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charts/chart7.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8.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9.xml" ContentType="application/vnd.openxmlformats-officedocument.drawingml.chart+xml"/>
  <Override PartName="/word/charts/style3.xml" ContentType="application/vnd.ms-office.chartstyle+xml"/>
  <Override PartName="/word/charts/colors3.xml" ContentType="application/vnd.ms-office.chartcolorstyle+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7E79" w:rsidRDefault="00F70647">
      <w:pPr>
        <w:jc w:val="center"/>
      </w:pPr>
      <w:bookmarkStart w:id="0" w:name="_Hlk198025262"/>
      <w:bookmarkEnd w:id="0"/>
      <w:r w:rsidRPr="005F1785">
        <w:t xml:space="preserve"> </w:t>
      </w:r>
      <w:r w:rsidR="003F5725">
        <w:rPr>
          <w:noProof/>
          <w:sz w:val="28"/>
          <w:szCs w:val="28"/>
          <w:lang w:eastAsia="ru-RU"/>
        </w:rPr>
        <w:drawing>
          <wp:inline distT="0" distB="0" distL="0" distR="0">
            <wp:extent cx="1084521" cy="1275715"/>
            <wp:effectExtent l="0" t="0" r="1905" b="635"/>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8"/>
                    <a:stretch/>
                  </pic:blipFill>
                  <pic:spPr bwMode="auto">
                    <a:xfrm>
                      <a:off x="0" y="0"/>
                      <a:ext cx="1092328" cy="1284897"/>
                    </a:xfrm>
                    <a:prstGeom prst="rect">
                      <a:avLst/>
                    </a:prstGeom>
                    <a:noFill/>
                  </pic:spPr>
                </pic:pic>
              </a:graphicData>
            </a:graphic>
          </wp:inline>
        </w:drawing>
      </w:r>
    </w:p>
    <w:p w:rsidR="00087E79" w:rsidRDefault="003F5725">
      <w:pPr>
        <w:jc w:val="center"/>
        <w:rPr>
          <w:b/>
        </w:rPr>
      </w:pPr>
      <w:r>
        <w:rPr>
          <w:b/>
        </w:rPr>
        <w:t>Городской округ город Курск Курской области</w:t>
      </w:r>
    </w:p>
    <w:tbl>
      <w:tblPr>
        <w:tblStyle w:val="af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087E79">
        <w:tc>
          <w:tcPr>
            <w:tcW w:w="2500" w:type="pct"/>
          </w:tcPr>
          <w:p w:rsidR="00087E79" w:rsidRDefault="003F5725">
            <w:pPr>
              <w:ind w:firstLine="0"/>
            </w:pPr>
            <w:r>
              <w:rPr>
                <w:b/>
                <w:noProof/>
                <w:lang w:eastAsia="ru-RU"/>
              </w:rPr>
              <mc:AlternateContent>
                <mc:Choice Requires="wps">
                  <w:drawing>
                    <wp:inline distT="0" distB="0" distL="0" distR="0">
                      <wp:extent cx="0" cy="19050"/>
                      <wp:effectExtent l="0" t="0" r="0" b="0"/>
                      <wp:docPr id="2" name="_x0000_i1025"/>
                      <wp:cNvGraphicFramePr/>
                      <a:graphic xmlns:a="http://schemas.openxmlformats.org/drawingml/2006/main">
                        <a:graphicData uri="http://schemas.microsoft.com/office/word/2010/wordprocessingShape">
                          <wps:wsp>
                            <wps:cNvSpPr/>
                            <wps:spPr bwMode="auto">
                              <a:xfrm>
                                <a:off x="0" y="0"/>
                                <a:ext cx="0" cy="19050"/>
                              </a:xfrm>
                              <a:prstGeom prst="rect">
                                <a:avLst/>
                              </a:prstGeom>
                              <a:solidFill>
                                <a:srgbClr val="A0A0A0"/>
                              </a:solidFill>
                              <a:ln>
                                <a:noFill/>
                              </a:ln>
                            </wps:spPr>
                            <wps:bodyPr rot="0">
                              <a:prstTxWarp prst="textNoShape">
                                <a:avLst/>
                              </a:prstTxWarp>
                              <a:noAutofit/>
                            </wps:bodyPr>
                          </wps:wsp>
                        </a:graphicData>
                      </a:graphic>
                    </wp:inline>
                  </w:drawing>
                </mc:Choice>
                <mc:Fallback>
                  <w:pict>
                    <v:rect w14:anchorId="4C1329B1" id="_x0000_i1025" o:spid="_x0000_s1026" style="width:0;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" fillcolor="#a0a0a0" stroked="f">
                      <w10:anchorlock/>
                    </v:rect>
                  </w:pict>
                </mc:Fallback>
              </mc:AlternateContent>
            </w:r>
          </w:p>
        </w:tc>
        <w:tc>
          <w:tcPr>
            <w:tcW w:w="2500" w:type="pct"/>
          </w:tcPr>
          <w:p w:rsidR="00087E79" w:rsidRDefault="00087E79">
            <w:pPr>
              <w:ind w:firstLine="0"/>
              <w:jc w:val="right"/>
            </w:pPr>
          </w:p>
        </w:tc>
      </w:tr>
    </w:tbl>
    <w:p w:rsidR="00087E79" w:rsidRDefault="00087E79"/>
    <w:p w:rsidR="00087E79" w:rsidRDefault="00087E79"/>
    <w:p w:rsidR="00087E79" w:rsidRDefault="003F5725">
      <w:pPr>
        <w:jc w:val="center"/>
        <w:rPr>
          <w:b/>
          <w:sz w:val="36"/>
          <w:szCs w:val="36"/>
        </w:rPr>
      </w:pPr>
      <w:r>
        <w:rPr>
          <w:b/>
          <w:sz w:val="36"/>
          <w:szCs w:val="36"/>
        </w:rPr>
        <w:t>Схема теплоснабжения</w:t>
      </w:r>
    </w:p>
    <w:p w:rsidR="00087E79" w:rsidRDefault="003F5725">
      <w:pPr>
        <w:jc w:val="center"/>
        <w:rPr>
          <w:b/>
          <w:sz w:val="36"/>
          <w:szCs w:val="36"/>
        </w:rPr>
      </w:pPr>
      <w:r>
        <w:rPr>
          <w:b/>
          <w:sz w:val="36"/>
          <w:szCs w:val="36"/>
        </w:rPr>
        <w:t xml:space="preserve">муниципального образования городской округ </w:t>
      </w:r>
    </w:p>
    <w:p w:rsidR="00087E79" w:rsidRDefault="003F5725">
      <w:pPr>
        <w:jc w:val="center"/>
        <w:rPr>
          <w:b/>
          <w:sz w:val="36"/>
          <w:szCs w:val="36"/>
        </w:rPr>
      </w:pPr>
      <w:r>
        <w:rPr>
          <w:b/>
          <w:sz w:val="36"/>
          <w:szCs w:val="36"/>
        </w:rPr>
        <w:t>город Курск</w:t>
      </w:r>
    </w:p>
    <w:p w:rsidR="00087E79" w:rsidRDefault="003F5725">
      <w:pPr>
        <w:jc w:val="center"/>
        <w:rPr>
          <w:b/>
          <w:sz w:val="36"/>
          <w:szCs w:val="36"/>
        </w:rPr>
      </w:pPr>
      <w:r>
        <w:rPr>
          <w:b/>
          <w:sz w:val="36"/>
          <w:szCs w:val="36"/>
        </w:rPr>
        <w:t>на 2022 - 2040 годы (актуализация на 202</w:t>
      </w:r>
      <w:r w:rsidR="00C40C15">
        <w:rPr>
          <w:b/>
          <w:sz w:val="36"/>
          <w:szCs w:val="36"/>
        </w:rPr>
        <w:t>7</w:t>
      </w:r>
      <w:r>
        <w:rPr>
          <w:b/>
          <w:sz w:val="36"/>
          <w:szCs w:val="36"/>
        </w:rPr>
        <w:t xml:space="preserve"> год)</w:t>
      </w:r>
    </w:p>
    <w:p w:rsidR="00087E79" w:rsidRPr="00D6165C" w:rsidRDefault="00087E79">
      <w:pPr>
        <w:jc w:val="center"/>
        <w:rPr>
          <w:b/>
        </w:rPr>
      </w:pPr>
    </w:p>
    <w:p w:rsidR="00087E79" w:rsidRDefault="003F5725">
      <w:pPr>
        <w:jc w:val="center"/>
        <w:rPr>
          <w:b/>
        </w:rPr>
      </w:pPr>
      <w:r>
        <w:rPr>
          <w:b/>
        </w:rPr>
        <w:t>Обосновывающие материалы к схеме теплоснабжения</w:t>
      </w:r>
    </w:p>
    <w:p w:rsidR="00087E79" w:rsidRDefault="003F5725">
      <w:pPr>
        <w:jc w:val="center"/>
        <w:rPr>
          <w:b/>
        </w:rPr>
      </w:pPr>
      <w:r>
        <w:rPr>
          <w:b/>
        </w:rPr>
        <w:t>Глава 1. Существующее положение в сфере производства, передачи и потребления тепловой энергии для целей теплоснабжения</w:t>
      </w:r>
    </w:p>
    <w:p w:rsidR="00087E79" w:rsidRDefault="00087E79">
      <w:pPr>
        <w:jc w:val="center"/>
        <w:rPr>
          <w:b/>
        </w:rPr>
      </w:pPr>
    </w:p>
    <w:p w:rsidR="00087E79" w:rsidRDefault="003F5725">
      <w:pPr>
        <w:jc w:val="center"/>
        <w:rPr>
          <w:b/>
        </w:rPr>
      </w:pPr>
      <w:r>
        <w:rPr>
          <w:b/>
        </w:rPr>
        <w:t>ТОМ 1</w:t>
      </w:r>
    </w:p>
    <w:p w:rsidR="00087E79" w:rsidRDefault="00087E79"/>
    <w:p w:rsidR="00087E79" w:rsidRDefault="00087E79"/>
    <w:p w:rsidR="00087E79" w:rsidRDefault="00087E79"/>
    <w:p w:rsidR="00087E79" w:rsidRDefault="003F5725">
      <w:r>
        <w:t>Разработчик: Акционерное общество "Росатом Инфраструктурные решения»</w:t>
      </w:r>
    </w:p>
    <w:p w:rsidR="00087E79" w:rsidRDefault="003F5725">
      <w:r>
        <w:t>Юр. адрес: 119017, г. Москва, улица Большая Ордынка, дом 40, строение 1</w:t>
      </w:r>
    </w:p>
    <w:p w:rsidR="00087E79" w:rsidRDefault="00087E79"/>
    <w:p w:rsidR="00087E79" w:rsidRDefault="00087E79"/>
    <w:p w:rsidR="00087E79" w:rsidRDefault="00087E79"/>
    <w:p w:rsidR="00087E79" w:rsidRDefault="00087E79"/>
    <w:p w:rsidR="00087E79" w:rsidRDefault="00087E79"/>
    <w:p w:rsidR="00087E79" w:rsidRDefault="00087E79"/>
    <w:p w:rsidR="00087E79" w:rsidRDefault="003F5725">
      <w:pPr>
        <w:jc w:val="center"/>
      </w:pPr>
      <w:r>
        <w:t>Курск</w:t>
      </w:r>
    </w:p>
    <w:p w:rsidR="00087E79" w:rsidRDefault="003F5725">
      <w:pPr>
        <w:jc w:val="center"/>
      </w:pPr>
      <w:r>
        <w:t>202</w:t>
      </w:r>
      <w:r w:rsidR="00C40C15">
        <w:t>6</w:t>
      </w:r>
      <w:r>
        <w:t xml:space="preserve"> г.</w:t>
      </w:r>
      <w:r>
        <w:br w:type="page" w:clear="all"/>
      </w:r>
    </w:p>
    <w:p w:rsidR="00087E79" w:rsidRDefault="003F5725">
      <w:pPr>
        <w:pStyle w:val="1"/>
      </w:pPr>
      <w:bookmarkStart w:id="1" w:name="_Toc197791968"/>
      <w:bookmarkStart w:id="2" w:name="_Toc229575796"/>
      <w:r>
        <w:lastRenderedPageBreak/>
        <w:t>СОСТАВ ПРОЕКТА</w:t>
      </w:r>
      <w:bookmarkEnd w:id="1"/>
      <w:bookmarkEnd w:id="2"/>
    </w:p>
    <w:tbl>
      <w:tblPr>
        <w:tblW w:w="4881" w:type="pc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9399"/>
      </w:tblGrid>
      <w:tr w:rsidR="00087E79">
        <w:trPr>
          <w:cantSplit/>
          <w:trHeight w:val="20"/>
          <w:tblHeader/>
        </w:trPr>
        <w:tc>
          <w:tcPr>
            <w:tcW w:w="9898" w:type="dxa"/>
            <w:tcBorders>
              <w:top w:val="single" w:sz="4" w:space="0" w:color="00000A"/>
              <w:left w:val="single" w:sz="4" w:space="0" w:color="00000A"/>
              <w:bottom w:val="single" w:sz="4" w:space="0" w:color="00000A"/>
              <w:right w:val="single" w:sz="4" w:space="0" w:color="00000A"/>
            </w:tcBorders>
            <w:shd w:val="clear" w:color="auto" w:fill="BFBFBF"/>
            <w:tcMar>
              <w:left w:w="108" w:type="dxa"/>
            </w:tcMar>
            <w:vAlign w:val="center"/>
          </w:tcPr>
          <w:p w:rsidR="00087E79" w:rsidRDefault="003F5725">
            <w:r>
              <w:t>Наименование документа</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rsidP="00C40C15">
            <w:pPr>
              <w:ind w:firstLine="0"/>
            </w:pPr>
            <w:r>
              <w:t>Схема теплоснабжения г. Курска на период до 2040 года (Актуализация на 202</w:t>
            </w:r>
            <w:r w:rsidR="00C40C15">
              <w:t>7</w:t>
            </w:r>
            <w:r>
              <w:t xml:space="preserve"> год)</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rsidP="00C40C15">
            <w:pPr>
              <w:ind w:firstLine="0"/>
            </w:pPr>
            <w:r>
              <w:t>Обосновывающие материалы к схеме теплоснабжения городского округа Курск на период до 2040 года (Актуализация на 202</w:t>
            </w:r>
            <w:r w:rsidR="00C40C15">
              <w:t>7</w:t>
            </w:r>
            <w:r>
              <w:t xml:space="preserve"> год)</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1. Существующее положение в сфере производства, передачи и потребления тепловой энергии для целей теплоснабжения</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2. Существующее и перспективное потребление тепловой энергии на цели теплоснабжения</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3. Электронная модель системы теплоснабжения поселения, городского округа, города федерального значения</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4. Существующие и перспективные балансы тепловой мощности источников тепловой энергии и тепловой нагрузки потребителей</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5. Мастер-план развития систем теплоснабжения.</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7. Предложения по строительству, реконструкции и техническому перевооружению источников тепловой энергии</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8. Предложения по строительству и реконструкции тепловых сетей</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10. Перспективные топливные балансы</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11. Оценка надежности теплоснабжения</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12. Обоснование инвестиций в строительство, реконструкцию и техническое перевооружение</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13. Индикаторы развития систем теплоснабжения</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14. Ценовые (тарифные) последствия</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15. Реестр единых теплоснабжающих организаций</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16. Реестр проектов схемы теплоснабжения</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17. Замечания и предложения к проекту схемы теплоснабжения</w:t>
            </w:r>
          </w:p>
        </w:tc>
      </w:tr>
      <w:tr w:rsidR="00087E79">
        <w:trPr>
          <w:trHeight w:val="20"/>
        </w:trPr>
        <w:tc>
          <w:tcPr>
            <w:tcW w:w="989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rsidR="00087E79" w:rsidRDefault="003F5725">
            <w:pPr>
              <w:ind w:firstLine="0"/>
            </w:pPr>
            <w:r>
              <w:t>Глава 18. Сводный том изменений, выполненных в доработанной и (или) актуализированной схеме теплоснабжения</w:t>
            </w:r>
          </w:p>
        </w:tc>
      </w:tr>
    </w:tbl>
    <w:p w:rsidR="00087E79" w:rsidRDefault="00087E79">
      <w:pPr>
        <w:jc w:val="center"/>
      </w:pPr>
    </w:p>
    <w:bookmarkStart w:id="3" w:name="_Toc229575797" w:displacedByCustomXml="next"/>
    <w:sdt>
      <w:sdtPr>
        <w:rPr>
          <w:rFonts w:eastAsiaTheme="minorHAnsi" w:cstheme="minorBidi"/>
          <w:b w:val="0"/>
          <w:sz w:val="24"/>
          <w:szCs w:val="22"/>
        </w:rPr>
        <w:id w:val="933013196"/>
        <w:docPartObj>
          <w:docPartGallery w:val="Table of Contents"/>
          <w:docPartUnique/>
        </w:docPartObj>
      </w:sdtPr>
      <w:sdtContent>
        <w:p w:rsidR="00087E79" w:rsidRDefault="003F5725">
          <w:pPr>
            <w:pStyle w:val="1"/>
          </w:pPr>
          <w:r>
            <w:t>Оглавление</w:t>
          </w:r>
          <w:bookmarkEnd w:id="3"/>
        </w:p>
        <w:p w:rsidR="00580809" w:rsidRDefault="003F5725">
          <w:pPr>
            <w:pStyle w:val="12"/>
            <w:tabs>
              <w:tab w:val="right" w:leader="dot" w:pos="9628"/>
            </w:tabs>
            <w:rPr>
              <w:rFonts w:asciiTheme="minorHAnsi" w:eastAsiaTheme="minorEastAsia" w:hAnsiTheme="minorHAnsi"/>
              <w:noProof/>
              <w:sz w:val="22"/>
              <w:lang w:eastAsia="ru-RU"/>
            </w:rPr>
          </w:pPr>
          <w:r>
            <w:fldChar w:fldCharType="begin"/>
          </w:r>
          <w:r>
            <w:instrText xml:space="preserve"> TOC \o "1-3" \h \z \u </w:instrText>
          </w:r>
          <w:r>
            <w:fldChar w:fldCharType="separate"/>
          </w:r>
          <w:hyperlink w:anchor="_Toc229575796" w:history="1">
            <w:r w:rsidR="00580809" w:rsidRPr="001828A7">
              <w:rPr>
                <w:rStyle w:val="af5"/>
                <w:noProof/>
              </w:rPr>
              <w:t>СОСТАВ ПРОЕКТА</w:t>
            </w:r>
            <w:r w:rsidR="00580809">
              <w:rPr>
                <w:noProof/>
                <w:webHidden/>
              </w:rPr>
              <w:tab/>
            </w:r>
            <w:r w:rsidR="00580809">
              <w:rPr>
                <w:noProof/>
                <w:webHidden/>
              </w:rPr>
              <w:fldChar w:fldCharType="begin"/>
            </w:r>
            <w:r w:rsidR="00580809">
              <w:rPr>
                <w:noProof/>
                <w:webHidden/>
              </w:rPr>
              <w:instrText xml:space="preserve"> PAGEREF _Toc229575796 \h </w:instrText>
            </w:r>
            <w:r w:rsidR="00580809">
              <w:rPr>
                <w:noProof/>
                <w:webHidden/>
              </w:rPr>
            </w:r>
            <w:r w:rsidR="00580809">
              <w:rPr>
                <w:noProof/>
                <w:webHidden/>
              </w:rPr>
              <w:fldChar w:fldCharType="separate"/>
            </w:r>
            <w:r w:rsidR="00580809">
              <w:rPr>
                <w:noProof/>
                <w:webHidden/>
              </w:rPr>
              <w:t>2</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797" w:history="1">
            <w:r w:rsidR="00580809" w:rsidRPr="001828A7">
              <w:rPr>
                <w:rStyle w:val="af5"/>
                <w:noProof/>
              </w:rPr>
              <w:t>Оглавление</w:t>
            </w:r>
            <w:r w:rsidR="00580809">
              <w:rPr>
                <w:noProof/>
                <w:webHidden/>
              </w:rPr>
              <w:tab/>
            </w:r>
            <w:r w:rsidR="00580809">
              <w:rPr>
                <w:noProof/>
                <w:webHidden/>
              </w:rPr>
              <w:fldChar w:fldCharType="begin"/>
            </w:r>
            <w:r w:rsidR="00580809">
              <w:rPr>
                <w:noProof/>
                <w:webHidden/>
              </w:rPr>
              <w:instrText xml:space="preserve"> PAGEREF _Toc229575797 \h </w:instrText>
            </w:r>
            <w:r w:rsidR="00580809">
              <w:rPr>
                <w:noProof/>
                <w:webHidden/>
              </w:rPr>
            </w:r>
            <w:r w:rsidR="00580809">
              <w:rPr>
                <w:noProof/>
                <w:webHidden/>
              </w:rPr>
              <w:fldChar w:fldCharType="separate"/>
            </w:r>
            <w:r w:rsidR="00580809">
              <w:rPr>
                <w:noProof/>
                <w:webHidden/>
              </w:rPr>
              <w:t>3</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798" w:history="1">
            <w:r w:rsidR="00580809" w:rsidRPr="001828A7">
              <w:rPr>
                <w:rStyle w:val="af5"/>
                <w:noProof/>
              </w:rPr>
              <w:t>Перечень таблиц</w:t>
            </w:r>
            <w:r w:rsidR="00580809">
              <w:rPr>
                <w:noProof/>
                <w:webHidden/>
              </w:rPr>
              <w:tab/>
            </w:r>
            <w:r w:rsidR="00580809">
              <w:rPr>
                <w:noProof/>
                <w:webHidden/>
              </w:rPr>
              <w:fldChar w:fldCharType="begin"/>
            </w:r>
            <w:r w:rsidR="00580809">
              <w:rPr>
                <w:noProof/>
                <w:webHidden/>
              </w:rPr>
              <w:instrText xml:space="preserve"> PAGEREF _Toc229575798 \h </w:instrText>
            </w:r>
            <w:r w:rsidR="00580809">
              <w:rPr>
                <w:noProof/>
                <w:webHidden/>
              </w:rPr>
            </w:r>
            <w:r w:rsidR="00580809">
              <w:rPr>
                <w:noProof/>
                <w:webHidden/>
              </w:rPr>
              <w:fldChar w:fldCharType="separate"/>
            </w:r>
            <w:r w:rsidR="00580809">
              <w:rPr>
                <w:noProof/>
                <w:webHidden/>
              </w:rPr>
              <w:t>8</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799" w:history="1">
            <w:r w:rsidR="00580809" w:rsidRPr="001828A7">
              <w:rPr>
                <w:rStyle w:val="af5"/>
                <w:noProof/>
              </w:rPr>
              <w:t>Перечень рисунков</w:t>
            </w:r>
            <w:r w:rsidR="00580809">
              <w:rPr>
                <w:noProof/>
                <w:webHidden/>
              </w:rPr>
              <w:tab/>
            </w:r>
            <w:r w:rsidR="00580809">
              <w:rPr>
                <w:noProof/>
                <w:webHidden/>
              </w:rPr>
              <w:fldChar w:fldCharType="begin"/>
            </w:r>
            <w:r w:rsidR="00580809">
              <w:rPr>
                <w:noProof/>
                <w:webHidden/>
              </w:rPr>
              <w:instrText xml:space="preserve"> PAGEREF _Toc229575799 \h </w:instrText>
            </w:r>
            <w:r w:rsidR="00580809">
              <w:rPr>
                <w:noProof/>
                <w:webHidden/>
              </w:rPr>
            </w:r>
            <w:r w:rsidR="00580809">
              <w:rPr>
                <w:noProof/>
                <w:webHidden/>
              </w:rPr>
              <w:fldChar w:fldCharType="separate"/>
            </w:r>
            <w:r w:rsidR="00580809">
              <w:rPr>
                <w:noProof/>
                <w:webHidden/>
              </w:rPr>
              <w:t>13</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800" w:history="1">
            <w:r w:rsidR="00580809" w:rsidRPr="001828A7">
              <w:rPr>
                <w:rStyle w:val="af5"/>
                <w:noProof/>
              </w:rPr>
              <w:t>Часть 1. Функциональная структура теплоснабжения</w:t>
            </w:r>
            <w:r w:rsidR="00580809">
              <w:rPr>
                <w:noProof/>
                <w:webHidden/>
              </w:rPr>
              <w:tab/>
            </w:r>
            <w:r w:rsidR="00580809">
              <w:rPr>
                <w:noProof/>
                <w:webHidden/>
              </w:rPr>
              <w:fldChar w:fldCharType="begin"/>
            </w:r>
            <w:r w:rsidR="00580809">
              <w:rPr>
                <w:noProof/>
                <w:webHidden/>
              </w:rPr>
              <w:instrText xml:space="preserve"> PAGEREF _Toc229575800 \h </w:instrText>
            </w:r>
            <w:r w:rsidR="00580809">
              <w:rPr>
                <w:noProof/>
                <w:webHidden/>
              </w:rPr>
            </w:r>
            <w:r w:rsidR="00580809">
              <w:rPr>
                <w:noProof/>
                <w:webHidden/>
              </w:rPr>
              <w:fldChar w:fldCharType="separate"/>
            </w:r>
            <w:r w:rsidR="00580809">
              <w:rPr>
                <w:noProof/>
                <w:webHidden/>
              </w:rPr>
              <w:t>14</w:t>
            </w:r>
            <w:r w:rsidR="00580809">
              <w:rPr>
                <w:noProof/>
                <w:webHidden/>
              </w:rPr>
              <w:fldChar w:fldCharType="end"/>
            </w:r>
          </w:hyperlink>
        </w:p>
        <w:p w:rsidR="00580809" w:rsidRDefault="00475348">
          <w:pPr>
            <w:pStyle w:val="24"/>
            <w:tabs>
              <w:tab w:val="left" w:pos="880"/>
              <w:tab w:val="right" w:leader="dot" w:pos="9628"/>
            </w:tabs>
            <w:rPr>
              <w:rFonts w:asciiTheme="minorHAnsi" w:eastAsiaTheme="minorEastAsia" w:hAnsiTheme="minorHAnsi"/>
              <w:noProof/>
              <w:sz w:val="22"/>
              <w:lang w:eastAsia="ru-RU"/>
            </w:rPr>
          </w:pPr>
          <w:hyperlink w:anchor="_Toc229575801" w:history="1">
            <w:r w:rsidR="00580809" w:rsidRPr="001828A7">
              <w:rPr>
                <w:rStyle w:val="af5"/>
                <w:noProof/>
              </w:rPr>
              <w:t>1.1</w:t>
            </w:r>
            <w:r w:rsidR="00580809">
              <w:rPr>
                <w:rFonts w:asciiTheme="minorHAnsi" w:eastAsiaTheme="minorEastAsia" w:hAnsiTheme="minorHAnsi"/>
                <w:noProof/>
                <w:sz w:val="22"/>
                <w:lang w:eastAsia="ru-RU"/>
              </w:rPr>
              <w:tab/>
            </w:r>
            <w:r w:rsidR="00580809" w:rsidRPr="001828A7">
              <w:rPr>
                <w:rStyle w:val="af5"/>
                <w:noProof/>
              </w:rPr>
              <w:t>Описание изменений, произошедших в функциональной структуре теплоснабжения города за период, предшествующий актуализации схемы теплоснабжения</w:t>
            </w:r>
            <w:r w:rsidR="00580809">
              <w:rPr>
                <w:noProof/>
                <w:webHidden/>
              </w:rPr>
              <w:tab/>
            </w:r>
            <w:r w:rsidR="00580809">
              <w:rPr>
                <w:noProof/>
                <w:webHidden/>
              </w:rPr>
              <w:fldChar w:fldCharType="begin"/>
            </w:r>
            <w:r w:rsidR="00580809">
              <w:rPr>
                <w:noProof/>
                <w:webHidden/>
              </w:rPr>
              <w:instrText xml:space="preserve"> PAGEREF _Toc229575801 \h </w:instrText>
            </w:r>
            <w:r w:rsidR="00580809">
              <w:rPr>
                <w:noProof/>
                <w:webHidden/>
              </w:rPr>
            </w:r>
            <w:r w:rsidR="00580809">
              <w:rPr>
                <w:noProof/>
                <w:webHidden/>
              </w:rPr>
              <w:fldChar w:fldCharType="separate"/>
            </w:r>
            <w:r w:rsidR="00580809">
              <w:rPr>
                <w:noProof/>
                <w:webHidden/>
              </w:rPr>
              <w:t>14</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02" w:history="1">
            <w:r w:rsidR="00580809" w:rsidRPr="001828A7">
              <w:rPr>
                <w:rStyle w:val="af5"/>
                <w:noProof/>
              </w:rPr>
              <w:t>1.2 Описание зон деятельности (эксплуатационной ответственности) теплоснабжающих и теплосетевых организаций, осуществляющих свою деятельность в границах зон деятельности единой теплоснабжающей организации</w:t>
            </w:r>
            <w:r w:rsidR="00580809">
              <w:rPr>
                <w:noProof/>
                <w:webHidden/>
              </w:rPr>
              <w:tab/>
            </w:r>
            <w:r w:rsidR="00580809">
              <w:rPr>
                <w:noProof/>
                <w:webHidden/>
              </w:rPr>
              <w:fldChar w:fldCharType="begin"/>
            </w:r>
            <w:r w:rsidR="00580809">
              <w:rPr>
                <w:noProof/>
                <w:webHidden/>
              </w:rPr>
              <w:instrText xml:space="preserve"> PAGEREF _Toc229575802 \h </w:instrText>
            </w:r>
            <w:r w:rsidR="00580809">
              <w:rPr>
                <w:noProof/>
                <w:webHidden/>
              </w:rPr>
            </w:r>
            <w:r w:rsidR="00580809">
              <w:rPr>
                <w:noProof/>
                <w:webHidden/>
              </w:rPr>
              <w:fldChar w:fldCharType="separate"/>
            </w:r>
            <w:r w:rsidR="00580809">
              <w:rPr>
                <w:noProof/>
                <w:webHidden/>
              </w:rPr>
              <w:t>14</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03" w:history="1">
            <w:r w:rsidR="00580809" w:rsidRPr="001828A7">
              <w:rPr>
                <w:rStyle w:val="af5"/>
                <w:noProof/>
              </w:rPr>
              <w:t>1.3 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00580809">
              <w:rPr>
                <w:noProof/>
                <w:webHidden/>
              </w:rPr>
              <w:tab/>
            </w:r>
            <w:r w:rsidR="00580809">
              <w:rPr>
                <w:noProof/>
                <w:webHidden/>
              </w:rPr>
              <w:fldChar w:fldCharType="begin"/>
            </w:r>
            <w:r w:rsidR="00580809">
              <w:rPr>
                <w:noProof/>
                <w:webHidden/>
              </w:rPr>
              <w:instrText xml:space="preserve"> PAGEREF _Toc229575803 \h </w:instrText>
            </w:r>
            <w:r w:rsidR="00580809">
              <w:rPr>
                <w:noProof/>
                <w:webHidden/>
              </w:rPr>
            </w:r>
            <w:r w:rsidR="00580809">
              <w:rPr>
                <w:noProof/>
                <w:webHidden/>
              </w:rPr>
              <w:fldChar w:fldCharType="separate"/>
            </w:r>
            <w:r w:rsidR="00580809">
              <w:rPr>
                <w:noProof/>
                <w:webHidden/>
              </w:rPr>
              <w:t>18</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04" w:history="1">
            <w:r w:rsidR="00580809" w:rsidRPr="001828A7">
              <w:rPr>
                <w:rStyle w:val="af5"/>
                <w:noProof/>
              </w:rPr>
              <w:t>1.4 Зоны действия производственных котельных, не входящих в зоны деятельности ЕТО</w:t>
            </w:r>
            <w:r w:rsidR="00580809">
              <w:rPr>
                <w:noProof/>
                <w:webHidden/>
              </w:rPr>
              <w:tab/>
            </w:r>
            <w:r w:rsidR="00580809">
              <w:rPr>
                <w:noProof/>
                <w:webHidden/>
              </w:rPr>
              <w:fldChar w:fldCharType="begin"/>
            </w:r>
            <w:r w:rsidR="00580809">
              <w:rPr>
                <w:noProof/>
                <w:webHidden/>
              </w:rPr>
              <w:instrText xml:space="preserve"> PAGEREF _Toc229575804 \h </w:instrText>
            </w:r>
            <w:r w:rsidR="00580809">
              <w:rPr>
                <w:noProof/>
                <w:webHidden/>
              </w:rPr>
            </w:r>
            <w:r w:rsidR="00580809">
              <w:rPr>
                <w:noProof/>
                <w:webHidden/>
              </w:rPr>
              <w:fldChar w:fldCharType="separate"/>
            </w:r>
            <w:r w:rsidR="00580809">
              <w:rPr>
                <w:noProof/>
                <w:webHidden/>
              </w:rPr>
              <w:t>19</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05" w:history="1">
            <w:r w:rsidR="00580809" w:rsidRPr="001828A7">
              <w:rPr>
                <w:rStyle w:val="af5"/>
                <w:noProof/>
              </w:rPr>
              <w:t>1.5 Зоны действия индивидуального теплоснабжения</w:t>
            </w:r>
            <w:r w:rsidR="00580809">
              <w:rPr>
                <w:noProof/>
                <w:webHidden/>
              </w:rPr>
              <w:tab/>
            </w:r>
            <w:r w:rsidR="00580809">
              <w:rPr>
                <w:noProof/>
                <w:webHidden/>
              </w:rPr>
              <w:fldChar w:fldCharType="begin"/>
            </w:r>
            <w:r w:rsidR="00580809">
              <w:rPr>
                <w:noProof/>
                <w:webHidden/>
              </w:rPr>
              <w:instrText xml:space="preserve"> PAGEREF _Toc229575805 \h </w:instrText>
            </w:r>
            <w:r w:rsidR="00580809">
              <w:rPr>
                <w:noProof/>
                <w:webHidden/>
              </w:rPr>
            </w:r>
            <w:r w:rsidR="00580809">
              <w:rPr>
                <w:noProof/>
                <w:webHidden/>
              </w:rPr>
              <w:fldChar w:fldCharType="separate"/>
            </w:r>
            <w:r w:rsidR="00580809">
              <w:rPr>
                <w:noProof/>
                <w:webHidden/>
              </w:rPr>
              <w:t>19</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06" w:history="1">
            <w:r w:rsidR="00580809" w:rsidRPr="001828A7">
              <w:rPr>
                <w:rStyle w:val="af5"/>
                <w:noProof/>
              </w:rPr>
              <w:t>1.6 Теплоснабжающие организации с долей государственного или муниципального участия</w:t>
            </w:r>
            <w:r w:rsidR="00580809">
              <w:rPr>
                <w:noProof/>
                <w:webHidden/>
              </w:rPr>
              <w:tab/>
            </w:r>
            <w:r w:rsidR="00580809">
              <w:rPr>
                <w:noProof/>
                <w:webHidden/>
              </w:rPr>
              <w:fldChar w:fldCharType="begin"/>
            </w:r>
            <w:r w:rsidR="00580809">
              <w:rPr>
                <w:noProof/>
                <w:webHidden/>
              </w:rPr>
              <w:instrText xml:space="preserve"> PAGEREF _Toc229575806 \h </w:instrText>
            </w:r>
            <w:r w:rsidR="00580809">
              <w:rPr>
                <w:noProof/>
                <w:webHidden/>
              </w:rPr>
            </w:r>
            <w:r w:rsidR="00580809">
              <w:rPr>
                <w:noProof/>
                <w:webHidden/>
              </w:rPr>
              <w:fldChar w:fldCharType="separate"/>
            </w:r>
            <w:r w:rsidR="00580809">
              <w:rPr>
                <w:noProof/>
                <w:webHidden/>
              </w:rPr>
              <w:t>20</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807" w:history="1">
            <w:r w:rsidR="00580809" w:rsidRPr="001828A7">
              <w:rPr>
                <w:rStyle w:val="af5"/>
                <w:noProof/>
              </w:rPr>
              <w:t>Часть 2. Источники тепловой энергии</w:t>
            </w:r>
            <w:r w:rsidR="00580809">
              <w:rPr>
                <w:noProof/>
                <w:webHidden/>
              </w:rPr>
              <w:tab/>
            </w:r>
            <w:r w:rsidR="00580809">
              <w:rPr>
                <w:noProof/>
                <w:webHidden/>
              </w:rPr>
              <w:fldChar w:fldCharType="begin"/>
            </w:r>
            <w:r w:rsidR="00580809">
              <w:rPr>
                <w:noProof/>
                <w:webHidden/>
              </w:rPr>
              <w:instrText xml:space="preserve"> PAGEREF _Toc229575807 \h </w:instrText>
            </w:r>
            <w:r w:rsidR="00580809">
              <w:rPr>
                <w:noProof/>
                <w:webHidden/>
              </w:rPr>
            </w:r>
            <w:r w:rsidR="00580809">
              <w:rPr>
                <w:noProof/>
                <w:webHidden/>
              </w:rPr>
              <w:fldChar w:fldCharType="separate"/>
            </w:r>
            <w:r w:rsidR="00580809">
              <w:rPr>
                <w:noProof/>
                <w:webHidden/>
              </w:rPr>
              <w:t>20</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08" w:history="1">
            <w:r w:rsidR="00580809" w:rsidRPr="001828A7">
              <w:rPr>
                <w:rStyle w:val="af5"/>
                <w:noProof/>
              </w:rPr>
              <w:t>2.1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580809">
              <w:rPr>
                <w:noProof/>
                <w:webHidden/>
              </w:rPr>
              <w:tab/>
            </w:r>
            <w:r w:rsidR="00580809">
              <w:rPr>
                <w:noProof/>
                <w:webHidden/>
              </w:rPr>
              <w:fldChar w:fldCharType="begin"/>
            </w:r>
            <w:r w:rsidR="00580809">
              <w:rPr>
                <w:noProof/>
                <w:webHidden/>
              </w:rPr>
              <w:instrText xml:space="preserve"> PAGEREF _Toc229575808 \h </w:instrText>
            </w:r>
            <w:r w:rsidR="00580809">
              <w:rPr>
                <w:noProof/>
                <w:webHidden/>
              </w:rPr>
            </w:r>
            <w:r w:rsidR="00580809">
              <w:rPr>
                <w:noProof/>
                <w:webHidden/>
              </w:rPr>
              <w:fldChar w:fldCharType="separate"/>
            </w:r>
            <w:r w:rsidR="00580809">
              <w:rPr>
                <w:noProof/>
                <w:webHidden/>
              </w:rPr>
              <w:t>20</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09" w:history="1">
            <w:r w:rsidR="00580809" w:rsidRPr="001828A7">
              <w:rPr>
                <w:rStyle w:val="af5"/>
                <w:noProof/>
              </w:rPr>
              <w:t>2.2 Структура и технические характеристики основного оборудования</w:t>
            </w:r>
            <w:r w:rsidR="00580809">
              <w:rPr>
                <w:noProof/>
                <w:webHidden/>
              </w:rPr>
              <w:tab/>
            </w:r>
            <w:r w:rsidR="00580809">
              <w:rPr>
                <w:noProof/>
                <w:webHidden/>
              </w:rPr>
              <w:fldChar w:fldCharType="begin"/>
            </w:r>
            <w:r w:rsidR="00580809">
              <w:rPr>
                <w:noProof/>
                <w:webHidden/>
              </w:rPr>
              <w:instrText xml:space="preserve"> PAGEREF _Toc229575809 \h </w:instrText>
            </w:r>
            <w:r w:rsidR="00580809">
              <w:rPr>
                <w:noProof/>
                <w:webHidden/>
              </w:rPr>
            </w:r>
            <w:r w:rsidR="00580809">
              <w:rPr>
                <w:noProof/>
                <w:webHidden/>
              </w:rPr>
              <w:fldChar w:fldCharType="separate"/>
            </w:r>
            <w:r w:rsidR="00580809">
              <w:rPr>
                <w:noProof/>
                <w:webHidden/>
              </w:rPr>
              <w:t>20</w:t>
            </w:r>
            <w:r w:rsidR="00580809">
              <w:rPr>
                <w:noProof/>
                <w:webHidden/>
              </w:rPr>
              <w:fldChar w:fldCharType="end"/>
            </w:r>
          </w:hyperlink>
        </w:p>
        <w:p w:rsidR="00580809" w:rsidRDefault="00475348">
          <w:pPr>
            <w:pStyle w:val="32"/>
            <w:tabs>
              <w:tab w:val="right" w:leader="dot" w:pos="9628"/>
            </w:tabs>
            <w:rPr>
              <w:rFonts w:asciiTheme="minorHAnsi" w:eastAsiaTheme="minorEastAsia" w:hAnsiTheme="minorHAnsi"/>
              <w:noProof/>
              <w:sz w:val="22"/>
              <w:lang w:eastAsia="ru-RU"/>
            </w:rPr>
          </w:pPr>
          <w:hyperlink w:anchor="_Toc229575810" w:history="1">
            <w:r w:rsidR="00580809" w:rsidRPr="001828A7">
              <w:rPr>
                <w:rStyle w:val="af5"/>
                <w:noProof/>
              </w:rPr>
              <w:t>2.2.1 Структура и технические характеристики основного оборудования источников тепла АО «РИР Энерго» (ЕТО-001)</w:t>
            </w:r>
            <w:r w:rsidR="00580809">
              <w:rPr>
                <w:noProof/>
                <w:webHidden/>
              </w:rPr>
              <w:tab/>
            </w:r>
            <w:r w:rsidR="00580809">
              <w:rPr>
                <w:noProof/>
                <w:webHidden/>
              </w:rPr>
              <w:fldChar w:fldCharType="begin"/>
            </w:r>
            <w:r w:rsidR="00580809">
              <w:rPr>
                <w:noProof/>
                <w:webHidden/>
              </w:rPr>
              <w:instrText xml:space="preserve"> PAGEREF _Toc229575810 \h </w:instrText>
            </w:r>
            <w:r w:rsidR="00580809">
              <w:rPr>
                <w:noProof/>
                <w:webHidden/>
              </w:rPr>
            </w:r>
            <w:r w:rsidR="00580809">
              <w:rPr>
                <w:noProof/>
                <w:webHidden/>
              </w:rPr>
              <w:fldChar w:fldCharType="separate"/>
            </w:r>
            <w:r w:rsidR="00580809">
              <w:rPr>
                <w:noProof/>
                <w:webHidden/>
              </w:rPr>
              <w:t>22</w:t>
            </w:r>
            <w:r w:rsidR="00580809">
              <w:rPr>
                <w:noProof/>
                <w:webHidden/>
              </w:rPr>
              <w:fldChar w:fldCharType="end"/>
            </w:r>
          </w:hyperlink>
        </w:p>
        <w:p w:rsidR="00580809" w:rsidRDefault="00475348">
          <w:pPr>
            <w:pStyle w:val="32"/>
            <w:tabs>
              <w:tab w:val="right" w:leader="dot" w:pos="9628"/>
            </w:tabs>
            <w:rPr>
              <w:rFonts w:asciiTheme="minorHAnsi" w:eastAsiaTheme="minorEastAsia" w:hAnsiTheme="minorHAnsi"/>
              <w:noProof/>
              <w:sz w:val="22"/>
              <w:lang w:eastAsia="ru-RU"/>
            </w:rPr>
          </w:pPr>
          <w:hyperlink w:anchor="_Toc229575811" w:history="1">
            <w:r w:rsidR="00580809" w:rsidRPr="001828A7">
              <w:rPr>
                <w:rStyle w:val="af5"/>
                <w:rFonts w:cs="Times New Roman"/>
                <w:noProof/>
              </w:rPr>
              <w:t>2.2.2 Структура и технические характеристики основного оборудования источников тепла АО «ТЭСК» ЕТО-2</w:t>
            </w:r>
            <w:r w:rsidR="00580809">
              <w:rPr>
                <w:noProof/>
                <w:webHidden/>
              </w:rPr>
              <w:tab/>
            </w:r>
            <w:r w:rsidR="00580809">
              <w:rPr>
                <w:noProof/>
                <w:webHidden/>
              </w:rPr>
              <w:fldChar w:fldCharType="begin"/>
            </w:r>
            <w:r w:rsidR="00580809">
              <w:rPr>
                <w:noProof/>
                <w:webHidden/>
              </w:rPr>
              <w:instrText xml:space="preserve"> PAGEREF _Toc229575811 \h </w:instrText>
            </w:r>
            <w:r w:rsidR="00580809">
              <w:rPr>
                <w:noProof/>
                <w:webHidden/>
              </w:rPr>
            </w:r>
            <w:r w:rsidR="00580809">
              <w:rPr>
                <w:noProof/>
                <w:webHidden/>
              </w:rPr>
              <w:fldChar w:fldCharType="separate"/>
            </w:r>
            <w:r w:rsidR="00580809">
              <w:rPr>
                <w:noProof/>
                <w:webHidden/>
              </w:rPr>
              <w:t>63</w:t>
            </w:r>
            <w:r w:rsidR="00580809">
              <w:rPr>
                <w:noProof/>
                <w:webHidden/>
              </w:rPr>
              <w:fldChar w:fldCharType="end"/>
            </w:r>
          </w:hyperlink>
        </w:p>
        <w:p w:rsidR="00580809" w:rsidRDefault="00475348">
          <w:pPr>
            <w:pStyle w:val="32"/>
            <w:tabs>
              <w:tab w:val="right" w:leader="dot" w:pos="9628"/>
            </w:tabs>
            <w:rPr>
              <w:rFonts w:asciiTheme="minorHAnsi" w:eastAsiaTheme="minorEastAsia" w:hAnsiTheme="minorHAnsi"/>
              <w:noProof/>
              <w:sz w:val="22"/>
              <w:lang w:eastAsia="ru-RU"/>
            </w:rPr>
          </w:pPr>
          <w:hyperlink w:anchor="_Toc229575812" w:history="1">
            <w:r w:rsidR="00580809" w:rsidRPr="001828A7">
              <w:rPr>
                <w:rStyle w:val="af5"/>
                <w:rFonts w:cs="Times New Roman"/>
                <w:noProof/>
              </w:rPr>
              <w:t>2.2.3 Структура и технические характеристики основного оборудования источников тепла ЕТО-003, ЕТО-004, ЕТО-005, ЕТО-006, ЕТО-007, ЕТО-008</w:t>
            </w:r>
            <w:r w:rsidR="00580809">
              <w:rPr>
                <w:noProof/>
                <w:webHidden/>
              </w:rPr>
              <w:tab/>
            </w:r>
            <w:r w:rsidR="00580809">
              <w:rPr>
                <w:noProof/>
                <w:webHidden/>
              </w:rPr>
              <w:fldChar w:fldCharType="begin"/>
            </w:r>
            <w:r w:rsidR="00580809">
              <w:rPr>
                <w:noProof/>
                <w:webHidden/>
              </w:rPr>
              <w:instrText xml:space="preserve"> PAGEREF _Toc229575812 \h </w:instrText>
            </w:r>
            <w:r w:rsidR="00580809">
              <w:rPr>
                <w:noProof/>
                <w:webHidden/>
              </w:rPr>
            </w:r>
            <w:r w:rsidR="00580809">
              <w:rPr>
                <w:noProof/>
                <w:webHidden/>
              </w:rPr>
              <w:fldChar w:fldCharType="separate"/>
            </w:r>
            <w:r w:rsidR="00580809">
              <w:rPr>
                <w:noProof/>
                <w:webHidden/>
              </w:rPr>
              <w:t>72</w:t>
            </w:r>
            <w:r w:rsidR="00580809">
              <w:rPr>
                <w:noProof/>
                <w:webHidden/>
              </w:rPr>
              <w:fldChar w:fldCharType="end"/>
            </w:r>
          </w:hyperlink>
        </w:p>
        <w:p w:rsidR="00580809" w:rsidRDefault="00475348">
          <w:pPr>
            <w:pStyle w:val="32"/>
            <w:tabs>
              <w:tab w:val="right" w:leader="dot" w:pos="9628"/>
            </w:tabs>
            <w:rPr>
              <w:rFonts w:asciiTheme="minorHAnsi" w:eastAsiaTheme="minorEastAsia" w:hAnsiTheme="minorHAnsi"/>
              <w:noProof/>
              <w:sz w:val="22"/>
              <w:lang w:eastAsia="ru-RU"/>
            </w:rPr>
          </w:pPr>
          <w:hyperlink w:anchor="_Toc229575813" w:history="1">
            <w:r w:rsidR="00580809" w:rsidRPr="001828A7">
              <w:rPr>
                <w:rStyle w:val="af5"/>
                <w:rFonts w:eastAsia="Calibri" w:cs="Times New Roman"/>
                <w:noProof/>
                <w:lang w:eastAsia="ru-RU"/>
              </w:rPr>
              <w:t xml:space="preserve">2.2.3.1 </w:t>
            </w:r>
            <w:r w:rsidR="00580809" w:rsidRPr="001828A7">
              <w:rPr>
                <w:rStyle w:val="af5"/>
                <w:rFonts w:cs="Times New Roman"/>
                <w:noProof/>
              </w:rPr>
              <w:t>Структура основного оборудования источников тепла (котельных теплоснабжающих организаций) и параметры установленной тепловой мощности</w:t>
            </w:r>
            <w:r w:rsidR="00580809">
              <w:rPr>
                <w:noProof/>
                <w:webHidden/>
              </w:rPr>
              <w:tab/>
            </w:r>
            <w:r w:rsidR="00580809">
              <w:rPr>
                <w:noProof/>
                <w:webHidden/>
              </w:rPr>
              <w:fldChar w:fldCharType="begin"/>
            </w:r>
            <w:r w:rsidR="00580809">
              <w:rPr>
                <w:noProof/>
                <w:webHidden/>
              </w:rPr>
              <w:instrText xml:space="preserve"> PAGEREF _Toc229575813 \h </w:instrText>
            </w:r>
            <w:r w:rsidR="00580809">
              <w:rPr>
                <w:noProof/>
                <w:webHidden/>
              </w:rPr>
            </w:r>
            <w:r w:rsidR="00580809">
              <w:rPr>
                <w:noProof/>
                <w:webHidden/>
              </w:rPr>
              <w:fldChar w:fldCharType="separate"/>
            </w:r>
            <w:r w:rsidR="00580809">
              <w:rPr>
                <w:noProof/>
                <w:webHidden/>
              </w:rPr>
              <w:t>72</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814" w:history="1">
            <w:r w:rsidR="00580809" w:rsidRPr="001828A7">
              <w:rPr>
                <w:rStyle w:val="af5"/>
                <w:noProof/>
              </w:rPr>
              <w:t>Часть 3. Тепловые сети, сооружения на них</w:t>
            </w:r>
            <w:r w:rsidR="00580809">
              <w:rPr>
                <w:noProof/>
                <w:webHidden/>
              </w:rPr>
              <w:tab/>
            </w:r>
            <w:r w:rsidR="00580809">
              <w:rPr>
                <w:noProof/>
                <w:webHidden/>
              </w:rPr>
              <w:fldChar w:fldCharType="begin"/>
            </w:r>
            <w:r w:rsidR="00580809">
              <w:rPr>
                <w:noProof/>
                <w:webHidden/>
              </w:rPr>
              <w:instrText xml:space="preserve"> PAGEREF _Toc229575814 \h </w:instrText>
            </w:r>
            <w:r w:rsidR="00580809">
              <w:rPr>
                <w:noProof/>
                <w:webHidden/>
              </w:rPr>
            </w:r>
            <w:r w:rsidR="00580809">
              <w:rPr>
                <w:noProof/>
                <w:webHidden/>
              </w:rPr>
              <w:fldChar w:fldCharType="separate"/>
            </w:r>
            <w:r w:rsidR="00580809">
              <w:rPr>
                <w:noProof/>
                <w:webHidden/>
              </w:rPr>
              <w:t>92</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15" w:history="1">
            <w:r w:rsidR="00580809" w:rsidRPr="001828A7">
              <w:rPr>
                <w:rStyle w:val="af5"/>
                <w:noProof/>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580809">
              <w:rPr>
                <w:noProof/>
                <w:webHidden/>
              </w:rPr>
              <w:tab/>
            </w:r>
            <w:r w:rsidR="00580809">
              <w:rPr>
                <w:noProof/>
                <w:webHidden/>
              </w:rPr>
              <w:fldChar w:fldCharType="begin"/>
            </w:r>
            <w:r w:rsidR="00580809">
              <w:rPr>
                <w:noProof/>
                <w:webHidden/>
              </w:rPr>
              <w:instrText xml:space="preserve"> PAGEREF _Toc229575815 \h </w:instrText>
            </w:r>
            <w:r w:rsidR="00580809">
              <w:rPr>
                <w:noProof/>
                <w:webHidden/>
              </w:rPr>
            </w:r>
            <w:r w:rsidR="00580809">
              <w:rPr>
                <w:noProof/>
                <w:webHidden/>
              </w:rPr>
              <w:fldChar w:fldCharType="separate"/>
            </w:r>
            <w:r w:rsidR="00580809">
              <w:rPr>
                <w:noProof/>
                <w:webHidden/>
              </w:rPr>
              <w:t>92</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16" w:history="1">
            <w:r w:rsidR="00580809" w:rsidRPr="001828A7">
              <w:rPr>
                <w:rStyle w:val="af5"/>
                <w:noProof/>
              </w:rPr>
              <w:t>3.2 Карты (схемы) тепловых сетей в зонах действия источников тепловой энергии</w:t>
            </w:r>
            <w:r w:rsidR="00580809">
              <w:rPr>
                <w:noProof/>
                <w:webHidden/>
              </w:rPr>
              <w:tab/>
            </w:r>
            <w:r w:rsidR="00580809">
              <w:rPr>
                <w:noProof/>
                <w:webHidden/>
              </w:rPr>
              <w:fldChar w:fldCharType="begin"/>
            </w:r>
            <w:r w:rsidR="00580809">
              <w:rPr>
                <w:noProof/>
                <w:webHidden/>
              </w:rPr>
              <w:instrText xml:space="preserve"> PAGEREF _Toc229575816 \h </w:instrText>
            </w:r>
            <w:r w:rsidR="00580809">
              <w:rPr>
                <w:noProof/>
                <w:webHidden/>
              </w:rPr>
            </w:r>
            <w:r w:rsidR="00580809">
              <w:rPr>
                <w:noProof/>
                <w:webHidden/>
              </w:rPr>
              <w:fldChar w:fldCharType="separate"/>
            </w:r>
            <w:r w:rsidR="00580809">
              <w:rPr>
                <w:noProof/>
                <w:webHidden/>
              </w:rPr>
              <w:t>95</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17" w:history="1">
            <w:r w:rsidR="00580809" w:rsidRPr="001828A7">
              <w:rPr>
                <w:rStyle w:val="af5"/>
                <w:noProof/>
              </w:rPr>
              <w:t xml:space="preserve">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w:t>
            </w:r>
            <w:r w:rsidR="00580809" w:rsidRPr="001828A7">
              <w:rPr>
                <w:rStyle w:val="af5"/>
                <w:noProof/>
              </w:rPr>
              <w:lastRenderedPageBreak/>
              <w:t>прокладки с выделением наименее надежных участков, определением их материальной характеристики и подключенной тепловой нагрузки</w:t>
            </w:r>
            <w:r w:rsidR="00580809">
              <w:rPr>
                <w:noProof/>
                <w:webHidden/>
              </w:rPr>
              <w:tab/>
            </w:r>
            <w:r w:rsidR="00580809">
              <w:rPr>
                <w:noProof/>
                <w:webHidden/>
              </w:rPr>
              <w:fldChar w:fldCharType="begin"/>
            </w:r>
            <w:r w:rsidR="00580809">
              <w:rPr>
                <w:noProof/>
                <w:webHidden/>
              </w:rPr>
              <w:instrText xml:space="preserve"> PAGEREF _Toc229575817 \h </w:instrText>
            </w:r>
            <w:r w:rsidR="00580809">
              <w:rPr>
                <w:noProof/>
                <w:webHidden/>
              </w:rPr>
            </w:r>
            <w:r w:rsidR="00580809">
              <w:rPr>
                <w:noProof/>
                <w:webHidden/>
              </w:rPr>
              <w:fldChar w:fldCharType="separate"/>
            </w:r>
            <w:r w:rsidR="00580809">
              <w:rPr>
                <w:noProof/>
                <w:webHidden/>
              </w:rPr>
              <w:t>99</w:t>
            </w:r>
            <w:r w:rsidR="00580809">
              <w:rPr>
                <w:noProof/>
                <w:webHidden/>
              </w:rPr>
              <w:fldChar w:fldCharType="end"/>
            </w:r>
          </w:hyperlink>
        </w:p>
        <w:p w:rsidR="00580809" w:rsidRDefault="00475348">
          <w:pPr>
            <w:pStyle w:val="32"/>
            <w:tabs>
              <w:tab w:val="right" w:leader="dot" w:pos="9628"/>
            </w:tabs>
            <w:rPr>
              <w:rFonts w:asciiTheme="minorHAnsi" w:eastAsiaTheme="minorEastAsia" w:hAnsiTheme="minorHAnsi"/>
              <w:noProof/>
              <w:sz w:val="22"/>
              <w:lang w:eastAsia="ru-RU"/>
            </w:rPr>
          </w:pPr>
          <w:hyperlink w:anchor="_Toc229575818" w:history="1">
            <w:r w:rsidR="00580809" w:rsidRPr="001828A7">
              <w:rPr>
                <w:rStyle w:val="af5"/>
                <w:noProof/>
              </w:rPr>
              <w:t>3.3.1 Паровые сети</w:t>
            </w:r>
            <w:r w:rsidR="00580809">
              <w:rPr>
                <w:noProof/>
                <w:webHidden/>
              </w:rPr>
              <w:tab/>
            </w:r>
            <w:r w:rsidR="00580809">
              <w:rPr>
                <w:noProof/>
                <w:webHidden/>
              </w:rPr>
              <w:fldChar w:fldCharType="begin"/>
            </w:r>
            <w:r w:rsidR="00580809">
              <w:rPr>
                <w:noProof/>
                <w:webHidden/>
              </w:rPr>
              <w:instrText xml:space="preserve"> PAGEREF _Toc229575818 \h </w:instrText>
            </w:r>
            <w:r w:rsidR="00580809">
              <w:rPr>
                <w:noProof/>
                <w:webHidden/>
              </w:rPr>
            </w:r>
            <w:r w:rsidR="00580809">
              <w:rPr>
                <w:noProof/>
                <w:webHidden/>
              </w:rPr>
              <w:fldChar w:fldCharType="separate"/>
            </w:r>
            <w:r w:rsidR="00580809">
              <w:rPr>
                <w:noProof/>
                <w:webHidden/>
              </w:rPr>
              <w:t>99</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19" w:history="1">
            <w:r w:rsidR="00580809" w:rsidRPr="001828A7">
              <w:rPr>
                <w:rStyle w:val="af5"/>
                <w:noProof/>
              </w:rPr>
              <w:t>3.4 Описание типов и количества секционирующей и регулирующей арматуры на тепловых сетях</w:t>
            </w:r>
            <w:r w:rsidR="00580809">
              <w:rPr>
                <w:noProof/>
                <w:webHidden/>
              </w:rPr>
              <w:tab/>
            </w:r>
            <w:r w:rsidR="00580809">
              <w:rPr>
                <w:noProof/>
                <w:webHidden/>
              </w:rPr>
              <w:fldChar w:fldCharType="begin"/>
            </w:r>
            <w:r w:rsidR="00580809">
              <w:rPr>
                <w:noProof/>
                <w:webHidden/>
              </w:rPr>
              <w:instrText xml:space="preserve"> PAGEREF _Toc229575819 \h </w:instrText>
            </w:r>
            <w:r w:rsidR="00580809">
              <w:rPr>
                <w:noProof/>
                <w:webHidden/>
              </w:rPr>
            </w:r>
            <w:r w:rsidR="00580809">
              <w:rPr>
                <w:noProof/>
                <w:webHidden/>
              </w:rPr>
              <w:fldChar w:fldCharType="separate"/>
            </w:r>
            <w:r w:rsidR="00580809">
              <w:rPr>
                <w:noProof/>
                <w:webHidden/>
              </w:rPr>
              <w:t>111</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20" w:history="1">
            <w:r w:rsidR="00580809" w:rsidRPr="001828A7">
              <w:rPr>
                <w:rStyle w:val="af5"/>
                <w:noProof/>
              </w:rPr>
              <w:t>3.5 Описание типов и строительных особенностей тепловых пунктов, тепловых камер и павильонов</w:t>
            </w:r>
            <w:r w:rsidR="00580809">
              <w:rPr>
                <w:noProof/>
                <w:webHidden/>
              </w:rPr>
              <w:tab/>
            </w:r>
            <w:r w:rsidR="00580809">
              <w:rPr>
                <w:noProof/>
                <w:webHidden/>
              </w:rPr>
              <w:fldChar w:fldCharType="begin"/>
            </w:r>
            <w:r w:rsidR="00580809">
              <w:rPr>
                <w:noProof/>
                <w:webHidden/>
              </w:rPr>
              <w:instrText xml:space="preserve"> PAGEREF _Toc229575820 \h </w:instrText>
            </w:r>
            <w:r w:rsidR="00580809">
              <w:rPr>
                <w:noProof/>
                <w:webHidden/>
              </w:rPr>
            </w:r>
            <w:r w:rsidR="00580809">
              <w:rPr>
                <w:noProof/>
                <w:webHidden/>
              </w:rPr>
              <w:fldChar w:fldCharType="separate"/>
            </w:r>
            <w:r w:rsidR="00580809">
              <w:rPr>
                <w:noProof/>
                <w:webHidden/>
              </w:rPr>
              <w:t>112</w:t>
            </w:r>
            <w:r w:rsidR="00580809">
              <w:rPr>
                <w:noProof/>
                <w:webHidden/>
              </w:rPr>
              <w:fldChar w:fldCharType="end"/>
            </w:r>
          </w:hyperlink>
        </w:p>
        <w:p w:rsidR="00580809" w:rsidRDefault="00475348">
          <w:pPr>
            <w:pStyle w:val="24"/>
            <w:tabs>
              <w:tab w:val="left" w:pos="880"/>
              <w:tab w:val="right" w:leader="dot" w:pos="9628"/>
            </w:tabs>
            <w:rPr>
              <w:rFonts w:asciiTheme="minorHAnsi" w:eastAsiaTheme="minorEastAsia" w:hAnsiTheme="minorHAnsi"/>
              <w:noProof/>
              <w:sz w:val="22"/>
              <w:lang w:eastAsia="ru-RU"/>
            </w:rPr>
          </w:pPr>
          <w:hyperlink w:anchor="_Toc229575821" w:history="1">
            <w:r w:rsidR="00580809" w:rsidRPr="001828A7">
              <w:rPr>
                <w:rStyle w:val="af5"/>
                <w:noProof/>
              </w:rPr>
              <w:t xml:space="preserve">3.6 </w:t>
            </w:r>
            <w:r w:rsidR="00580809">
              <w:rPr>
                <w:rFonts w:asciiTheme="minorHAnsi" w:eastAsiaTheme="minorEastAsia" w:hAnsiTheme="minorHAnsi"/>
                <w:noProof/>
                <w:sz w:val="22"/>
                <w:lang w:eastAsia="ru-RU"/>
              </w:rPr>
              <w:tab/>
            </w:r>
            <w:r w:rsidR="00580809" w:rsidRPr="001828A7">
              <w:rPr>
                <w:rStyle w:val="af5"/>
                <w:noProof/>
              </w:rPr>
              <w:t>Описание типов и строительных особенностей тепловых пунктов, тепловых камер и павильонов</w:t>
            </w:r>
            <w:r w:rsidR="00580809">
              <w:rPr>
                <w:noProof/>
                <w:webHidden/>
              </w:rPr>
              <w:tab/>
            </w:r>
            <w:r w:rsidR="00580809">
              <w:rPr>
                <w:noProof/>
                <w:webHidden/>
              </w:rPr>
              <w:fldChar w:fldCharType="begin"/>
            </w:r>
            <w:r w:rsidR="00580809">
              <w:rPr>
                <w:noProof/>
                <w:webHidden/>
              </w:rPr>
              <w:instrText xml:space="preserve"> PAGEREF _Toc229575821 \h </w:instrText>
            </w:r>
            <w:r w:rsidR="00580809">
              <w:rPr>
                <w:noProof/>
                <w:webHidden/>
              </w:rPr>
            </w:r>
            <w:r w:rsidR="00580809">
              <w:rPr>
                <w:noProof/>
                <w:webHidden/>
              </w:rPr>
              <w:fldChar w:fldCharType="separate"/>
            </w:r>
            <w:r w:rsidR="00580809">
              <w:rPr>
                <w:noProof/>
                <w:webHidden/>
              </w:rPr>
              <w:t>112</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22" w:history="1">
            <w:r w:rsidR="00580809" w:rsidRPr="001828A7">
              <w:rPr>
                <w:rStyle w:val="af5"/>
                <w:noProof/>
              </w:rPr>
              <w:t>3.7 Описание графиков регулирования отпуска тепла в тепловые сети с анализом их обоснованности</w:t>
            </w:r>
            <w:r w:rsidR="00580809">
              <w:rPr>
                <w:noProof/>
                <w:webHidden/>
              </w:rPr>
              <w:tab/>
            </w:r>
            <w:r w:rsidR="00580809">
              <w:rPr>
                <w:noProof/>
                <w:webHidden/>
              </w:rPr>
              <w:fldChar w:fldCharType="begin"/>
            </w:r>
            <w:r w:rsidR="00580809">
              <w:rPr>
                <w:noProof/>
                <w:webHidden/>
              </w:rPr>
              <w:instrText xml:space="preserve"> PAGEREF _Toc229575822 \h </w:instrText>
            </w:r>
            <w:r w:rsidR="00580809">
              <w:rPr>
                <w:noProof/>
                <w:webHidden/>
              </w:rPr>
            </w:r>
            <w:r w:rsidR="00580809">
              <w:rPr>
                <w:noProof/>
                <w:webHidden/>
              </w:rPr>
              <w:fldChar w:fldCharType="separate"/>
            </w:r>
            <w:r w:rsidR="00580809">
              <w:rPr>
                <w:noProof/>
                <w:webHidden/>
              </w:rPr>
              <w:t>120</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23" w:history="1">
            <w:r w:rsidR="00580809" w:rsidRPr="001828A7">
              <w:rPr>
                <w:rStyle w:val="af5"/>
                <w:noProof/>
              </w:rPr>
              <w:t>3.8 Гидравлические режимы тепловых сетей и пьезометрические графики</w:t>
            </w:r>
            <w:r w:rsidR="00580809">
              <w:rPr>
                <w:noProof/>
                <w:webHidden/>
              </w:rPr>
              <w:tab/>
            </w:r>
            <w:r w:rsidR="00580809">
              <w:rPr>
                <w:noProof/>
                <w:webHidden/>
              </w:rPr>
              <w:fldChar w:fldCharType="begin"/>
            </w:r>
            <w:r w:rsidR="00580809">
              <w:rPr>
                <w:noProof/>
                <w:webHidden/>
              </w:rPr>
              <w:instrText xml:space="preserve"> PAGEREF _Toc229575823 \h </w:instrText>
            </w:r>
            <w:r w:rsidR="00580809">
              <w:rPr>
                <w:noProof/>
                <w:webHidden/>
              </w:rPr>
            </w:r>
            <w:r w:rsidR="00580809">
              <w:rPr>
                <w:noProof/>
                <w:webHidden/>
              </w:rPr>
              <w:fldChar w:fldCharType="separate"/>
            </w:r>
            <w:r w:rsidR="00580809">
              <w:rPr>
                <w:noProof/>
                <w:webHidden/>
              </w:rPr>
              <w:t>128</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24" w:history="1">
            <w:r w:rsidR="00580809" w:rsidRPr="001828A7">
              <w:rPr>
                <w:rStyle w:val="af5"/>
                <w:noProof/>
              </w:rPr>
              <w:t>3.9 Статистика отказов тепловых сетей (аварийных ситуаций) за последние 5 лет</w:t>
            </w:r>
            <w:r w:rsidR="00580809">
              <w:rPr>
                <w:noProof/>
                <w:webHidden/>
              </w:rPr>
              <w:tab/>
            </w:r>
            <w:r w:rsidR="00580809">
              <w:rPr>
                <w:noProof/>
                <w:webHidden/>
              </w:rPr>
              <w:fldChar w:fldCharType="begin"/>
            </w:r>
            <w:r w:rsidR="00580809">
              <w:rPr>
                <w:noProof/>
                <w:webHidden/>
              </w:rPr>
              <w:instrText xml:space="preserve"> PAGEREF _Toc229575824 \h </w:instrText>
            </w:r>
            <w:r w:rsidR="00580809">
              <w:rPr>
                <w:noProof/>
                <w:webHidden/>
              </w:rPr>
            </w:r>
            <w:r w:rsidR="00580809">
              <w:rPr>
                <w:noProof/>
                <w:webHidden/>
              </w:rPr>
              <w:fldChar w:fldCharType="separate"/>
            </w:r>
            <w:r w:rsidR="00580809">
              <w:rPr>
                <w:noProof/>
                <w:webHidden/>
              </w:rPr>
              <w:t>130</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25" w:history="1">
            <w:r w:rsidR="00580809" w:rsidRPr="001828A7">
              <w:rPr>
                <w:rStyle w:val="af5"/>
                <w:noProof/>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580809">
              <w:rPr>
                <w:noProof/>
                <w:webHidden/>
              </w:rPr>
              <w:tab/>
            </w:r>
            <w:r w:rsidR="00580809">
              <w:rPr>
                <w:noProof/>
                <w:webHidden/>
              </w:rPr>
              <w:fldChar w:fldCharType="begin"/>
            </w:r>
            <w:r w:rsidR="00580809">
              <w:rPr>
                <w:noProof/>
                <w:webHidden/>
              </w:rPr>
              <w:instrText xml:space="preserve"> PAGEREF _Toc229575825 \h </w:instrText>
            </w:r>
            <w:r w:rsidR="00580809">
              <w:rPr>
                <w:noProof/>
                <w:webHidden/>
              </w:rPr>
            </w:r>
            <w:r w:rsidR="00580809">
              <w:rPr>
                <w:noProof/>
                <w:webHidden/>
              </w:rPr>
              <w:fldChar w:fldCharType="separate"/>
            </w:r>
            <w:r w:rsidR="00580809">
              <w:rPr>
                <w:noProof/>
                <w:webHidden/>
              </w:rPr>
              <w:t>132</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26" w:history="1">
            <w:r w:rsidR="00580809" w:rsidRPr="001828A7">
              <w:rPr>
                <w:rStyle w:val="af5"/>
                <w:noProof/>
              </w:rPr>
              <w:t>3.11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580809">
              <w:rPr>
                <w:noProof/>
                <w:webHidden/>
              </w:rPr>
              <w:tab/>
            </w:r>
            <w:r w:rsidR="00580809">
              <w:rPr>
                <w:noProof/>
                <w:webHidden/>
              </w:rPr>
              <w:fldChar w:fldCharType="begin"/>
            </w:r>
            <w:r w:rsidR="00580809">
              <w:rPr>
                <w:noProof/>
                <w:webHidden/>
              </w:rPr>
              <w:instrText xml:space="preserve"> PAGEREF _Toc229575826 \h </w:instrText>
            </w:r>
            <w:r w:rsidR="00580809">
              <w:rPr>
                <w:noProof/>
                <w:webHidden/>
              </w:rPr>
            </w:r>
            <w:r w:rsidR="00580809">
              <w:rPr>
                <w:noProof/>
                <w:webHidden/>
              </w:rPr>
              <w:fldChar w:fldCharType="separate"/>
            </w:r>
            <w:r w:rsidR="00580809">
              <w:rPr>
                <w:noProof/>
                <w:webHidden/>
              </w:rPr>
              <w:t>135</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27" w:history="1">
            <w:r w:rsidR="00580809" w:rsidRPr="001828A7">
              <w:rPr>
                <w:rStyle w:val="af5"/>
                <w:noProof/>
              </w:rPr>
              <w:t>3.12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580809">
              <w:rPr>
                <w:noProof/>
                <w:webHidden/>
              </w:rPr>
              <w:tab/>
            </w:r>
            <w:r w:rsidR="00580809">
              <w:rPr>
                <w:noProof/>
                <w:webHidden/>
              </w:rPr>
              <w:fldChar w:fldCharType="begin"/>
            </w:r>
            <w:r w:rsidR="00580809">
              <w:rPr>
                <w:noProof/>
                <w:webHidden/>
              </w:rPr>
              <w:instrText xml:space="preserve"> PAGEREF _Toc229575827 \h </w:instrText>
            </w:r>
            <w:r w:rsidR="00580809">
              <w:rPr>
                <w:noProof/>
                <w:webHidden/>
              </w:rPr>
            </w:r>
            <w:r w:rsidR="00580809">
              <w:rPr>
                <w:noProof/>
                <w:webHidden/>
              </w:rPr>
              <w:fldChar w:fldCharType="separate"/>
            </w:r>
            <w:r w:rsidR="00580809">
              <w:rPr>
                <w:noProof/>
                <w:webHidden/>
              </w:rPr>
              <w:t>138</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28" w:history="1">
            <w:r w:rsidR="00580809" w:rsidRPr="001828A7">
              <w:rPr>
                <w:rStyle w:val="af5"/>
                <w:noProof/>
              </w:rPr>
              <w:t>3.13 Оценка тепловых потерь в тепловых сетях в динамике за предыдущие периоды</w:t>
            </w:r>
            <w:r w:rsidR="00580809">
              <w:rPr>
                <w:noProof/>
                <w:webHidden/>
              </w:rPr>
              <w:tab/>
            </w:r>
            <w:r w:rsidR="00580809">
              <w:rPr>
                <w:noProof/>
                <w:webHidden/>
              </w:rPr>
              <w:fldChar w:fldCharType="begin"/>
            </w:r>
            <w:r w:rsidR="00580809">
              <w:rPr>
                <w:noProof/>
                <w:webHidden/>
              </w:rPr>
              <w:instrText xml:space="preserve"> PAGEREF _Toc229575828 \h </w:instrText>
            </w:r>
            <w:r w:rsidR="00580809">
              <w:rPr>
                <w:noProof/>
                <w:webHidden/>
              </w:rPr>
            </w:r>
            <w:r w:rsidR="00580809">
              <w:rPr>
                <w:noProof/>
                <w:webHidden/>
              </w:rPr>
              <w:fldChar w:fldCharType="separate"/>
            </w:r>
            <w:r w:rsidR="00580809">
              <w:rPr>
                <w:noProof/>
                <w:webHidden/>
              </w:rPr>
              <w:t>140</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29" w:history="1">
            <w:r w:rsidR="00580809" w:rsidRPr="001828A7">
              <w:rPr>
                <w:rStyle w:val="af5"/>
                <w:noProof/>
              </w:rPr>
              <w:t>3.14 Предписания надзорных органов по запрещению дальнейшей эксплуатации участков тепловых сетей и результаты их исполнения</w:t>
            </w:r>
            <w:r w:rsidR="00580809">
              <w:rPr>
                <w:noProof/>
                <w:webHidden/>
              </w:rPr>
              <w:tab/>
            </w:r>
            <w:r w:rsidR="00580809">
              <w:rPr>
                <w:noProof/>
                <w:webHidden/>
              </w:rPr>
              <w:fldChar w:fldCharType="begin"/>
            </w:r>
            <w:r w:rsidR="00580809">
              <w:rPr>
                <w:noProof/>
                <w:webHidden/>
              </w:rPr>
              <w:instrText xml:space="preserve"> PAGEREF _Toc229575829 \h </w:instrText>
            </w:r>
            <w:r w:rsidR="00580809">
              <w:rPr>
                <w:noProof/>
                <w:webHidden/>
              </w:rPr>
            </w:r>
            <w:r w:rsidR="00580809">
              <w:rPr>
                <w:noProof/>
                <w:webHidden/>
              </w:rPr>
              <w:fldChar w:fldCharType="separate"/>
            </w:r>
            <w:r w:rsidR="00580809">
              <w:rPr>
                <w:noProof/>
                <w:webHidden/>
              </w:rPr>
              <w:t>141</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30" w:history="1">
            <w:r w:rsidR="00580809" w:rsidRPr="001828A7">
              <w:rPr>
                <w:rStyle w:val="af5"/>
                <w:noProof/>
              </w:rPr>
              <w:t>3.15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580809">
              <w:rPr>
                <w:noProof/>
                <w:webHidden/>
              </w:rPr>
              <w:tab/>
            </w:r>
            <w:r w:rsidR="00580809">
              <w:rPr>
                <w:noProof/>
                <w:webHidden/>
              </w:rPr>
              <w:fldChar w:fldCharType="begin"/>
            </w:r>
            <w:r w:rsidR="00580809">
              <w:rPr>
                <w:noProof/>
                <w:webHidden/>
              </w:rPr>
              <w:instrText xml:space="preserve"> PAGEREF _Toc229575830 \h </w:instrText>
            </w:r>
            <w:r w:rsidR="00580809">
              <w:rPr>
                <w:noProof/>
                <w:webHidden/>
              </w:rPr>
            </w:r>
            <w:r w:rsidR="00580809">
              <w:rPr>
                <w:noProof/>
                <w:webHidden/>
              </w:rPr>
              <w:fldChar w:fldCharType="separate"/>
            </w:r>
            <w:r w:rsidR="00580809">
              <w:rPr>
                <w:noProof/>
                <w:webHidden/>
              </w:rPr>
              <w:t>142</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31" w:history="1">
            <w:r w:rsidR="00580809" w:rsidRPr="001828A7">
              <w:rPr>
                <w:rStyle w:val="af5"/>
                <w:noProof/>
              </w:rPr>
              <w:t>3.16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580809">
              <w:rPr>
                <w:noProof/>
                <w:webHidden/>
              </w:rPr>
              <w:tab/>
            </w:r>
            <w:r w:rsidR="00580809">
              <w:rPr>
                <w:noProof/>
                <w:webHidden/>
              </w:rPr>
              <w:fldChar w:fldCharType="begin"/>
            </w:r>
            <w:r w:rsidR="00580809">
              <w:rPr>
                <w:noProof/>
                <w:webHidden/>
              </w:rPr>
              <w:instrText xml:space="preserve"> PAGEREF _Toc229575831 \h </w:instrText>
            </w:r>
            <w:r w:rsidR="00580809">
              <w:rPr>
                <w:noProof/>
                <w:webHidden/>
              </w:rPr>
            </w:r>
            <w:r w:rsidR="00580809">
              <w:rPr>
                <w:noProof/>
                <w:webHidden/>
              </w:rPr>
              <w:fldChar w:fldCharType="separate"/>
            </w:r>
            <w:r w:rsidR="00580809">
              <w:rPr>
                <w:noProof/>
                <w:webHidden/>
              </w:rPr>
              <w:t>143</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32" w:history="1">
            <w:r w:rsidR="00580809" w:rsidRPr="001828A7">
              <w:rPr>
                <w:rStyle w:val="af5"/>
                <w:noProof/>
              </w:rPr>
              <w:t>3.17 Анализ работы диспетчерских служб теплоснабжающих (теплосетевых) организаций и используемых средств автоматизации, телемеханизации и связи</w:t>
            </w:r>
            <w:r w:rsidR="00580809">
              <w:rPr>
                <w:noProof/>
                <w:webHidden/>
              </w:rPr>
              <w:tab/>
            </w:r>
            <w:r w:rsidR="00580809">
              <w:rPr>
                <w:noProof/>
                <w:webHidden/>
              </w:rPr>
              <w:fldChar w:fldCharType="begin"/>
            </w:r>
            <w:r w:rsidR="00580809">
              <w:rPr>
                <w:noProof/>
                <w:webHidden/>
              </w:rPr>
              <w:instrText xml:space="preserve"> PAGEREF _Toc229575832 \h </w:instrText>
            </w:r>
            <w:r w:rsidR="00580809">
              <w:rPr>
                <w:noProof/>
                <w:webHidden/>
              </w:rPr>
            </w:r>
            <w:r w:rsidR="00580809">
              <w:rPr>
                <w:noProof/>
                <w:webHidden/>
              </w:rPr>
              <w:fldChar w:fldCharType="separate"/>
            </w:r>
            <w:r w:rsidR="00580809">
              <w:rPr>
                <w:noProof/>
                <w:webHidden/>
              </w:rPr>
              <w:t>144</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33" w:history="1">
            <w:r w:rsidR="00580809" w:rsidRPr="001828A7">
              <w:rPr>
                <w:rStyle w:val="af5"/>
                <w:noProof/>
              </w:rPr>
              <w:t>3.18 Уровень автоматизации и обслуживания центральных тепловых пунктов, насосных станций</w:t>
            </w:r>
            <w:r w:rsidR="00580809">
              <w:rPr>
                <w:noProof/>
                <w:webHidden/>
              </w:rPr>
              <w:tab/>
            </w:r>
            <w:r w:rsidR="00580809">
              <w:rPr>
                <w:noProof/>
                <w:webHidden/>
              </w:rPr>
              <w:fldChar w:fldCharType="begin"/>
            </w:r>
            <w:r w:rsidR="00580809">
              <w:rPr>
                <w:noProof/>
                <w:webHidden/>
              </w:rPr>
              <w:instrText xml:space="preserve"> PAGEREF _Toc229575833 \h </w:instrText>
            </w:r>
            <w:r w:rsidR="00580809">
              <w:rPr>
                <w:noProof/>
                <w:webHidden/>
              </w:rPr>
            </w:r>
            <w:r w:rsidR="00580809">
              <w:rPr>
                <w:noProof/>
                <w:webHidden/>
              </w:rPr>
              <w:fldChar w:fldCharType="separate"/>
            </w:r>
            <w:r w:rsidR="00580809">
              <w:rPr>
                <w:noProof/>
                <w:webHidden/>
              </w:rPr>
              <w:t>145</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34" w:history="1">
            <w:r w:rsidR="00580809" w:rsidRPr="001828A7">
              <w:rPr>
                <w:rStyle w:val="af5"/>
                <w:noProof/>
              </w:rPr>
              <w:t>3.19 Сведения о наличии защиты тепловых сетей от превышения давления</w:t>
            </w:r>
            <w:r w:rsidR="00580809">
              <w:rPr>
                <w:noProof/>
                <w:webHidden/>
              </w:rPr>
              <w:tab/>
            </w:r>
            <w:r w:rsidR="00580809">
              <w:rPr>
                <w:noProof/>
                <w:webHidden/>
              </w:rPr>
              <w:fldChar w:fldCharType="begin"/>
            </w:r>
            <w:r w:rsidR="00580809">
              <w:rPr>
                <w:noProof/>
                <w:webHidden/>
              </w:rPr>
              <w:instrText xml:space="preserve"> PAGEREF _Toc229575834 \h </w:instrText>
            </w:r>
            <w:r w:rsidR="00580809">
              <w:rPr>
                <w:noProof/>
                <w:webHidden/>
              </w:rPr>
            </w:r>
            <w:r w:rsidR="00580809">
              <w:rPr>
                <w:noProof/>
                <w:webHidden/>
              </w:rPr>
              <w:fldChar w:fldCharType="separate"/>
            </w:r>
            <w:r w:rsidR="00580809">
              <w:rPr>
                <w:noProof/>
                <w:webHidden/>
              </w:rPr>
              <w:t>145</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35" w:history="1">
            <w:r w:rsidR="00580809" w:rsidRPr="001828A7">
              <w:rPr>
                <w:rStyle w:val="af5"/>
                <w:noProof/>
              </w:rPr>
              <w:t>3.20 Перечень выявленных бесхозяйных тепловых сетей и обоснование выбора организации, уполномоченной на их эксплуатацию</w:t>
            </w:r>
            <w:r w:rsidR="00580809">
              <w:rPr>
                <w:noProof/>
                <w:webHidden/>
              </w:rPr>
              <w:tab/>
            </w:r>
            <w:r w:rsidR="00580809">
              <w:rPr>
                <w:noProof/>
                <w:webHidden/>
              </w:rPr>
              <w:fldChar w:fldCharType="begin"/>
            </w:r>
            <w:r w:rsidR="00580809">
              <w:rPr>
                <w:noProof/>
                <w:webHidden/>
              </w:rPr>
              <w:instrText xml:space="preserve"> PAGEREF _Toc229575835 \h </w:instrText>
            </w:r>
            <w:r w:rsidR="00580809">
              <w:rPr>
                <w:noProof/>
                <w:webHidden/>
              </w:rPr>
            </w:r>
            <w:r w:rsidR="00580809">
              <w:rPr>
                <w:noProof/>
                <w:webHidden/>
              </w:rPr>
              <w:fldChar w:fldCharType="separate"/>
            </w:r>
            <w:r w:rsidR="00580809">
              <w:rPr>
                <w:noProof/>
                <w:webHidden/>
              </w:rPr>
              <w:t>146</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36" w:history="1">
            <w:r w:rsidR="00580809" w:rsidRPr="001828A7">
              <w:rPr>
                <w:rStyle w:val="af5"/>
                <w:noProof/>
              </w:rPr>
              <w:t>3.21 Данные энергетических характеристик тепловых сетей (при их наличии)</w:t>
            </w:r>
            <w:r w:rsidR="00580809">
              <w:rPr>
                <w:noProof/>
                <w:webHidden/>
              </w:rPr>
              <w:tab/>
            </w:r>
            <w:r w:rsidR="00580809">
              <w:rPr>
                <w:noProof/>
                <w:webHidden/>
              </w:rPr>
              <w:fldChar w:fldCharType="begin"/>
            </w:r>
            <w:r w:rsidR="00580809">
              <w:rPr>
                <w:noProof/>
                <w:webHidden/>
              </w:rPr>
              <w:instrText xml:space="preserve"> PAGEREF _Toc229575836 \h </w:instrText>
            </w:r>
            <w:r w:rsidR="00580809">
              <w:rPr>
                <w:noProof/>
                <w:webHidden/>
              </w:rPr>
            </w:r>
            <w:r w:rsidR="00580809">
              <w:rPr>
                <w:noProof/>
                <w:webHidden/>
              </w:rPr>
              <w:fldChar w:fldCharType="separate"/>
            </w:r>
            <w:r w:rsidR="00580809">
              <w:rPr>
                <w:noProof/>
                <w:webHidden/>
              </w:rPr>
              <w:t>156</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37" w:history="1">
            <w:r w:rsidR="00580809" w:rsidRPr="001828A7">
              <w:rPr>
                <w:rStyle w:val="af5"/>
                <w:noProof/>
              </w:rPr>
              <w:t>3.22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580809">
              <w:rPr>
                <w:noProof/>
                <w:webHidden/>
              </w:rPr>
              <w:tab/>
            </w:r>
            <w:r w:rsidR="00580809">
              <w:rPr>
                <w:noProof/>
                <w:webHidden/>
              </w:rPr>
              <w:fldChar w:fldCharType="begin"/>
            </w:r>
            <w:r w:rsidR="00580809">
              <w:rPr>
                <w:noProof/>
                <w:webHidden/>
              </w:rPr>
              <w:instrText xml:space="preserve"> PAGEREF _Toc229575837 \h </w:instrText>
            </w:r>
            <w:r w:rsidR="00580809">
              <w:rPr>
                <w:noProof/>
                <w:webHidden/>
              </w:rPr>
            </w:r>
            <w:r w:rsidR="00580809">
              <w:rPr>
                <w:noProof/>
                <w:webHidden/>
              </w:rPr>
              <w:fldChar w:fldCharType="separate"/>
            </w:r>
            <w:r w:rsidR="00580809">
              <w:rPr>
                <w:noProof/>
                <w:webHidden/>
              </w:rPr>
              <w:t>157</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838" w:history="1">
            <w:r w:rsidR="00580809" w:rsidRPr="001828A7">
              <w:rPr>
                <w:rStyle w:val="af5"/>
                <w:noProof/>
              </w:rPr>
              <w:t>Часть 4. Зоны действия источников тепловой энергии</w:t>
            </w:r>
            <w:r w:rsidR="00580809">
              <w:rPr>
                <w:noProof/>
                <w:webHidden/>
              </w:rPr>
              <w:tab/>
            </w:r>
            <w:r w:rsidR="00580809">
              <w:rPr>
                <w:noProof/>
                <w:webHidden/>
              </w:rPr>
              <w:fldChar w:fldCharType="begin"/>
            </w:r>
            <w:r w:rsidR="00580809">
              <w:rPr>
                <w:noProof/>
                <w:webHidden/>
              </w:rPr>
              <w:instrText xml:space="preserve"> PAGEREF _Toc229575838 \h </w:instrText>
            </w:r>
            <w:r w:rsidR="00580809">
              <w:rPr>
                <w:noProof/>
                <w:webHidden/>
              </w:rPr>
            </w:r>
            <w:r w:rsidR="00580809">
              <w:rPr>
                <w:noProof/>
                <w:webHidden/>
              </w:rPr>
              <w:fldChar w:fldCharType="separate"/>
            </w:r>
            <w:r w:rsidR="00580809">
              <w:rPr>
                <w:noProof/>
                <w:webHidden/>
              </w:rPr>
              <w:t>159</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39" w:history="1">
            <w:r w:rsidR="00580809" w:rsidRPr="001828A7">
              <w:rPr>
                <w:rStyle w:val="af5"/>
                <w:noProof/>
              </w:rPr>
              <w:t>4.1 Описание существующих зон действия источников тепловой энергии во всех системах теплоснабжения на территории городского округа</w:t>
            </w:r>
            <w:r w:rsidR="00580809">
              <w:rPr>
                <w:noProof/>
                <w:webHidden/>
              </w:rPr>
              <w:tab/>
            </w:r>
            <w:r w:rsidR="00580809">
              <w:rPr>
                <w:noProof/>
                <w:webHidden/>
              </w:rPr>
              <w:fldChar w:fldCharType="begin"/>
            </w:r>
            <w:r w:rsidR="00580809">
              <w:rPr>
                <w:noProof/>
                <w:webHidden/>
              </w:rPr>
              <w:instrText xml:space="preserve"> PAGEREF _Toc229575839 \h </w:instrText>
            </w:r>
            <w:r w:rsidR="00580809">
              <w:rPr>
                <w:noProof/>
                <w:webHidden/>
              </w:rPr>
            </w:r>
            <w:r w:rsidR="00580809">
              <w:rPr>
                <w:noProof/>
                <w:webHidden/>
              </w:rPr>
              <w:fldChar w:fldCharType="separate"/>
            </w:r>
            <w:r w:rsidR="00580809">
              <w:rPr>
                <w:noProof/>
                <w:webHidden/>
              </w:rPr>
              <w:t>159</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840" w:history="1">
            <w:r w:rsidR="00580809" w:rsidRPr="001828A7">
              <w:rPr>
                <w:rStyle w:val="af5"/>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580809">
              <w:rPr>
                <w:noProof/>
                <w:webHidden/>
              </w:rPr>
              <w:tab/>
            </w:r>
            <w:r w:rsidR="00580809">
              <w:rPr>
                <w:noProof/>
                <w:webHidden/>
              </w:rPr>
              <w:fldChar w:fldCharType="begin"/>
            </w:r>
            <w:r w:rsidR="00580809">
              <w:rPr>
                <w:noProof/>
                <w:webHidden/>
              </w:rPr>
              <w:instrText xml:space="preserve"> PAGEREF _Toc229575840 \h </w:instrText>
            </w:r>
            <w:r w:rsidR="00580809">
              <w:rPr>
                <w:noProof/>
                <w:webHidden/>
              </w:rPr>
            </w:r>
            <w:r w:rsidR="00580809">
              <w:rPr>
                <w:noProof/>
                <w:webHidden/>
              </w:rPr>
              <w:fldChar w:fldCharType="separate"/>
            </w:r>
            <w:r w:rsidR="00580809">
              <w:rPr>
                <w:noProof/>
                <w:webHidden/>
              </w:rPr>
              <w:t>161</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41" w:history="1">
            <w:r w:rsidR="00580809" w:rsidRPr="001828A7">
              <w:rPr>
                <w:rStyle w:val="af5"/>
                <w:noProof/>
              </w:rPr>
              <w:t>5.1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580809">
              <w:rPr>
                <w:noProof/>
                <w:webHidden/>
              </w:rPr>
              <w:tab/>
            </w:r>
            <w:r w:rsidR="00580809">
              <w:rPr>
                <w:noProof/>
                <w:webHidden/>
              </w:rPr>
              <w:fldChar w:fldCharType="begin"/>
            </w:r>
            <w:r w:rsidR="00580809">
              <w:rPr>
                <w:noProof/>
                <w:webHidden/>
              </w:rPr>
              <w:instrText xml:space="preserve"> PAGEREF _Toc229575841 \h </w:instrText>
            </w:r>
            <w:r w:rsidR="00580809">
              <w:rPr>
                <w:noProof/>
                <w:webHidden/>
              </w:rPr>
            </w:r>
            <w:r w:rsidR="00580809">
              <w:rPr>
                <w:noProof/>
                <w:webHidden/>
              </w:rPr>
              <w:fldChar w:fldCharType="separate"/>
            </w:r>
            <w:r w:rsidR="00580809">
              <w:rPr>
                <w:noProof/>
                <w:webHidden/>
              </w:rPr>
              <w:t>161</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42" w:history="1">
            <w:r w:rsidR="00580809" w:rsidRPr="001828A7">
              <w:rPr>
                <w:rStyle w:val="af5"/>
                <w:noProof/>
              </w:rPr>
              <w:t>5.2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580809">
              <w:rPr>
                <w:noProof/>
                <w:webHidden/>
              </w:rPr>
              <w:tab/>
            </w:r>
            <w:r w:rsidR="00580809">
              <w:rPr>
                <w:noProof/>
                <w:webHidden/>
              </w:rPr>
              <w:fldChar w:fldCharType="begin"/>
            </w:r>
            <w:r w:rsidR="00580809">
              <w:rPr>
                <w:noProof/>
                <w:webHidden/>
              </w:rPr>
              <w:instrText xml:space="preserve"> PAGEREF _Toc229575842 \h </w:instrText>
            </w:r>
            <w:r w:rsidR="00580809">
              <w:rPr>
                <w:noProof/>
                <w:webHidden/>
              </w:rPr>
            </w:r>
            <w:r w:rsidR="00580809">
              <w:rPr>
                <w:noProof/>
                <w:webHidden/>
              </w:rPr>
              <w:fldChar w:fldCharType="separate"/>
            </w:r>
            <w:r w:rsidR="00580809">
              <w:rPr>
                <w:noProof/>
                <w:webHidden/>
              </w:rPr>
              <w:t>161</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43" w:history="1">
            <w:r w:rsidR="00580809" w:rsidRPr="001828A7">
              <w:rPr>
                <w:rStyle w:val="af5"/>
                <w:noProof/>
              </w:rPr>
              <w:t>5.4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580809">
              <w:rPr>
                <w:noProof/>
                <w:webHidden/>
              </w:rPr>
              <w:tab/>
            </w:r>
            <w:r w:rsidR="00580809">
              <w:rPr>
                <w:noProof/>
                <w:webHidden/>
              </w:rPr>
              <w:fldChar w:fldCharType="begin"/>
            </w:r>
            <w:r w:rsidR="00580809">
              <w:rPr>
                <w:noProof/>
                <w:webHidden/>
              </w:rPr>
              <w:instrText xml:space="preserve"> PAGEREF _Toc229575843 \h </w:instrText>
            </w:r>
            <w:r w:rsidR="00580809">
              <w:rPr>
                <w:noProof/>
                <w:webHidden/>
              </w:rPr>
            </w:r>
            <w:r w:rsidR="00580809">
              <w:rPr>
                <w:noProof/>
                <w:webHidden/>
              </w:rPr>
              <w:fldChar w:fldCharType="separate"/>
            </w:r>
            <w:r w:rsidR="00580809">
              <w:rPr>
                <w:noProof/>
                <w:webHidden/>
              </w:rPr>
              <w:t>170</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44" w:history="1">
            <w:r w:rsidR="00580809" w:rsidRPr="001828A7">
              <w:rPr>
                <w:rStyle w:val="af5"/>
                <w:noProof/>
              </w:rPr>
              <w:t>5.5 Описание величины потребления тепловой энергии в расчетных элементах территориального деления за отопительный период и за год в целом</w:t>
            </w:r>
            <w:r w:rsidR="00580809">
              <w:rPr>
                <w:noProof/>
                <w:webHidden/>
              </w:rPr>
              <w:tab/>
            </w:r>
            <w:r w:rsidR="00580809">
              <w:rPr>
                <w:noProof/>
                <w:webHidden/>
              </w:rPr>
              <w:fldChar w:fldCharType="begin"/>
            </w:r>
            <w:r w:rsidR="00580809">
              <w:rPr>
                <w:noProof/>
                <w:webHidden/>
              </w:rPr>
              <w:instrText xml:space="preserve"> PAGEREF _Toc229575844 \h </w:instrText>
            </w:r>
            <w:r w:rsidR="00580809">
              <w:rPr>
                <w:noProof/>
                <w:webHidden/>
              </w:rPr>
            </w:r>
            <w:r w:rsidR="00580809">
              <w:rPr>
                <w:noProof/>
                <w:webHidden/>
              </w:rPr>
              <w:fldChar w:fldCharType="separate"/>
            </w:r>
            <w:r w:rsidR="00580809">
              <w:rPr>
                <w:noProof/>
                <w:webHidden/>
              </w:rPr>
              <w:t>171</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45" w:history="1">
            <w:r w:rsidR="00580809" w:rsidRPr="001828A7">
              <w:rPr>
                <w:rStyle w:val="af5"/>
                <w:noProof/>
              </w:rPr>
              <w:t>5.6 Описание существующих нормативов потребления тепловой энергии для населения на отопление и горячее водоснабжение</w:t>
            </w:r>
            <w:r w:rsidR="00580809">
              <w:rPr>
                <w:noProof/>
                <w:webHidden/>
              </w:rPr>
              <w:tab/>
            </w:r>
            <w:r w:rsidR="00580809">
              <w:rPr>
                <w:noProof/>
                <w:webHidden/>
              </w:rPr>
              <w:fldChar w:fldCharType="begin"/>
            </w:r>
            <w:r w:rsidR="00580809">
              <w:rPr>
                <w:noProof/>
                <w:webHidden/>
              </w:rPr>
              <w:instrText xml:space="preserve"> PAGEREF _Toc229575845 \h </w:instrText>
            </w:r>
            <w:r w:rsidR="00580809">
              <w:rPr>
                <w:noProof/>
                <w:webHidden/>
              </w:rPr>
            </w:r>
            <w:r w:rsidR="00580809">
              <w:rPr>
                <w:noProof/>
                <w:webHidden/>
              </w:rPr>
              <w:fldChar w:fldCharType="separate"/>
            </w:r>
            <w:r w:rsidR="00580809">
              <w:rPr>
                <w:noProof/>
                <w:webHidden/>
              </w:rPr>
              <w:t>171</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46" w:history="1">
            <w:r w:rsidR="00580809" w:rsidRPr="001828A7">
              <w:rPr>
                <w:rStyle w:val="af5"/>
                <w:noProof/>
              </w:rPr>
              <w:t>5.7 Описание сравнения величины договорной и расчетной тепловой нагрузки по зоне действия каждого источника тепловой энергии</w:t>
            </w:r>
            <w:r w:rsidR="00580809">
              <w:rPr>
                <w:noProof/>
                <w:webHidden/>
              </w:rPr>
              <w:tab/>
            </w:r>
            <w:r w:rsidR="00580809">
              <w:rPr>
                <w:noProof/>
                <w:webHidden/>
              </w:rPr>
              <w:fldChar w:fldCharType="begin"/>
            </w:r>
            <w:r w:rsidR="00580809">
              <w:rPr>
                <w:noProof/>
                <w:webHidden/>
              </w:rPr>
              <w:instrText xml:space="preserve"> PAGEREF _Toc229575846 \h </w:instrText>
            </w:r>
            <w:r w:rsidR="00580809">
              <w:rPr>
                <w:noProof/>
                <w:webHidden/>
              </w:rPr>
            </w:r>
            <w:r w:rsidR="00580809">
              <w:rPr>
                <w:noProof/>
                <w:webHidden/>
              </w:rPr>
              <w:fldChar w:fldCharType="separate"/>
            </w:r>
            <w:r w:rsidR="00580809">
              <w:rPr>
                <w:noProof/>
                <w:webHidden/>
              </w:rPr>
              <w:t>174</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847" w:history="1">
            <w:r w:rsidR="00580809" w:rsidRPr="001828A7">
              <w:rPr>
                <w:rStyle w:val="af5"/>
                <w:noProof/>
              </w:rPr>
              <w:t>Часть 6. Балансы тепловой мощности и тепловой нагрузки</w:t>
            </w:r>
            <w:r w:rsidR="00580809">
              <w:rPr>
                <w:noProof/>
                <w:webHidden/>
              </w:rPr>
              <w:tab/>
            </w:r>
            <w:r w:rsidR="00580809">
              <w:rPr>
                <w:noProof/>
                <w:webHidden/>
              </w:rPr>
              <w:fldChar w:fldCharType="begin"/>
            </w:r>
            <w:r w:rsidR="00580809">
              <w:rPr>
                <w:noProof/>
                <w:webHidden/>
              </w:rPr>
              <w:instrText xml:space="preserve"> PAGEREF _Toc229575847 \h </w:instrText>
            </w:r>
            <w:r w:rsidR="00580809">
              <w:rPr>
                <w:noProof/>
                <w:webHidden/>
              </w:rPr>
            </w:r>
            <w:r w:rsidR="00580809">
              <w:rPr>
                <w:noProof/>
                <w:webHidden/>
              </w:rPr>
              <w:fldChar w:fldCharType="separate"/>
            </w:r>
            <w:r w:rsidR="00580809">
              <w:rPr>
                <w:noProof/>
                <w:webHidden/>
              </w:rPr>
              <w:t>176</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48" w:history="1">
            <w:r w:rsidR="00580809" w:rsidRPr="001828A7">
              <w:rPr>
                <w:rStyle w:val="af5"/>
                <w:noProof/>
              </w:rPr>
              <w:t>6.2 Описание резервов и дефицитов тепловой мощности «нетто» по каждому источнику тепловой энергии</w:t>
            </w:r>
            <w:r w:rsidR="00580809">
              <w:rPr>
                <w:noProof/>
                <w:webHidden/>
              </w:rPr>
              <w:tab/>
            </w:r>
            <w:r w:rsidR="00580809">
              <w:rPr>
                <w:noProof/>
                <w:webHidden/>
              </w:rPr>
              <w:fldChar w:fldCharType="begin"/>
            </w:r>
            <w:r w:rsidR="00580809">
              <w:rPr>
                <w:noProof/>
                <w:webHidden/>
              </w:rPr>
              <w:instrText xml:space="preserve"> PAGEREF _Toc229575848 \h </w:instrText>
            </w:r>
            <w:r w:rsidR="00580809">
              <w:rPr>
                <w:noProof/>
                <w:webHidden/>
              </w:rPr>
            </w:r>
            <w:r w:rsidR="00580809">
              <w:rPr>
                <w:noProof/>
                <w:webHidden/>
              </w:rPr>
              <w:fldChar w:fldCharType="separate"/>
            </w:r>
            <w:r w:rsidR="00580809">
              <w:rPr>
                <w:noProof/>
                <w:webHidden/>
              </w:rPr>
              <w:t>179</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49" w:history="1">
            <w:r w:rsidR="00580809" w:rsidRPr="001828A7">
              <w:rPr>
                <w:rStyle w:val="af5"/>
                <w:noProof/>
              </w:rPr>
              <w:t>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580809">
              <w:rPr>
                <w:noProof/>
                <w:webHidden/>
              </w:rPr>
              <w:tab/>
            </w:r>
            <w:r w:rsidR="00580809">
              <w:rPr>
                <w:noProof/>
                <w:webHidden/>
              </w:rPr>
              <w:fldChar w:fldCharType="begin"/>
            </w:r>
            <w:r w:rsidR="00580809">
              <w:rPr>
                <w:noProof/>
                <w:webHidden/>
              </w:rPr>
              <w:instrText xml:space="preserve"> PAGEREF _Toc229575849 \h </w:instrText>
            </w:r>
            <w:r w:rsidR="00580809">
              <w:rPr>
                <w:noProof/>
                <w:webHidden/>
              </w:rPr>
            </w:r>
            <w:r w:rsidR="00580809">
              <w:rPr>
                <w:noProof/>
                <w:webHidden/>
              </w:rPr>
              <w:fldChar w:fldCharType="separate"/>
            </w:r>
            <w:r w:rsidR="00580809">
              <w:rPr>
                <w:noProof/>
                <w:webHidden/>
              </w:rPr>
              <w:t>179</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50" w:history="1">
            <w:r w:rsidR="00580809" w:rsidRPr="001828A7">
              <w:rPr>
                <w:rStyle w:val="af5"/>
                <w:noProof/>
              </w:rPr>
              <w:t>6.4 Описание причины возникновения дефицитов тепловой мощности и последствия влияния дефицитов на качество теплоснабжения</w:t>
            </w:r>
            <w:r w:rsidR="00580809">
              <w:rPr>
                <w:noProof/>
                <w:webHidden/>
              </w:rPr>
              <w:tab/>
            </w:r>
            <w:r w:rsidR="00580809">
              <w:rPr>
                <w:noProof/>
                <w:webHidden/>
              </w:rPr>
              <w:fldChar w:fldCharType="begin"/>
            </w:r>
            <w:r w:rsidR="00580809">
              <w:rPr>
                <w:noProof/>
                <w:webHidden/>
              </w:rPr>
              <w:instrText xml:space="preserve"> PAGEREF _Toc229575850 \h </w:instrText>
            </w:r>
            <w:r w:rsidR="00580809">
              <w:rPr>
                <w:noProof/>
                <w:webHidden/>
              </w:rPr>
            </w:r>
            <w:r w:rsidR="00580809">
              <w:rPr>
                <w:noProof/>
                <w:webHidden/>
              </w:rPr>
              <w:fldChar w:fldCharType="separate"/>
            </w:r>
            <w:r w:rsidR="00580809">
              <w:rPr>
                <w:noProof/>
                <w:webHidden/>
              </w:rPr>
              <w:t>180</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51" w:history="1">
            <w:r w:rsidR="00580809" w:rsidRPr="001828A7">
              <w:rPr>
                <w:rStyle w:val="af5"/>
                <w:noProof/>
              </w:rPr>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580809">
              <w:rPr>
                <w:noProof/>
                <w:webHidden/>
              </w:rPr>
              <w:tab/>
            </w:r>
            <w:r w:rsidR="00580809">
              <w:rPr>
                <w:noProof/>
                <w:webHidden/>
              </w:rPr>
              <w:fldChar w:fldCharType="begin"/>
            </w:r>
            <w:r w:rsidR="00580809">
              <w:rPr>
                <w:noProof/>
                <w:webHidden/>
              </w:rPr>
              <w:instrText xml:space="preserve"> PAGEREF _Toc229575851 \h </w:instrText>
            </w:r>
            <w:r w:rsidR="00580809">
              <w:rPr>
                <w:noProof/>
                <w:webHidden/>
              </w:rPr>
            </w:r>
            <w:r w:rsidR="00580809">
              <w:rPr>
                <w:noProof/>
                <w:webHidden/>
              </w:rPr>
              <w:fldChar w:fldCharType="separate"/>
            </w:r>
            <w:r w:rsidR="00580809">
              <w:rPr>
                <w:noProof/>
                <w:webHidden/>
              </w:rPr>
              <w:t>180</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852" w:history="1">
            <w:r w:rsidR="00580809" w:rsidRPr="001828A7">
              <w:rPr>
                <w:rStyle w:val="af5"/>
                <w:noProof/>
              </w:rPr>
              <w:t>Часть 7. Балансы теплоносителя</w:t>
            </w:r>
            <w:r w:rsidR="00580809">
              <w:rPr>
                <w:noProof/>
                <w:webHidden/>
              </w:rPr>
              <w:tab/>
            </w:r>
            <w:r w:rsidR="00580809">
              <w:rPr>
                <w:noProof/>
                <w:webHidden/>
              </w:rPr>
              <w:fldChar w:fldCharType="begin"/>
            </w:r>
            <w:r w:rsidR="00580809">
              <w:rPr>
                <w:noProof/>
                <w:webHidden/>
              </w:rPr>
              <w:instrText xml:space="preserve"> PAGEREF _Toc229575852 \h </w:instrText>
            </w:r>
            <w:r w:rsidR="00580809">
              <w:rPr>
                <w:noProof/>
                <w:webHidden/>
              </w:rPr>
            </w:r>
            <w:r w:rsidR="00580809">
              <w:rPr>
                <w:noProof/>
                <w:webHidden/>
              </w:rPr>
              <w:fldChar w:fldCharType="separate"/>
            </w:r>
            <w:r w:rsidR="00580809">
              <w:rPr>
                <w:noProof/>
                <w:webHidden/>
              </w:rPr>
              <w:t>180</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53" w:history="1">
            <w:r w:rsidR="00580809" w:rsidRPr="001828A7">
              <w:rPr>
                <w:rStyle w:val="af5"/>
                <w:noProof/>
              </w:rPr>
              <w:t>7.1 Структура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580809">
              <w:rPr>
                <w:noProof/>
                <w:webHidden/>
              </w:rPr>
              <w:tab/>
            </w:r>
            <w:r w:rsidR="00580809">
              <w:rPr>
                <w:noProof/>
                <w:webHidden/>
              </w:rPr>
              <w:fldChar w:fldCharType="begin"/>
            </w:r>
            <w:r w:rsidR="00580809">
              <w:rPr>
                <w:noProof/>
                <w:webHidden/>
              </w:rPr>
              <w:instrText xml:space="preserve"> PAGEREF _Toc229575853 \h </w:instrText>
            </w:r>
            <w:r w:rsidR="00580809">
              <w:rPr>
                <w:noProof/>
                <w:webHidden/>
              </w:rPr>
            </w:r>
            <w:r w:rsidR="00580809">
              <w:rPr>
                <w:noProof/>
                <w:webHidden/>
              </w:rPr>
              <w:fldChar w:fldCharType="separate"/>
            </w:r>
            <w:r w:rsidR="00580809">
              <w:rPr>
                <w:noProof/>
                <w:webHidden/>
              </w:rPr>
              <w:t>180</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54" w:history="1">
            <w:r w:rsidR="00580809" w:rsidRPr="001828A7">
              <w:rPr>
                <w:rStyle w:val="af5"/>
                <w:noProof/>
              </w:rPr>
              <w:t>7.2 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580809">
              <w:rPr>
                <w:noProof/>
                <w:webHidden/>
              </w:rPr>
              <w:tab/>
            </w:r>
            <w:r w:rsidR="00580809">
              <w:rPr>
                <w:noProof/>
                <w:webHidden/>
              </w:rPr>
              <w:fldChar w:fldCharType="begin"/>
            </w:r>
            <w:r w:rsidR="00580809">
              <w:rPr>
                <w:noProof/>
                <w:webHidden/>
              </w:rPr>
              <w:instrText xml:space="preserve"> PAGEREF _Toc229575854 \h </w:instrText>
            </w:r>
            <w:r w:rsidR="00580809">
              <w:rPr>
                <w:noProof/>
                <w:webHidden/>
              </w:rPr>
            </w:r>
            <w:r w:rsidR="00580809">
              <w:rPr>
                <w:noProof/>
                <w:webHidden/>
              </w:rPr>
              <w:fldChar w:fldCharType="separate"/>
            </w:r>
            <w:r w:rsidR="00580809">
              <w:rPr>
                <w:noProof/>
                <w:webHidden/>
              </w:rPr>
              <w:t>187</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55" w:history="1">
            <w:r w:rsidR="00580809" w:rsidRPr="001828A7">
              <w:rPr>
                <w:rStyle w:val="af5"/>
                <w:noProof/>
              </w:rPr>
              <w:t xml:space="preserve">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w:t>
            </w:r>
            <w:r w:rsidR="00580809" w:rsidRPr="001828A7">
              <w:rPr>
                <w:rStyle w:val="af5"/>
                <w:noProof/>
              </w:rPr>
              <w:lastRenderedPageBreak/>
              <w:t>технического перевооружения этих установок, введенных в эксплуатацию в период, предшествующий актуализации системы теплоснабжения</w:t>
            </w:r>
            <w:r w:rsidR="00580809">
              <w:rPr>
                <w:noProof/>
                <w:webHidden/>
              </w:rPr>
              <w:tab/>
            </w:r>
            <w:r w:rsidR="00580809">
              <w:rPr>
                <w:noProof/>
                <w:webHidden/>
              </w:rPr>
              <w:fldChar w:fldCharType="begin"/>
            </w:r>
            <w:r w:rsidR="00580809">
              <w:rPr>
                <w:noProof/>
                <w:webHidden/>
              </w:rPr>
              <w:instrText xml:space="preserve"> PAGEREF _Toc229575855 \h </w:instrText>
            </w:r>
            <w:r w:rsidR="00580809">
              <w:rPr>
                <w:noProof/>
                <w:webHidden/>
              </w:rPr>
            </w:r>
            <w:r w:rsidR="00580809">
              <w:rPr>
                <w:noProof/>
                <w:webHidden/>
              </w:rPr>
              <w:fldChar w:fldCharType="separate"/>
            </w:r>
            <w:r w:rsidR="00580809">
              <w:rPr>
                <w:noProof/>
                <w:webHidden/>
              </w:rPr>
              <w:t>187</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856" w:history="1">
            <w:r w:rsidR="00580809" w:rsidRPr="001828A7">
              <w:rPr>
                <w:rStyle w:val="af5"/>
                <w:noProof/>
              </w:rPr>
              <w:t>Часть 8. Топливные балансы источников тепловой энергии и система обеспечения топливом</w:t>
            </w:r>
            <w:r w:rsidR="00580809">
              <w:rPr>
                <w:noProof/>
                <w:webHidden/>
              </w:rPr>
              <w:tab/>
            </w:r>
            <w:r w:rsidR="00580809">
              <w:rPr>
                <w:noProof/>
                <w:webHidden/>
              </w:rPr>
              <w:fldChar w:fldCharType="begin"/>
            </w:r>
            <w:r w:rsidR="00580809">
              <w:rPr>
                <w:noProof/>
                <w:webHidden/>
              </w:rPr>
              <w:instrText xml:space="preserve"> PAGEREF _Toc229575856 \h </w:instrText>
            </w:r>
            <w:r w:rsidR="00580809">
              <w:rPr>
                <w:noProof/>
                <w:webHidden/>
              </w:rPr>
            </w:r>
            <w:r w:rsidR="00580809">
              <w:rPr>
                <w:noProof/>
                <w:webHidden/>
              </w:rPr>
              <w:fldChar w:fldCharType="separate"/>
            </w:r>
            <w:r w:rsidR="00580809">
              <w:rPr>
                <w:noProof/>
                <w:webHidden/>
              </w:rPr>
              <w:t>187</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57" w:history="1">
            <w:r w:rsidR="00580809" w:rsidRPr="001828A7">
              <w:rPr>
                <w:rStyle w:val="af5"/>
                <w:noProof/>
              </w:rPr>
              <w:t>8.1 Описание видов и количества используемого основного топлива для каждого источника тепловой энергии.</w:t>
            </w:r>
            <w:r w:rsidR="00580809">
              <w:rPr>
                <w:noProof/>
                <w:webHidden/>
              </w:rPr>
              <w:tab/>
            </w:r>
            <w:r w:rsidR="00580809">
              <w:rPr>
                <w:noProof/>
                <w:webHidden/>
              </w:rPr>
              <w:fldChar w:fldCharType="begin"/>
            </w:r>
            <w:r w:rsidR="00580809">
              <w:rPr>
                <w:noProof/>
                <w:webHidden/>
              </w:rPr>
              <w:instrText xml:space="preserve"> PAGEREF _Toc229575857 \h </w:instrText>
            </w:r>
            <w:r w:rsidR="00580809">
              <w:rPr>
                <w:noProof/>
                <w:webHidden/>
              </w:rPr>
            </w:r>
            <w:r w:rsidR="00580809">
              <w:rPr>
                <w:noProof/>
                <w:webHidden/>
              </w:rPr>
              <w:fldChar w:fldCharType="separate"/>
            </w:r>
            <w:r w:rsidR="00580809">
              <w:rPr>
                <w:noProof/>
                <w:webHidden/>
              </w:rPr>
              <w:t>187</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58" w:history="1">
            <w:r w:rsidR="00580809" w:rsidRPr="001828A7">
              <w:rPr>
                <w:rStyle w:val="af5"/>
                <w:noProof/>
              </w:rPr>
              <w:t>8.2 Описание видов резервного и аварийного топлива и возможности их обеспечения в соответствии с нормативными требованиями</w:t>
            </w:r>
            <w:r w:rsidR="00580809">
              <w:rPr>
                <w:noProof/>
                <w:webHidden/>
              </w:rPr>
              <w:tab/>
            </w:r>
            <w:r w:rsidR="00580809">
              <w:rPr>
                <w:noProof/>
                <w:webHidden/>
              </w:rPr>
              <w:fldChar w:fldCharType="begin"/>
            </w:r>
            <w:r w:rsidR="00580809">
              <w:rPr>
                <w:noProof/>
                <w:webHidden/>
              </w:rPr>
              <w:instrText xml:space="preserve"> PAGEREF _Toc229575858 \h </w:instrText>
            </w:r>
            <w:r w:rsidR="00580809">
              <w:rPr>
                <w:noProof/>
                <w:webHidden/>
              </w:rPr>
            </w:r>
            <w:r w:rsidR="00580809">
              <w:rPr>
                <w:noProof/>
                <w:webHidden/>
              </w:rPr>
              <w:fldChar w:fldCharType="separate"/>
            </w:r>
            <w:r w:rsidR="00580809">
              <w:rPr>
                <w:noProof/>
                <w:webHidden/>
              </w:rPr>
              <w:t>188</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59" w:history="1">
            <w:r w:rsidR="00580809" w:rsidRPr="001828A7">
              <w:rPr>
                <w:rStyle w:val="af5"/>
                <w:noProof/>
              </w:rPr>
              <w:t>8.3 Описание особенностей характеристик топлив в зависимости от мест поставки</w:t>
            </w:r>
            <w:r w:rsidR="00580809">
              <w:rPr>
                <w:noProof/>
                <w:webHidden/>
              </w:rPr>
              <w:tab/>
            </w:r>
            <w:r w:rsidR="00580809">
              <w:rPr>
                <w:noProof/>
                <w:webHidden/>
              </w:rPr>
              <w:fldChar w:fldCharType="begin"/>
            </w:r>
            <w:r w:rsidR="00580809">
              <w:rPr>
                <w:noProof/>
                <w:webHidden/>
              </w:rPr>
              <w:instrText xml:space="preserve"> PAGEREF _Toc229575859 \h </w:instrText>
            </w:r>
            <w:r w:rsidR="00580809">
              <w:rPr>
                <w:noProof/>
                <w:webHidden/>
              </w:rPr>
            </w:r>
            <w:r w:rsidR="00580809">
              <w:rPr>
                <w:noProof/>
                <w:webHidden/>
              </w:rPr>
              <w:fldChar w:fldCharType="separate"/>
            </w:r>
            <w:r w:rsidR="00580809">
              <w:rPr>
                <w:noProof/>
                <w:webHidden/>
              </w:rPr>
              <w:t>192</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60" w:history="1">
            <w:r w:rsidR="00580809" w:rsidRPr="001828A7">
              <w:rPr>
                <w:rStyle w:val="af5"/>
                <w:noProof/>
              </w:rPr>
              <w:t>8.4 Описание использования местных видов топлива</w:t>
            </w:r>
            <w:r w:rsidR="00580809">
              <w:rPr>
                <w:noProof/>
                <w:webHidden/>
              </w:rPr>
              <w:tab/>
            </w:r>
            <w:r w:rsidR="00580809">
              <w:rPr>
                <w:noProof/>
                <w:webHidden/>
              </w:rPr>
              <w:fldChar w:fldCharType="begin"/>
            </w:r>
            <w:r w:rsidR="00580809">
              <w:rPr>
                <w:noProof/>
                <w:webHidden/>
              </w:rPr>
              <w:instrText xml:space="preserve"> PAGEREF _Toc229575860 \h </w:instrText>
            </w:r>
            <w:r w:rsidR="00580809">
              <w:rPr>
                <w:noProof/>
                <w:webHidden/>
              </w:rPr>
            </w:r>
            <w:r w:rsidR="00580809">
              <w:rPr>
                <w:noProof/>
                <w:webHidden/>
              </w:rPr>
              <w:fldChar w:fldCharType="separate"/>
            </w:r>
            <w:r w:rsidR="00580809">
              <w:rPr>
                <w:noProof/>
                <w:webHidden/>
              </w:rPr>
              <w:t>193</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61" w:history="1">
            <w:r w:rsidR="00580809" w:rsidRPr="001828A7">
              <w:rPr>
                <w:rStyle w:val="af5"/>
                <w:noProof/>
              </w:rPr>
              <w:t>8.5 Описание видов топлива</w:t>
            </w:r>
            <w:r w:rsidR="00580809">
              <w:rPr>
                <w:noProof/>
                <w:webHidden/>
              </w:rPr>
              <w:tab/>
            </w:r>
            <w:r w:rsidR="00580809">
              <w:rPr>
                <w:noProof/>
                <w:webHidden/>
              </w:rPr>
              <w:fldChar w:fldCharType="begin"/>
            </w:r>
            <w:r w:rsidR="00580809">
              <w:rPr>
                <w:noProof/>
                <w:webHidden/>
              </w:rPr>
              <w:instrText xml:space="preserve"> PAGEREF _Toc229575861 \h </w:instrText>
            </w:r>
            <w:r w:rsidR="00580809">
              <w:rPr>
                <w:noProof/>
                <w:webHidden/>
              </w:rPr>
            </w:r>
            <w:r w:rsidR="00580809">
              <w:rPr>
                <w:noProof/>
                <w:webHidden/>
              </w:rPr>
              <w:fldChar w:fldCharType="separate"/>
            </w:r>
            <w:r w:rsidR="00580809">
              <w:rPr>
                <w:noProof/>
                <w:webHidden/>
              </w:rPr>
              <w:t>193</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62" w:history="1">
            <w:r w:rsidR="00580809" w:rsidRPr="001828A7">
              <w:rPr>
                <w:rStyle w:val="af5"/>
                <w:noProof/>
              </w:rPr>
              <w:t>8.6 Описание</w:t>
            </w:r>
            <w:r w:rsidR="00580809" w:rsidRPr="001828A7">
              <w:rPr>
                <w:rStyle w:val="af5"/>
                <w:rFonts w:cs="Times New Roman"/>
                <w:noProof/>
              </w:rPr>
              <w:t xml:space="preserve"> преобладающего в </w:t>
            </w:r>
            <w:r w:rsidR="00580809" w:rsidRPr="001828A7">
              <w:rPr>
                <w:rStyle w:val="af5"/>
                <w:noProof/>
              </w:rPr>
              <w:t>муниципальном образовании городской округ город Курск</w:t>
            </w:r>
            <w:r w:rsidR="00580809" w:rsidRPr="001828A7">
              <w:rPr>
                <w:rStyle w:val="af5"/>
                <w:rFonts w:eastAsia="Calibri" w:cs="Times New Roman"/>
                <w:noProof/>
              </w:rPr>
              <w:t xml:space="preserve"> </w:t>
            </w:r>
            <w:r w:rsidR="00580809" w:rsidRPr="001828A7">
              <w:rPr>
                <w:rStyle w:val="af5"/>
                <w:rFonts w:cs="Times New Roman"/>
                <w:noProof/>
              </w:rPr>
              <w:t>топлива, определяемого по совокупности всех систем теплоснабжения</w:t>
            </w:r>
            <w:r w:rsidR="00580809">
              <w:rPr>
                <w:noProof/>
                <w:webHidden/>
              </w:rPr>
              <w:tab/>
            </w:r>
            <w:r w:rsidR="00580809">
              <w:rPr>
                <w:noProof/>
                <w:webHidden/>
              </w:rPr>
              <w:fldChar w:fldCharType="begin"/>
            </w:r>
            <w:r w:rsidR="00580809">
              <w:rPr>
                <w:noProof/>
                <w:webHidden/>
              </w:rPr>
              <w:instrText xml:space="preserve"> PAGEREF _Toc229575862 \h </w:instrText>
            </w:r>
            <w:r w:rsidR="00580809">
              <w:rPr>
                <w:noProof/>
                <w:webHidden/>
              </w:rPr>
            </w:r>
            <w:r w:rsidR="00580809">
              <w:rPr>
                <w:noProof/>
                <w:webHidden/>
              </w:rPr>
              <w:fldChar w:fldCharType="separate"/>
            </w:r>
            <w:r w:rsidR="00580809">
              <w:rPr>
                <w:noProof/>
                <w:webHidden/>
              </w:rPr>
              <w:t>193</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63" w:history="1">
            <w:r w:rsidR="00580809" w:rsidRPr="001828A7">
              <w:rPr>
                <w:rStyle w:val="af5"/>
                <w:noProof/>
              </w:rPr>
              <w:t>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системы теплоснабжения</w:t>
            </w:r>
            <w:r w:rsidR="00580809">
              <w:rPr>
                <w:noProof/>
                <w:webHidden/>
              </w:rPr>
              <w:tab/>
            </w:r>
            <w:r w:rsidR="00580809">
              <w:rPr>
                <w:noProof/>
                <w:webHidden/>
              </w:rPr>
              <w:fldChar w:fldCharType="begin"/>
            </w:r>
            <w:r w:rsidR="00580809">
              <w:rPr>
                <w:noProof/>
                <w:webHidden/>
              </w:rPr>
              <w:instrText xml:space="preserve"> PAGEREF _Toc229575863 \h </w:instrText>
            </w:r>
            <w:r w:rsidR="00580809">
              <w:rPr>
                <w:noProof/>
                <w:webHidden/>
              </w:rPr>
            </w:r>
            <w:r w:rsidR="00580809">
              <w:rPr>
                <w:noProof/>
                <w:webHidden/>
              </w:rPr>
              <w:fldChar w:fldCharType="separate"/>
            </w:r>
            <w:r w:rsidR="00580809">
              <w:rPr>
                <w:noProof/>
                <w:webHidden/>
              </w:rPr>
              <w:t>193</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864" w:history="1">
            <w:r w:rsidR="00580809" w:rsidRPr="001828A7">
              <w:rPr>
                <w:rStyle w:val="af5"/>
                <w:noProof/>
              </w:rPr>
              <w:t>Часть 9. Надежность теплоснабжения</w:t>
            </w:r>
            <w:r w:rsidR="00580809">
              <w:rPr>
                <w:noProof/>
                <w:webHidden/>
              </w:rPr>
              <w:tab/>
            </w:r>
            <w:r w:rsidR="00580809">
              <w:rPr>
                <w:noProof/>
                <w:webHidden/>
              </w:rPr>
              <w:fldChar w:fldCharType="begin"/>
            </w:r>
            <w:r w:rsidR="00580809">
              <w:rPr>
                <w:noProof/>
                <w:webHidden/>
              </w:rPr>
              <w:instrText xml:space="preserve"> PAGEREF _Toc229575864 \h </w:instrText>
            </w:r>
            <w:r w:rsidR="00580809">
              <w:rPr>
                <w:noProof/>
                <w:webHidden/>
              </w:rPr>
            </w:r>
            <w:r w:rsidR="00580809">
              <w:rPr>
                <w:noProof/>
                <w:webHidden/>
              </w:rPr>
              <w:fldChar w:fldCharType="separate"/>
            </w:r>
            <w:r w:rsidR="00580809">
              <w:rPr>
                <w:noProof/>
                <w:webHidden/>
              </w:rPr>
              <w:t>193</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65" w:history="1">
            <w:r w:rsidR="00580809" w:rsidRPr="001828A7">
              <w:rPr>
                <w:rStyle w:val="af5"/>
                <w:noProof/>
              </w:rPr>
              <w:t>9.1 Описание показателей, определяемых в соответствии с методическими указаниями по разработке схем теплоснабжения</w:t>
            </w:r>
            <w:r w:rsidR="00580809">
              <w:rPr>
                <w:noProof/>
                <w:webHidden/>
              </w:rPr>
              <w:tab/>
            </w:r>
            <w:r w:rsidR="00580809">
              <w:rPr>
                <w:noProof/>
                <w:webHidden/>
              </w:rPr>
              <w:fldChar w:fldCharType="begin"/>
            </w:r>
            <w:r w:rsidR="00580809">
              <w:rPr>
                <w:noProof/>
                <w:webHidden/>
              </w:rPr>
              <w:instrText xml:space="preserve"> PAGEREF _Toc229575865 \h </w:instrText>
            </w:r>
            <w:r w:rsidR="00580809">
              <w:rPr>
                <w:noProof/>
                <w:webHidden/>
              </w:rPr>
            </w:r>
            <w:r w:rsidR="00580809">
              <w:rPr>
                <w:noProof/>
                <w:webHidden/>
              </w:rPr>
              <w:fldChar w:fldCharType="separate"/>
            </w:r>
            <w:r w:rsidR="00580809">
              <w:rPr>
                <w:noProof/>
                <w:webHidden/>
              </w:rPr>
              <w:t>193</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66" w:history="1">
            <w:r w:rsidR="00580809" w:rsidRPr="001828A7">
              <w:rPr>
                <w:rStyle w:val="af5"/>
                <w:noProof/>
              </w:rPr>
              <w:t>9.2 Анализ аварийных отключений при теплоснабжении</w:t>
            </w:r>
            <w:r w:rsidR="00580809">
              <w:rPr>
                <w:noProof/>
                <w:webHidden/>
              </w:rPr>
              <w:tab/>
            </w:r>
            <w:r w:rsidR="00580809">
              <w:rPr>
                <w:noProof/>
                <w:webHidden/>
              </w:rPr>
              <w:fldChar w:fldCharType="begin"/>
            </w:r>
            <w:r w:rsidR="00580809">
              <w:rPr>
                <w:noProof/>
                <w:webHidden/>
              </w:rPr>
              <w:instrText xml:space="preserve"> PAGEREF _Toc229575866 \h </w:instrText>
            </w:r>
            <w:r w:rsidR="00580809">
              <w:rPr>
                <w:noProof/>
                <w:webHidden/>
              </w:rPr>
            </w:r>
            <w:r w:rsidR="00580809">
              <w:rPr>
                <w:noProof/>
                <w:webHidden/>
              </w:rPr>
              <w:fldChar w:fldCharType="separate"/>
            </w:r>
            <w:r w:rsidR="00580809">
              <w:rPr>
                <w:noProof/>
                <w:webHidden/>
              </w:rPr>
              <w:t>203</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67" w:history="1">
            <w:r w:rsidR="00580809" w:rsidRPr="001828A7">
              <w:rPr>
                <w:rStyle w:val="af5"/>
                <w:noProof/>
              </w:rPr>
              <w:t>9.3 Анализ времени восстановления теплоснабжения потребителей после аварийных отключений.</w:t>
            </w:r>
            <w:r w:rsidR="00580809">
              <w:rPr>
                <w:noProof/>
                <w:webHidden/>
              </w:rPr>
              <w:tab/>
            </w:r>
            <w:r w:rsidR="00580809">
              <w:rPr>
                <w:noProof/>
                <w:webHidden/>
              </w:rPr>
              <w:fldChar w:fldCharType="begin"/>
            </w:r>
            <w:r w:rsidR="00580809">
              <w:rPr>
                <w:noProof/>
                <w:webHidden/>
              </w:rPr>
              <w:instrText xml:space="preserve"> PAGEREF _Toc229575867 \h </w:instrText>
            </w:r>
            <w:r w:rsidR="00580809">
              <w:rPr>
                <w:noProof/>
                <w:webHidden/>
              </w:rPr>
            </w:r>
            <w:r w:rsidR="00580809">
              <w:rPr>
                <w:noProof/>
                <w:webHidden/>
              </w:rPr>
              <w:fldChar w:fldCharType="separate"/>
            </w:r>
            <w:r w:rsidR="00580809">
              <w:rPr>
                <w:noProof/>
                <w:webHidden/>
              </w:rPr>
              <w:t>203</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68" w:history="1">
            <w:r w:rsidR="00580809" w:rsidRPr="001828A7">
              <w:rPr>
                <w:rStyle w:val="af5"/>
                <w:noProof/>
              </w:rPr>
              <w:t>9.4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схемы теплоснабжения</w:t>
            </w:r>
            <w:r w:rsidR="00580809">
              <w:rPr>
                <w:noProof/>
                <w:webHidden/>
              </w:rPr>
              <w:tab/>
            </w:r>
            <w:r w:rsidR="00580809">
              <w:rPr>
                <w:noProof/>
                <w:webHidden/>
              </w:rPr>
              <w:fldChar w:fldCharType="begin"/>
            </w:r>
            <w:r w:rsidR="00580809">
              <w:rPr>
                <w:noProof/>
                <w:webHidden/>
              </w:rPr>
              <w:instrText xml:space="preserve"> PAGEREF _Toc229575868 \h </w:instrText>
            </w:r>
            <w:r w:rsidR="00580809">
              <w:rPr>
                <w:noProof/>
                <w:webHidden/>
              </w:rPr>
            </w:r>
            <w:r w:rsidR="00580809">
              <w:rPr>
                <w:noProof/>
                <w:webHidden/>
              </w:rPr>
              <w:fldChar w:fldCharType="separate"/>
            </w:r>
            <w:r w:rsidR="00580809">
              <w:rPr>
                <w:noProof/>
                <w:webHidden/>
              </w:rPr>
              <w:t>203</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869" w:history="1">
            <w:r w:rsidR="00580809" w:rsidRPr="001828A7">
              <w:rPr>
                <w:rStyle w:val="af5"/>
                <w:noProof/>
              </w:rPr>
              <w:t>Часть 10. Технико-экономические показатели теплоснабжающих и теплосетевых организаций</w:t>
            </w:r>
            <w:r w:rsidR="00580809">
              <w:rPr>
                <w:noProof/>
                <w:webHidden/>
              </w:rPr>
              <w:tab/>
            </w:r>
            <w:r w:rsidR="00580809">
              <w:rPr>
                <w:noProof/>
                <w:webHidden/>
              </w:rPr>
              <w:fldChar w:fldCharType="begin"/>
            </w:r>
            <w:r w:rsidR="00580809">
              <w:rPr>
                <w:noProof/>
                <w:webHidden/>
              </w:rPr>
              <w:instrText xml:space="preserve"> PAGEREF _Toc229575869 \h </w:instrText>
            </w:r>
            <w:r w:rsidR="00580809">
              <w:rPr>
                <w:noProof/>
                <w:webHidden/>
              </w:rPr>
            </w:r>
            <w:r w:rsidR="00580809">
              <w:rPr>
                <w:noProof/>
                <w:webHidden/>
              </w:rPr>
              <w:fldChar w:fldCharType="separate"/>
            </w:r>
            <w:r w:rsidR="00580809">
              <w:rPr>
                <w:noProof/>
                <w:webHidden/>
              </w:rPr>
              <w:t>204</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70" w:history="1">
            <w:r w:rsidR="00580809" w:rsidRPr="001828A7">
              <w:rPr>
                <w:rStyle w:val="af5"/>
                <w:noProof/>
              </w:rPr>
              <w:t>10.1 Описание результатов хозяйственной деятельности каждой теплоснабжающей организации в соответствии с требованиями, установленными Правительством Российской Федерации в «Стандартах раскрытия информации теплоснабжающими организациями»</w:t>
            </w:r>
            <w:r w:rsidR="00580809">
              <w:rPr>
                <w:noProof/>
                <w:webHidden/>
              </w:rPr>
              <w:tab/>
            </w:r>
            <w:r w:rsidR="00580809">
              <w:rPr>
                <w:noProof/>
                <w:webHidden/>
              </w:rPr>
              <w:fldChar w:fldCharType="begin"/>
            </w:r>
            <w:r w:rsidR="00580809">
              <w:rPr>
                <w:noProof/>
                <w:webHidden/>
              </w:rPr>
              <w:instrText xml:space="preserve"> PAGEREF _Toc229575870 \h </w:instrText>
            </w:r>
            <w:r w:rsidR="00580809">
              <w:rPr>
                <w:noProof/>
                <w:webHidden/>
              </w:rPr>
            </w:r>
            <w:r w:rsidR="00580809">
              <w:rPr>
                <w:noProof/>
                <w:webHidden/>
              </w:rPr>
              <w:fldChar w:fldCharType="separate"/>
            </w:r>
            <w:r w:rsidR="00580809">
              <w:rPr>
                <w:noProof/>
                <w:webHidden/>
              </w:rPr>
              <w:t>204</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71" w:history="1">
            <w:r w:rsidR="00580809" w:rsidRPr="001828A7">
              <w:rPr>
                <w:rStyle w:val="af5"/>
                <w:noProof/>
              </w:rPr>
              <w:t>10.2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r w:rsidR="00580809">
              <w:rPr>
                <w:noProof/>
                <w:webHidden/>
              </w:rPr>
              <w:tab/>
            </w:r>
            <w:r w:rsidR="00580809">
              <w:rPr>
                <w:noProof/>
                <w:webHidden/>
              </w:rPr>
              <w:fldChar w:fldCharType="begin"/>
            </w:r>
            <w:r w:rsidR="00580809">
              <w:rPr>
                <w:noProof/>
                <w:webHidden/>
              </w:rPr>
              <w:instrText xml:space="preserve"> PAGEREF _Toc229575871 \h </w:instrText>
            </w:r>
            <w:r w:rsidR="00580809">
              <w:rPr>
                <w:noProof/>
                <w:webHidden/>
              </w:rPr>
            </w:r>
            <w:r w:rsidR="00580809">
              <w:rPr>
                <w:noProof/>
                <w:webHidden/>
              </w:rPr>
              <w:fldChar w:fldCharType="separate"/>
            </w:r>
            <w:r w:rsidR="00580809">
              <w:rPr>
                <w:noProof/>
                <w:webHidden/>
              </w:rPr>
              <w:t>223</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872" w:history="1">
            <w:r w:rsidR="00580809" w:rsidRPr="001828A7">
              <w:rPr>
                <w:rStyle w:val="af5"/>
                <w:noProof/>
              </w:rPr>
              <w:t>Часть 11. Цены и тарифы в сфере теплоснабжения</w:t>
            </w:r>
            <w:r w:rsidR="00580809">
              <w:rPr>
                <w:noProof/>
                <w:webHidden/>
              </w:rPr>
              <w:tab/>
            </w:r>
            <w:r w:rsidR="00580809">
              <w:rPr>
                <w:noProof/>
                <w:webHidden/>
              </w:rPr>
              <w:fldChar w:fldCharType="begin"/>
            </w:r>
            <w:r w:rsidR="00580809">
              <w:rPr>
                <w:noProof/>
                <w:webHidden/>
              </w:rPr>
              <w:instrText xml:space="preserve"> PAGEREF _Toc229575872 \h </w:instrText>
            </w:r>
            <w:r w:rsidR="00580809">
              <w:rPr>
                <w:noProof/>
                <w:webHidden/>
              </w:rPr>
            </w:r>
            <w:r w:rsidR="00580809">
              <w:rPr>
                <w:noProof/>
                <w:webHidden/>
              </w:rPr>
              <w:fldChar w:fldCharType="separate"/>
            </w:r>
            <w:r w:rsidR="00580809">
              <w:rPr>
                <w:noProof/>
                <w:webHidden/>
              </w:rPr>
              <w:t>224</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73" w:history="1">
            <w:r w:rsidR="00580809" w:rsidRPr="001828A7">
              <w:rPr>
                <w:rStyle w:val="af5"/>
                <w:noProof/>
              </w:rPr>
              <w:t>11.1 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и тарифов за последние 3 года.</w:t>
            </w:r>
            <w:r w:rsidR="00580809">
              <w:rPr>
                <w:noProof/>
                <w:webHidden/>
              </w:rPr>
              <w:tab/>
            </w:r>
            <w:r w:rsidR="00580809">
              <w:rPr>
                <w:noProof/>
                <w:webHidden/>
              </w:rPr>
              <w:fldChar w:fldCharType="begin"/>
            </w:r>
            <w:r w:rsidR="00580809">
              <w:rPr>
                <w:noProof/>
                <w:webHidden/>
              </w:rPr>
              <w:instrText xml:space="preserve"> PAGEREF _Toc229575873 \h </w:instrText>
            </w:r>
            <w:r w:rsidR="00580809">
              <w:rPr>
                <w:noProof/>
                <w:webHidden/>
              </w:rPr>
            </w:r>
            <w:r w:rsidR="00580809">
              <w:rPr>
                <w:noProof/>
                <w:webHidden/>
              </w:rPr>
              <w:fldChar w:fldCharType="separate"/>
            </w:r>
            <w:r w:rsidR="00580809">
              <w:rPr>
                <w:noProof/>
                <w:webHidden/>
              </w:rPr>
              <w:t>224</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74" w:history="1">
            <w:r w:rsidR="00580809" w:rsidRPr="001828A7">
              <w:rPr>
                <w:rStyle w:val="af5"/>
                <w:noProof/>
              </w:rPr>
              <w:t>11.2 Структура тарифов, установленных на момент разработки схемы теплоснабжения.</w:t>
            </w:r>
            <w:r w:rsidR="00580809">
              <w:rPr>
                <w:noProof/>
                <w:webHidden/>
              </w:rPr>
              <w:tab/>
            </w:r>
            <w:r w:rsidR="00580809">
              <w:rPr>
                <w:noProof/>
                <w:webHidden/>
              </w:rPr>
              <w:fldChar w:fldCharType="begin"/>
            </w:r>
            <w:r w:rsidR="00580809">
              <w:rPr>
                <w:noProof/>
                <w:webHidden/>
              </w:rPr>
              <w:instrText xml:space="preserve"> PAGEREF _Toc229575874 \h </w:instrText>
            </w:r>
            <w:r w:rsidR="00580809">
              <w:rPr>
                <w:noProof/>
                <w:webHidden/>
              </w:rPr>
            </w:r>
            <w:r w:rsidR="00580809">
              <w:rPr>
                <w:noProof/>
                <w:webHidden/>
              </w:rPr>
              <w:fldChar w:fldCharType="separate"/>
            </w:r>
            <w:r w:rsidR="00580809">
              <w:rPr>
                <w:noProof/>
                <w:webHidden/>
              </w:rPr>
              <w:t>226</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75" w:history="1">
            <w:r w:rsidR="00580809" w:rsidRPr="001828A7">
              <w:rPr>
                <w:rStyle w:val="af5"/>
                <w:noProof/>
              </w:rPr>
              <w:t>11.3 Плата за подключение к системе теплоснабжения и поступлений денежных средств от осуществления указанной деятельности.</w:t>
            </w:r>
            <w:r w:rsidR="00580809">
              <w:rPr>
                <w:noProof/>
                <w:webHidden/>
              </w:rPr>
              <w:tab/>
            </w:r>
            <w:r w:rsidR="00580809">
              <w:rPr>
                <w:noProof/>
                <w:webHidden/>
              </w:rPr>
              <w:fldChar w:fldCharType="begin"/>
            </w:r>
            <w:r w:rsidR="00580809">
              <w:rPr>
                <w:noProof/>
                <w:webHidden/>
              </w:rPr>
              <w:instrText xml:space="preserve"> PAGEREF _Toc229575875 \h </w:instrText>
            </w:r>
            <w:r w:rsidR="00580809">
              <w:rPr>
                <w:noProof/>
                <w:webHidden/>
              </w:rPr>
            </w:r>
            <w:r w:rsidR="00580809">
              <w:rPr>
                <w:noProof/>
                <w:webHidden/>
              </w:rPr>
              <w:fldChar w:fldCharType="separate"/>
            </w:r>
            <w:r w:rsidR="00580809">
              <w:rPr>
                <w:noProof/>
                <w:webHidden/>
              </w:rPr>
              <w:t>227</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76" w:history="1">
            <w:r w:rsidR="00580809" w:rsidRPr="001828A7">
              <w:rPr>
                <w:rStyle w:val="af5"/>
                <w:noProof/>
              </w:rPr>
              <w:t>11.4 Плата за услуги по поддержанию резервной тепловой мощности, в том числе для социально значимых категорий потребителей.</w:t>
            </w:r>
            <w:r w:rsidR="00580809">
              <w:rPr>
                <w:noProof/>
                <w:webHidden/>
              </w:rPr>
              <w:tab/>
            </w:r>
            <w:r w:rsidR="00580809">
              <w:rPr>
                <w:noProof/>
                <w:webHidden/>
              </w:rPr>
              <w:fldChar w:fldCharType="begin"/>
            </w:r>
            <w:r w:rsidR="00580809">
              <w:rPr>
                <w:noProof/>
                <w:webHidden/>
              </w:rPr>
              <w:instrText xml:space="preserve"> PAGEREF _Toc229575876 \h </w:instrText>
            </w:r>
            <w:r w:rsidR="00580809">
              <w:rPr>
                <w:noProof/>
                <w:webHidden/>
              </w:rPr>
            </w:r>
            <w:r w:rsidR="00580809">
              <w:rPr>
                <w:noProof/>
                <w:webHidden/>
              </w:rPr>
              <w:fldChar w:fldCharType="separate"/>
            </w:r>
            <w:r w:rsidR="00580809">
              <w:rPr>
                <w:noProof/>
                <w:webHidden/>
              </w:rPr>
              <w:t>227</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77" w:history="1">
            <w:r w:rsidR="00580809" w:rsidRPr="001828A7">
              <w:rPr>
                <w:rStyle w:val="af5"/>
                <w:noProof/>
              </w:rPr>
              <w:t>11.5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системы теплоснабжения</w:t>
            </w:r>
            <w:r w:rsidR="00580809">
              <w:rPr>
                <w:noProof/>
                <w:webHidden/>
              </w:rPr>
              <w:tab/>
            </w:r>
            <w:r w:rsidR="00580809">
              <w:rPr>
                <w:noProof/>
                <w:webHidden/>
              </w:rPr>
              <w:fldChar w:fldCharType="begin"/>
            </w:r>
            <w:r w:rsidR="00580809">
              <w:rPr>
                <w:noProof/>
                <w:webHidden/>
              </w:rPr>
              <w:instrText xml:space="preserve"> PAGEREF _Toc229575877 \h </w:instrText>
            </w:r>
            <w:r w:rsidR="00580809">
              <w:rPr>
                <w:noProof/>
                <w:webHidden/>
              </w:rPr>
            </w:r>
            <w:r w:rsidR="00580809">
              <w:rPr>
                <w:noProof/>
                <w:webHidden/>
              </w:rPr>
              <w:fldChar w:fldCharType="separate"/>
            </w:r>
            <w:r w:rsidR="00580809">
              <w:rPr>
                <w:noProof/>
                <w:webHidden/>
              </w:rPr>
              <w:t>228</w:t>
            </w:r>
            <w:r w:rsidR="00580809">
              <w:rPr>
                <w:noProof/>
                <w:webHidden/>
              </w:rPr>
              <w:fldChar w:fldCharType="end"/>
            </w:r>
          </w:hyperlink>
        </w:p>
        <w:p w:rsidR="00580809" w:rsidRDefault="00475348">
          <w:pPr>
            <w:pStyle w:val="12"/>
            <w:tabs>
              <w:tab w:val="right" w:leader="dot" w:pos="9628"/>
            </w:tabs>
            <w:rPr>
              <w:rFonts w:asciiTheme="minorHAnsi" w:eastAsiaTheme="minorEastAsia" w:hAnsiTheme="minorHAnsi"/>
              <w:noProof/>
              <w:sz w:val="22"/>
              <w:lang w:eastAsia="ru-RU"/>
            </w:rPr>
          </w:pPr>
          <w:hyperlink w:anchor="_Toc229575878" w:history="1">
            <w:r w:rsidR="00580809" w:rsidRPr="001828A7">
              <w:rPr>
                <w:rStyle w:val="af5"/>
                <w:noProof/>
              </w:rPr>
              <w:t>Часть 12. Описание существующих технических и технологических проблем в системах теплоснабжения городского округа</w:t>
            </w:r>
            <w:r w:rsidR="00580809">
              <w:rPr>
                <w:noProof/>
                <w:webHidden/>
              </w:rPr>
              <w:tab/>
            </w:r>
            <w:r w:rsidR="00580809">
              <w:rPr>
                <w:noProof/>
                <w:webHidden/>
              </w:rPr>
              <w:fldChar w:fldCharType="begin"/>
            </w:r>
            <w:r w:rsidR="00580809">
              <w:rPr>
                <w:noProof/>
                <w:webHidden/>
              </w:rPr>
              <w:instrText xml:space="preserve"> PAGEREF _Toc229575878 \h </w:instrText>
            </w:r>
            <w:r w:rsidR="00580809">
              <w:rPr>
                <w:noProof/>
                <w:webHidden/>
              </w:rPr>
            </w:r>
            <w:r w:rsidR="00580809">
              <w:rPr>
                <w:noProof/>
                <w:webHidden/>
              </w:rPr>
              <w:fldChar w:fldCharType="separate"/>
            </w:r>
            <w:r w:rsidR="00580809">
              <w:rPr>
                <w:noProof/>
                <w:webHidden/>
              </w:rPr>
              <w:t>228</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79" w:history="1">
            <w:r w:rsidR="00580809" w:rsidRPr="001828A7">
              <w:rPr>
                <w:rStyle w:val="af5"/>
                <w:noProof/>
              </w:rP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580809">
              <w:rPr>
                <w:noProof/>
                <w:webHidden/>
              </w:rPr>
              <w:tab/>
            </w:r>
            <w:r w:rsidR="00580809">
              <w:rPr>
                <w:noProof/>
                <w:webHidden/>
              </w:rPr>
              <w:fldChar w:fldCharType="begin"/>
            </w:r>
            <w:r w:rsidR="00580809">
              <w:rPr>
                <w:noProof/>
                <w:webHidden/>
              </w:rPr>
              <w:instrText xml:space="preserve"> PAGEREF _Toc229575879 \h </w:instrText>
            </w:r>
            <w:r w:rsidR="00580809">
              <w:rPr>
                <w:noProof/>
                <w:webHidden/>
              </w:rPr>
            </w:r>
            <w:r w:rsidR="00580809">
              <w:rPr>
                <w:noProof/>
                <w:webHidden/>
              </w:rPr>
              <w:fldChar w:fldCharType="separate"/>
            </w:r>
            <w:r w:rsidR="00580809">
              <w:rPr>
                <w:noProof/>
                <w:webHidden/>
              </w:rPr>
              <w:t>228</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80" w:history="1">
            <w:r w:rsidR="00580809" w:rsidRPr="001828A7">
              <w:rPr>
                <w:rStyle w:val="af5"/>
                <w:noProof/>
              </w:rPr>
              <w:t>12.2 Описание существующих проблем развития систем теплоснабжения</w:t>
            </w:r>
            <w:r w:rsidR="00580809">
              <w:rPr>
                <w:noProof/>
                <w:webHidden/>
              </w:rPr>
              <w:tab/>
            </w:r>
            <w:r w:rsidR="00580809">
              <w:rPr>
                <w:noProof/>
                <w:webHidden/>
              </w:rPr>
              <w:fldChar w:fldCharType="begin"/>
            </w:r>
            <w:r w:rsidR="00580809">
              <w:rPr>
                <w:noProof/>
                <w:webHidden/>
              </w:rPr>
              <w:instrText xml:space="preserve"> PAGEREF _Toc229575880 \h </w:instrText>
            </w:r>
            <w:r w:rsidR="00580809">
              <w:rPr>
                <w:noProof/>
                <w:webHidden/>
              </w:rPr>
            </w:r>
            <w:r w:rsidR="00580809">
              <w:rPr>
                <w:noProof/>
                <w:webHidden/>
              </w:rPr>
              <w:fldChar w:fldCharType="separate"/>
            </w:r>
            <w:r w:rsidR="00580809">
              <w:rPr>
                <w:noProof/>
                <w:webHidden/>
              </w:rPr>
              <w:t>230</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81" w:history="1">
            <w:r w:rsidR="00580809" w:rsidRPr="001828A7">
              <w:rPr>
                <w:rStyle w:val="af5"/>
                <w:noProof/>
              </w:rPr>
              <w:t>12.3 Описание существующих проблем надежного и эффективного снабжения топливом действующих систем теплоснабжения</w:t>
            </w:r>
            <w:r w:rsidR="00580809">
              <w:rPr>
                <w:noProof/>
                <w:webHidden/>
              </w:rPr>
              <w:tab/>
            </w:r>
            <w:r w:rsidR="00580809">
              <w:rPr>
                <w:noProof/>
                <w:webHidden/>
              </w:rPr>
              <w:fldChar w:fldCharType="begin"/>
            </w:r>
            <w:r w:rsidR="00580809">
              <w:rPr>
                <w:noProof/>
                <w:webHidden/>
              </w:rPr>
              <w:instrText xml:space="preserve"> PAGEREF _Toc229575881 \h </w:instrText>
            </w:r>
            <w:r w:rsidR="00580809">
              <w:rPr>
                <w:noProof/>
                <w:webHidden/>
              </w:rPr>
            </w:r>
            <w:r w:rsidR="00580809">
              <w:rPr>
                <w:noProof/>
                <w:webHidden/>
              </w:rPr>
              <w:fldChar w:fldCharType="separate"/>
            </w:r>
            <w:r w:rsidR="00580809">
              <w:rPr>
                <w:noProof/>
                <w:webHidden/>
              </w:rPr>
              <w:t>231</w:t>
            </w:r>
            <w:r w:rsidR="00580809">
              <w:rPr>
                <w:noProof/>
                <w:webHidden/>
              </w:rPr>
              <w:fldChar w:fldCharType="end"/>
            </w:r>
          </w:hyperlink>
        </w:p>
        <w:p w:rsidR="00580809" w:rsidRDefault="00475348">
          <w:pPr>
            <w:pStyle w:val="24"/>
            <w:tabs>
              <w:tab w:val="right" w:leader="dot" w:pos="9628"/>
            </w:tabs>
            <w:rPr>
              <w:rFonts w:asciiTheme="minorHAnsi" w:eastAsiaTheme="minorEastAsia" w:hAnsiTheme="minorHAnsi"/>
              <w:noProof/>
              <w:sz w:val="22"/>
              <w:lang w:eastAsia="ru-RU"/>
            </w:rPr>
          </w:pPr>
          <w:hyperlink w:anchor="_Toc229575882" w:history="1">
            <w:r w:rsidR="00580809" w:rsidRPr="001828A7">
              <w:rPr>
                <w:rStyle w:val="af5"/>
                <w:noProof/>
              </w:rPr>
              <w:t>12.4 Анализ предписаний надзорных органов об устранении нарушений, влияющих на безопасность и надежность системы теплоснабжения</w:t>
            </w:r>
            <w:r w:rsidR="00580809">
              <w:rPr>
                <w:noProof/>
                <w:webHidden/>
              </w:rPr>
              <w:tab/>
            </w:r>
            <w:r w:rsidR="00580809">
              <w:rPr>
                <w:noProof/>
                <w:webHidden/>
              </w:rPr>
              <w:fldChar w:fldCharType="begin"/>
            </w:r>
            <w:r w:rsidR="00580809">
              <w:rPr>
                <w:noProof/>
                <w:webHidden/>
              </w:rPr>
              <w:instrText xml:space="preserve"> PAGEREF _Toc229575882 \h </w:instrText>
            </w:r>
            <w:r w:rsidR="00580809">
              <w:rPr>
                <w:noProof/>
                <w:webHidden/>
              </w:rPr>
            </w:r>
            <w:r w:rsidR="00580809">
              <w:rPr>
                <w:noProof/>
                <w:webHidden/>
              </w:rPr>
              <w:fldChar w:fldCharType="separate"/>
            </w:r>
            <w:r w:rsidR="00580809">
              <w:rPr>
                <w:noProof/>
                <w:webHidden/>
              </w:rPr>
              <w:t>231</w:t>
            </w:r>
            <w:r w:rsidR="00580809">
              <w:rPr>
                <w:noProof/>
                <w:webHidden/>
              </w:rPr>
              <w:fldChar w:fldCharType="end"/>
            </w:r>
          </w:hyperlink>
        </w:p>
        <w:p w:rsidR="00580809" w:rsidRDefault="00475348">
          <w:pPr>
            <w:pStyle w:val="24"/>
            <w:tabs>
              <w:tab w:val="left" w:pos="880"/>
              <w:tab w:val="right" w:leader="dot" w:pos="9628"/>
            </w:tabs>
            <w:rPr>
              <w:rFonts w:asciiTheme="minorHAnsi" w:eastAsiaTheme="minorEastAsia" w:hAnsiTheme="minorHAnsi"/>
              <w:noProof/>
              <w:sz w:val="22"/>
              <w:lang w:eastAsia="ru-RU"/>
            </w:rPr>
          </w:pPr>
          <w:hyperlink w:anchor="_Toc229575883" w:history="1">
            <w:r w:rsidR="00580809" w:rsidRPr="001828A7">
              <w:rPr>
                <w:rStyle w:val="af5"/>
                <w:noProof/>
              </w:rPr>
              <w:t>12.5.</w:t>
            </w:r>
            <w:r w:rsidR="00580809">
              <w:rPr>
                <w:rFonts w:asciiTheme="minorHAnsi" w:eastAsiaTheme="minorEastAsia" w:hAnsiTheme="minorHAnsi"/>
                <w:noProof/>
                <w:sz w:val="22"/>
                <w:lang w:eastAsia="ru-RU"/>
              </w:rPr>
              <w:tab/>
            </w:r>
            <w:r w:rsidR="00580809" w:rsidRPr="001828A7">
              <w:rPr>
                <w:rStyle w:val="af5"/>
                <w:noProof/>
              </w:rPr>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системы теплоснабжения</w:t>
            </w:r>
            <w:r w:rsidR="00580809">
              <w:rPr>
                <w:noProof/>
                <w:webHidden/>
              </w:rPr>
              <w:tab/>
            </w:r>
            <w:r w:rsidR="00580809">
              <w:rPr>
                <w:noProof/>
                <w:webHidden/>
              </w:rPr>
              <w:fldChar w:fldCharType="begin"/>
            </w:r>
            <w:r w:rsidR="00580809">
              <w:rPr>
                <w:noProof/>
                <w:webHidden/>
              </w:rPr>
              <w:instrText xml:space="preserve"> PAGEREF _Toc229575883 \h </w:instrText>
            </w:r>
            <w:r w:rsidR="00580809">
              <w:rPr>
                <w:noProof/>
                <w:webHidden/>
              </w:rPr>
            </w:r>
            <w:r w:rsidR="00580809">
              <w:rPr>
                <w:noProof/>
                <w:webHidden/>
              </w:rPr>
              <w:fldChar w:fldCharType="separate"/>
            </w:r>
            <w:r w:rsidR="00580809">
              <w:rPr>
                <w:noProof/>
                <w:webHidden/>
              </w:rPr>
              <w:t>231</w:t>
            </w:r>
            <w:r w:rsidR="00580809">
              <w:rPr>
                <w:noProof/>
                <w:webHidden/>
              </w:rPr>
              <w:fldChar w:fldCharType="end"/>
            </w:r>
          </w:hyperlink>
        </w:p>
        <w:p w:rsidR="00087E79" w:rsidRDefault="003F5725">
          <w:pPr>
            <w:spacing w:line="240" w:lineRule="auto"/>
            <w:ind w:firstLine="0"/>
          </w:pPr>
          <w:r>
            <w:fldChar w:fldCharType="end"/>
          </w:r>
        </w:p>
      </w:sdtContent>
    </w:sdt>
    <w:p w:rsidR="00087E79" w:rsidRDefault="003F5725">
      <w:pPr>
        <w:spacing w:line="240" w:lineRule="auto"/>
        <w:rPr>
          <w:rFonts w:cs="Times New Roman"/>
          <w:szCs w:val="24"/>
        </w:rPr>
      </w:pPr>
      <w:r>
        <w:rPr>
          <w:rFonts w:cs="Times New Roman"/>
          <w:szCs w:val="24"/>
        </w:rPr>
        <w:br w:type="page" w:clear="all"/>
      </w:r>
    </w:p>
    <w:p w:rsidR="00752A3A" w:rsidRDefault="003F5725" w:rsidP="00580809">
      <w:pPr>
        <w:pStyle w:val="1"/>
        <w:spacing w:before="0" w:after="0" w:line="276" w:lineRule="auto"/>
        <w:ind w:left="0"/>
        <w:rPr>
          <w:noProof/>
        </w:rPr>
      </w:pPr>
      <w:bookmarkStart w:id="4" w:name="_Toc229575798"/>
      <w:r>
        <w:lastRenderedPageBreak/>
        <w:t>Перечень таблиц</w:t>
      </w:r>
      <w:bookmarkEnd w:id="4"/>
      <w:r w:rsidRPr="00580809">
        <w:rPr>
          <w:rStyle w:val="af5"/>
          <w:rFonts w:cs="Times New Roman"/>
          <w:sz w:val="24"/>
          <w:szCs w:val="24"/>
        </w:rPr>
        <w:fldChar w:fldCharType="begin"/>
      </w:r>
      <w:r w:rsidRPr="00580809">
        <w:rPr>
          <w:rStyle w:val="af5"/>
          <w:rFonts w:cs="Times New Roman"/>
          <w:sz w:val="24"/>
          <w:szCs w:val="24"/>
        </w:rPr>
        <w:instrText xml:space="preserve"> TOC \h \z \c "Таблица" </w:instrText>
      </w:r>
      <w:r w:rsidRPr="00580809">
        <w:rPr>
          <w:rStyle w:val="af5"/>
          <w:rFonts w:cs="Times New Roman"/>
          <w:sz w:val="24"/>
          <w:szCs w:val="24"/>
        </w:rPr>
        <w:fldChar w:fldCharType="separate"/>
      </w:r>
    </w:p>
    <w:p w:rsidR="00752A3A" w:rsidRDefault="00475348">
      <w:pPr>
        <w:pStyle w:val="af7"/>
        <w:tabs>
          <w:tab w:val="right" w:leader="dot" w:pos="9628"/>
        </w:tabs>
        <w:rPr>
          <w:rFonts w:asciiTheme="minorHAnsi" w:eastAsiaTheme="minorEastAsia" w:hAnsiTheme="minorHAnsi"/>
          <w:noProof/>
          <w:sz w:val="22"/>
          <w:lang w:eastAsia="ru-RU"/>
        </w:rPr>
      </w:pPr>
      <w:hyperlink w:anchor="_Toc234259237" w:history="1">
        <w:r w:rsidR="00752A3A" w:rsidRPr="00DD6CB1">
          <w:rPr>
            <w:rStyle w:val="af5"/>
            <w:noProof/>
          </w:rPr>
          <w:t>Таблица 1 – Перечень теплоснабжающих и теплосетевых организаций на территории города, по состоянию на 01.01.2026 г.</w:t>
        </w:r>
        <w:r w:rsidR="00752A3A">
          <w:rPr>
            <w:noProof/>
            <w:webHidden/>
          </w:rPr>
          <w:tab/>
        </w:r>
        <w:r w:rsidR="00752A3A">
          <w:rPr>
            <w:noProof/>
            <w:webHidden/>
          </w:rPr>
          <w:fldChar w:fldCharType="begin"/>
        </w:r>
        <w:r w:rsidR="00752A3A">
          <w:rPr>
            <w:noProof/>
            <w:webHidden/>
          </w:rPr>
          <w:instrText xml:space="preserve"> PAGEREF _Toc234259237 \h </w:instrText>
        </w:r>
        <w:r w:rsidR="00752A3A">
          <w:rPr>
            <w:noProof/>
            <w:webHidden/>
          </w:rPr>
        </w:r>
        <w:r w:rsidR="00752A3A">
          <w:rPr>
            <w:noProof/>
            <w:webHidden/>
          </w:rPr>
          <w:fldChar w:fldCharType="separate"/>
        </w:r>
        <w:r w:rsidR="00752A3A">
          <w:rPr>
            <w:noProof/>
            <w:webHidden/>
          </w:rPr>
          <w:t>17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38" w:history="1">
        <w:r w:rsidR="00752A3A" w:rsidRPr="00DD6CB1">
          <w:rPr>
            <w:rStyle w:val="af5"/>
            <w:noProof/>
          </w:rPr>
          <w:t>Таблица 2 – Сводный перечень зон деятельности (эксплуатационной ответственности) теплоснабжающих и теплосетевых организаций</w:t>
        </w:r>
        <w:r w:rsidR="00752A3A">
          <w:rPr>
            <w:noProof/>
            <w:webHidden/>
          </w:rPr>
          <w:tab/>
        </w:r>
        <w:r w:rsidR="00752A3A">
          <w:rPr>
            <w:noProof/>
            <w:webHidden/>
          </w:rPr>
          <w:fldChar w:fldCharType="begin"/>
        </w:r>
        <w:r w:rsidR="00752A3A">
          <w:rPr>
            <w:noProof/>
            <w:webHidden/>
          </w:rPr>
          <w:instrText xml:space="preserve"> PAGEREF _Toc234259238 \h </w:instrText>
        </w:r>
        <w:r w:rsidR="00752A3A">
          <w:rPr>
            <w:noProof/>
            <w:webHidden/>
          </w:rPr>
        </w:r>
        <w:r w:rsidR="00752A3A">
          <w:rPr>
            <w:noProof/>
            <w:webHidden/>
          </w:rPr>
          <w:fldChar w:fldCharType="separate"/>
        </w:r>
        <w:r w:rsidR="00752A3A">
          <w:rPr>
            <w:noProof/>
            <w:webHidden/>
          </w:rPr>
          <w:t>18</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39" w:history="1">
        <w:r w:rsidR="00752A3A" w:rsidRPr="00DD6CB1">
          <w:rPr>
            <w:rStyle w:val="af5"/>
            <w:noProof/>
          </w:rPr>
          <w:t>Таблица 3 – Структура источников тепловой энергии г. Курск</w:t>
        </w:r>
        <w:r w:rsidR="00752A3A">
          <w:rPr>
            <w:noProof/>
            <w:webHidden/>
          </w:rPr>
          <w:tab/>
        </w:r>
        <w:r w:rsidR="00752A3A">
          <w:rPr>
            <w:noProof/>
            <w:webHidden/>
          </w:rPr>
          <w:fldChar w:fldCharType="begin"/>
        </w:r>
        <w:r w:rsidR="00752A3A">
          <w:rPr>
            <w:noProof/>
            <w:webHidden/>
          </w:rPr>
          <w:instrText xml:space="preserve"> PAGEREF _Toc234259239 \h </w:instrText>
        </w:r>
        <w:r w:rsidR="00752A3A">
          <w:rPr>
            <w:noProof/>
            <w:webHidden/>
          </w:rPr>
        </w:r>
        <w:r w:rsidR="00752A3A">
          <w:rPr>
            <w:noProof/>
            <w:webHidden/>
          </w:rPr>
          <w:fldChar w:fldCharType="separate"/>
        </w:r>
        <w:r w:rsidR="00752A3A">
          <w:rPr>
            <w:noProof/>
            <w:webHidden/>
          </w:rPr>
          <w:t>22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40" w:history="1">
        <w:r w:rsidR="00752A3A" w:rsidRPr="00DD6CB1">
          <w:rPr>
            <w:rStyle w:val="af5"/>
            <w:noProof/>
          </w:rPr>
          <w:t>Таблица 4  – Технические характеристики теплофикационных турбоагрегатов Курской ТЭЦ-1, функционирующей в режиме комбинированной выработки электрической и тепловой энергии на 2025 год</w:t>
        </w:r>
        <w:r w:rsidR="00752A3A">
          <w:rPr>
            <w:noProof/>
            <w:webHidden/>
          </w:rPr>
          <w:tab/>
        </w:r>
        <w:r w:rsidR="00752A3A">
          <w:rPr>
            <w:noProof/>
            <w:webHidden/>
          </w:rPr>
          <w:fldChar w:fldCharType="begin"/>
        </w:r>
        <w:r w:rsidR="00752A3A">
          <w:rPr>
            <w:noProof/>
            <w:webHidden/>
          </w:rPr>
          <w:instrText xml:space="preserve"> PAGEREF _Toc234259240 \h </w:instrText>
        </w:r>
        <w:r w:rsidR="00752A3A">
          <w:rPr>
            <w:noProof/>
            <w:webHidden/>
          </w:rPr>
        </w:r>
        <w:r w:rsidR="00752A3A">
          <w:rPr>
            <w:noProof/>
            <w:webHidden/>
          </w:rPr>
          <w:fldChar w:fldCharType="separate"/>
        </w:r>
        <w:r w:rsidR="00752A3A">
          <w:rPr>
            <w:noProof/>
            <w:webHidden/>
          </w:rPr>
          <w:t>26</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41" w:history="1">
        <w:r w:rsidR="00752A3A" w:rsidRPr="00DD6CB1">
          <w:rPr>
            <w:rStyle w:val="af5"/>
            <w:noProof/>
          </w:rPr>
          <w:t>Таблица 5 – Технические характеристики энергетических котлоагрегатов Курской ТЭЦ-1, функционирующей в режиме комбинированной выработки электрической и тепловой энергии на 2025 год</w:t>
        </w:r>
        <w:r w:rsidR="00752A3A">
          <w:rPr>
            <w:noProof/>
            <w:webHidden/>
          </w:rPr>
          <w:tab/>
        </w:r>
        <w:r w:rsidR="00752A3A">
          <w:rPr>
            <w:noProof/>
            <w:webHidden/>
          </w:rPr>
          <w:fldChar w:fldCharType="begin"/>
        </w:r>
        <w:r w:rsidR="00752A3A">
          <w:rPr>
            <w:noProof/>
            <w:webHidden/>
          </w:rPr>
          <w:instrText xml:space="preserve"> PAGEREF _Toc234259241 \h </w:instrText>
        </w:r>
        <w:r w:rsidR="00752A3A">
          <w:rPr>
            <w:noProof/>
            <w:webHidden/>
          </w:rPr>
        </w:r>
        <w:r w:rsidR="00752A3A">
          <w:rPr>
            <w:noProof/>
            <w:webHidden/>
          </w:rPr>
          <w:fldChar w:fldCharType="separate"/>
        </w:r>
        <w:r w:rsidR="00752A3A">
          <w:rPr>
            <w:noProof/>
            <w:webHidden/>
          </w:rPr>
          <w:t>26</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42" w:history="1">
        <w:r w:rsidR="00752A3A" w:rsidRPr="00DD6CB1">
          <w:rPr>
            <w:rStyle w:val="af5"/>
            <w:noProof/>
          </w:rPr>
          <w:t>Таблица 6 – Технические характеристики пиковых водогрейных котлоагрегатов Курской ТЭЦ-1,  функционирующей в режиме комбинированной выработки электрической и тепловой энергии на 2025 год</w:t>
        </w:r>
        <w:r w:rsidR="00752A3A">
          <w:rPr>
            <w:noProof/>
            <w:webHidden/>
          </w:rPr>
          <w:tab/>
        </w:r>
        <w:r w:rsidR="00752A3A">
          <w:rPr>
            <w:noProof/>
            <w:webHidden/>
          </w:rPr>
          <w:fldChar w:fldCharType="begin"/>
        </w:r>
        <w:r w:rsidR="00752A3A">
          <w:rPr>
            <w:noProof/>
            <w:webHidden/>
          </w:rPr>
          <w:instrText xml:space="preserve"> PAGEREF _Toc234259242 \h </w:instrText>
        </w:r>
        <w:r w:rsidR="00752A3A">
          <w:rPr>
            <w:noProof/>
            <w:webHidden/>
          </w:rPr>
        </w:r>
        <w:r w:rsidR="00752A3A">
          <w:rPr>
            <w:noProof/>
            <w:webHidden/>
          </w:rPr>
          <w:fldChar w:fldCharType="separate"/>
        </w:r>
        <w:r w:rsidR="00752A3A">
          <w:rPr>
            <w:noProof/>
            <w:webHidden/>
          </w:rPr>
          <w:t>26</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43" w:history="1">
        <w:r w:rsidR="00752A3A" w:rsidRPr="00DD6CB1">
          <w:rPr>
            <w:rStyle w:val="af5"/>
            <w:noProof/>
          </w:rPr>
          <w:t>Таблица 7 – Технические характеристики сетевых подогревателей Курской ТЭЦ-1</w:t>
        </w:r>
        <w:r w:rsidR="00752A3A">
          <w:rPr>
            <w:noProof/>
            <w:webHidden/>
          </w:rPr>
          <w:tab/>
        </w:r>
        <w:r w:rsidR="00752A3A">
          <w:rPr>
            <w:noProof/>
            <w:webHidden/>
          </w:rPr>
          <w:fldChar w:fldCharType="begin"/>
        </w:r>
        <w:r w:rsidR="00752A3A">
          <w:rPr>
            <w:noProof/>
            <w:webHidden/>
          </w:rPr>
          <w:instrText xml:space="preserve"> PAGEREF _Toc234259243 \h </w:instrText>
        </w:r>
        <w:r w:rsidR="00752A3A">
          <w:rPr>
            <w:noProof/>
            <w:webHidden/>
          </w:rPr>
        </w:r>
        <w:r w:rsidR="00752A3A">
          <w:rPr>
            <w:noProof/>
            <w:webHidden/>
          </w:rPr>
          <w:fldChar w:fldCharType="separate"/>
        </w:r>
        <w:r w:rsidR="00752A3A">
          <w:rPr>
            <w:noProof/>
            <w:webHidden/>
          </w:rPr>
          <w:t>27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44" w:history="1">
        <w:r w:rsidR="00752A3A" w:rsidRPr="00DD6CB1">
          <w:rPr>
            <w:rStyle w:val="af5"/>
            <w:noProof/>
          </w:rPr>
          <w:t>Таблица 8 – Технические характеристики насосов теплофикационных установок Курской ТЭЦ-1</w:t>
        </w:r>
        <w:r w:rsidR="00752A3A">
          <w:rPr>
            <w:noProof/>
            <w:webHidden/>
          </w:rPr>
          <w:tab/>
        </w:r>
        <w:r w:rsidR="00752A3A">
          <w:rPr>
            <w:noProof/>
            <w:webHidden/>
          </w:rPr>
          <w:fldChar w:fldCharType="begin"/>
        </w:r>
        <w:r w:rsidR="00752A3A">
          <w:rPr>
            <w:noProof/>
            <w:webHidden/>
          </w:rPr>
          <w:instrText xml:space="preserve"> PAGEREF _Toc234259244 \h </w:instrText>
        </w:r>
        <w:r w:rsidR="00752A3A">
          <w:rPr>
            <w:noProof/>
            <w:webHidden/>
          </w:rPr>
        </w:r>
        <w:r w:rsidR="00752A3A">
          <w:rPr>
            <w:noProof/>
            <w:webHidden/>
          </w:rPr>
          <w:fldChar w:fldCharType="separate"/>
        </w:r>
        <w:r w:rsidR="00752A3A">
          <w:rPr>
            <w:noProof/>
            <w:webHidden/>
          </w:rPr>
          <w:t>27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45" w:history="1">
        <w:r w:rsidR="00752A3A" w:rsidRPr="00DD6CB1">
          <w:rPr>
            <w:rStyle w:val="af5"/>
            <w:noProof/>
          </w:rPr>
          <w:t>Таблица 9 – Технические характеристики теплофикационных турбоагрегатов  Курской ТЭЦ-4, функционирующей в режиме комбинированной выработки электрической и тепловой энергии на 2025 год</w:t>
        </w:r>
        <w:r w:rsidR="00752A3A">
          <w:rPr>
            <w:noProof/>
            <w:webHidden/>
          </w:rPr>
          <w:tab/>
        </w:r>
        <w:r w:rsidR="00752A3A">
          <w:rPr>
            <w:noProof/>
            <w:webHidden/>
          </w:rPr>
          <w:fldChar w:fldCharType="begin"/>
        </w:r>
        <w:r w:rsidR="00752A3A">
          <w:rPr>
            <w:noProof/>
            <w:webHidden/>
          </w:rPr>
          <w:instrText xml:space="preserve"> PAGEREF _Toc234259245 \h </w:instrText>
        </w:r>
        <w:r w:rsidR="00752A3A">
          <w:rPr>
            <w:noProof/>
            <w:webHidden/>
          </w:rPr>
        </w:r>
        <w:r w:rsidR="00752A3A">
          <w:rPr>
            <w:noProof/>
            <w:webHidden/>
          </w:rPr>
          <w:fldChar w:fldCharType="separate"/>
        </w:r>
        <w:r w:rsidR="00752A3A">
          <w:rPr>
            <w:noProof/>
            <w:webHidden/>
          </w:rPr>
          <w:t>29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46" w:history="1">
        <w:r w:rsidR="00752A3A" w:rsidRPr="00DD6CB1">
          <w:rPr>
            <w:rStyle w:val="af5"/>
            <w:noProof/>
          </w:rPr>
          <w:t>Таблица 10 – Технические характеристики энергетических котлоагрегатов Курской ТЭЦ-4, функционирующей в режиме комбинированной выработки электрической и тепловой энергии на 2025 год</w:t>
        </w:r>
        <w:r w:rsidR="00752A3A">
          <w:rPr>
            <w:noProof/>
            <w:webHidden/>
          </w:rPr>
          <w:tab/>
        </w:r>
        <w:r w:rsidR="00752A3A">
          <w:rPr>
            <w:noProof/>
            <w:webHidden/>
          </w:rPr>
          <w:fldChar w:fldCharType="begin"/>
        </w:r>
        <w:r w:rsidR="00752A3A">
          <w:rPr>
            <w:noProof/>
            <w:webHidden/>
          </w:rPr>
          <w:instrText xml:space="preserve"> PAGEREF _Toc234259246 \h </w:instrText>
        </w:r>
        <w:r w:rsidR="00752A3A">
          <w:rPr>
            <w:noProof/>
            <w:webHidden/>
          </w:rPr>
        </w:r>
        <w:r w:rsidR="00752A3A">
          <w:rPr>
            <w:noProof/>
            <w:webHidden/>
          </w:rPr>
          <w:fldChar w:fldCharType="separate"/>
        </w:r>
        <w:r w:rsidR="00752A3A">
          <w:rPr>
            <w:noProof/>
            <w:webHidden/>
          </w:rPr>
          <w:t>29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47" w:history="1">
        <w:r w:rsidR="00752A3A" w:rsidRPr="00DD6CB1">
          <w:rPr>
            <w:rStyle w:val="af5"/>
            <w:noProof/>
          </w:rPr>
          <w:t>Таблица 11 – Структура основного оборудования (водогрейные котлы) Курской ТЭЦ-4</w:t>
        </w:r>
        <w:r w:rsidR="00752A3A">
          <w:rPr>
            <w:noProof/>
            <w:webHidden/>
          </w:rPr>
          <w:tab/>
        </w:r>
        <w:r w:rsidR="00752A3A">
          <w:rPr>
            <w:noProof/>
            <w:webHidden/>
          </w:rPr>
          <w:fldChar w:fldCharType="begin"/>
        </w:r>
        <w:r w:rsidR="00752A3A">
          <w:rPr>
            <w:noProof/>
            <w:webHidden/>
          </w:rPr>
          <w:instrText xml:space="preserve"> PAGEREF _Toc234259247 \h </w:instrText>
        </w:r>
        <w:r w:rsidR="00752A3A">
          <w:rPr>
            <w:noProof/>
            <w:webHidden/>
          </w:rPr>
        </w:r>
        <w:r w:rsidR="00752A3A">
          <w:rPr>
            <w:noProof/>
            <w:webHidden/>
          </w:rPr>
          <w:fldChar w:fldCharType="separate"/>
        </w:r>
        <w:r w:rsidR="00752A3A">
          <w:rPr>
            <w:noProof/>
            <w:webHidden/>
          </w:rPr>
          <w:t>29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48" w:history="1">
        <w:r w:rsidR="00752A3A" w:rsidRPr="00DD6CB1">
          <w:rPr>
            <w:rStyle w:val="af5"/>
            <w:noProof/>
          </w:rPr>
          <w:t>Таблица 12 – Технические характеристики сетевых подогревателей Курской ТЭЦ-4</w:t>
        </w:r>
        <w:r w:rsidR="00752A3A">
          <w:rPr>
            <w:noProof/>
            <w:webHidden/>
          </w:rPr>
          <w:tab/>
        </w:r>
        <w:r w:rsidR="00752A3A">
          <w:rPr>
            <w:noProof/>
            <w:webHidden/>
          </w:rPr>
          <w:fldChar w:fldCharType="begin"/>
        </w:r>
        <w:r w:rsidR="00752A3A">
          <w:rPr>
            <w:noProof/>
            <w:webHidden/>
          </w:rPr>
          <w:instrText xml:space="preserve"> PAGEREF _Toc234259248 \h </w:instrText>
        </w:r>
        <w:r w:rsidR="00752A3A">
          <w:rPr>
            <w:noProof/>
            <w:webHidden/>
          </w:rPr>
        </w:r>
        <w:r w:rsidR="00752A3A">
          <w:rPr>
            <w:noProof/>
            <w:webHidden/>
          </w:rPr>
          <w:fldChar w:fldCharType="separate"/>
        </w:r>
        <w:r w:rsidR="00752A3A">
          <w:rPr>
            <w:noProof/>
            <w:webHidden/>
          </w:rPr>
          <w:t>30</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49" w:history="1">
        <w:r w:rsidR="00752A3A" w:rsidRPr="00DD6CB1">
          <w:rPr>
            <w:rStyle w:val="af5"/>
            <w:noProof/>
          </w:rPr>
          <w:t>Таблица 13 – Технические характеристики насосов Курской ТЭЦ-4</w:t>
        </w:r>
        <w:r w:rsidR="00752A3A">
          <w:rPr>
            <w:noProof/>
            <w:webHidden/>
          </w:rPr>
          <w:tab/>
        </w:r>
        <w:r w:rsidR="00752A3A">
          <w:rPr>
            <w:noProof/>
            <w:webHidden/>
          </w:rPr>
          <w:fldChar w:fldCharType="begin"/>
        </w:r>
        <w:r w:rsidR="00752A3A">
          <w:rPr>
            <w:noProof/>
            <w:webHidden/>
          </w:rPr>
          <w:instrText xml:space="preserve"> PAGEREF _Toc234259249 \h </w:instrText>
        </w:r>
        <w:r w:rsidR="00752A3A">
          <w:rPr>
            <w:noProof/>
            <w:webHidden/>
          </w:rPr>
        </w:r>
        <w:r w:rsidR="00752A3A">
          <w:rPr>
            <w:noProof/>
            <w:webHidden/>
          </w:rPr>
          <w:fldChar w:fldCharType="separate"/>
        </w:r>
        <w:r w:rsidR="00752A3A">
          <w:rPr>
            <w:noProof/>
            <w:webHidden/>
          </w:rPr>
          <w:t>30</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50" w:history="1">
        <w:r w:rsidR="00752A3A" w:rsidRPr="00DD6CB1">
          <w:rPr>
            <w:rStyle w:val="af5"/>
            <w:noProof/>
          </w:rPr>
          <w:t>Таблица 14 – Технические характеристики газовых турбин  Курской ТЭЦ СЗР на 2025 год</w:t>
        </w:r>
        <w:r w:rsidR="00752A3A">
          <w:rPr>
            <w:noProof/>
            <w:webHidden/>
          </w:rPr>
          <w:tab/>
        </w:r>
        <w:r w:rsidR="00752A3A">
          <w:rPr>
            <w:noProof/>
            <w:webHidden/>
          </w:rPr>
          <w:fldChar w:fldCharType="begin"/>
        </w:r>
        <w:r w:rsidR="00752A3A">
          <w:rPr>
            <w:noProof/>
            <w:webHidden/>
          </w:rPr>
          <w:instrText xml:space="preserve"> PAGEREF _Toc234259250 \h </w:instrText>
        </w:r>
        <w:r w:rsidR="00752A3A">
          <w:rPr>
            <w:noProof/>
            <w:webHidden/>
          </w:rPr>
        </w:r>
        <w:r w:rsidR="00752A3A">
          <w:rPr>
            <w:noProof/>
            <w:webHidden/>
          </w:rPr>
          <w:fldChar w:fldCharType="separate"/>
        </w:r>
        <w:r w:rsidR="00752A3A">
          <w:rPr>
            <w:noProof/>
            <w:webHidden/>
          </w:rPr>
          <w:t>31</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51" w:history="1">
        <w:r w:rsidR="00752A3A" w:rsidRPr="00DD6CB1">
          <w:rPr>
            <w:rStyle w:val="af5"/>
            <w:noProof/>
          </w:rPr>
          <w:t>Таблица 15 – Технические характеристики теплофикационных турбоагрегатов  Курской ТЭЦ СЗР, функционирующей в режиме комбинированной выработки электрической и тепловой энергии на 2025 год</w:t>
        </w:r>
        <w:r w:rsidR="00752A3A">
          <w:rPr>
            <w:noProof/>
            <w:webHidden/>
          </w:rPr>
          <w:tab/>
        </w:r>
        <w:r w:rsidR="00752A3A">
          <w:rPr>
            <w:noProof/>
            <w:webHidden/>
          </w:rPr>
          <w:fldChar w:fldCharType="begin"/>
        </w:r>
        <w:r w:rsidR="00752A3A">
          <w:rPr>
            <w:noProof/>
            <w:webHidden/>
          </w:rPr>
          <w:instrText xml:space="preserve"> PAGEREF _Toc234259251 \h </w:instrText>
        </w:r>
        <w:r w:rsidR="00752A3A">
          <w:rPr>
            <w:noProof/>
            <w:webHidden/>
          </w:rPr>
        </w:r>
        <w:r w:rsidR="00752A3A">
          <w:rPr>
            <w:noProof/>
            <w:webHidden/>
          </w:rPr>
          <w:fldChar w:fldCharType="separate"/>
        </w:r>
        <w:r w:rsidR="00752A3A">
          <w:rPr>
            <w:noProof/>
            <w:webHidden/>
          </w:rPr>
          <w:t>32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52" w:history="1">
        <w:r w:rsidR="00752A3A" w:rsidRPr="00DD6CB1">
          <w:rPr>
            <w:rStyle w:val="af5"/>
            <w:noProof/>
          </w:rPr>
          <w:t>Таблица 16 – Технические характеристики котла-утилизатора Курской  ТЭЦ СЗР на 2025 год</w:t>
        </w:r>
        <w:r w:rsidR="00752A3A">
          <w:rPr>
            <w:noProof/>
            <w:webHidden/>
          </w:rPr>
          <w:tab/>
        </w:r>
        <w:r w:rsidR="00752A3A">
          <w:rPr>
            <w:noProof/>
            <w:webHidden/>
          </w:rPr>
          <w:fldChar w:fldCharType="begin"/>
        </w:r>
        <w:r w:rsidR="00752A3A">
          <w:rPr>
            <w:noProof/>
            <w:webHidden/>
          </w:rPr>
          <w:instrText xml:space="preserve"> PAGEREF _Toc234259252 \h </w:instrText>
        </w:r>
        <w:r w:rsidR="00752A3A">
          <w:rPr>
            <w:noProof/>
            <w:webHidden/>
          </w:rPr>
        </w:r>
        <w:r w:rsidR="00752A3A">
          <w:rPr>
            <w:noProof/>
            <w:webHidden/>
          </w:rPr>
          <w:fldChar w:fldCharType="separate"/>
        </w:r>
        <w:r w:rsidR="00752A3A">
          <w:rPr>
            <w:noProof/>
            <w:webHidden/>
          </w:rPr>
          <w:t>32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53" w:history="1">
        <w:r w:rsidR="00752A3A" w:rsidRPr="00DD6CB1">
          <w:rPr>
            <w:rStyle w:val="af5"/>
            <w:noProof/>
          </w:rPr>
          <w:t>Таблица 17 – Технические характеристики водогрейных котлов Курской ТЭЦ СЗР на 2025 г</w:t>
        </w:r>
        <w:r w:rsidR="00752A3A">
          <w:rPr>
            <w:noProof/>
            <w:webHidden/>
          </w:rPr>
          <w:tab/>
        </w:r>
        <w:r w:rsidR="00752A3A">
          <w:rPr>
            <w:noProof/>
            <w:webHidden/>
          </w:rPr>
          <w:fldChar w:fldCharType="begin"/>
        </w:r>
        <w:r w:rsidR="00752A3A">
          <w:rPr>
            <w:noProof/>
            <w:webHidden/>
          </w:rPr>
          <w:instrText xml:space="preserve"> PAGEREF _Toc234259253 \h </w:instrText>
        </w:r>
        <w:r w:rsidR="00752A3A">
          <w:rPr>
            <w:noProof/>
            <w:webHidden/>
          </w:rPr>
        </w:r>
        <w:r w:rsidR="00752A3A">
          <w:rPr>
            <w:noProof/>
            <w:webHidden/>
          </w:rPr>
          <w:fldChar w:fldCharType="separate"/>
        </w:r>
        <w:r w:rsidR="00752A3A">
          <w:rPr>
            <w:noProof/>
            <w:webHidden/>
          </w:rPr>
          <w:t>33</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54" w:history="1">
        <w:r w:rsidR="00752A3A" w:rsidRPr="00DD6CB1">
          <w:rPr>
            <w:rStyle w:val="af5"/>
            <w:noProof/>
          </w:rPr>
          <w:t>Таблица 18 – Технические характеристики сетевых подогревателей Курской ТЭЦ СЗР за 2025 год</w:t>
        </w:r>
        <w:r w:rsidR="00752A3A">
          <w:rPr>
            <w:noProof/>
            <w:webHidden/>
          </w:rPr>
          <w:tab/>
        </w:r>
        <w:r w:rsidR="00752A3A">
          <w:rPr>
            <w:noProof/>
            <w:webHidden/>
          </w:rPr>
          <w:fldChar w:fldCharType="begin"/>
        </w:r>
        <w:r w:rsidR="00752A3A">
          <w:rPr>
            <w:noProof/>
            <w:webHidden/>
          </w:rPr>
          <w:instrText xml:space="preserve"> PAGEREF _Toc234259254 \h </w:instrText>
        </w:r>
        <w:r w:rsidR="00752A3A">
          <w:rPr>
            <w:noProof/>
            <w:webHidden/>
          </w:rPr>
        </w:r>
        <w:r w:rsidR="00752A3A">
          <w:rPr>
            <w:noProof/>
            <w:webHidden/>
          </w:rPr>
          <w:fldChar w:fldCharType="separate"/>
        </w:r>
        <w:r w:rsidR="00752A3A">
          <w:rPr>
            <w:noProof/>
            <w:webHidden/>
          </w:rPr>
          <w:t>33</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55" w:history="1">
        <w:r w:rsidR="00752A3A" w:rsidRPr="00DD6CB1">
          <w:rPr>
            <w:rStyle w:val="af5"/>
            <w:noProof/>
          </w:rPr>
          <w:t>Таблица 19 – Основные технические характеристики насосного оборудования Курской ТЭЦ СЗР за 2025 год</w:t>
        </w:r>
        <w:r w:rsidR="00752A3A">
          <w:rPr>
            <w:noProof/>
            <w:webHidden/>
          </w:rPr>
          <w:tab/>
        </w:r>
        <w:r w:rsidR="00752A3A">
          <w:rPr>
            <w:noProof/>
            <w:webHidden/>
          </w:rPr>
          <w:fldChar w:fldCharType="begin"/>
        </w:r>
        <w:r w:rsidR="00752A3A">
          <w:rPr>
            <w:noProof/>
            <w:webHidden/>
          </w:rPr>
          <w:instrText xml:space="preserve"> PAGEREF _Toc234259255 \h </w:instrText>
        </w:r>
        <w:r w:rsidR="00752A3A">
          <w:rPr>
            <w:noProof/>
            <w:webHidden/>
          </w:rPr>
        </w:r>
        <w:r w:rsidR="00752A3A">
          <w:rPr>
            <w:noProof/>
            <w:webHidden/>
          </w:rPr>
          <w:fldChar w:fldCharType="separate"/>
        </w:r>
        <w:r w:rsidR="00752A3A">
          <w:rPr>
            <w:noProof/>
            <w:webHidden/>
          </w:rPr>
          <w:t>33</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56" w:history="1">
        <w:r w:rsidR="00752A3A" w:rsidRPr="00DD6CB1">
          <w:rPr>
            <w:rStyle w:val="af5"/>
            <w:noProof/>
          </w:rPr>
          <w:t>Таблица 20 – Установленная и располагаемая тепловая мощность источников тепловой энергии, функционирующих в режиме комбинированной выработки электрической и тепловой энергии</w:t>
        </w:r>
        <w:r w:rsidR="00752A3A">
          <w:rPr>
            <w:noProof/>
            <w:webHidden/>
          </w:rPr>
          <w:tab/>
        </w:r>
        <w:r w:rsidR="00752A3A">
          <w:rPr>
            <w:noProof/>
            <w:webHidden/>
          </w:rPr>
          <w:fldChar w:fldCharType="begin"/>
        </w:r>
        <w:r w:rsidR="00752A3A">
          <w:rPr>
            <w:noProof/>
            <w:webHidden/>
          </w:rPr>
          <w:instrText xml:space="preserve"> PAGEREF _Toc234259256 \h </w:instrText>
        </w:r>
        <w:r w:rsidR="00752A3A">
          <w:rPr>
            <w:noProof/>
            <w:webHidden/>
          </w:rPr>
        </w:r>
        <w:r w:rsidR="00752A3A">
          <w:rPr>
            <w:noProof/>
            <w:webHidden/>
          </w:rPr>
          <w:fldChar w:fldCharType="separate"/>
        </w:r>
        <w:r w:rsidR="00752A3A">
          <w:rPr>
            <w:noProof/>
            <w:webHidden/>
          </w:rPr>
          <w:t>34</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57" w:history="1">
        <w:r w:rsidR="00752A3A" w:rsidRPr="00DD6CB1">
          <w:rPr>
            <w:rStyle w:val="af5"/>
            <w:noProof/>
          </w:rPr>
          <w:t>Таблица 21 – 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w:t>
        </w:r>
        <w:r w:rsidR="00752A3A">
          <w:rPr>
            <w:noProof/>
            <w:webHidden/>
          </w:rPr>
          <w:tab/>
        </w:r>
        <w:r w:rsidR="00752A3A">
          <w:rPr>
            <w:noProof/>
            <w:webHidden/>
          </w:rPr>
          <w:fldChar w:fldCharType="begin"/>
        </w:r>
        <w:r w:rsidR="00752A3A">
          <w:rPr>
            <w:noProof/>
            <w:webHidden/>
          </w:rPr>
          <w:instrText xml:space="preserve"> PAGEREF _Toc234259257 \h </w:instrText>
        </w:r>
        <w:r w:rsidR="00752A3A">
          <w:rPr>
            <w:noProof/>
            <w:webHidden/>
          </w:rPr>
        </w:r>
        <w:r w:rsidR="00752A3A">
          <w:rPr>
            <w:noProof/>
            <w:webHidden/>
          </w:rPr>
          <w:fldChar w:fldCharType="separate"/>
        </w:r>
        <w:r w:rsidR="00752A3A">
          <w:rPr>
            <w:noProof/>
            <w:webHidden/>
          </w:rPr>
          <w:t>35</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58" w:history="1">
        <w:r w:rsidR="00752A3A" w:rsidRPr="00DD6CB1">
          <w:rPr>
            <w:rStyle w:val="af5"/>
            <w:noProof/>
          </w:rPr>
          <w:t>Таблица 22 – Год ввода в эксплуатацию, наработка и год достижения паркового ресурса   энергетических котлов Курской ТЭЦ-1 за 2025 год</w:t>
        </w:r>
        <w:r w:rsidR="00752A3A">
          <w:rPr>
            <w:noProof/>
            <w:webHidden/>
          </w:rPr>
          <w:tab/>
        </w:r>
        <w:r w:rsidR="00752A3A">
          <w:rPr>
            <w:noProof/>
            <w:webHidden/>
          </w:rPr>
          <w:fldChar w:fldCharType="begin"/>
        </w:r>
        <w:r w:rsidR="00752A3A">
          <w:rPr>
            <w:noProof/>
            <w:webHidden/>
          </w:rPr>
          <w:instrText xml:space="preserve"> PAGEREF _Toc234259258 \h </w:instrText>
        </w:r>
        <w:r w:rsidR="00752A3A">
          <w:rPr>
            <w:noProof/>
            <w:webHidden/>
          </w:rPr>
        </w:r>
        <w:r w:rsidR="00752A3A">
          <w:rPr>
            <w:noProof/>
            <w:webHidden/>
          </w:rPr>
          <w:fldChar w:fldCharType="separate"/>
        </w:r>
        <w:r w:rsidR="00752A3A">
          <w:rPr>
            <w:noProof/>
            <w:webHidden/>
          </w:rPr>
          <w:t>36</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59" w:history="1">
        <w:r w:rsidR="00752A3A" w:rsidRPr="00DD6CB1">
          <w:rPr>
            <w:rStyle w:val="af5"/>
            <w:noProof/>
          </w:rPr>
          <w:t>Таблица 23 – Год ввода в эксплуатацию, наработка и год достижения паркового ресурса   паровых турбин  Курской ТЭЦ-1 за 2025 год</w:t>
        </w:r>
        <w:r w:rsidR="00752A3A">
          <w:rPr>
            <w:noProof/>
            <w:webHidden/>
          </w:rPr>
          <w:tab/>
        </w:r>
        <w:r w:rsidR="00752A3A">
          <w:rPr>
            <w:noProof/>
            <w:webHidden/>
          </w:rPr>
          <w:fldChar w:fldCharType="begin"/>
        </w:r>
        <w:r w:rsidR="00752A3A">
          <w:rPr>
            <w:noProof/>
            <w:webHidden/>
          </w:rPr>
          <w:instrText xml:space="preserve"> PAGEREF _Toc234259259 \h </w:instrText>
        </w:r>
        <w:r w:rsidR="00752A3A">
          <w:rPr>
            <w:noProof/>
            <w:webHidden/>
          </w:rPr>
        </w:r>
        <w:r w:rsidR="00752A3A">
          <w:rPr>
            <w:noProof/>
            <w:webHidden/>
          </w:rPr>
          <w:fldChar w:fldCharType="separate"/>
        </w:r>
        <w:r w:rsidR="00752A3A">
          <w:rPr>
            <w:noProof/>
            <w:webHidden/>
          </w:rPr>
          <w:t>36</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60" w:history="1">
        <w:r w:rsidR="00752A3A" w:rsidRPr="00DD6CB1">
          <w:rPr>
            <w:rStyle w:val="af5"/>
            <w:noProof/>
          </w:rPr>
          <w:t>Таблица 24 – Год ввода в эксплуатацию, наработка и год достижения паркового ресурса   энергетических котлов Курской ТЭЦ-4 за 2025 год</w:t>
        </w:r>
        <w:r w:rsidR="00752A3A">
          <w:rPr>
            <w:noProof/>
            <w:webHidden/>
          </w:rPr>
          <w:tab/>
        </w:r>
        <w:r w:rsidR="00752A3A">
          <w:rPr>
            <w:noProof/>
            <w:webHidden/>
          </w:rPr>
          <w:fldChar w:fldCharType="begin"/>
        </w:r>
        <w:r w:rsidR="00752A3A">
          <w:rPr>
            <w:noProof/>
            <w:webHidden/>
          </w:rPr>
          <w:instrText xml:space="preserve"> PAGEREF _Toc234259260 \h </w:instrText>
        </w:r>
        <w:r w:rsidR="00752A3A">
          <w:rPr>
            <w:noProof/>
            <w:webHidden/>
          </w:rPr>
        </w:r>
        <w:r w:rsidR="00752A3A">
          <w:rPr>
            <w:noProof/>
            <w:webHidden/>
          </w:rPr>
          <w:fldChar w:fldCharType="separate"/>
        </w:r>
        <w:r w:rsidR="00752A3A">
          <w:rPr>
            <w:noProof/>
            <w:webHidden/>
          </w:rPr>
          <w:t>37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61" w:history="1">
        <w:r w:rsidR="00752A3A" w:rsidRPr="00DD6CB1">
          <w:rPr>
            <w:rStyle w:val="af5"/>
            <w:noProof/>
          </w:rPr>
          <w:t>Таблица 25  – Год ввода в эксплуатацию, наработка и год достижения паркового ресурса   паровых турбин  Курской ТЭЦ-4 за 2025 год</w:t>
        </w:r>
        <w:r w:rsidR="00752A3A">
          <w:rPr>
            <w:noProof/>
            <w:webHidden/>
          </w:rPr>
          <w:tab/>
        </w:r>
        <w:r w:rsidR="00752A3A">
          <w:rPr>
            <w:noProof/>
            <w:webHidden/>
          </w:rPr>
          <w:fldChar w:fldCharType="begin"/>
        </w:r>
        <w:r w:rsidR="00752A3A">
          <w:rPr>
            <w:noProof/>
            <w:webHidden/>
          </w:rPr>
          <w:instrText xml:space="preserve"> PAGEREF _Toc234259261 \h </w:instrText>
        </w:r>
        <w:r w:rsidR="00752A3A">
          <w:rPr>
            <w:noProof/>
            <w:webHidden/>
          </w:rPr>
        </w:r>
        <w:r w:rsidR="00752A3A">
          <w:rPr>
            <w:noProof/>
            <w:webHidden/>
          </w:rPr>
          <w:fldChar w:fldCharType="separate"/>
        </w:r>
        <w:r w:rsidR="00752A3A">
          <w:rPr>
            <w:noProof/>
            <w:webHidden/>
          </w:rPr>
          <w:t>38</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62" w:history="1">
        <w:r w:rsidR="00752A3A" w:rsidRPr="00DD6CB1">
          <w:rPr>
            <w:rStyle w:val="af5"/>
            <w:noProof/>
          </w:rPr>
          <w:t>Таблица 26 – Год ввода в эксплуатацию, наработка  и год достижения паркового ресурса   энергетических котлов Курской ТЭЦ СЗР  за 2025 год</w:t>
        </w:r>
        <w:r w:rsidR="00752A3A">
          <w:rPr>
            <w:noProof/>
            <w:webHidden/>
          </w:rPr>
          <w:tab/>
        </w:r>
        <w:r w:rsidR="00752A3A">
          <w:rPr>
            <w:noProof/>
            <w:webHidden/>
          </w:rPr>
          <w:fldChar w:fldCharType="begin"/>
        </w:r>
        <w:r w:rsidR="00752A3A">
          <w:rPr>
            <w:noProof/>
            <w:webHidden/>
          </w:rPr>
          <w:instrText xml:space="preserve"> PAGEREF _Toc234259262 \h </w:instrText>
        </w:r>
        <w:r w:rsidR="00752A3A">
          <w:rPr>
            <w:noProof/>
            <w:webHidden/>
          </w:rPr>
        </w:r>
        <w:r w:rsidR="00752A3A">
          <w:rPr>
            <w:noProof/>
            <w:webHidden/>
          </w:rPr>
          <w:fldChar w:fldCharType="separate"/>
        </w:r>
        <w:r w:rsidR="00752A3A">
          <w:rPr>
            <w:noProof/>
            <w:webHidden/>
          </w:rPr>
          <w:t>38</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63" w:history="1">
        <w:r w:rsidR="00752A3A" w:rsidRPr="00DD6CB1">
          <w:rPr>
            <w:rStyle w:val="af5"/>
            <w:noProof/>
          </w:rPr>
          <w:t>Таблица 27 – Год ввода в эксплуатацию, наработка  и год достижения паркового ресурса   паровых турбин  Курской ТЭЦ СЗР  за 2025 год</w:t>
        </w:r>
        <w:r w:rsidR="00752A3A">
          <w:rPr>
            <w:noProof/>
            <w:webHidden/>
          </w:rPr>
          <w:tab/>
        </w:r>
        <w:r w:rsidR="00752A3A">
          <w:rPr>
            <w:noProof/>
            <w:webHidden/>
          </w:rPr>
          <w:fldChar w:fldCharType="begin"/>
        </w:r>
        <w:r w:rsidR="00752A3A">
          <w:rPr>
            <w:noProof/>
            <w:webHidden/>
          </w:rPr>
          <w:instrText xml:space="preserve"> PAGEREF _Toc234259263 \h </w:instrText>
        </w:r>
        <w:r w:rsidR="00752A3A">
          <w:rPr>
            <w:noProof/>
            <w:webHidden/>
          </w:rPr>
        </w:r>
        <w:r w:rsidR="00752A3A">
          <w:rPr>
            <w:noProof/>
            <w:webHidden/>
          </w:rPr>
          <w:fldChar w:fldCharType="separate"/>
        </w:r>
        <w:r w:rsidR="00752A3A">
          <w:rPr>
            <w:noProof/>
            <w:webHidden/>
          </w:rPr>
          <w:t>38</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64" w:history="1">
        <w:r w:rsidR="00752A3A" w:rsidRPr="00DD6CB1">
          <w:rPr>
            <w:rStyle w:val="af5"/>
            <w:noProof/>
          </w:rPr>
          <w:t>Таблица 28 - Данные по парковому/назначенному значению срока службы котлов и турбин теплоисточников филиала АО «РИР Энерго» - «Курская генерация</w:t>
        </w:r>
        <w:r w:rsidR="00752A3A">
          <w:rPr>
            <w:noProof/>
            <w:webHidden/>
          </w:rPr>
          <w:tab/>
        </w:r>
        <w:r w:rsidR="00752A3A">
          <w:rPr>
            <w:noProof/>
            <w:webHidden/>
          </w:rPr>
          <w:fldChar w:fldCharType="begin"/>
        </w:r>
        <w:r w:rsidR="00752A3A">
          <w:rPr>
            <w:noProof/>
            <w:webHidden/>
          </w:rPr>
          <w:instrText xml:space="preserve"> PAGEREF _Toc234259264 \h </w:instrText>
        </w:r>
        <w:r w:rsidR="00752A3A">
          <w:rPr>
            <w:noProof/>
            <w:webHidden/>
          </w:rPr>
        </w:r>
        <w:r w:rsidR="00752A3A">
          <w:rPr>
            <w:noProof/>
            <w:webHidden/>
          </w:rPr>
          <w:fldChar w:fldCharType="separate"/>
        </w:r>
        <w:r w:rsidR="00752A3A">
          <w:rPr>
            <w:noProof/>
            <w:webHidden/>
          </w:rPr>
          <w:t>39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65" w:history="1">
        <w:r w:rsidR="00752A3A" w:rsidRPr="00DD6CB1">
          <w:rPr>
            <w:rStyle w:val="af5"/>
            <w:noProof/>
          </w:rPr>
          <w:t>Таблица 29 – Коэффициент использования установленной электрической мощности и установленной тепловой мощности источников тепловой энергии, функционирующих в режиме комбинированной выработки</w:t>
        </w:r>
        <w:r w:rsidR="00752A3A">
          <w:rPr>
            <w:noProof/>
            <w:webHidden/>
          </w:rPr>
          <w:tab/>
        </w:r>
        <w:r w:rsidR="00752A3A">
          <w:rPr>
            <w:noProof/>
            <w:webHidden/>
          </w:rPr>
          <w:fldChar w:fldCharType="begin"/>
        </w:r>
        <w:r w:rsidR="00752A3A">
          <w:rPr>
            <w:noProof/>
            <w:webHidden/>
          </w:rPr>
          <w:instrText xml:space="preserve"> PAGEREF _Toc234259265 \h </w:instrText>
        </w:r>
        <w:r w:rsidR="00752A3A">
          <w:rPr>
            <w:noProof/>
            <w:webHidden/>
          </w:rPr>
        </w:r>
        <w:r w:rsidR="00752A3A">
          <w:rPr>
            <w:noProof/>
            <w:webHidden/>
          </w:rPr>
          <w:fldChar w:fldCharType="separate"/>
        </w:r>
        <w:r w:rsidR="00752A3A">
          <w:rPr>
            <w:noProof/>
            <w:webHidden/>
          </w:rPr>
          <w:t>52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66" w:history="1">
        <w:r w:rsidR="00752A3A" w:rsidRPr="00DD6CB1">
          <w:rPr>
            <w:rStyle w:val="af5"/>
            <w:noProof/>
          </w:rPr>
          <w:t>Таблица 30 – Средства учета энергоресурсов</w:t>
        </w:r>
        <w:r w:rsidR="00752A3A">
          <w:rPr>
            <w:noProof/>
            <w:webHidden/>
          </w:rPr>
          <w:tab/>
        </w:r>
        <w:r w:rsidR="00752A3A">
          <w:rPr>
            <w:noProof/>
            <w:webHidden/>
          </w:rPr>
          <w:fldChar w:fldCharType="begin"/>
        </w:r>
        <w:r w:rsidR="00752A3A">
          <w:rPr>
            <w:noProof/>
            <w:webHidden/>
          </w:rPr>
          <w:instrText xml:space="preserve"> PAGEREF _Toc234259266 \h </w:instrText>
        </w:r>
        <w:r w:rsidR="00752A3A">
          <w:rPr>
            <w:noProof/>
            <w:webHidden/>
          </w:rPr>
        </w:r>
        <w:r w:rsidR="00752A3A">
          <w:rPr>
            <w:noProof/>
            <w:webHidden/>
          </w:rPr>
          <w:fldChar w:fldCharType="separate"/>
        </w:r>
        <w:r w:rsidR="00752A3A">
          <w:rPr>
            <w:noProof/>
            <w:webHidden/>
          </w:rPr>
          <w:t>52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67" w:history="1">
        <w:r w:rsidR="00752A3A" w:rsidRPr="00DD6CB1">
          <w:rPr>
            <w:rStyle w:val="af5"/>
            <w:noProof/>
          </w:rPr>
          <w:t>Таблица 31 – Характеристики и расход природного газа, сжигаемого на источниках тепловой энергии, функционирующих в режиме комбинированной выработки электрической и тепловой энергии</w:t>
        </w:r>
        <w:r w:rsidR="00752A3A">
          <w:rPr>
            <w:noProof/>
            <w:webHidden/>
          </w:rPr>
          <w:tab/>
        </w:r>
        <w:r w:rsidR="00752A3A">
          <w:rPr>
            <w:noProof/>
            <w:webHidden/>
          </w:rPr>
          <w:fldChar w:fldCharType="begin"/>
        </w:r>
        <w:r w:rsidR="00752A3A">
          <w:rPr>
            <w:noProof/>
            <w:webHidden/>
          </w:rPr>
          <w:instrText xml:space="preserve"> PAGEREF _Toc234259267 \h </w:instrText>
        </w:r>
        <w:r w:rsidR="00752A3A">
          <w:rPr>
            <w:noProof/>
            <w:webHidden/>
          </w:rPr>
        </w:r>
        <w:r w:rsidR="00752A3A">
          <w:rPr>
            <w:noProof/>
            <w:webHidden/>
          </w:rPr>
          <w:fldChar w:fldCharType="separate"/>
        </w:r>
        <w:r w:rsidR="00752A3A">
          <w:rPr>
            <w:noProof/>
            <w:webHidden/>
          </w:rPr>
          <w:t>60</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68" w:history="1">
        <w:r w:rsidR="00752A3A" w:rsidRPr="00DD6CB1">
          <w:rPr>
            <w:rStyle w:val="af5"/>
            <w:noProof/>
          </w:rPr>
          <w:t>Таблица 32 – Характеристики и расход мазута, сжигаемого на источнике тепловой энергии, функционирующем в режиме комбинированной выработки электрической и тепловой энергии</w:t>
        </w:r>
        <w:r w:rsidR="00752A3A">
          <w:rPr>
            <w:noProof/>
            <w:webHidden/>
          </w:rPr>
          <w:tab/>
        </w:r>
        <w:r w:rsidR="00752A3A">
          <w:rPr>
            <w:noProof/>
            <w:webHidden/>
          </w:rPr>
          <w:fldChar w:fldCharType="begin"/>
        </w:r>
        <w:r w:rsidR="00752A3A">
          <w:rPr>
            <w:noProof/>
            <w:webHidden/>
          </w:rPr>
          <w:instrText xml:space="preserve"> PAGEREF _Toc234259268 \h </w:instrText>
        </w:r>
        <w:r w:rsidR="00752A3A">
          <w:rPr>
            <w:noProof/>
            <w:webHidden/>
          </w:rPr>
        </w:r>
        <w:r w:rsidR="00752A3A">
          <w:rPr>
            <w:noProof/>
            <w:webHidden/>
          </w:rPr>
          <w:fldChar w:fldCharType="separate"/>
        </w:r>
        <w:r w:rsidR="00752A3A">
          <w:rPr>
            <w:noProof/>
            <w:webHidden/>
          </w:rPr>
          <w:t>60</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69" w:history="1">
        <w:r w:rsidR="00752A3A" w:rsidRPr="00DD6CB1">
          <w:rPr>
            <w:rStyle w:val="af5"/>
            <w:noProof/>
          </w:rPr>
          <w:t>Таблица 33 – Характеристики и расход угля, сжигаемого на источнике тепловой энергии, функционирующем в режиме комбинированной выработки электрической и тепловой энергии</w:t>
        </w:r>
        <w:r w:rsidR="00752A3A">
          <w:rPr>
            <w:noProof/>
            <w:webHidden/>
          </w:rPr>
          <w:tab/>
        </w:r>
        <w:r w:rsidR="00752A3A">
          <w:rPr>
            <w:noProof/>
            <w:webHidden/>
          </w:rPr>
          <w:fldChar w:fldCharType="begin"/>
        </w:r>
        <w:r w:rsidR="00752A3A">
          <w:rPr>
            <w:noProof/>
            <w:webHidden/>
          </w:rPr>
          <w:instrText xml:space="preserve"> PAGEREF _Toc234259269 \h </w:instrText>
        </w:r>
        <w:r w:rsidR="00752A3A">
          <w:rPr>
            <w:noProof/>
            <w:webHidden/>
          </w:rPr>
        </w:r>
        <w:r w:rsidR="00752A3A">
          <w:rPr>
            <w:noProof/>
            <w:webHidden/>
          </w:rPr>
          <w:fldChar w:fldCharType="separate"/>
        </w:r>
        <w:r w:rsidR="00752A3A">
          <w:rPr>
            <w:noProof/>
            <w:webHidden/>
          </w:rPr>
          <w:t>61</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70" w:history="1">
        <w:r w:rsidR="00752A3A" w:rsidRPr="00DD6CB1">
          <w:rPr>
            <w:rStyle w:val="af5"/>
            <w:noProof/>
          </w:rPr>
          <w:t>Таблица 34 – Эксплуатационные показатели Курской ТЭЦ-1</w:t>
        </w:r>
        <w:r w:rsidR="00752A3A">
          <w:rPr>
            <w:noProof/>
            <w:webHidden/>
          </w:rPr>
          <w:tab/>
        </w:r>
        <w:r w:rsidR="00752A3A">
          <w:rPr>
            <w:noProof/>
            <w:webHidden/>
          </w:rPr>
          <w:fldChar w:fldCharType="begin"/>
        </w:r>
        <w:r w:rsidR="00752A3A">
          <w:rPr>
            <w:noProof/>
            <w:webHidden/>
          </w:rPr>
          <w:instrText xml:space="preserve"> PAGEREF _Toc234259270 \h </w:instrText>
        </w:r>
        <w:r w:rsidR="00752A3A">
          <w:rPr>
            <w:noProof/>
            <w:webHidden/>
          </w:rPr>
        </w:r>
        <w:r w:rsidR="00752A3A">
          <w:rPr>
            <w:noProof/>
            <w:webHidden/>
          </w:rPr>
          <w:fldChar w:fldCharType="separate"/>
        </w:r>
        <w:r w:rsidR="00752A3A">
          <w:rPr>
            <w:noProof/>
            <w:webHidden/>
          </w:rPr>
          <w:t>61</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71" w:history="1">
        <w:r w:rsidR="00752A3A" w:rsidRPr="00DD6CB1">
          <w:rPr>
            <w:rStyle w:val="af5"/>
            <w:noProof/>
          </w:rPr>
          <w:t>Таблица 35 – Эксплуатационные показатели Курской ТЭЦ-4</w:t>
        </w:r>
        <w:r w:rsidR="00752A3A">
          <w:rPr>
            <w:noProof/>
            <w:webHidden/>
          </w:rPr>
          <w:tab/>
        </w:r>
        <w:r w:rsidR="00752A3A">
          <w:rPr>
            <w:noProof/>
            <w:webHidden/>
          </w:rPr>
          <w:fldChar w:fldCharType="begin"/>
        </w:r>
        <w:r w:rsidR="00752A3A">
          <w:rPr>
            <w:noProof/>
            <w:webHidden/>
          </w:rPr>
          <w:instrText xml:space="preserve"> PAGEREF _Toc234259271 \h </w:instrText>
        </w:r>
        <w:r w:rsidR="00752A3A">
          <w:rPr>
            <w:noProof/>
            <w:webHidden/>
          </w:rPr>
        </w:r>
        <w:r w:rsidR="00752A3A">
          <w:rPr>
            <w:noProof/>
            <w:webHidden/>
          </w:rPr>
          <w:fldChar w:fldCharType="separate"/>
        </w:r>
        <w:r w:rsidR="00752A3A">
          <w:rPr>
            <w:noProof/>
            <w:webHidden/>
          </w:rPr>
          <w:t>62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72" w:history="1">
        <w:r w:rsidR="00752A3A" w:rsidRPr="00DD6CB1">
          <w:rPr>
            <w:rStyle w:val="af5"/>
            <w:noProof/>
          </w:rPr>
          <w:t xml:space="preserve">Таблица 36 – Эксплуатационные показатели Курской ТЭЦ </w:t>
        </w:r>
        <w:r w:rsidR="00752A3A" w:rsidRPr="00DD6CB1">
          <w:rPr>
            <w:rStyle w:val="af5"/>
            <w:noProof/>
            <w:lang w:val="en-US"/>
          </w:rPr>
          <w:t>C</w:t>
        </w:r>
        <w:r w:rsidR="00752A3A" w:rsidRPr="00DD6CB1">
          <w:rPr>
            <w:rStyle w:val="af5"/>
            <w:noProof/>
          </w:rPr>
          <w:t>ЗР</w:t>
        </w:r>
        <w:r w:rsidR="00752A3A">
          <w:rPr>
            <w:noProof/>
            <w:webHidden/>
          </w:rPr>
          <w:tab/>
        </w:r>
        <w:r w:rsidR="00752A3A">
          <w:rPr>
            <w:noProof/>
            <w:webHidden/>
          </w:rPr>
          <w:fldChar w:fldCharType="begin"/>
        </w:r>
        <w:r w:rsidR="00752A3A">
          <w:rPr>
            <w:noProof/>
            <w:webHidden/>
          </w:rPr>
          <w:instrText xml:space="preserve"> PAGEREF _Toc234259272 \h </w:instrText>
        </w:r>
        <w:r w:rsidR="00752A3A">
          <w:rPr>
            <w:noProof/>
            <w:webHidden/>
          </w:rPr>
        </w:r>
        <w:r w:rsidR="00752A3A">
          <w:rPr>
            <w:noProof/>
            <w:webHidden/>
          </w:rPr>
          <w:fldChar w:fldCharType="separate"/>
        </w:r>
        <w:r w:rsidR="00752A3A">
          <w:rPr>
            <w:noProof/>
            <w:webHidden/>
          </w:rPr>
          <w:t>63</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73" w:history="1">
        <w:r w:rsidR="00752A3A" w:rsidRPr="00DD6CB1">
          <w:rPr>
            <w:rStyle w:val="af5"/>
            <w:noProof/>
          </w:rPr>
          <w:t>Таблица 37 – Технические характеристики ГПУ ТЭЦ АО «ТЭСК», функционирующей в режиме комбинированной выработки электрической и тепловой энергии на 2025 год</w:t>
        </w:r>
        <w:r w:rsidR="00752A3A">
          <w:rPr>
            <w:noProof/>
            <w:webHidden/>
          </w:rPr>
          <w:tab/>
        </w:r>
        <w:r w:rsidR="00752A3A">
          <w:rPr>
            <w:noProof/>
            <w:webHidden/>
          </w:rPr>
          <w:fldChar w:fldCharType="begin"/>
        </w:r>
        <w:r w:rsidR="00752A3A">
          <w:rPr>
            <w:noProof/>
            <w:webHidden/>
          </w:rPr>
          <w:instrText xml:space="preserve"> PAGEREF _Toc234259273 \h </w:instrText>
        </w:r>
        <w:r w:rsidR="00752A3A">
          <w:rPr>
            <w:noProof/>
            <w:webHidden/>
          </w:rPr>
        </w:r>
        <w:r w:rsidR="00752A3A">
          <w:rPr>
            <w:noProof/>
            <w:webHidden/>
          </w:rPr>
          <w:fldChar w:fldCharType="separate"/>
        </w:r>
        <w:r w:rsidR="00752A3A">
          <w:rPr>
            <w:noProof/>
            <w:webHidden/>
          </w:rPr>
          <w:t>64</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74" w:history="1">
        <w:r w:rsidR="00752A3A" w:rsidRPr="00DD6CB1">
          <w:rPr>
            <w:rStyle w:val="af5"/>
            <w:noProof/>
          </w:rPr>
          <w:t>Таблица 38  – Технические характеристики котлоагрегатов ТЭЦ «ТЭСК», функционирующей в режиме комбинированной выработки электрической и тепловой энергии на 2025 год</w:t>
        </w:r>
        <w:r w:rsidR="00752A3A">
          <w:rPr>
            <w:noProof/>
            <w:webHidden/>
          </w:rPr>
          <w:tab/>
        </w:r>
        <w:r w:rsidR="00752A3A">
          <w:rPr>
            <w:noProof/>
            <w:webHidden/>
          </w:rPr>
          <w:fldChar w:fldCharType="begin"/>
        </w:r>
        <w:r w:rsidR="00752A3A">
          <w:rPr>
            <w:noProof/>
            <w:webHidden/>
          </w:rPr>
          <w:instrText xml:space="preserve"> PAGEREF _Toc234259274 \h </w:instrText>
        </w:r>
        <w:r w:rsidR="00752A3A">
          <w:rPr>
            <w:noProof/>
            <w:webHidden/>
          </w:rPr>
        </w:r>
        <w:r w:rsidR="00752A3A">
          <w:rPr>
            <w:noProof/>
            <w:webHidden/>
          </w:rPr>
          <w:fldChar w:fldCharType="separate"/>
        </w:r>
        <w:r w:rsidR="00752A3A">
          <w:rPr>
            <w:noProof/>
            <w:webHidden/>
          </w:rPr>
          <w:t>65</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75" w:history="1">
        <w:r w:rsidR="00752A3A" w:rsidRPr="00DD6CB1">
          <w:rPr>
            <w:rStyle w:val="af5"/>
            <w:noProof/>
          </w:rPr>
          <w:t>Таблица 39 – Установленная и располагаемая тепловая мощность ТЭЦ АО «ТЭСК», функционирующей в режиме комбинированной выработки электрической и тепловой энергии</w:t>
        </w:r>
        <w:r w:rsidR="00752A3A">
          <w:rPr>
            <w:noProof/>
            <w:webHidden/>
          </w:rPr>
          <w:tab/>
        </w:r>
        <w:r w:rsidR="00752A3A">
          <w:rPr>
            <w:noProof/>
            <w:webHidden/>
          </w:rPr>
          <w:fldChar w:fldCharType="begin"/>
        </w:r>
        <w:r w:rsidR="00752A3A">
          <w:rPr>
            <w:noProof/>
            <w:webHidden/>
          </w:rPr>
          <w:instrText xml:space="preserve"> PAGEREF _Toc234259275 \h </w:instrText>
        </w:r>
        <w:r w:rsidR="00752A3A">
          <w:rPr>
            <w:noProof/>
            <w:webHidden/>
          </w:rPr>
        </w:r>
        <w:r w:rsidR="00752A3A">
          <w:rPr>
            <w:noProof/>
            <w:webHidden/>
          </w:rPr>
          <w:fldChar w:fldCharType="separate"/>
        </w:r>
        <w:r w:rsidR="00752A3A">
          <w:rPr>
            <w:noProof/>
            <w:webHidden/>
          </w:rPr>
          <w:t>66</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76" w:history="1">
        <w:r w:rsidR="00752A3A" w:rsidRPr="00DD6CB1">
          <w:rPr>
            <w:rStyle w:val="af5"/>
            <w:noProof/>
          </w:rPr>
          <w:t>Таблица 40 – 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ТЭЦ АО «ТЭСК», функционирующей в режиме комбинированной выработки электрической и тепловой энергии</w:t>
        </w:r>
        <w:r w:rsidR="00752A3A">
          <w:rPr>
            <w:noProof/>
            <w:webHidden/>
          </w:rPr>
          <w:tab/>
        </w:r>
        <w:r w:rsidR="00752A3A">
          <w:rPr>
            <w:noProof/>
            <w:webHidden/>
          </w:rPr>
          <w:fldChar w:fldCharType="begin"/>
        </w:r>
        <w:r w:rsidR="00752A3A">
          <w:rPr>
            <w:noProof/>
            <w:webHidden/>
          </w:rPr>
          <w:instrText xml:space="preserve"> PAGEREF _Toc234259276 \h </w:instrText>
        </w:r>
        <w:r w:rsidR="00752A3A">
          <w:rPr>
            <w:noProof/>
            <w:webHidden/>
          </w:rPr>
        </w:r>
        <w:r w:rsidR="00752A3A">
          <w:rPr>
            <w:noProof/>
            <w:webHidden/>
          </w:rPr>
          <w:fldChar w:fldCharType="separate"/>
        </w:r>
        <w:r w:rsidR="00752A3A">
          <w:rPr>
            <w:noProof/>
            <w:webHidden/>
          </w:rPr>
          <w:t>67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77" w:history="1">
        <w:r w:rsidR="00752A3A" w:rsidRPr="00DD6CB1">
          <w:rPr>
            <w:rStyle w:val="af5"/>
            <w:noProof/>
          </w:rPr>
          <w:t>Таблица 41 -  Год ввода в эксплуатацию, наработка и год достижения паркового ресурса   основного оборудования ТЭЦ АО «ТЭСК»</w:t>
        </w:r>
        <w:r w:rsidR="00752A3A">
          <w:rPr>
            <w:noProof/>
            <w:webHidden/>
          </w:rPr>
          <w:tab/>
        </w:r>
        <w:r w:rsidR="00752A3A">
          <w:rPr>
            <w:noProof/>
            <w:webHidden/>
          </w:rPr>
          <w:fldChar w:fldCharType="begin"/>
        </w:r>
        <w:r w:rsidR="00752A3A">
          <w:rPr>
            <w:noProof/>
            <w:webHidden/>
          </w:rPr>
          <w:instrText xml:space="preserve"> PAGEREF _Toc234259277 \h </w:instrText>
        </w:r>
        <w:r w:rsidR="00752A3A">
          <w:rPr>
            <w:noProof/>
            <w:webHidden/>
          </w:rPr>
        </w:r>
        <w:r w:rsidR="00752A3A">
          <w:rPr>
            <w:noProof/>
            <w:webHidden/>
          </w:rPr>
          <w:fldChar w:fldCharType="separate"/>
        </w:r>
        <w:r w:rsidR="00752A3A">
          <w:rPr>
            <w:noProof/>
            <w:webHidden/>
          </w:rPr>
          <w:t>67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78" w:history="1">
        <w:r w:rsidR="00752A3A" w:rsidRPr="00DD6CB1">
          <w:rPr>
            <w:rStyle w:val="af5"/>
            <w:noProof/>
          </w:rPr>
          <w:t>Таблица 42 –Характеристики сетевых насосов теплофикационной установки ТЭЦ АО «ТЭСК»</w:t>
        </w:r>
        <w:r w:rsidR="00752A3A">
          <w:rPr>
            <w:noProof/>
            <w:webHidden/>
          </w:rPr>
          <w:tab/>
        </w:r>
        <w:r w:rsidR="00752A3A">
          <w:rPr>
            <w:noProof/>
            <w:webHidden/>
          </w:rPr>
          <w:fldChar w:fldCharType="begin"/>
        </w:r>
        <w:r w:rsidR="00752A3A">
          <w:rPr>
            <w:noProof/>
            <w:webHidden/>
          </w:rPr>
          <w:instrText xml:space="preserve"> PAGEREF _Toc234259278 \h </w:instrText>
        </w:r>
        <w:r w:rsidR="00752A3A">
          <w:rPr>
            <w:noProof/>
            <w:webHidden/>
          </w:rPr>
        </w:r>
        <w:r w:rsidR="00752A3A">
          <w:rPr>
            <w:noProof/>
            <w:webHidden/>
          </w:rPr>
          <w:fldChar w:fldCharType="separate"/>
        </w:r>
        <w:r w:rsidR="00752A3A">
          <w:rPr>
            <w:noProof/>
            <w:webHidden/>
          </w:rPr>
          <w:t>69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79" w:history="1">
        <w:r w:rsidR="00752A3A" w:rsidRPr="00DD6CB1">
          <w:rPr>
            <w:rStyle w:val="af5"/>
            <w:noProof/>
          </w:rPr>
          <w:t>Таблица 43 – Коэффициент использования установленной электрической мощности и установленной тепловой мощности источников тепловой энергии, функционирующих в режиме комбинированной выработки</w:t>
        </w:r>
        <w:r w:rsidR="00752A3A">
          <w:rPr>
            <w:noProof/>
            <w:webHidden/>
          </w:rPr>
          <w:tab/>
        </w:r>
        <w:r w:rsidR="00752A3A">
          <w:rPr>
            <w:noProof/>
            <w:webHidden/>
          </w:rPr>
          <w:fldChar w:fldCharType="begin"/>
        </w:r>
        <w:r w:rsidR="00752A3A">
          <w:rPr>
            <w:noProof/>
            <w:webHidden/>
          </w:rPr>
          <w:instrText xml:space="preserve"> PAGEREF _Toc234259279 \h </w:instrText>
        </w:r>
        <w:r w:rsidR="00752A3A">
          <w:rPr>
            <w:noProof/>
            <w:webHidden/>
          </w:rPr>
        </w:r>
        <w:r w:rsidR="00752A3A">
          <w:rPr>
            <w:noProof/>
            <w:webHidden/>
          </w:rPr>
          <w:fldChar w:fldCharType="separate"/>
        </w:r>
        <w:r w:rsidR="00752A3A">
          <w:rPr>
            <w:noProof/>
            <w:webHidden/>
          </w:rPr>
          <w:t>69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80" w:history="1">
        <w:r w:rsidR="00752A3A" w:rsidRPr="00DD6CB1">
          <w:rPr>
            <w:rStyle w:val="af5"/>
            <w:noProof/>
          </w:rPr>
          <w:t>Таблица 44 – Характеристики и расход природного газа, сжигаемого на источниках тепловой энергии, функционирующих в режиме комбинированной выработки электрической и тепловой энергии</w:t>
        </w:r>
        <w:r w:rsidR="00752A3A">
          <w:rPr>
            <w:noProof/>
            <w:webHidden/>
          </w:rPr>
          <w:tab/>
        </w:r>
        <w:r w:rsidR="00752A3A">
          <w:rPr>
            <w:noProof/>
            <w:webHidden/>
          </w:rPr>
          <w:fldChar w:fldCharType="begin"/>
        </w:r>
        <w:r w:rsidR="00752A3A">
          <w:rPr>
            <w:noProof/>
            <w:webHidden/>
          </w:rPr>
          <w:instrText xml:space="preserve"> PAGEREF _Toc234259280 \h </w:instrText>
        </w:r>
        <w:r w:rsidR="00752A3A">
          <w:rPr>
            <w:noProof/>
            <w:webHidden/>
          </w:rPr>
        </w:r>
        <w:r w:rsidR="00752A3A">
          <w:rPr>
            <w:noProof/>
            <w:webHidden/>
          </w:rPr>
          <w:fldChar w:fldCharType="separate"/>
        </w:r>
        <w:r w:rsidR="00752A3A">
          <w:rPr>
            <w:noProof/>
            <w:webHidden/>
          </w:rPr>
          <w:t>70</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81" w:history="1">
        <w:r w:rsidR="00752A3A" w:rsidRPr="00DD6CB1">
          <w:rPr>
            <w:rStyle w:val="af5"/>
            <w:noProof/>
          </w:rPr>
          <w:t>Таблица 45 – Характеристики и расход резервного (аварийного) топлива на источнике тепловой энергии, функционирующем в режиме комбинированной выработки электрической и тепловой энергии</w:t>
        </w:r>
        <w:r w:rsidR="00752A3A">
          <w:rPr>
            <w:noProof/>
            <w:webHidden/>
          </w:rPr>
          <w:tab/>
        </w:r>
        <w:r w:rsidR="00752A3A">
          <w:rPr>
            <w:noProof/>
            <w:webHidden/>
          </w:rPr>
          <w:fldChar w:fldCharType="begin"/>
        </w:r>
        <w:r w:rsidR="00752A3A">
          <w:rPr>
            <w:noProof/>
            <w:webHidden/>
          </w:rPr>
          <w:instrText xml:space="preserve"> PAGEREF _Toc234259281 \h </w:instrText>
        </w:r>
        <w:r w:rsidR="00752A3A">
          <w:rPr>
            <w:noProof/>
            <w:webHidden/>
          </w:rPr>
        </w:r>
        <w:r w:rsidR="00752A3A">
          <w:rPr>
            <w:noProof/>
            <w:webHidden/>
          </w:rPr>
          <w:fldChar w:fldCharType="separate"/>
        </w:r>
        <w:r w:rsidR="00752A3A">
          <w:rPr>
            <w:noProof/>
            <w:webHidden/>
          </w:rPr>
          <w:t>70</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82" w:history="1">
        <w:r w:rsidR="00752A3A" w:rsidRPr="00DD6CB1">
          <w:rPr>
            <w:rStyle w:val="af5"/>
            <w:noProof/>
          </w:rPr>
          <w:t>Таблица 46 – Эксплуатационные показатели ТЭЦ АО «ТЭСК»</w:t>
        </w:r>
        <w:r w:rsidR="00752A3A">
          <w:rPr>
            <w:noProof/>
            <w:webHidden/>
          </w:rPr>
          <w:tab/>
        </w:r>
        <w:r w:rsidR="00752A3A">
          <w:rPr>
            <w:noProof/>
            <w:webHidden/>
          </w:rPr>
          <w:fldChar w:fldCharType="begin"/>
        </w:r>
        <w:r w:rsidR="00752A3A">
          <w:rPr>
            <w:noProof/>
            <w:webHidden/>
          </w:rPr>
          <w:instrText xml:space="preserve"> PAGEREF _Toc234259282 \h </w:instrText>
        </w:r>
        <w:r w:rsidR="00752A3A">
          <w:rPr>
            <w:noProof/>
            <w:webHidden/>
          </w:rPr>
        </w:r>
        <w:r w:rsidR="00752A3A">
          <w:rPr>
            <w:noProof/>
            <w:webHidden/>
          </w:rPr>
          <w:fldChar w:fldCharType="separate"/>
        </w:r>
        <w:r w:rsidR="00752A3A">
          <w:rPr>
            <w:noProof/>
            <w:webHidden/>
          </w:rPr>
          <w:t>71</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83" w:history="1">
        <w:r w:rsidR="00752A3A" w:rsidRPr="00DD6CB1">
          <w:rPr>
            <w:rStyle w:val="af5"/>
            <w:noProof/>
          </w:rPr>
          <w:t>Таблица 47 -   Состав и технические характеристики основного оборудования котельных в зоне деятельности ЕТО -7  МУП «Гортеплосеть»   и  ООО «ТГК»</w:t>
        </w:r>
        <w:r w:rsidR="00752A3A">
          <w:rPr>
            <w:noProof/>
            <w:webHidden/>
          </w:rPr>
          <w:tab/>
        </w:r>
        <w:r w:rsidR="00752A3A">
          <w:rPr>
            <w:noProof/>
            <w:webHidden/>
          </w:rPr>
          <w:fldChar w:fldCharType="begin"/>
        </w:r>
        <w:r w:rsidR="00752A3A">
          <w:rPr>
            <w:noProof/>
            <w:webHidden/>
          </w:rPr>
          <w:instrText xml:space="preserve"> PAGEREF _Toc234259283 \h </w:instrText>
        </w:r>
        <w:r w:rsidR="00752A3A">
          <w:rPr>
            <w:noProof/>
            <w:webHidden/>
          </w:rPr>
        </w:r>
        <w:r w:rsidR="00752A3A">
          <w:rPr>
            <w:noProof/>
            <w:webHidden/>
          </w:rPr>
          <w:fldChar w:fldCharType="separate"/>
        </w:r>
        <w:r w:rsidR="00752A3A">
          <w:rPr>
            <w:noProof/>
            <w:webHidden/>
          </w:rPr>
          <w:t>72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84" w:history="1">
        <w:r w:rsidR="00752A3A" w:rsidRPr="00DD6CB1">
          <w:rPr>
            <w:rStyle w:val="af5"/>
            <w:noProof/>
          </w:rPr>
          <w:t>Таблица 48 – Состав и технические характеристики основного оборудования котельных в зоне деятельности  ЕТО-003 ГУПКО "Курскоблжилкомхоз"</w:t>
        </w:r>
        <w:r w:rsidR="00752A3A">
          <w:rPr>
            <w:noProof/>
            <w:webHidden/>
          </w:rPr>
          <w:tab/>
        </w:r>
        <w:r w:rsidR="00752A3A">
          <w:rPr>
            <w:noProof/>
            <w:webHidden/>
          </w:rPr>
          <w:fldChar w:fldCharType="begin"/>
        </w:r>
        <w:r w:rsidR="00752A3A">
          <w:rPr>
            <w:noProof/>
            <w:webHidden/>
          </w:rPr>
          <w:instrText xml:space="preserve"> PAGEREF _Toc234259284 \h </w:instrText>
        </w:r>
        <w:r w:rsidR="00752A3A">
          <w:rPr>
            <w:noProof/>
            <w:webHidden/>
          </w:rPr>
        </w:r>
        <w:r w:rsidR="00752A3A">
          <w:rPr>
            <w:noProof/>
            <w:webHidden/>
          </w:rPr>
          <w:fldChar w:fldCharType="separate"/>
        </w:r>
        <w:r w:rsidR="00752A3A">
          <w:rPr>
            <w:noProof/>
            <w:webHidden/>
          </w:rPr>
          <w:t>75</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85" w:history="1">
        <w:r w:rsidR="00752A3A" w:rsidRPr="00DD6CB1">
          <w:rPr>
            <w:rStyle w:val="af5"/>
            <w:noProof/>
          </w:rPr>
          <w:t>Таблица 49 – Состав и технические характеристики основного оборудования котельных в зоне деятельности  ЕТО-004 ООО "Агропромпроект"</w:t>
        </w:r>
        <w:r w:rsidR="00752A3A">
          <w:rPr>
            <w:noProof/>
            <w:webHidden/>
          </w:rPr>
          <w:tab/>
        </w:r>
        <w:r w:rsidR="00752A3A">
          <w:rPr>
            <w:noProof/>
            <w:webHidden/>
          </w:rPr>
          <w:fldChar w:fldCharType="begin"/>
        </w:r>
        <w:r w:rsidR="00752A3A">
          <w:rPr>
            <w:noProof/>
            <w:webHidden/>
          </w:rPr>
          <w:instrText xml:space="preserve"> PAGEREF _Toc234259285 \h </w:instrText>
        </w:r>
        <w:r w:rsidR="00752A3A">
          <w:rPr>
            <w:noProof/>
            <w:webHidden/>
          </w:rPr>
        </w:r>
        <w:r w:rsidR="00752A3A">
          <w:rPr>
            <w:noProof/>
            <w:webHidden/>
          </w:rPr>
          <w:fldChar w:fldCharType="separate"/>
        </w:r>
        <w:r w:rsidR="00752A3A">
          <w:rPr>
            <w:noProof/>
            <w:webHidden/>
          </w:rPr>
          <w:t>76</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86" w:history="1">
        <w:r w:rsidR="00752A3A" w:rsidRPr="00DD6CB1">
          <w:rPr>
            <w:rStyle w:val="af5"/>
            <w:noProof/>
          </w:rPr>
          <w:t>Таблица 50 – Состав и технические характеристики основного оборудования котельных в зоне деятельности  ЕТО -005  АО "Курский комбинат хлебопродуктов"</w:t>
        </w:r>
        <w:r w:rsidR="00752A3A">
          <w:rPr>
            <w:noProof/>
            <w:webHidden/>
          </w:rPr>
          <w:tab/>
        </w:r>
        <w:r w:rsidR="00752A3A">
          <w:rPr>
            <w:noProof/>
            <w:webHidden/>
          </w:rPr>
          <w:fldChar w:fldCharType="begin"/>
        </w:r>
        <w:r w:rsidR="00752A3A">
          <w:rPr>
            <w:noProof/>
            <w:webHidden/>
          </w:rPr>
          <w:instrText xml:space="preserve"> PAGEREF _Toc234259286 \h </w:instrText>
        </w:r>
        <w:r w:rsidR="00752A3A">
          <w:rPr>
            <w:noProof/>
            <w:webHidden/>
          </w:rPr>
        </w:r>
        <w:r w:rsidR="00752A3A">
          <w:rPr>
            <w:noProof/>
            <w:webHidden/>
          </w:rPr>
          <w:fldChar w:fldCharType="separate"/>
        </w:r>
        <w:r w:rsidR="00752A3A">
          <w:rPr>
            <w:noProof/>
            <w:webHidden/>
          </w:rPr>
          <w:t>76</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87" w:history="1">
        <w:r w:rsidR="00752A3A" w:rsidRPr="00DD6CB1">
          <w:rPr>
            <w:rStyle w:val="af5"/>
            <w:noProof/>
          </w:rPr>
          <w:t>Таблица 51 – Состав и технические характеристики основного оборудования котельных в зоне деятельности  ЕТО-006  ООО «СБМ»</w:t>
        </w:r>
        <w:r w:rsidR="00752A3A">
          <w:rPr>
            <w:noProof/>
            <w:webHidden/>
          </w:rPr>
          <w:tab/>
        </w:r>
        <w:r w:rsidR="00752A3A">
          <w:rPr>
            <w:noProof/>
            <w:webHidden/>
          </w:rPr>
          <w:fldChar w:fldCharType="begin"/>
        </w:r>
        <w:r w:rsidR="00752A3A">
          <w:rPr>
            <w:noProof/>
            <w:webHidden/>
          </w:rPr>
          <w:instrText xml:space="preserve"> PAGEREF _Toc234259287 \h </w:instrText>
        </w:r>
        <w:r w:rsidR="00752A3A">
          <w:rPr>
            <w:noProof/>
            <w:webHidden/>
          </w:rPr>
        </w:r>
        <w:r w:rsidR="00752A3A">
          <w:rPr>
            <w:noProof/>
            <w:webHidden/>
          </w:rPr>
          <w:fldChar w:fldCharType="separate"/>
        </w:r>
        <w:r w:rsidR="00752A3A">
          <w:rPr>
            <w:noProof/>
            <w:webHidden/>
          </w:rPr>
          <w:t>77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88" w:history="1">
        <w:r w:rsidR="00752A3A" w:rsidRPr="00DD6CB1">
          <w:rPr>
            <w:rStyle w:val="af5"/>
            <w:noProof/>
          </w:rPr>
          <w:t>Таблица 52 – Состав и технические характеристики основного оборудования котельных в зоне деятельности  ЕТО-008  («Курский завод «Маяк» -филиал АО «ННПО им Фрунзе»)</w:t>
        </w:r>
        <w:r w:rsidR="00752A3A">
          <w:rPr>
            <w:noProof/>
            <w:webHidden/>
          </w:rPr>
          <w:tab/>
        </w:r>
        <w:r w:rsidR="00752A3A">
          <w:rPr>
            <w:noProof/>
            <w:webHidden/>
          </w:rPr>
          <w:fldChar w:fldCharType="begin"/>
        </w:r>
        <w:r w:rsidR="00752A3A">
          <w:rPr>
            <w:noProof/>
            <w:webHidden/>
          </w:rPr>
          <w:instrText xml:space="preserve"> PAGEREF _Toc234259288 \h </w:instrText>
        </w:r>
        <w:r w:rsidR="00752A3A">
          <w:rPr>
            <w:noProof/>
            <w:webHidden/>
          </w:rPr>
        </w:r>
        <w:r w:rsidR="00752A3A">
          <w:rPr>
            <w:noProof/>
            <w:webHidden/>
          </w:rPr>
          <w:fldChar w:fldCharType="separate"/>
        </w:r>
        <w:r w:rsidR="00752A3A">
          <w:rPr>
            <w:noProof/>
            <w:webHidden/>
          </w:rPr>
          <w:t>77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89" w:history="1">
        <w:r w:rsidR="00752A3A" w:rsidRPr="00DD6CB1">
          <w:rPr>
            <w:rStyle w:val="af5"/>
            <w:noProof/>
          </w:rPr>
          <w:t>Таблица 53 – Параметры мощности котельных в зоне деятельности ЕТО-003 ГУПКО "Курскоблжилкомхоз"</w:t>
        </w:r>
        <w:r w:rsidR="00752A3A">
          <w:rPr>
            <w:noProof/>
            <w:webHidden/>
          </w:rPr>
          <w:tab/>
        </w:r>
        <w:r w:rsidR="00752A3A">
          <w:rPr>
            <w:noProof/>
            <w:webHidden/>
          </w:rPr>
          <w:fldChar w:fldCharType="begin"/>
        </w:r>
        <w:r w:rsidR="00752A3A">
          <w:rPr>
            <w:noProof/>
            <w:webHidden/>
          </w:rPr>
          <w:instrText xml:space="preserve"> PAGEREF _Toc234259289 \h </w:instrText>
        </w:r>
        <w:r w:rsidR="00752A3A">
          <w:rPr>
            <w:noProof/>
            <w:webHidden/>
          </w:rPr>
        </w:r>
        <w:r w:rsidR="00752A3A">
          <w:rPr>
            <w:noProof/>
            <w:webHidden/>
          </w:rPr>
          <w:fldChar w:fldCharType="separate"/>
        </w:r>
        <w:r w:rsidR="00752A3A">
          <w:rPr>
            <w:noProof/>
            <w:webHidden/>
          </w:rPr>
          <w:t>77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90" w:history="1">
        <w:r w:rsidR="00752A3A" w:rsidRPr="00DD6CB1">
          <w:rPr>
            <w:rStyle w:val="af5"/>
            <w:noProof/>
          </w:rPr>
          <w:t>Таблица 54 – Параметры мощности котельных в зоне деятельности  ЕТО-004                                     ООО "Агропромпроект"</w:t>
        </w:r>
        <w:r w:rsidR="00752A3A">
          <w:rPr>
            <w:noProof/>
            <w:webHidden/>
          </w:rPr>
          <w:tab/>
        </w:r>
        <w:r w:rsidR="00752A3A">
          <w:rPr>
            <w:noProof/>
            <w:webHidden/>
          </w:rPr>
          <w:fldChar w:fldCharType="begin"/>
        </w:r>
        <w:r w:rsidR="00752A3A">
          <w:rPr>
            <w:noProof/>
            <w:webHidden/>
          </w:rPr>
          <w:instrText xml:space="preserve"> PAGEREF _Toc234259290 \h </w:instrText>
        </w:r>
        <w:r w:rsidR="00752A3A">
          <w:rPr>
            <w:noProof/>
            <w:webHidden/>
          </w:rPr>
        </w:r>
        <w:r w:rsidR="00752A3A">
          <w:rPr>
            <w:noProof/>
            <w:webHidden/>
          </w:rPr>
          <w:fldChar w:fldCharType="separate"/>
        </w:r>
        <w:r w:rsidR="00752A3A">
          <w:rPr>
            <w:noProof/>
            <w:webHidden/>
          </w:rPr>
          <w:t>78</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91" w:history="1">
        <w:r w:rsidR="00752A3A" w:rsidRPr="00DD6CB1">
          <w:rPr>
            <w:rStyle w:val="af5"/>
            <w:noProof/>
          </w:rPr>
          <w:t>Таблица 55  – Параметры  мощности котельных в зоне деятельности ЕТО -5 АО "Курский комбинат хлебопродуктов"</w:t>
        </w:r>
        <w:r w:rsidR="00752A3A">
          <w:rPr>
            <w:noProof/>
            <w:webHidden/>
          </w:rPr>
          <w:tab/>
        </w:r>
        <w:r w:rsidR="00752A3A">
          <w:rPr>
            <w:noProof/>
            <w:webHidden/>
          </w:rPr>
          <w:fldChar w:fldCharType="begin"/>
        </w:r>
        <w:r w:rsidR="00752A3A">
          <w:rPr>
            <w:noProof/>
            <w:webHidden/>
          </w:rPr>
          <w:instrText xml:space="preserve"> PAGEREF _Toc234259291 \h </w:instrText>
        </w:r>
        <w:r w:rsidR="00752A3A">
          <w:rPr>
            <w:noProof/>
            <w:webHidden/>
          </w:rPr>
        </w:r>
        <w:r w:rsidR="00752A3A">
          <w:rPr>
            <w:noProof/>
            <w:webHidden/>
          </w:rPr>
          <w:fldChar w:fldCharType="separate"/>
        </w:r>
        <w:r w:rsidR="00752A3A">
          <w:rPr>
            <w:noProof/>
            <w:webHidden/>
          </w:rPr>
          <w:t>79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92" w:history="1">
        <w:r w:rsidR="00752A3A" w:rsidRPr="00DD6CB1">
          <w:rPr>
            <w:rStyle w:val="af5"/>
            <w:noProof/>
          </w:rPr>
          <w:t>Таблица 56  – Параметры тепловой мощности котельной в зоне деятельности ЕТО -6      ООО «СБМ»</w:t>
        </w:r>
        <w:r w:rsidR="00752A3A">
          <w:rPr>
            <w:noProof/>
            <w:webHidden/>
          </w:rPr>
          <w:tab/>
        </w:r>
        <w:r w:rsidR="00752A3A">
          <w:rPr>
            <w:noProof/>
            <w:webHidden/>
          </w:rPr>
          <w:fldChar w:fldCharType="begin"/>
        </w:r>
        <w:r w:rsidR="00752A3A">
          <w:rPr>
            <w:noProof/>
            <w:webHidden/>
          </w:rPr>
          <w:instrText xml:space="preserve"> PAGEREF _Toc234259292 \h </w:instrText>
        </w:r>
        <w:r w:rsidR="00752A3A">
          <w:rPr>
            <w:noProof/>
            <w:webHidden/>
          </w:rPr>
        </w:r>
        <w:r w:rsidR="00752A3A">
          <w:rPr>
            <w:noProof/>
            <w:webHidden/>
          </w:rPr>
          <w:fldChar w:fldCharType="separate"/>
        </w:r>
        <w:r w:rsidR="00752A3A">
          <w:rPr>
            <w:noProof/>
            <w:webHidden/>
          </w:rPr>
          <w:t>79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93" w:history="1">
        <w:r w:rsidR="00752A3A" w:rsidRPr="00DD6CB1">
          <w:rPr>
            <w:rStyle w:val="af5"/>
            <w:noProof/>
          </w:rPr>
          <w:t>Таблица 57 – Параметры тепловой мощности котельных в зоне деятельности ЕТО -007 МУП «Гортеплосеть»</w:t>
        </w:r>
        <w:r w:rsidR="00752A3A">
          <w:rPr>
            <w:noProof/>
            <w:webHidden/>
          </w:rPr>
          <w:tab/>
        </w:r>
        <w:r w:rsidR="00752A3A">
          <w:rPr>
            <w:noProof/>
            <w:webHidden/>
          </w:rPr>
          <w:fldChar w:fldCharType="begin"/>
        </w:r>
        <w:r w:rsidR="00752A3A">
          <w:rPr>
            <w:noProof/>
            <w:webHidden/>
          </w:rPr>
          <w:instrText xml:space="preserve"> PAGEREF _Toc234259293 \h </w:instrText>
        </w:r>
        <w:r w:rsidR="00752A3A">
          <w:rPr>
            <w:noProof/>
            <w:webHidden/>
          </w:rPr>
        </w:r>
        <w:r w:rsidR="00752A3A">
          <w:rPr>
            <w:noProof/>
            <w:webHidden/>
          </w:rPr>
          <w:fldChar w:fldCharType="separate"/>
        </w:r>
        <w:r w:rsidR="00752A3A">
          <w:rPr>
            <w:noProof/>
            <w:webHidden/>
          </w:rPr>
          <w:t>79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94" w:history="1">
        <w:r w:rsidR="00752A3A" w:rsidRPr="00DD6CB1">
          <w:rPr>
            <w:rStyle w:val="af5"/>
            <w:noProof/>
          </w:rPr>
          <w:t>Таблица 58 – Параметры тепловой мощности котельной в зоне деятельности ЕТО-8 («Курский завод «Маяк» -филиал АО «ННПО им Фрунзе»)</w:t>
        </w:r>
        <w:r w:rsidR="00752A3A">
          <w:rPr>
            <w:noProof/>
            <w:webHidden/>
          </w:rPr>
          <w:tab/>
        </w:r>
        <w:r w:rsidR="00752A3A">
          <w:rPr>
            <w:noProof/>
            <w:webHidden/>
          </w:rPr>
          <w:fldChar w:fldCharType="begin"/>
        </w:r>
        <w:r w:rsidR="00752A3A">
          <w:rPr>
            <w:noProof/>
            <w:webHidden/>
          </w:rPr>
          <w:instrText xml:space="preserve"> PAGEREF _Toc234259294 \h </w:instrText>
        </w:r>
        <w:r w:rsidR="00752A3A">
          <w:rPr>
            <w:noProof/>
            <w:webHidden/>
          </w:rPr>
        </w:r>
        <w:r w:rsidR="00752A3A">
          <w:rPr>
            <w:noProof/>
            <w:webHidden/>
          </w:rPr>
          <w:fldChar w:fldCharType="separate"/>
        </w:r>
        <w:r w:rsidR="00752A3A">
          <w:rPr>
            <w:noProof/>
            <w:webHidden/>
          </w:rPr>
          <w:t>80</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95" w:history="1">
        <w:r w:rsidR="00752A3A" w:rsidRPr="00DD6CB1">
          <w:rPr>
            <w:rStyle w:val="af5"/>
            <w:noProof/>
          </w:rPr>
          <w:t>Таблица 59  - Объемы выработки тепловой энергии и потребления топлива по зоне деятельности ЕТО-003  ГУПКО "Курскоблжилкомхоз" за 2025 год</w:t>
        </w:r>
        <w:r w:rsidR="00752A3A">
          <w:rPr>
            <w:noProof/>
            <w:webHidden/>
          </w:rPr>
          <w:tab/>
        </w:r>
        <w:r w:rsidR="00752A3A">
          <w:rPr>
            <w:noProof/>
            <w:webHidden/>
          </w:rPr>
          <w:fldChar w:fldCharType="begin"/>
        </w:r>
        <w:r w:rsidR="00752A3A">
          <w:rPr>
            <w:noProof/>
            <w:webHidden/>
          </w:rPr>
          <w:instrText xml:space="preserve"> PAGEREF _Toc234259295 \h </w:instrText>
        </w:r>
        <w:r w:rsidR="00752A3A">
          <w:rPr>
            <w:noProof/>
            <w:webHidden/>
          </w:rPr>
        </w:r>
        <w:r w:rsidR="00752A3A">
          <w:rPr>
            <w:noProof/>
            <w:webHidden/>
          </w:rPr>
          <w:fldChar w:fldCharType="separate"/>
        </w:r>
        <w:r w:rsidR="00752A3A">
          <w:rPr>
            <w:noProof/>
            <w:webHidden/>
          </w:rPr>
          <w:t>80</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96" w:history="1">
        <w:r w:rsidR="00752A3A" w:rsidRPr="00DD6CB1">
          <w:rPr>
            <w:rStyle w:val="af5"/>
            <w:noProof/>
          </w:rPr>
          <w:t>Таблица 60 – Объемы выработки тепловой энергии и потребления топлива по зоне деятельности ЕТО-004   ООО "Агропромпроект" за 2025 год</w:t>
        </w:r>
        <w:r w:rsidR="00752A3A">
          <w:rPr>
            <w:noProof/>
            <w:webHidden/>
          </w:rPr>
          <w:tab/>
        </w:r>
        <w:r w:rsidR="00752A3A">
          <w:rPr>
            <w:noProof/>
            <w:webHidden/>
          </w:rPr>
          <w:fldChar w:fldCharType="begin"/>
        </w:r>
        <w:r w:rsidR="00752A3A">
          <w:rPr>
            <w:noProof/>
            <w:webHidden/>
          </w:rPr>
          <w:instrText xml:space="preserve"> PAGEREF _Toc234259296 \h </w:instrText>
        </w:r>
        <w:r w:rsidR="00752A3A">
          <w:rPr>
            <w:noProof/>
            <w:webHidden/>
          </w:rPr>
        </w:r>
        <w:r w:rsidR="00752A3A">
          <w:rPr>
            <w:noProof/>
            <w:webHidden/>
          </w:rPr>
          <w:fldChar w:fldCharType="separate"/>
        </w:r>
        <w:r w:rsidR="00752A3A">
          <w:rPr>
            <w:noProof/>
            <w:webHidden/>
          </w:rPr>
          <w:t>81</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97" w:history="1">
        <w:r w:rsidR="00752A3A" w:rsidRPr="00DD6CB1">
          <w:rPr>
            <w:rStyle w:val="af5"/>
            <w:noProof/>
          </w:rPr>
          <w:t>Таблица 61 – Объемы выработки тепловой энергии и потребления топлива по зоне деятельности ЕТО-005 АО "ККХП"  за 2025 год</w:t>
        </w:r>
        <w:r w:rsidR="00752A3A">
          <w:rPr>
            <w:noProof/>
            <w:webHidden/>
          </w:rPr>
          <w:tab/>
        </w:r>
        <w:r w:rsidR="00752A3A">
          <w:rPr>
            <w:noProof/>
            <w:webHidden/>
          </w:rPr>
          <w:fldChar w:fldCharType="begin"/>
        </w:r>
        <w:r w:rsidR="00752A3A">
          <w:rPr>
            <w:noProof/>
            <w:webHidden/>
          </w:rPr>
          <w:instrText xml:space="preserve"> PAGEREF _Toc234259297 \h </w:instrText>
        </w:r>
        <w:r w:rsidR="00752A3A">
          <w:rPr>
            <w:noProof/>
            <w:webHidden/>
          </w:rPr>
        </w:r>
        <w:r w:rsidR="00752A3A">
          <w:rPr>
            <w:noProof/>
            <w:webHidden/>
          </w:rPr>
          <w:fldChar w:fldCharType="separate"/>
        </w:r>
        <w:r w:rsidR="00752A3A">
          <w:rPr>
            <w:noProof/>
            <w:webHidden/>
          </w:rPr>
          <w:t>82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98" w:history="1">
        <w:r w:rsidR="00752A3A" w:rsidRPr="00DD6CB1">
          <w:rPr>
            <w:rStyle w:val="af5"/>
            <w:noProof/>
          </w:rPr>
          <w:t>Таблица 62 – Объемы выработки тепловой энергии и потребления топлива по зоне деятельности ЕТО-006  ООО «СБМ» за 2025 год</w:t>
        </w:r>
        <w:r w:rsidR="00752A3A">
          <w:rPr>
            <w:noProof/>
            <w:webHidden/>
          </w:rPr>
          <w:tab/>
        </w:r>
        <w:r w:rsidR="00752A3A">
          <w:rPr>
            <w:noProof/>
            <w:webHidden/>
          </w:rPr>
          <w:fldChar w:fldCharType="begin"/>
        </w:r>
        <w:r w:rsidR="00752A3A">
          <w:rPr>
            <w:noProof/>
            <w:webHidden/>
          </w:rPr>
          <w:instrText xml:space="preserve"> PAGEREF _Toc234259298 \h </w:instrText>
        </w:r>
        <w:r w:rsidR="00752A3A">
          <w:rPr>
            <w:noProof/>
            <w:webHidden/>
          </w:rPr>
        </w:r>
        <w:r w:rsidR="00752A3A">
          <w:rPr>
            <w:noProof/>
            <w:webHidden/>
          </w:rPr>
          <w:fldChar w:fldCharType="separate"/>
        </w:r>
        <w:r w:rsidR="00752A3A">
          <w:rPr>
            <w:noProof/>
            <w:webHidden/>
          </w:rPr>
          <w:t>82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299" w:history="1">
        <w:r w:rsidR="00752A3A" w:rsidRPr="00DD6CB1">
          <w:rPr>
            <w:rStyle w:val="af5"/>
            <w:noProof/>
          </w:rPr>
          <w:t>Таблица 63 – Объемы выработки тепловой энергии и потребления топлива по зоне деятельности ЕТО-007 МУП «Гортеплосеть» за 2025 год</w:t>
        </w:r>
        <w:r w:rsidR="00752A3A">
          <w:rPr>
            <w:noProof/>
            <w:webHidden/>
          </w:rPr>
          <w:tab/>
        </w:r>
        <w:r w:rsidR="00752A3A">
          <w:rPr>
            <w:noProof/>
            <w:webHidden/>
          </w:rPr>
          <w:fldChar w:fldCharType="begin"/>
        </w:r>
        <w:r w:rsidR="00752A3A">
          <w:rPr>
            <w:noProof/>
            <w:webHidden/>
          </w:rPr>
          <w:instrText xml:space="preserve"> PAGEREF _Toc234259299 \h </w:instrText>
        </w:r>
        <w:r w:rsidR="00752A3A">
          <w:rPr>
            <w:noProof/>
            <w:webHidden/>
          </w:rPr>
        </w:r>
        <w:r w:rsidR="00752A3A">
          <w:rPr>
            <w:noProof/>
            <w:webHidden/>
          </w:rPr>
          <w:fldChar w:fldCharType="separate"/>
        </w:r>
        <w:r w:rsidR="00752A3A">
          <w:rPr>
            <w:noProof/>
            <w:webHidden/>
          </w:rPr>
          <w:t>82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00" w:history="1">
        <w:r w:rsidR="00752A3A" w:rsidRPr="00DD6CB1">
          <w:rPr>
            <w:rStyle w:val="af5"/>
            <w:noProof/>
          </w:rPr>
          <w:t>Таблица 64 – Объемы выработки тепловой энергии и потребления топлива по зоне деятельности ЕТО-008 Курский завод «Маяк» -филиал АО «ННПО им Фрунзе»  за 2025 год</w:t>
        </w:r>
        <w:r w:rsidR="00752A3A">
          <w:rPr>
            <w:noProof/>
            <w:webHidden/>
          </w:rPr>
          <w:tab/>
        </w:r>
        <w:r w:rsidR="00752A3A">
          <w:rPr>
            <w:noProof/>
            <w:webHidden/>
          </w:rPr>
          <w:fldChar w:fldCharType="begin"/>
        </w:r>
        <w:r w:rsidR="00752A3A">
          <w:rPr>
            <w:noProof/>
            <w:webHidden/>
          </w:rPr>
          <w:instrText xml:space="preserve"> PAGEREF _Toc234259300 \h </w:instrText>
        </w:r>
        <w:r w:rsidR="00752A3A">
          <w:rPr>
            <w:noProof/>
            <w:webHidden/>
          </w:rPr>
        </w:r>
        <w:r w:rsidR="00752A3A">
          <w:rPr>
            <w:noProof/>
            <w:webHidden/>
          </w:rPr>
          <w:fldChar w:fldCharType="separate"/>
        </w:r>
        <w:r w:rsidR="00752A3A">
          <w:rPr>
            <w:noProof/>
            <w:webHidden/>
          </w:rPr>
          <w:t>83</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01" w:history="1">
        <w:r w:rsidR="00752A3A" w:rsidRPr="00DD6CB1">
          <w:rPr>
            <w:rStyle w:val="af5"/>
            <w:noProof/>
          </w:rPr>
          <w:t>Таблица 65  – Схема выдачи тепловой мощности котельных МУП «Гортеплосеть» и ООО «ТГК»</w:t>
        </w:r>
        <w:r w:rsidR="00752A3A">
          <w:rPr>
            <w:noProof/>
            <w:webHidden/>
          </w:rPr>
          <w:tab/>
        </w:r>
        <w:r w:rsidR="00752A3A">
          <w:rPr>
            <w:noProof/>
            <w:webHidden/>
          </w:rPr>
          <w:fldChar w:fldCharType="begin"/>
        </w:r>
        <w:r w:rsidR="00752A3A">
          <w:rPr>
            <w:noProof/>
            <w:webHidden/>
          </w:rPr>
          <w:instrText xml:space="preserve"> PAGEREF _Toc234259301 \h </w:instrText>
        </w:r>
        <w:r w:rsidR="00752A3A">
          <w:rPr>
            <w:noProof/>
            <w:webHidden/>
          </w:rPr>
        </w:r>
        <w:r w:rsidR="00752A3A">
          <w:rPr>
            <w:noProof/>
            <w:webHidden/>
          </w:rPr>
          <w:fldChar w:fldCharType="separate"/>
        </w:r>
        <w:r w:rsidR="00752A3A">
          <w:rPr>
            <w:noProof/>
            <w:webHidden/>
          </w:rPr>
          <w:t>85</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02" w:history="1">
        <w:r w:rsidR="00752A3A" w:rsidRPr="00DD6CB1">
          <w:rPr>
            <w:rStyle w:val="af5"/>
            <w:noProof/>
          </w:rPr>
          <w:t>Таблица 66 – Среднегодовая загрузка котельных в 2025 г.</w:t>
        </w:r>
        <w:r w:rsidR="00752A3A">
          <w:rPr>
            <w:noProof/>
            <w:webHidden/>
          </w:rPr>
          <w:tab/>
        </w:r>
        <w:r w:rsidR="00752A3A">
          <w:rPr>
            <w:noProof/>
            <w:webHidden/>
          </w:rPr>
          <w:fldChar w:fldCharType="begin"/>
        </w:r>
        <w:r w:rsidR="00752A3A">
          <w:rPr>
            <w:noProof/>
            <w:webHidden/>
          </w:rPr>
          <w:instrText xml:space="preserve"> PAGEREF _Toc234259302 \h </w:instrText>
        </w:r>
        <w:r w:rsidR="00752A3A">
          <w:rPr>
            <w:noProof/>
            <w:webHidden/>
          </w:rPr>
        </w:r>
        <w:r w:rsidR="00752A3A">
          <w:rPr>
            <w:noProof/>
            <w:webHidden/>
          </w:rPr>
          <w:fldChar w:fldCharType="separate"/>
        </w:r>
        <w:r w:rsidR="00752A3A">
          <w:rPr>
            <w:noProof/>
            <w:webHidden/>
          </w:rPr>
          <w:t>86</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03" w:history="1">
        <w:r w:rsidR="00752A3A" w:rsidRPr="00DD6CB1">
          <w:rPr>
            <w:rStyle w:val="af5"/>
            <w:noProof/>
          </w:rPr>
          <w:t>Таблица 67 - Оснащение приборами учета тепловой энергии источников тепловой энергии МУП «Гортеплосеть»</w:t>
        </w:r>
        <w:r w:rsidR="00752A3A">
          <w:rPr>
            <w:noProof/>
            <w:webHidden/>
          </w:rPr>
          <w:tab/>
        </w:r>
        <w:r w:rsidR="00752A3A">
          <w:rPr>
            <w:noProof/>
            <w:webHidden/>
          </w:rPr>
          <w:fldChar w:fldCharType="begin"/>
        </w:r>
        <w:r w:rsidR="00752A3A">
          <w:rPr>
            <w:noProof/>
            <w:webHidden/>
          </w:rPr>
          <w:instrText xml:space="preserve"> PAGEREF _Toc234259303 \h </w:instrText>
        </w:r>
        <w:r w:rsidR="00752A3A">
          <w:rPr>
            <w:noProof/>
            <w:webHidden/>
          </w:rPr>
        </w:r>
        <w:r w:rsidR="00752A3A">
          <w:rPr>
            <w:noProof/>
            <w:webHidden/>
          </w:rPr>
          <w:fldChar w:fldCharType="separate"/>
        </w:r>
        <w:r w:rsidR="00752A3A">
          <w:rPr>
            <w:noProof/>
            <w:webHidden/>
          </w:rPr>
          <w:t>88</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04" w:history="1">
        <w:r w:rsidR="00752A3A" w:rsidRPr="00DD6CB1">
          <w:rPr>
            <w:rStyle w:val="af5"/>
            <w:noProof/>
          </w:rPr>
          <w:t>Таблица 68 – Установленный топливный режим котельных в зоне деятельности теплоснабжающих организаций за 2025 г.</w:t>
        </w:r>
        <w:r w:rsidR="00752A3A">
          <w:rPr>
            <w:noProof/>
            <w:webHidden/>
          </w:rPr>
          <w:tab/>
        </w:r>
        <w:r w:rsidR="00752A3A">
          <w:rPr>
            <w:noProof/>
            <w:webHidden/>
          </w:rPr>
          <w:fldChar w:fldCharType="begin"/>
        </w:r>
        <w:r w:rsidR="00752A3A">
          <w:rPr>
            <w:noProof/>
            <w:webHidden/>
          </w:rPr>
          <w:instrText xml:space="preserve"> PAGEREF _Toc234259304 \h </w:instrText>
        </w:r>
        <w:r w:rsidR="00752A3A">
          <w:rPr>
            <w:noProof/>
            <w:webHidden/>
          </w:rPr>
        </w:r>
        <w:r w:rsidR="00752A3A">
          <w:rPr>
            <w:noProof/>
            <w:webHidden/>
          </w:rPr>
          <w:fldChar w:fldCharType="separate"/>
        </w:r>
        <w:r w:rsidR="00752A3A">
          <w:rPr>
            <w:noProof/>
            <w:webHidden/>
          </w:rPr>
          <w:t>90</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05" w:history="1">
        <w:r w:rsidR="00752A3A" w:rsidRPr="00DD6CB1">
          <w:rPr>
            <w:rStyle w:val="af5"/>
            <w:noProof/>
          </w:rPr>
          <w:t>Таблица 69 – Эксплуатационные показатели котельных в зоне деятельности ЕТО-3, ЕТО-4, ЕТО-5, ЕТО-6, ЕТО-7, ЕТО-8</w:t>
        </w:r>
        <w:r w:rsidR="00752A3A">
          <w:rPr>
            <w:noProof/>
            <w:webHidden/>
          </w:rPr>
          <w:tab/>
        </w:r>
        <w:r w:rsidR="00752A3A">
          <w:rPr>
            <w:noProof/>
            <w:webHidden/>
          </w:rPr>
          <w:fldChar w:fldCharType="begin"/>
        </w:r>
        <w:r w:rsidR="00752A3A">
          <w:rPr>
            <w:noProof/>
            <w:webHidden/>
          </w:rPr>
          <w:instrText xml:space="preserve"> PAGEREF _Toc234259305 \h </w:instrText>
        </w:r>
        <w:r w:rsidR="00752A3A">
          <w:rPr>
            <w:noProof/>
            <w:webHidden/>
          </w:rPr>
        </w:r>
        <w:r w:rsidR="00752A3A">
          <w:rPr>
            <w:noProof/>
            <w:webHidden/>
          </w:rPr>
          <w:fldChar w:fldCharType="separate"/>
        </w:r>
        <w:r w:rsidR="00752A3A">
          <w:rPr>
            <w:noProof/>
            <w:webHidden/>
          </w:rPr>
          <w:t>91</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06" w:history="1">
        <w:r w:rsidR="00752A3A" w:rsidRPr="00DD6CB1">
          <w:rPr>
            <w:rStyle w:val="af5"/>
            <w:noProof/>
          </w:rPr>
          <w:t>Таблица 70 – Общая характеристика тепловых сетей городского округа город Курск</w:t>
        </w:r>
        <w:r w:rsidR="00752A3A">
          <w:rPr>
            <w:noProof/>
            <w:webHidden/>
          </w:rPr>
          <w:tab/>
        </w:r>
        <w:r w:rsidR="00752A3A">
          <w:rPr>
            <w:noProof/>
            <w:webHidden/>
          </w:rPr>
          <w:fldChar w:fldCharType="begin"/>
        </w:r>
        <w:r w:rsidR="00752A3A">
          <w:rPr>
            <w:noProof/>
            <w:webHidden/>
          </w:rPr>
          <w:instrText xml:space="preserve"> PAGEREF _Toc234259306 \h </w:instrText>
        </w:r>
        <w:r w:rsidR="00752A3A">
          <w:rPr>
            <w:noProof/>
            <w:webHidden/>
          </w:rPr>
        </w:r>
        <w:r w:rsidR="00752A3A">
          <w:rPr>
            <w:noProof/>
            <w:webHidden/>
          </w:rPr>
          <w:fldChar w:fldCharType="separate"/>
        </w:r>
        <w:r w:rsidR="00752A3A">
          <w:rPr>
            <w:noProof/>
            <w:webHidden/>
          </w:rPr>
          <w:t>95</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07" w:history="1">
        <w:r w:rsidR="00752A3A" w:rsidRPr="00DD6CB1">
          <w:rPr>
            <w:rStyle w:val="af5"/>
            <w:noProof/>
          </w:rPr>
          <w:t>Таблица 71 – Перечень источников теплоснабжения, от которых формируются зоны действия</w:t>
        </w:r>
        <w:r w:rsidR="00752A3A">
          <w:rPr>
            <w:noProof/>
            <w:webHidden/>
          </w:rPr>
          <w:tab/>
        </w:r>
        <w:r w:rsidR="00752A3A">
          <w:rPr>
            <w:noProof/>
            <w:webHidden/>
          </w:rPr>
          <w:fldChar w:fldCharType="begin"/>
        </w:r>
        <w:r w:rsidR="00752A3A">
          <w:rPr>
            <w:noProof/>
            <w:webHidden/>
          </w:rPr>
          <w:instrText xml:space="preserve"> PAGEREF _Toc234259307 \h </w:instrText>
        </w:r>
        <w:r w:rsidR="00752A3A">
          <w:rPr>
            <w:noProof/>
            <w:webHidden/>
          </w:rPr>
        </w:r>
        <w:r w:rsidR="00752A3A">
          <w:rPr>
            <w:noProof/>
            <w:webHidden/>
          </w:rPr>
          <w:fldChar w:fldCharType="separate"/>
        </w:r>
        <w:r w:rsidR="00752A3A">
          <w:rPr>
            <w:noProof/>
            <w:webHidden/>
          </w:rPr>
          <w:t>96</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08" w:history="1">
        <w:r w:rsidR="00752A3A" w:rsidRPr="00DD6CB1">
          <w:rPr>
            <w:rStyle w:val="af5"/>
            <w:noProof/>
          </w:rPr>
          <w:t>Таблица 72  – Распределение протяженности и материальной характеристики паровых тепловых сетей по годам прокладки за 2025 г</w:t>
        </w:r>
        <w:r w:rsidR="00752A3A">
          <w:rPr>
            <w:noProof/>
            <w:webHidden/>
          </w:rPr>
          <w:tab/>
        </w:r>
        <w:r w:rsidR="00752A3A">
          <w:rPr>
            <w:noProof/>
            <w:webHidden/>
          </w:rPr>
          <w:fldChar w:fldCharType="begin"/>
        </w:r>
        <w:r w:rsidR="00752A3A">
          <w:rPr>
            <w:noProof/>
            <w:webHidden/>
          </w:rPr>
          <w:instrText xml:space="preserve"> PAGEREF _Toc234259308 \h </w:instrText>
        </w:r>
        <w:r w:rsidR="00752A3A">
          <w:rPr>
            <w:noProof/>
            <w:webHidden/>
          </w:rPr>
        </w:r>
        <w:r w:rsidR="00752A3A">
          <w:rPr>
            <w:noProof/>
            <w:webHidden/>
          </w:rPr>
          <w:fldChar w:fldCharType="separate"/>
        </w:r>
        <w:r w:rsidR="00752A3A">
          <w:rPr>
            <w:noProof/>
            <w:webHidden/>
          </w:rPr>
          <w:t>99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09" w:history="1">
        <w:r w:rsidR="00752A3A" w:rsidRPr="00DD6CB1">
          <w:rPr>
            <w:rStyle w:val="af5"/>
            <w:noProof/>
          </w:rPr>
          <w:t>Таблица 73   - Общая характеристика магистральных тепловых сетей в зоне деятельности ЕТО-001 на обслуживании филиала АО «РИР Энерго» - Курская генерация (в т.ч. от котельной ООО «ТГК» и котельной «113 кв.») по состоянию на 01.01.2026 г.</w:t>
        </w:r>
        <w:r w:rsidR="00752A3A">
          <w:rPr>
            <w:noProof/>
            <w:webHidden/>
          </w:rPr>
          <w:tab/>
        </w:r>
        <w:r w:rsidR="00752A3A">
          <w:rPr>
            <w:noProof/>
            <w:webHidden/>
          </w:rPr>
          <w:fldChar w:fldCharType="begin"/>
        </w:r>
        <w:r w:rsidR="00752A3A">
          <w:rPr>
            <w:noProof/>
            <w:webHidden/>
          </w:rPr>
          <w:instrText xml:space="preserve"> PAGEREF _Toc234259309 \h </w:instrText>
        </w:r>
        <w:r w:rsidR="00752A3A">
          <w:rPr>
            <w:noProof/>
            <w:webHidden/>
          </w:rPr>
        </w:r>
        <w:r w:rsidR="00752A3A">
          <w:rPr>
            <w:noProof/>
            <w:webHidden/>
          </w:rPr>
          <w:fldChar w:fldCharType="separate"/>
        </w:r>
        <w:r w:rsidR="00752A3A">
          <w:rPr>
            <w:noProof/>
            <w:webHidden/>
          </w:rPr>
          <w:t>102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10" w:history="1">
        <w:r w:rsidR="00752A3A" w:rsidRPr="00DD6CB1">
          <w:rPr>
            <w:rStyle w:val="af5"/>
            <w:noProof/>
          </w:rPr>
          <w:t>Таблица 74 – Общая характеристика распределительных  тепловых сетей  в зоне деятельности ЕТО-001 на обслуживании АО «РИР Энерго» - Курская генерация (в т.ч. от котельной ООО «ТГК» и котельной «113 кв.»)  по состоянию 01.01.2026 г</w:t>
        </w:r>
        <w:r w:rsidR="00752A3A">
          <w:rPr>
            <w:noProof/>
            <w:webHidden/>
          </w:rPr>
          <w:tab/>
        </w:r>
        <w:r w:rsidR="00752A3A">
          <w:rPr>
            <w:noProof/>
            <w:webHidden/>
          </w:rPr>
          <w:fldChar w:fldCharType="begin"/>
        </w:r>
        <w:r w:rsidR="00752A3A">
          <w:rPr>
            <w:noProof/>
            <w:webHidden/>
          </w:rPr>
          <w:instrText xml:space="preserve"> PAGEREF _Toc234259310 \h </w:instrText>
        </w:r>
        <w:r w:rsidR="00752A3A">
          <w:rPr>
            <w:noProof/>
            <w:webHidden/>
          </w:rPr>
        </w:r>
        <w:r w:rsidR="00752A3A">
          <w:rPr>
            <w:noProof/>
            <w:webHidden/>
          </w:rPr>
          <w:fldChar w:fldCharType="separate"/>
        </w:r>
        <w:r w:rsidR="00752A3A">
          <w:rPr>
            <w:noProof/>
            <w:webHidden/>
          </w:rPr>
          <w:t>103</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11" w:history="1">
        <w:r w:rsidR="00752A3A" w:rsidRPr="00DD6CB1">
          <w:rPr>
            <w:rStyle w:val="af5"/>
            <w:noProof/>
          </w:rPr>
          <w:t>Таблица 75 – Способы прокладки тепловых сетей в зоне деятельности ЕТО-001 на обслуживании АО «РИР Энерго» - Курская генерация (в т.ч. от котельной ООО «ТГК» и котельной «113 кв.») по состоянию на 01.01.2026 г</w:t>
        </w:r>
        <w:r w:rsidR="00752A3A">
          <w:rPr>
            <w:noProof/>
            <w:webHidden/>
          </w:rPr>
          <w:tab/>
        </w:r>
        <w:r w:rsidR="00752A3A">
          <w:rPr>
            <w:noProof/>
            <w:webHidden/>
          </w:rPr>
          <w:fldChar w:fldCharType="begin"/>
        </w:r>
        <w:r w:rsidR="00752A3A">
          <w:rPr>
            <w:noProof/>
            <w:webHidden/>
          </w:rPr>
          <w:instrText xml:space="preserve"> PAGEREF _Toc234259311 \h </w:instrText>
        </w:r>
        <w:r w:rsidR="00752A3A">
          <w:rPr>
            <w:noProof/>
            <w:webHidden/>
          </w:rPr>
        </w:r>
        <w:r w:rsidR="00752A3A">
          <w:rPr>
            <w:noProof/>
            <w:webHidden/>
          </w:rPr>
          <w:fldChar w:fldCharType="separate"/>
        </w:r>
        <w:r w:rsidR="00752A3A">
          <w:rPr>
            <w:noProof/>
            <w:webHidden/>
          </w:rPr>
          <w:t>103</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12" w:history="1">
        <w:r w:rsidR="00752A3A" w:rsidRPr="00DD6CB1">
          <w:rPr>
            <w:rStyle w:val="af5"/>
            <w:noProof/>
          </w:rPr>
          <w:t>Таблица 76 -  Распределение протяженности и материальной характеристики тепловых сетей по годам прокладки в зоне деятельности ЕТО-001 на обслуживании АО «РИР Энерго» - Курская генерация (в т.ч. от котельной ООО «ТГК» и котельной «113 кв.») по состоянию на 01.01.2026 г</w:t>
        </w:r>
        <w:r w:rsidR="00752A3A">
          <w:rPr>
            <w:noProof/>
            <w:webHidden/>
          </w:rPr>
          <w:tab/>
        </w:r>
        <w:r w:rsidR="00752A3A">
          <w:rPr>
            <w:noProof/>
            <w:webHidden/>
          </w:rPr>
          <w:fldChar w:fldCharType="begin"/>
        </w:r>
        <w:r w:rsidR="00752A3A">
          <w:rPr>
            <w:noProof/>
            <w:webHidden/>
          </w:rPr>
          <w:instrText xml:space="preserve"> PAGEREF _Toc234259312 \h </w:instrText>
        </w:r>
        <w:r w:rsidR="00752A3A">
          <w:rPr>
            <w:noProof/>
            <w:webHidden/>
          </w:rPr>
        </w:r>
        <w:r w:rsidR="00752A3A">
          <w:rPr>
            <w:noProof/>
            <w:webHidden/>
          </w:rPr>
          <w:fldChar w:fldCharType="separate"/>
        </w:r>
        <w:r w:rsidR="00752A3A">
          <w:rPr>
            <w:noProof/>
            <w:webHidden/>
          </w:rPr>
          <w:t>103</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13" w:history="1">
        <w:r w:rsidR="00752A3A" w:rsidRPr="00DD6CB1">
          <w:rPr>
            <w:rStyle w:val="af5"/>
            <w:noProof/>
          </w:rPr>
          <w:t>Таблица 77 – Общая характеристика магистральных  тепловых сетей  ООО «ТГК» в зоне деятельности ЕТО-001 по состоянию на 01.01.2026 г.</w:t>
        </w:r>
        <w:r w:rsidR="00752A3A">
          <w:rPr>
            <w:noProof/>
            <w:webHidden/>
          </w:rPr>
          <w:tab/>
        </w:r>
        <w:r w:rsidR="00752A3A">
          <w:rPr>
            <w:noProof/>
            <w:webHidden/>
          </w:rPr>
          <w:fldChar w:fldCharType="begin"/>
        </w:r>
        <w:r w:rsidR="00752A3A">
          <w:rPr>
            <w:noProof/>
            <w:webHidden/>
          </w:rPr>
          <w:instrText xml:space="preserve"> PAGEREF _Toc234259313 \h </w:instrText>
        </w:r>
        <w:r w:rsidR="00752A3A">
          <w:rPr>
            <w:noProof/>
            <w:webHidden/>
          </w:rPr>
        </w:r>
        <w:r w:rsidR="00752A3A">
          <w:rPr>
            <w:noProof/>
            <w:webHidden/>
          </w:rPr>
          <w:fldChar w:fldCharType="separate"/>
        </w:r>
        <w:r w:rsidR="00752A3A">
          <w:rPr>
            <w:noProof/>
            <w:webHidden/>
          </w:rPr>
          <w:t>103</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14" w:history="1">
        <w:r w:rsidR="00752A3A" w:rsidRPr="00DD6CB1">
          <w:rPr>
            <w:rStyle w:val="af5"/>
            <w:noProof/>
          </w:rPr>
          <w:t xml:space="preserve">Таблица 78 – Общая характеристика распределительных  тепловых сетей  ООО «ТГК» в зоне деятельности ЕТО-001 по состоянию </w:t>
        </w:r>
        <w:r w:rsidR="00752A3A" w:rsidRPr="00DD6CB1">
          <w:rPr>
            <w:rStyle w:val="af5"/>
            <w:noProof/>
            <w:lang w:val="en-US"/>
          </w:rPr>
          <w:t>01.01.2026 г.</w:t>
        </w:r>
        <w:r w:rsidR="00752A3A">
          <w:rPr>
            <w:noProof/>
            <w:webHidden/>
          </w:rPr>
          <w:tab/>
        </w:r>
        <w:r w:rsidR="00752A3A">
          <w:rPr>
            <w:noProof/>
            <w:webHidden/>
          </w:rPr>
          <w:fldChar w:fldCharType="begin"/>
        </w:r>
        <w:r w:rsidR="00752A3A">
          <w:rPr>
            <w:noProof/>
            <w:webHidden/>
          </w:rPr>
          <w:instrText xml:space="preserve"> PAGEREF _Toc234259314 \h </w:instrText>
        </w:r>
        <w:r w:rsidR="00752A3A">
          <w:rPr>
            <w:noProof/>
            <w:webHidden/>
          </w:rPr>
        </w:r>
        <w:r w:rsidR="00752A3A">
          <w:rPr>
            <w:noProof/>
            <w:webHidden/>
          </w:rPr>
          <w:fldChar w:fldCharType="separate"/>
        </w:r>
        <w:r w:rsidR="00752A3A">
          <w:rPr>
            <w:noProof/>
            <w:webHidden/>
          </w:rPr>
          <w:t>104</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15" w:history="1">
        <w:r w:rsidR="00752A3A" w:rsidRPr="00DD6CB1">
          <w:rPr>
            <w:rStyle w:val="af5"/>
            <w:noProof/>
          </w:rPr>
          <w:t xml:space="preserve">Таблица 79 – Способы прокладки тепловых сетей ООО «ТГК» в зоне деятельности ЕТО-001 по состоянию </w:t>
        </w:r>
        <w:r w:rsidR="00752A3A" w:rsidRPr="00DD6CB1">
          <w:rPr>
            <w:rStyle w:val="af5"/>
            <w:noProof/>
            <w:lang w:val="en-US"/>
          </w:rPr>
          <w:t>01.01.2026 г.</w:t>
        </w:r>
        <w:r w:rsidR="00752A3A">
          <w:rPr>
            <w:noProof/>
            <w:webHidden/>
          </w:rPr>
          <w:tab/>
        </w:r>
        <w:r w:rsidR="00752A3A">
          <w:rPr>
            <w:noProof/>
            <w:webHidden/>
          </w:rPr>
          <w:fldChar w:fldCharType="begin"/>
        </w:r>
        <w:r w:rsidR="00752A3A">
          <w:rPr>
            <w:noProof/>
            <w:webHidden/>
          </w:rPr>
          <w:instrText xml:space="preserve"> PAGEREF _Toc234259315 \h </w:instrText>
        </w:r>
        <w:r w:rsidR="00752A3A">
          <w:rPr>
            <w:noProof/>
            <w:webHidden/>
          </w:rPr>
        </w:r>
        <w:r w:rsidR="00752A3A">
          <w:rPr>
            <w:noProof/>
            <w:webHidden/>
          </w:rPr>
          <w:fldChar w:fldCharType="separate"/>
        </w:r>
        <w:r w:rsidR="00752A3A">
          <w:rPr>
            <w:noProof/>
            <w:webHidden/>
          </w:rPr>
          <w:t>104</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16" w:history="1">
        <w:r w:rsidR="00752A3A" w:rsidRPr="00DD6CB1">
          <w:rPr>
            <w:rStyle w:val="af5"/>
            <w:noProof/>
          </w:rPr>
          <w:t>Таблица 80  - Распределение протяженности и материальной характеристики тепловых сетей по годам прокладки ООО «ТГК» в зоне деятельности ЕТО-001 по состоянию на 2026 г.</w:t>
        </w:r>
        <w:r w:rsidR="00752A3A">
          <w:rPr>
            <w:noProof/>
            <w:webHidden/>
          </w:rPr>
          <w:tab/>
        </w:r>
        <w:r w:rsidR="00752A3A">
          <w:rPr>
            <w:noProof/>
            <w:webHidden/>
          </w:rPr>
          <w:fldChar w:fldCharType="begin"/>
        </w:r>
        <w:r w:rsidR="00752A3A">
          <w:rPr>
            <w:noProof/>
            <w:webHidden/>
          </w:rPr>
          <w:instrText xml:space="preserve"> PAGEREF _Toc234259316 \h </w:instrText>
        </w:r>
        <w:r w:rsidR="00752A3A">
          <w:rPr>
            <w:noProof/>
            <w:webHidden/>
          </w:rPr>
        </w:r>
        <w:r w:rsidR="00752A3A">
          <w:rPr>
            <w:noProof/>
            <w:webHidden/>
          </w:rPr>
          <w:fldChar w:fldCharType="separate"/>
        </w:r>
        <w:r w:rsidR="00752A3A">
          <w:rPr>
            <w:noProof/>
            <w:webHidden/>
          </w:rPr>
          <w:t>104</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17" w:history="1">
        <w:r w:rsidR="00752A3A" w:rsidRPr="00DD6CB1">
          <w:rPr>
            <w:rStyle w:val="af5"/>
            <w:noProof/>
          </w:rPr>
          <w:t xml:space="preserve">Таблица 81  – Общая характеристика распределительных  тепловых сетей  от котельной «113 квартал» в зоне деятельности ЕТО-001 по состоянию </w:t>
        </w:r>
        <w:r w:rsidR="00752A3A" w:rsidRPr="00DD6CB1">
          <w:rPr>
            <w:rStyle w:val="af5"/>
            <w:noProof/>
            <w:lang w:val="en-US"/>
          </w:rPr>
          <w:t>01.01.2026 г.</w:t>
        </w:r>
        <w:r w:rsidR="00752A3A">
          <w:rPr>
            <w:noProof/>
            <w:webHidden/>
          </w:rPr>
          <w:tab/>
        </w:r>
        <w:r w:rsidR="00752A3A">
          <w:rPr>
            <w:noProof/>
            <w:webHidden/>
          </w:rPr>
          <w:fldChar w:fldCharType="begin"/>
        </w:r>
        <w:r w:rsidR="00752A3A">
          <w:rPr>
            <w:noProof/>
            <w:webHidden/>
          </w:rPr>
          <w:instrText xml:space="preserve"> PAGEREF _Toc234259317 \h </w:instrText>
        </w:r>
        <w:r w:rsidR="00752A3A">
          <w:rPr>
            <w:noProof/>
            <w:webHidden/>
          </w:rPr>
        </w:r>
        <w:r w:rsidR="00752A3A">
          <w:rPr>
            <w:noProof/>
            <w:webHidden/>
          </w:rPr>
          <w:fldChar w:fldCharType="separate"/>
        </w:r>
        <w:r w:rsidR="00752A3A">
          <w:rPr>
            <w:noProof/>
            <w:webHidden/>
          </w:rPr>
          <w:t>105</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18" w:history="1">
        <w:r w:rsidR="00752A3A" w:rsidRPr="00DD6CB1">
          <w:rPr>
            <w:rStyle w:val="af5"/>
            <w:noProof/>
          </w:rPr>
          <w:t>Таблица 82 – Способы прокладки тепловых сетей от котельной  «113 квартал» в зоне деятельности ЕТО-001 по состоянию на 01.01.2026 г.</w:t>
        </w:r>
        <w:r w:rsidR="00752A3A">
          <w:rPr>
            <w:noProof/>
            <w:webHidden/>
          </w:rPr>
          <w:tab/>
        </w:r>
        <w:r w:rsidR="00752A3A">
          <w:rPr>
            <w:noProof/>
            <w:webHidden/>
          </w:rPr>
          <w:fldChar w:fldCharType="begin"/>
        </w:r>
        <w:r w:rsidR="00752A3A">
          <w:rPr>
            <w:noProof/>
            <w:webHidden/>
          </w:rPr>
          <w:instrText xml:space="preserve"> PAGEREF _Toc234259318 \h </w:instrText>
        </w:r>
        <w:r w:rsidR="00752A3A">
          <w:rPr>
            <w:noProof/>
            <w:webHidden/>
          </w:rPr>
        </w:r>
        <w:r w:rsidR="00752A3A">
          <w:rPr>
            <w:noProof/>
            <w:webHidden/>
          </w:rPr>
          <w:fldChar w:fldCharType="separate"/>
        </w:r>
        <w:r w:rsidR="00752A3A">
          <w:rPr>
            <w:noProof/>
            <w:webHidden/>
          </w:rPr>
          <w:t>105</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19" w:history="1">
        <w:r w:rsidR="00752A3A" w:rsidRPr="00DD6CB1">
          <w:rPr>
            <w:rStyle w:val="af5"/>
            <w:noProof/>
          </w:rPr>
          <w:t>Таблица 83 -  Распределение протяженности и материальной характеристики тепловых сетей по годам прокладки от котельной «113 квартал» в зоне деятельности ЕТО-001 по состоянию на 01.01.2026 г.</w:t>
        </w:r>
        <w:r w:rsidR="00752A3A">
          <w:rPr>
            <w:noProof/>
            <w:webHidden/>
          </w:rPr>
          <w:tab/>
        </w:r>
        <w:r w:rsidR="00752A3A">
          <w:rPr>
            <w:noProof/>
            <w:webHidden/>
          </w:rPr>
          <w:fldChar w:fldCharType="begin"/>
        </w:r>
        <w:r w:rsidR="00752A3A">
          <w:rPr>
            <w:noProof/>
            <w:webHidden/>
          </w:rPr>
          <w:instrText xml:space="preserve"> PAGEREF _Toc234259319 \h </w:instrText>
        </w:r>
        <w:r w:rsidR="00752A3A">
          <w:rPr>
            <w:noProof/>
            <w:webHidden/>
          </w:rPr>
        </w:r>
        <w:r w:rsidR="00752A3A">
          <w:rPr>
            <w:noProof/>
            <w:webHidden/>
          </w:rPr>
          <w:fldChar w:fldCharType="separate"/>
        </w:r>
        <w:r w:rsidR="00752A3A">
          <w:rPr>
            <w:noProof/>
            <w:webHidden/>
          </w:rPr>
          <w:t>105</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20" w:history="1">
        <w:r w:rsidR="00752A3A" w:rsidRPr="00DD6CB1">
          <w:rPr>
            <w:rStyle w:val="af5"/>
            <w:noProof/>
          </w:rPr>
          <w:t>Таблица 84 – Общая характеристика распределительных тепловых МУП «Гортеплосеть» в зоне деятельности ЕТО-002 по состоянию на 01.01.2026 г.</w:t>
        </w:r>
        <w:r w:rsidR="00752A3A">
          <w:rPr>
            <w:noProof/>
            <w:webHidden/>
          </w:rPr>
          <w:tab/>
        </w:r>
        <w:r w:rsidR="00752A3A">
          <w:rPr>
            <w:noProof/>
            <w:webHidden/>
          </w:rPr>
          <w:fldChar w:fldCharType="begin"/>
        </w:r>
        <w:r w:rsidR="00752A3A">
          <w:rPr>
            <w:noProof/>
            <w:webHidden/>
          </w:rPr>
          <w:instrText xml:space="preserve"> PAGEREF _Toc234259320 \h </w:instrText>
        </w:r>
        <w:r w:rsidR="00752A3A">
          <w:rPr>
            <w:noProof/>
            <w:webHidden/>
          </w:rPr>
        </w:r>
        <w:r w:rsidR="00752A3A">
          <w:rPr>
            <w:noProof/>
            <w:webHidden/>
          </w:rPr>
          <w:fldChar w:fldCharType="separate"/>
        </w:r>
        <w:r w:rsidR="00752A3A">
          <w:rPr>
            <w:noProof/>
            <w:webHidden/>
          </w:rPr>
          <w:t>107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21" w:history="1">
        <w:r w:rsidR="00752A3A" w:rsidRPr="00DD6CB1">
          <w:rPr>
            <w:rStyle w:val="af5"/>
            <w:noProof/>
          </w:rPr>
          <w:t>Таблица 85  – Способы прокладки тепловых сетей МУП «Гортеплосеть» в зоне деятельности ЕТО-002 по состоянию на 01.01.2026 г.</w:t>
        </w:r>
        <w:r w:rsidR="00752A3A">
          <w:rPr>
            <w:noProof/>
            <w:webHidden/>
          </w:rPr>
          <w:tab/>
        </w:r>
        <w:r w:rsidR="00752A3A">
          <w:rPr>
            <w:noProof/>
            <w:webHidden/>
          </w:rPr>
          <w:fldChar w:fldCharType="begin"/>
        </w:r>
        <w:r w:rsidR="00752A3A">
          <w:rPr>
            <w:noProof/>
            <w:webHidden/>
          </w:rPr>
          <w:instrText xml:space="preserve"> PAGEREF _Toc234259321 \h </w:instrText>
        </w:r>
        <w:r w:rsidR="00752A3A">
          <w:rPr>
            <w:noProof/>
            <w:webHidden/>
          </w:rPr>
        </w:r>
        <w:r w:rsidR="00752A3A">
          <w:rPr>
            <w:noProof/>
            <w:webHidden/>
          </w:rPr>
          <w:fldChar w:fldCharType="separate"/>
        </w:r>
        <w:r w:rsidR="00752A3A">
          <w:rPr>
            <w:noProof/>
            <w:webHidden/>
          </w:rPr>
          <w:t>108</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22" w:history="1">
        <w:r w:rsidR="00752A3A" w:rsidRPr="00DD6CB1">
          <w:rPr>
            <w:rStyle w:val="af5"/>
            <w:noProof/>
          </w:rPr>
          <w:t>Таблица 86 - Распределение протяженности и материальной характеристики тепловых сетей по годам прокладки МУП «Гортеплосеть»  в зоне деятельности ЕТО-002по состоянию на 01.01.2026 г .</w:t>
        </w:r>
        <w:r w:rsidR="00752A3A">
          <w:rPr>
            <w:noProof/>
            <w:webHidden/>
          </w:rPr>
          <w:tab/>
        </w:r>
        <w:r w:rsidR="00752A3A">
          <w:rPr>
            <w:noProof/>
            <w:webHidden/>
          </w:rPr>
          <w:fldChar w:fldCharType="begin"/>
        </w:r>
        <w:r w:rsidR="00752A3A">
          <w:rPr>
            <w:noProof/>
            <w:webHidden/>
          </w:rPr>
          <w:instrText xml:space="preserve"> PAGEREF _Toc234259322 \h </w:instrText>
        </w:r>
        <w:r w:rsidR="00752A3A">
          <w:rPr>
            <w:noProof/>
            <w:webHidden/>
          </w:rPr>
        </w:r>
        <w:r w:rsidR="00752A3A">
          <w:rPr>
            <w:noProof/>
            <w:webHidden/>
          </w:rPr>
          <w:fldChar w:fldCharType="separate"/>
        </w:r>
        <w:r w:rsidR="00752A3A">
          <w:rPr>
            <w:noProof/>
            <w:webHidden/>
          </w:rPr>
          <w:t>108</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23" w:history="1">
        <w:r w:rsidR="00752A3A" w:rsidRPr="00DD6CB1">
          <w:rPr>
            <w:rStyle w:val="af5"/>
            <w:noProof/>
          </w:rPr>
          <w:t>Таблица 87 - Общая характеристика распределительных тепловых сетей в зоне деятельности ЕТО-003, ЕТО-004, ЕТО-005, ЕТО-006, ЕТО-008  за 2025 г</w:t>
        </w:r>
        <w:r w:rsidR="00752A3A">
          <w:rPr>
            <w:noProof/>
            <w:webHidden/>
          </w:rPr>
          <w:tab/>
        </w:r>
        <w:r w:rsidR="00752A3A">
          <w:rPr>
            <w:noProof/>
            <w:webHidden/>
          </w:rPr>
          <w:fldChar w:fldCharType="begin"/>
        </w:r>
        <w:r w:rsidR="00752A3A">
          <w:rPr>
            <w:noProof/>
            <w:webHidden/>
          </w:rPr>
          <w:instrText xml:space="preserve"> PAGEREF _Toc234259323 \h </w:instrText>
        </w:r>
        <w:r w:rsidR="00752A3A">
          <w:rPr>
            <w:noProof/>
            <w:webHidden/>
          </w:rPr>
        </w:r>
        <w:r w:rsidR="00752A3A">
          <w:rPr>
            <w:noProof/>
            <w:webHidden/>
          </w:rPr>
          <w:fldChar w:fldCharType="separate"/>
        </w:r>
        <w:r w:rsidR="00752A3A">
          <w:rPr>
            <w:noProof/>
            <w:webHidden/>
          </w:rPr>
          <w:t>108</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24" w:history="1">
        <w:r w:rsidR="00752A3A" w:rsidRPr="00DD6CB1">
          <w:rPr>
            <w:rStyle w:val="af5"/>
            <w:noProof/>
          </w:rPr>
          <w:t>Таблица 88 – Удельная материальная характеристика тепловых сетей</w:t>
        </w:r>
        <w:r w:rsidR="00752A3A">
          <w:rPr>
            <w:noProof/>
            <w:webHidden/>
          </w:rPr>
          <w:tab/>
        </w:r>
        <w:r w:rsidR="00752A3A">
          <w:rPr>
            <w:noProof/>
            <w:webHidden/>
          </w:rPr>
          <w:fldChar w:fldCharType="begin"/>
        </w:r>
        <w:r w:rsidR="00752A3A">
          <w:rPr>
            <w:noProof/>
            <w:webHidden/>
          </w:rPr>
          <w:instrText xml:space="preserve"> PAGEREF _Toc234259324 \h </w:instrText>
        </w:r>
        <w:r w:rsidR="00752A3A">
          <w:rPr>
            <w:noProof/>
            <w:webHidden/>
          </w:rPr>
        </w:r>
        <w:r w:rsidR="00752A3A">
          <w:rPr>
            <w:noProof/>
            <w:webHidden/>
          </w:rPr>
          <w:fldChar w:fldCharType="separate"/>
        </w:r>
        <w:r w:rsidR="00752A3A">
          <w:rPr>
            <w:noProof/>
            <w:webHidden/>
          </w:rPr>
          <w:t>110</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25" w:history="1">
        <w:r w:rsidR="00752A3A" w:rsidRPr="00DD6CB1">
          <w:rPr>
            <w:rStyle w:val="af5"/>
            <w:noProof/>
          </w:rPr>
          <w:t>Таблица 89 – Оборудование тепловых пунктов Курской ТЭЦ-1</w:t>
        </w:r>
        <w:r w:rsidR="00752A3A">
          <w:rPr>
            <w:noProof/>
            <w:webHidden/>
          </w:rPr>
          <w:tab/>
        </w:r>
        <w:r w:rsidR="00752A3A">
          <w:rPr>
            <w:noProof/>
            <w:webHidden/>
          </w:rPr>
          <w:fldChar w:fldCharType="begin"/>
        </w:r>
        <w:r w:rsidR="00752A3A">
          <w:rPr>
            <w:noProof/>
            <w:webHidden/>
          </w:rPr>
          <w:instrText xml:space="preserve"> PAGEREF _Toc234259325 \h </w:instrText>
        </w:r>
        <w:r w:rsidR="00752A3A">
          <w:rPr>
            <w:noProof/>
            <w:webHidden/>
          </w:rPr>
        </w:r>
        <w:r w:rsidR="00752A3A">
          <w:rPr>
            <w:noProof/>
            <w:webHidden/>
          </w:rPr>
          <w:fldChar w:fldCharType="separate"/>
        </w:r>
        <w:r w:rsidR="00752A3A">
          <w:rPr>
            <w:noProof/>
            <w:webHidden/>
          </w:rPr>
          <w:t>114</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26" w:history="1">
        <w:r w:rsidR="00752A3A" w:rsidRPr="00DD6CB1">
          <w:rPr>
            <w:rStyle w:val="af5"/>
            <w:noProof/>
          </w:rPr>
          <w:t>Таблица 90 – Оборудование тепловых пунктов Курской ТЭЦ-4</w:t>
        </w:r>
        <w:r w:rsidR="00752A3A">
          <w:rPr>
            <w:noProof/>
            <w:webHidden/>
          </w:rPr>
          <w:tab/>
        </w:r>
        <w:r w:rsidR="00752A3A">
          <w:rPr>
            <w:noProof/>
            <w:webHidden/>
          </w:rPr>
          <w:fldChar w:fldCharType="begin"/>
        </w:r>
        <w:r w:rsidR="00752A3A">
          <w:rPr>
            <w:noProof/>
            <w:webHidden/>
          </w:rPr>
          <w:instrText xml:space="preserve"> PAGEREF _Toc234259326 \h </w:instrText>
        </w:r>
        <w:r w:rsidR="00752A3A">
          <w:rPr>
            <w:noProof/>
            <w:webHidden/>
          </w:rPr>
        </w:r>
        <w:r w:rsidR="00752A3A">
          <w:rPr>
            <w:noProof/>
            <w:webHidden/>
          </w:rPr>
          <w:fldChar w:fldCharType="separate"/>
        </w:r>
        <w:r w:rsidR="00752A3A">
          <w:rPr>
            <w:noProof/>
            <w:webHidden/>
          </w:rPr>
          <w:t>117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27" w:history="1">
        <w:r w:rsidR="00752A3A" w:rsidRPr="00DD6CB1">
          <w:rPr>
            <w:rStyle w:val="af5"/>
            <w:noProof/>
          </w:rPr>
          <w:t>Таблица 91 – Оборудование тепловых пунктов Курской ТЭЦ СЗР</w:t>
        </w:r>
        <w:r w:rsidR="00752A3A">
          <w:rPr>
            <w:noProof/>
            <w:webHidden/>
          </w:rPr>
          <w:tab/>
        </w:r>
        <w:r w:rsidR="00752A3A">
          <w:rPr>
            <w:noProof/>
            <w:webHidden/>
          </w:rPr>
          <w:fldChar w:fldCharType="begin"/>
        </w:r>
        <w:r w:rsidR="00752A3A">
          <w:rPr>
            <w:noProof/>
            <w:webHidden/>
          </w:rPr>
          <w:instrText xml:space="preserve"> PAGEREF _Toc234259327 \h </w:instrText>
        </w:r>
        <w:r w:rsidR="00752A3A">
          <w:rPr>
            <w:noProof/>
            <w:webHidden/>
          </w:rPr>
        </w:r>
        <w:r w:rsidR="00752A3A">
          <w:rPr>
            <w:noProof/>
            <w:webHidden/>
          </w:rPr>
          <w:fldChar w:fldCharType="separate"/>
        </w:r>
        <w:r w:rsidR="00752A3A">
          <w:rPr>
            <w:noProof/>
            <w:webHidden/>
          </w:rPr>
          <w:t>117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28" w:history="1">
        <w:r w:rsidR="00752A3A" w:rsidRPr="00DD6CB1">
          <w:rPr>
            <w:rStyle w:val="af5"/>
            <w:rFonts w:cs="Times New Roman"/>
            <w:noProof/>
          </w:rPr>
          <w:t xml:space="preserve">Таблица 92 - </w:t>
        </w:r>
        <w:r w:rsidR="00752A3A" w:rsidRPr="00DD6CB1">
          <w:rPr>
            <w:rStyle w:val="af5"/>
            <w:rFonts w:cs="Times New Roman"/>
            <w:noProof/>
            <w:lang w:bidi="en-US"/>
          </w:rPr>
          <w:t>Актуализированный температурный график ООО «ТГК»</w:t>
        </w:r>
        <w:r w:rsidR="00752A3A">
          <w:rPr>
            <w:noProof/>
            <w:webHidden/>
          </w:rPr>
          <w:tab/>
        </w:r>
        <w:r w:rsidR="00752A3A">
          <w:rPr>
            <w:noProof/>
            <w:webHidden/>
          </w:rPr>
          <w:fldChar w:fldCharType="begin"/>
        </w:r>
        <w:r w:rsidR="00752A3A">
          <w:rPr>
            <w:noProof/>
            <w:webHidden/>
          </w:rPr>
          <w:instrText xml:space="preserve"> PAGEREF _Toc234259328 \h </w:instrText>
        </w:r>
        <w:r w:rsidR="00752A3A">
          <w:rPr>
            <w:noProof/>
            <w:webHidden/>
          </w:rPr>
        </w:r>
        <w:r w:rsidR="00752A3A">
          <w:rPr>
            <w:noProof/>
            <w:webHidden/>
          </w:rPr>
          <w:fldChar w:fldCharType="separate"/>
        </w:r>
        <w:r w:rsidR="00752A3A">
          <w:rPr>
            <w:noProof/>
            <w:webHidden/>
          </w:rPr>
          <w:t>128</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29" w:history="1">
        <w:r w:rsidR="00752A3A" w:rsidRPr="00DD6CB1">
          <w:rPr>
            <w:rStyle w:val="af5"/>
            <w:rFonts w:cs="Times New Roman"/>
            <w:noProof/>
          </w:rPr>
          <w:t xml:space="preserve">Таблица 93 - </w:t>
        </w:r>
        <w:r w:rsidR="00752A3A" w:rsidRPr="00DD6CB1">
          <w:rPr>
            <w:rStyle w:val="af5"/>
            <w:rFonts w:cs="Times New Roman"/>
            <w:noProof/>
            <w:lang w:bidi="en-US"/>
          </w:rPr>
          <w:t>Актуализированный температурный график котельной 113 квартал МУП «Гортеплосеть»</w:t>
        </w:r>
        <w:r w:rsidR="00752A3A">
          <w:rPr>
            <w:noProof/>
            <w:webHidden/>
          </w:rPr>
          <w:tab/>
        </w:r>
        <w:r w:rsidR="00752A3A">
          <w:rPr>
            <w:noProof/>
            <w:webHidden/>
          </w:rPr>
          <w:fldChar w:fldCharType="begin"/>
        </w:r>
        <w:r w:rsidR="00752A3A">
          <w:rPr>
            <w:noProof/>
            <w:webHidden/>
          </w:rPr>
          <w:instrText xml:space="preserve"> PAGEREF _Toc234259329 \h </w:instrText>
        </w:r>
        <w:r w:rsidR="00752A3A">
          <w:rPr>
            <w:noProof/>
            <w:webHidden/>
          </w:rPr>
        </w:r>
        <w:r w:rsidR="00752A3A">
          <w:rPr>
            <w:noProof/>
            <w:webHidden/>
          </w:rPr>
          <w:fldChar w:fldCharType="separate"/>
        </w:r>
        <w:r w:rsidR="00752A3A">
          <w:rPr>
            <w:noProof/>
            <w:webHidden/>
          </w:rPr>
          <w:t>129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30" w:history="1">
        <w:r w:rsidR="00752A3A" w:rsidRPr="00DD6CB1">
          <w:rPr>
            <w:rStyle w:val="af5"/>
            <w:noProof/>
          </w:rPr>
          <w:t>Таблица 94 – Характеристика оборудования подкачивающих насосных станций Курской ТЭЦ-1</w:t>
        </w:r>
        <w:r w:rsidR="00752A3A">
          <w:rPr>
            <w:noProof/>
            <w:webHidden/>
          </w:rPr>
          <w:tab/>
        </w:r>
        <w:r w:rsidR="00752A3A">
          <w:rPr>
            <w:noProof/>
            <w:webHidden/>
          </w:rPr>
          <w:fldChar w:fldCharType="begin"/>
        </w:r>
        <w:r w:rsidR="00752A3A">
          <w:rPr>
            <w:noProof/>
            <w:webHidden/>
          </w:rPr>
          <w:instrText xml:space="preserve"> PAGEREF _Toc234259330 \h </w:instrText>
        </w:r>
        <w:r w:rsidR="00752A3A">
          <w:rPr>
            <w:noProof/>
            <w:webHidden/>
          </w:rPr>
        </w:r>
        <w:r w:rsidR="00752A3A">
          <w:rPr>
            <w:noProof/>
            <w:webHidden/>
          </w:rPr>
          <w:fldChar w:fldCharType="separate"/>
        </w:r>
        <w:r w:rsidR="00752A3A">
          <w:rPr>
            <w:noProof/>
            <w:webHidden/>
          </w:rPr>
          <w:t>131</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31" w:history="1">
        <w:r w:rsidR="00752A3A" w:rsidRPr="00DD6CB1">
          <w:rPr>
            <w:rStyle w:val="af5"/>
            <w:noProof/>
          </w:rPr>
          <w:t>Таблица 95 – Характеристика оборудования подкачивающих насосных станций Курской ТЭЦ-4</w:t>
        </w:r>
        <w:r w:rsidR="00752A3A">
          <w:rPr>
            <w:noProof/>
            <w:webHidden/>
          </w:rPr>
          <w:tab/>
        </w:r>
        <w:r w:rsidR="00752A3A">
          <w:rPr>
            <w:noProof/>
            <w:webHidden/>
          </w:rPr>
          <w:fldChar w:fldCharType="begin"/>
        </w:r>
        <w:r w:rsidR="00752A3A">
          <w:rPr>
            <w:noProof/>
            <w:webHidden/>
          </w:rPr>
          <w:instrText xml:space="preserve"> PAGEREF _Toc234259331 \h </w:instrText>
        </w:r>
        <w:r w:rsidR="00752A3A">
          <w:rPr>
            <w:noProof/>
            <w:webHidden/>
          </w:rPr>
        </w:r>
        <w:r w:rsidR="00752A3A">
          <w:rPr>
            <w:noProof/>
            <w:webHidden/>
          </w:rPr>
          <w:fldChar w:fldCharType="separate"/>
        </w:r>
        <w:r w:rsidR="00752A3A">
          <w:rPr>
            <w:noProof/>
            <w:webHidden/>
          </w:rPr>
          <w:t>131</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32" w:history="1">
        <w:r w:rsidR="00752A3A" w:rsidRPr="00DD6CB1">
          <w:rPr>
            <w:rStyle w:val="af5"/>
            <w:noProof/>
          </w:rPr>
          <w:t>Таблица 96 – Характеристика оборудования подкачивающих насосных станций Курской ТЭЦ СЗР</w:t>
        </w:r>
        <w:r w:rsidR="00752A3A">
          <w:rPr>
            <w:noProof/>
            <w:webHidden/>
          </w:rPr>
          <w:tab/>
        </w:r>
        <w:r w:rsidR="00752A3A">
          <w:rPr>
            <w:noProof/>
            <w:webHidden/>
          </w:rPr>
          <w:fldChar w:fldCharType="begin"/>
        </w:r>
        <w:r w:rsidR="00752A3A">
          <w:rPr>
            <w:noProof/>
            <w:webHidden/>
          </w:rPr>
          <w:instrText xml:space="preserve"> PAGEREF _Toc234259332 \h </w:instrText>
        </w:r>
        <w:r w:rsidR="00752A3A">
          <w:rPr>
            <w:noProof/>
            <w:webHidden/>
          </w:rPr>
        </w:r>
        <w:r w:rsidR="00752A3A">
          <w:rPr>
            <w:noProof/>
            <w:webHidden/>
          </w:rPr>
          <w:fldChar w:fldCharType="separate"/>
        </w:r>
        <w:r w:rsidR="00752A3A">
          <w:rPr>
            <w:noProof/>
            <w:webHidden/>
          </w:rPr>
          <w:t>132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33" w:history="1">
        <w:r w:rsidR="00752A3A" w:rsidRPr="00DD6CB1">
          <w:rPr>
            <w:rStyle w:val="af5"/>
            <w:noProof/>
          </w:rPr>
          <w:t>Таблица 97 – Статистика инцидентов (включая повреждения при испытаниях)</w:t>
        </w:r>
        <w:r w:rsidR="00752A3A">
          <w:rPr>
            <w:noProof/>
            <w:webHidden/>
          </w:rPr>
          <w:tab/>
        </w:r>
        <w:r w:rsidR="00752A3A">
          <w:rPr>
            <w:noProof/>
            <w:webHidden/>
          </w:rPr>
          <w:fldChar w:fldCharType="begin"/>
        </w:r>
        <w:r w:rsidR="00752A3A">
          <w:rPr>
            <w:noProof/>
            <w:webHidden/>
          </w:rPr>
          <w:instrText xml:space="preserve"> PAGEREF _Toc234259333 \h </w:instrText>
        </w:r>
        <w:r w:rsidR="00752A3A">
          <w:rPr>
            <w:noProof/>
            <w:webHidden/>
          </w:rPr>
        </w:r>
        <w:r w:rsidR="00752A3A">
          <w:rPr>
            <w:noProof/>
            <w:webHidden/>
          </w:rPr>
          <w:fldChar w:fldCharType="separate"/>
        </w:r>
        <w:r w:rsidR="00752A3A">
          <w:rPr>
            <w:noProof/>
            <w:webHidden/>
          </w:rPr>
          <w:t>133</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34" w:history="1">
        <w:r w:rsidR="00752A3A" w:rsidRPr="00DD6CB1">
          <w:rPr>
            <w:rStyle w:val="af5"/>
            <w:noProof/>
          </w:rPr>
          <w:t>Таблица 98 – Среднее время, затраченное на восстановление теплоснабжения потребителей после аварийных отключений</w:t>
        </w:r>
        <w:r w:rsidR="00752A3A">
          <w:rPr>
            <w:noProof/>
            <w:webHidden/>
          </w:rPr>
          <w:tab/>
        </w:r>
        <w:r w:rsidR="00752A3A">
          <w:rPr>
            <w:noProof/>
            <w:webHidden/>
          </w:rPr>
          <w:fldChar w:fldCharType="begin"/>
        </w:r>
        <w:r w:rsidR="00752A3A">
          <w:rPr>
            <w:noProof/>
            <w:webHidden/>
          </w:rPr>
          <w:instrText xml:space="preserve"> PAGEREF _Toc234259334 \h </w:instrText>
        </w:r>
        <w:r w:rsidR="00752A3A">
          <w:rPr>
            <w:noProof/>
            <w:webHidden/>
          </w:rPr>
        </w:r>
        <w:r w:rsidR="00752A3A">
          <w:rPr>
            <w:noProof/>
            <w:webHidden/>
          </w:rPr>
          <w:fldChar w:fldCharType="separate"/>
        </w:r>
        <w:r w:rsidR="00752A3A">
          <w:rPr>
            <w:noProof/>
            <w:webHidden/>
          </w:rPr>
          <w:t>134</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35" w:history="1">
        <w:r w:rsidR="00752A3A" w:rsidRPr="00DD6CB1">
          <w:rPr>
            <w:rStyle w:val="af5"/>
            <w:noProof/>
          </w:rPr>
          <w:t>Таблица 99 – Описание периодичности испытаний систем теплоснабжения</w:t>
        </w:r>
        <w:r w:rsidR="00752A3A">
          <w:rPr>
            <w:noProof/>
            <w:webHidden/>
          </w:rPr>
          <w:tab/>
        </w:r>
        <w:r w:rsidR="00752A3A">
          <w:rPr>
            <w:noProof/>
            <w:webHidden/>
          </w:rPr>
          <w:fldChar w:fldCharType="begin"/>
        </w:r>
        <w:r w:rsidR="00752A3A">
          <w:rPr>
            <w:noProof/>
            <w:webHidden/>
          </w:rPr>
          <w:instrText xml:space="preserve"> PAGEREF _Toc234259335 \h </w:instrText>
        </w:r>
        <w:r w:rsidR="00752A3A">
          <w:rPr>
            <w:noProof/>
            <w:webHidden/>
          </w:rPr>
        </w:r>
        <w:r w:rsidR="00752A3A">
          <w:rPr>
            <w:noProof/>
            <w:webHidden/>
          </w:rPr>
          <w:fldChar w:fldCharType="separate"/>
        </w:r>
        <w:r w:rsidR="00752A3A">
          <w:rPr>
            <w:noProof/>
            <w:webHidden/>
          </w:rPr>
          <w:t>139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36" w:history="1">
        <w:r w:rsidR="00752A3A" w:rsidRPr="00DD6CB1">
          <w:rPr>
            <w:rStyle w:val="af5"/>
            <w:noProof/>
          </w:rPr>
          <w:t>Таблица 100 – Нормативные потери в тепловых сетях</w:t>
        </w:r>
        <w:r w:rsidR="00752A3A">
          <w:rPr>
            <w:noProof/>
            <w:webHidden/>
          </w:rPr>
          <w:tab/>
        </w:r>
        <w:r w:rsidR="00752A3A">
          <w:rPr>
            <w:noProof/>
            <w:webHidden/>
          </w:rPr>
          <w:fldChar w:fldCharType="begin"/>
        </w:r>
        <w:r w:rsidR="00752A3A">
          <w:rPr>
            <w:noProof/>
            <w:webHidden/>
          </w:rPr>
          <w:instrText xml:space="preserve"> PAGEREF _Toc234259336 \h </w:instrText>
        </w:r>
        <w:r w:rsidR="00752A3A">
          <w:rPr>
            <w:noProof/>
            <w:webHidden/>
          </w:rPr>
        </w:r>
        <w:r w:rsidR="00752A3A">
          <w:rPr>
            <w:noProof/>
            <w:webHidden/>
          </w:rPr>
          <w:fldChar w:fldCharType="separate"/>
        </w:r>
        <w:r w:rsidR="00752A3A">
          <w:rPr>
            <w:noProof/>
            <w:webHidden/>
          </w:rPr>
          <w:t>141</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37" w:history="1">
        <w:r w:rsidR="00752A3A" w:rsidRPr="00DD6CB1">
          <w:rPr>
            <w:rStyle w:val="af5"/>
            <w:noProof/>
          </w:rPr>
          <w:t>Таблица 101  – Фактические тепловые потери в тепловых сетях за последние три года по организациям, занятым в сфере теплоснабжения</w:t>
        </w:r>
        <w:r w:rsidR="00752A3A">
          <w:rPr>
            <w:noProof/>
            <w:webHidden/>
          </w:rPr>
          <w:tab/>
        </w:r>
        <w:r w:rsidR="00752A3A">
          <w:rPr>
            <w:noProof/>
            <w:webHidden/>
          </w:rPr>
          <w:fldChar w:fldCharType="begin"/>
        </w:r>
        <w:r w:rsidR="00752A3A">
          <w:rPr>
            <w:noProof/>
            <w:webHidden/>
          </w:rPr>
          <w:instrText xml:space="preserve"> PAGEREF _Toc234259337 \h </w:instrText>
        </w:r>
        <w:r w:rsidR="00752A3A">
          <w:rPr>
            <w:noProof/>
            <w:webHidden/>
          </w:rPr>
        </w:r>
        <w:r w:rsidR="00752A3A">
          <w:rPr>
            <w:noProof/>
            <w:webHidden/>
          </w:rPr>
          <w:fldChar w:fldCharType="separate"/>
        </w:r>
        <w:r w:rsidR="00752A3A">
          <w:rPr>
            <w:noProof/>
            <w:webHidden/>
          </w:rPr>
          <w:t>142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38" w:history="1">
        <w:r w:rsidR="00752A3A" w:rsidRPr="00DD6CB1">
          <w:rPr>
            <w:rStyle w:val="af5"/>
            <w:noProof/>
          </w:rPr>
          <w:t>Таблица 102 – Перечень бесхозяйных тепловых сетей, подключенных от тепловых сетей филиала «РИР Энерго» «Курская генерация».</w:t>
        </w:r>
        <w:r w:rsidR="00752A3A">
          <w:rPr>
            <w:noProof/>
            <w:webHidden/>
          </w:rPr>
          <w:tab/>
        </w:r>
        <w:r w:rsidR="00752A3A">
          <w:rPr>
            <w:noProof/>
            <w:webHidden/>
          </w:rPr>
          <w:fldChar w:fldCharType="begin"/>
        </w:r>
        <w:r w:rsidR="00752A3A">
          <w:rPr>
            <w:noProof/>
            <w:webHidden/>
          </w:rPr>
          <w:instrText xml:space="preserve"> PAGEREF _Toc234259338 \h </w:instrText>
        </w:r>
        <w:r w:rsidR="00752A3A">
          <w:rPr>
            <w:noProof/>
            <w:webHidden/>
          </w:rPr>
        </w:r>
        <w:r w:rsidR="00752A3A">
          <w:rPr>
            <w:noProof/>
            <w:webHidden/>
          </w:rPr>
          <w:fldChar w:fldCharType="separate"/>
        </w:r>
        <w:r w:rsidR="00752A3A">
          <w:rPr>
            <w:noProof/>
            <w:webHidden/>
          </w:rPr>
          <w:t>149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39" w:history="1">
        <w:r w:rsidR="00752A3A" w:rsidRPr="00DD6CB1">
          <w:rPr>
            <w:rStyle w:val="af5"/>
            <w:noProof/>
          </w:rPr>
          <w:t>Таблица 103 – Перечень бесхозяйных тепловых сетей, эксплуатируемых МУП «Гортеплосеть»</w:t>
        </w:r>
        <w:r w:rsidR="00752A3A">
          <w:rPr>
            <w:noProof/>
            <w:webHidden/>
          </w:rPr>
          <w:tab/>
        </w:r>
        <w:r w:rsidR="00752A3A">
          <w:rPr>
            <w:noProof/>
            <w:webHidden/>
          </w:rPr>
          <w:fldChar w:fldCharType="begin"/>
        </w:r>
        <w:r w:rsidR="00752A3A">
          <w:rPr>
            <w:noProof/>
            <w:webHidden/>
          </w:rPr>
          <w:instrText xml:space="preserve"> PAGEREF _Toc234259339 \h </w:instrText>
        </w:r>
        <w:r w:rsidR="00752A3A">
          <w:rPr>
            <w:noProof/>
            <w:webHidden/>
          </w:rPr>
        </w:r>
        <w:r w:rsidR="00752A3A">
          <w:rPr>
            <w:noProof/>
            <w:webHidden/>
          </w:rPr>
          <w:fldChar w:fldCharType="separate"/>
        </w:r>
        <w:r w:rsidR="00752A3A">
          <w:rPr>
            <w:noProof/>
            <w:webHidden/>
          </w:rPr>
          <w:t>149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40" w:history="1">
        <w:r w:rsidR="00752A3A" w:rsidRPr="00DD6CB1">
          <w:rPr>
            <w:rStyle w:val="af5"/>
            <w:noProof/>
          </w:rPr>
          <w:t>Таблица 104 – Договорные тепловые нагрузки в разрезе источников централизованного теплоснабжения за 2025 г.</w:t>
        </w:r>
        <w:r w:rsidR="00752A3A">
          <w:rPr>
            <w:noProof/>
            <w:webHidden/>
          </w:rPr>
          <w:tab/>
        </w:r>
        <w:r w:rsidR="00752A3A">
          <w:rPr>
            <w:noProof/>
            <w:webHidden/>
          </w:rPr>
          <w:fldChar w:fldCharType="begin"/>
        </w:r>
        <w:r w:rsidR="00752A3A">
          <w:rPr>
            <w:noProof/>
            <w:webHidden/>
          </w:rPr>
          <w:instrText xml:space="preserve"> PAGEREF _Toc234259340 \h </w:instrText>
        </w:r>
        <w:r w:rsidR="00752A3A">
          <w:rPr>
            <w:noProof/>
            <w:webHidden/>
          </w:rPr>
        </w:r>
        <w:r w:rsidR="00752A3A">
          <w:rPr>
            <w:noProof/>
            <w:webHidden/>
          </w:rPr>
          <w:fldChar w:fldCharType="separate"/>
        </w:r>
        <w:r w:rsidR="00752A3A">
          <w:rPr>
            <w:noProof/>
            <w:webHidden/>
          </w:rPr>
          <w:t>164</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41" w:history="1">
        <w:r w:rsidR="00752A3A" w:rsidRPr="00DD6CB1">
          <w:rPr>
            <w:rStyle w:val="af5"/>
            <w:noProof/>
          </w:rPr>
          <w:t>Таблица 105  – Объём спроса тепловой энергии в расчетных элементах территориального деления</w:t>
        </w:r>
        <w:r w:rsidR="00752A3A">
          <w:rPr>
            <w:noProof/>
            <w:webHidden/>
          </w:rPr>
          <w:tab/>
        </w:r>
        <w:r w:rsidR="00752A3A">
          <w:rPr>
            <w:noProof/>
            <w:webHidden/>
          </w:rPr>
          <w:fldChar w:fldCharType="begin"/>
        </w:r>
        <w:r w:rsidR="00752A3A">
          <w:rPr>
            <w:noProof/>
            <w:webHidden/>
          </w:rPr>
          <w:instrText xml:space="preserve"> PAGEREF _Toc234259341 \h </w:instrText>
        </w:r>
        <w:r w:rsidR="00752A3A">
          <w:rPr>
            <w:noProof/>
            <w:webHidden/>
          </w:rPr>
        </w:r>
        <w:r w:rsidR="00752A3A">
          <w:rPr>
            <w:noProof/>
            <w:webHidden/>
          </w:rPr>
          <w:fldChar w:fldCharType="separate"/>
        </w:r>
        <w:r w:rsidR="00752A3A">
          <w:rPr>
            <w:noProof/>
            <w:webHidden/>
          </w:rPr>
          <w:t>167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42" w:history="1">
        <w:r w:rsidR="00752A3A" w:rsidRPr="00DD6CB1">
          <w:rPr>
            <w:rStyle w:val="af5"/>
            <w:noProof/>
          </w:rPr>
          <w:t>Таблица 106 – Планировочные зоны от котельных МУП «Гортеплосеть»</w:t>
        </w:r>
        <w:r w:rsidR="00752A3A">
          <w:rPr>
            <w:noProof/>
            <w:webHidden/>
          </w:rPr>
          <w:tab/>
        </w:r>
        <w:r w:rsidR="00752A3A">
          <w:rPr>
            <w:noProof/>
            <w:webHidden/>
          </w:rPr>
          <w:fldChar w:fldCharType="begin"/>
        </w:r>
        <w:r w:rsidR="00752A3A">
          <w:rPr>
            <w:noProof/>
            <w:webHidden/>
          </w:rPr>
          <w:instrText xml:space="preserve"> PAGEREF _Toc234259342 \h </w:instrText>
        </w:r>
        <w:r w:rsidR="00752A3A">
          <w:rPr>
            <w:noProof/>
            <w:webHidden/>
          </w:rPr>
        </w:r>
        <w:r w:rsidR="00752A3A">
          <w:rPr>
            <w:noProof/>
            <w:webHidden/>
          </w:rPr>
          <w:fldChar w:fldCharType="separate"/>
        </w:r>
        <w:r w:rsidR="00752A3A">
          <w:rPr>
            <w:noProof/>
            <w:webHidden/>
          </w:rPr>
          <w:t>169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43" w:history="1">
        <w:r w:rsidR="00752A3A" w:rsidRPr="00DD6CB1">
          <w:rPr>
            <w:rStyle w:val="af5"/>
            <w:noProof/>
          </w:rPr>
          <w:t>Таблица 107 – Потребление тепловой энергии за отопительный период и за год в целом</w:t>
        </w:r>
        <w:r w:rsidR="00752A3A">
          <w:rPr>
            <w:noProof/>
            <w:webHidden/>
          </w:rPr>
          <w:tab/>
        </w:r>
        <w:r w:rsidR="00752A3A">
          <w:rPr>
            <w:noProof/>
            <w:webHidden/>
          </w:rPr>
          <w:fldChar w:fldCharType="begin"/>
        </w:r>
        <w:r w:rsidR="00752A3A">
          <w:rPr>
            <w:noProof/>
            <w:webHidden/>
          </w:rPr>
          <w:instrText xml:space="preserve"> PAGEREF _Toc234259343 \h </w:instrText>
        </w:r>
        <w:r w:rsidR="00752A3A">
          <w:rPr>
            <w:noProof/>
            <w:webHidden/>
          </w:rPr>
        </w:r>
        <w:r w:rsidR="00752A3A">
          <w:rPr>
            <w:noProof/>
            <w:webHidden/>
          </w:rPr>
          <w:fldChar w:fldCharType="separate"/>
        </w:r>
        <w:r w:rsidR="00752A3A">
          <w:rPr>
            <w:noProof/>
            <w:webHidden/>
          </w:rPr>
          <w:t>174</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44" w:history="1">
        <w:r w:rsidR="00752A3A" w:rsidRPr="00DD6CB1">
          <w:rPr>
            <w:rStyle w:val="af5"/>
            <w:noProof/>
          </w:rPr>
          <w:t>Таблица 108 – Нормативы потребления коммунальных услуг по горячему водоснабжению</w:t>
        </w:r>
        <w:r w:rsidR="00752A3A">
          <w:rPr>
            <w:noProof/>
            <w:webHidden/>
          </w:rPr>
          <w:tab/>
        </w:r>
        <w:r w:rsidR="00752A3A">
          <w:rPr>
            <w:noProof/>
            <w:webHidden/>
          </w:rPr>
          <w:fldChar w:fldCharType="begin"/>
        </w:r>
        <w:r w:rsidR="00752A3A">
          <w:rPr>
            <w:noProof/>
            <w:webHidden/>
          </w:rPr>
          <w:instrText xml:space="preserve"> PAGEREF _Toc234259344 \h </w:instrText>
        </w:r>
        <w:r w:rsidR="00752A3A">
          <w:rPr>
            <w:noProof/>
            <w:webHidden/>
          </w:rPr>
        </w:r>
        <w:r w:rsidR="00752A3A">
          <w:rPr>
            <w:noProof/>
            <w:webHidden/>
          </w:rPr>
          <w:fldChar w:fldCharType="separate"/>
        </w:r>
        <w:r w:rsidR="00752A3A">
          <w:rPr>
            <w:noProof/>
            <w:webHidden/>
          </w:rPr>
          <w:t>176</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45" w:history="1">
        <w:r w:rsidR="00752A3A" w:rsidRPr="00DD6CB1">
          <w:rPr>
            <w:rStyle w:val="af5"/>
            <w:noProof/>
          </w:rPr>
          <w:t>Таблица 109 – Нормативы коммунальной услуги по отоплению в городе Курске</w:t>
        </w:r>
        <w:r w:rsidR="00752A3A">
          <w:rPr>
            <w:noProof/>
            <w:webHidden/>
          </w:rPr>
          <w:tab/>
        </w:r>
        <w:r w:rsidR="00752A3A">
          <w:rPr>
            <w:noProof/>
            <w:webHidden/>
          </w:rPr>
          <w:fldChar w:fldCharType="begin"/>
        </w:r>
        <w:r w:rsidR="00752A3A">
          <w:rPr>
            <w:noProof/>
            <w:webHidden/>
          </w:rPr>
          <w:instrText xml:space="preserve"> PAGEREF _Toc234259345 \h </w:instrText>
        </w:r>
        <w:r w:rsidR="00752A3A">
          <w:rPr>
            <w:noProof/>
            <w:webHidden/>
          </w:rPr>
        </w:r>
        <w:r w:rsidR="00752A3A">
          <w:rPr>
            <w:noProof/>
            <w:webHidden/>
          </w:rPr>
          <w:fldChar w:fldCharType="separate"/>
        </w:r>
        <w:r w:rsidR="00752A3A">
          <w:rPr>
            <w:noProof/>
            <w:webHidden/>
          </w:rPr>
          <w:t>177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46" w:history="1">
        <w:r w:rsidR="00752A3A" w:rsidRPr="00DD6CB1">
          <w:rPr>
            <w:rStyle w:val="af5"/>
            <w:noProof/>
          </w:rPr>
          <w:t>Таблица 110 – Сравнение величины договорной и расчетной тепловой нагрузки (без учета пара) по зоне действия источников теплоснабжения</w:t>
        </w:r>
        <w:r w:rsidR="00752A3A">
          <w:rPr>
            <w:noProof/>
            <w:webHidden/>
          </w:rPr>
          <w:tab/>
        </w:r>
        <w:r w:rsidR="00752A3A">
          <w:rPr>
            <w:noProof/>
            <w:webHidden/>
          </w:rPr>
          <w:fldChar w:fldCharType="begin"/>
        </w:r>
        <w:r w:rsidR="00752A3A">
          <w:rPr>
            <w:noProof/>
            <w:webHidden/>
          </w:rPr>
          <w:instrText xml:space="preserve"> PAGEREF _Toc234259346 \h </w:instrText>
        </w:r>
        <w:r w:rsidR="00752A3A">
          <w:rPr>
            <w:noProof/>
            <w:webHidden/>
          </w:rPr>
        </w:r>
        <w:r w:rsidR="00752A3A">
          <w:rPr>
            <w:noProof/>
            <w:webHidden/>
          </w:rPr>
          <w:fldChar w:fldCharType="separate"/>
        </w:r>
        <w:r w:rsidR="00752A3A">
          <w:rPr>
            <w:noProof/>
            <w:webHidden/>
          </w:rPr>
          <w:t>178</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47" w:history="1">
        <w:r w:rsidR="00752A3A" w:rsidRPr="00DD6CB1">
          <w:rPr>
            <w:rStyle w:val="af5"/>
            <w:noProof/>
          </w:rPr>
          <w:t>Таблица 111 – Балансы тепловой мощности и присоединенной тепловой нагрузки источников систем централизованного теплоснабжения муниципального образования городского округа город Курск</w:t>
        </w:r>
        <w:r w:rsidR="00752A3A">
          <w:rPr>
            <w:noProof/>
            <w:webHidden/>
          </w:rPr>
          <w:tab/>
        </w:r>
        <w:r w:rsidR="00752A3A">
          <w:rPr>
            <w:noProof/>
            <w:webHidden/>
          </w:rPr>
          <w:fldChar w:fldCharType="begin"/>
        </w:r>
        <w:r w:rsidR="00752A3A">
          <w:rPr>
            <w:noProof/>
            <w:webHidden/>
          </w:rPr>
          <w:instrText xml:space="preserve"> PAGEREF _Toc234259347 \h </w:instrText>
        </w:r>
        <w:r w:rsidR="00752A3A">
          <w:rPr>
            <w:noProof/>
            <w:webHidden/>
          </w:rPr>
        </w:r>
        <w:r w:rsidR="00752A3A">
          <w:rPr>
            <w:noProof/>
            <w:webHidden/>
          </w:rPr>
          <w:fldChar w:fldCharType="separate"/>
        </w:r>
        <w:r w:rsidR="00752A3A">
          <w:rPr>
            <w:noProof/>
            <w:webHidden/>
          </w:rPr>
          <w:t>180</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48" w:history="1">
        <w:r w:rsidR="00752A3A" w:rsidRPr="00DD6CB1">
          <w:rPr>
            <w:rStyle w:val="af5"/>
            <w:noProof/>
          </w:rPr>
          <w:t>Таблица 112 – Баланс теплоносителя и подпитки тепловой сети</w:t>
        </w:r>
        <w:r w:rsidR="00752A3A">
          <w:rPr>
            <w:noProof/>
            <w:webHidden/>
          </w:rPr>
          <w:tab/>
        </w:r>
        <w:r w:rsidR="00752A3A">
          <w:rPr>
            <w:noProof/>
            <w:webHidden/>
          </w:rPr>
          <w:fldChar w:fldCharType="begin"/>
        </w:r>
        <w:r w:rsidR="00752A3A">
          <w:rPr>
            <w:noProof/>
            <w:webHidden/>
          </w:rPr>
          <w:instrText xml:space="preserve"> PAGEREF _Toc234259348 \h </w:instrText>
        </w:r>
        <w:r w:rsidR="00752A3A">
          <w:rPr>
            <w:noProof/>
            <w:webHidden/>
          </w:rPr>
        </w:r>
        <w:r w:rsidR="00752A3A">
          <w:rPr>
            <w:noProof/>
            <w:webHidden/>
          </w:rPr>
          <w:fldChar w:fldCharType="separate"/>
        </w:r>
        <w:r w:rsidR="00752A3A">
          <w:rPr>
            <w:noProof/>
            <w:webHidden/>
          </w:rPr>
          <w:t>187</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49" w:history="1">
        <w:r w:rsidR="00752A3A" w:rsidRPr="00DD6CB1">
          <w:rPr>
            <w:rStyle w:val="af5"/>
            <w:noProof/>
          </w:rPr>
          <w:t>Таблица 113 – Данные об объеме емкостей для хранения жидкого топлива ТЭЦ-1</w:t>
        </w:r>
        <w:r w:rsidR="00752A3A">
          <w:rPr>
            <w:noProof/>
            <w:webHidden/>
          </w:rPr>
          <w:tab/>
        </w:r>
        <w:r w:rsidR="00752A3A">
          <w:rPr>
            <w:noProof/>
            <w:webHidden/>
          </w:rPr>
          <w:fldChar w:fldCharType="begin"/>
        </w:r>
        <w:r w:rsidR="00752A3A">
          <w:rPr>
            <w:noProof/>
            <w:webHidden/>
          </w:rPr>
          <w:instrText xml:space="preserve"> PAGEREF _Toc234259349 \h </w:instrText>
        </w:r>
        <w:r w:rsidR="00752A3A">
          <w:rPr>
            <w:noProof/>
            <w:webHidden/>
          </w:rPr>
        </w:r>
        <w:r w:rsidR="00752A3A">
          <w:rPr>
            <w:noProof/>
            <w:webHidden/>
          </w:rPr>
          <w:fldChar w:fldCharType="separate"/>
        </w:r>
        <w:r w:rsidR="00752A3A">
          <w:rPr>
            <w:noProof/>
            <w:webHidden/>
          </w:rPr>
          <w:t>193</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50" w:history="1">
        <w:r w:rsidR="00752A3A" w:rsidRPr="00DD6CB1">
          <w:rPr>
            <w:rStyle w:val="af5"/>
            <w:noProof/>
          </w:rPr>
          <w:t>Таблица 114 – Данные об объеме емкостей для хранения жидкого топлива ТЭЦ-4</w:t>
        </w:r>
        <w:r w:rsidR="00752A3A">
          <w:rPr>
            <w:noProof/>
            <w:webHidden/>
          </w:rPr>
          <w:tab/>
        </w:r>
        <w:r w:rsidR="00752A3A">
          <w:rPr>
            <w:noProof/>
            <w:webHidden/>
          </w:rPr>
          <w:fldChar w:fldCharType="begin"/>
        </w:r>
        <w:r w:rsidR="00752A3A">
          <w:rPr>
            <w:noProof/>
            <w:webHidden/>
          </w:rPr>
          <w:instrText xml:space="preserve"> PAGEREF _Toc234259350 \h </w:instrText>
        </w:r>
        <w:r w:rsidR="00752A3A">
          <w:rPr>
            <w:noProof/>
            <w:webHidden/>
          </w:rPr>
        </w:r>
        <w:r w:rsidR="00752A3A">
          <w:rPr>
            <w:noProof/>
            <w:webHidden/>
          </w:rPr>
          <w:fldChar w:fldCharType="separate"/>
        </w:r>
        <w:r w:rsidR="00752A3A">
          <w:rPr>
            <w:noProof/>
            <w:webHidden/>
          </w:rPr>
          <w:t>194</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51" w:history="1">
        <w:r w:rsidR="00752A3A" w:rsidRPr="00DD6CB1">
          <w:rPr>
            <w:rStyle w:val="af5"/>
            <w:noProof/>
          </w:rPr>
          <w:t>Таблица 115 – Данные об объеме емкостей для хранения жидкого топлива ТЭЦ-СЗР</w:t>
        </w:r>
        <w:r w:rsidR="00752A3A">
          <w:rPr>
            <w:noProof/>
            <w:webHidden/>
          </w:rPr>
          <w:tab/>
        </w:r>
        <w:r w:rsidR="00752A3A">
          <w:rPr>
            <w:noProof/>
            <w:webHidden/>
          </w:rPr>
          <w:fldChar w:fldCharType="begin"/>
        </w:r>
        <w:r w:rsidR="00752A3A">
          <w:rPr>
            <w:noProof/>
            <w:webHidden/>
          </w:rPr>
          <w:instrText xml:space="preserve"> PAGEREF _Toc234259351 \h </w:instrText>
        </w:r>
        <w:r w:rsidR="00752A3A">
          <w:rPr>
            <w:noProof/>
            <w:webHidden/>
          </w:rPr>
        </w:r>
        <w:r w:rsidR="00752A3A">
          <w:rPr>
            <w:noProof/>
            <w:webHidden/>
          </w:rPr>
          <w:fldChar w:fldCharType="separate"/>
        </w:r>
        <w:r w:rsidR="00752A3A">
          <w:rPr>
            <w:noProof/>
            <w:webHidden/>
          </w:rPr>
          <w:t>194</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52" w:history="1">
        <w:r w:rsidR="00752A3A" w:rsidRPr="00DD6CB1">
          <w:rPr>
            <w:rStyle w:val="af5"/>
            <w:noProof/>
          </w:rPr>
          <w:t>Таблица 116 – Длительность периода формирования объема ННЗТ</w:t>
        </w:r>
        <w:r w:rsidR="00752A3A">
          <w:rPr>
            <w:noProof/>
            <w:webHidden/>
          </w:rPr>
          <w:tab/>
        </w:r>
        <w:r w:rsidR="00752A3A">
          <w:rPr>
            <w:noProof/>
            <w:webHidden/>
          </w:rPr>
          <w:fldChar w:fldCharType="begin"/>
        </w:r>
        <w:r w:rsidR="00752A3A">
          <w:rPr>
            <w:noProof/>
            <w:webHidden/>
          </w:rPr>
          <w:instrText xml:space="preserve"> PAGEREF _Toc234259352 \h </w:instrText>
        </w:r>
        <w:r w:rsidR="00752A3A">
          <w:rPr>
            <w:noProof/>
            <w:webHidden/>
          </w:rPr>
        </w:r>
        <w:r w:rsidR="00752A3A">
          <w:rPr>
            <w:noProof/>
            <w:webHidden/>
          </w:rPr>
          <w:fldChar w:fldCharType="separate"/>
        </w:r>
        <w:r w:rsidR="00752A3A">
          <w:rPr>
            <w:noProof/>
            <w:webHidden/>
          </w:rPr>
          <w:t>195</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53" w:history="1">
        <w:r w:rsidR="00752A3A" w:rsidRPr="00DD6CB1">
          <w:rPr>
            <w:rStyle w:val="af5"/>
            <w:noProof/>
          </w:rPr>
          <w:t>Таблица 117 – Неснижаемый нормативный запас резервного топлива</w:t>
        </w:r>
        <w:r w:rsidR="00752A3A">
          <w:rPr>
            <w:noProof/>
            <w:webHidden/>
          </w:rPr>
          <w:tab/>
        </w:r>
        <w:r w:rsidR="00752A3A">
          <w:rPr>
            <w:noProof/>
            <w:webHidden/>
          </w:rPr>
          <w:fldChar w:fldCharType="begin"/>
        </w:r>
        <w:r w:rsidR="00752A3A">
          <w:rPr>
            <w:noProof/>
            <w:webHidden/>
          </w:rPr>
          <w:instrText xml:space="preserve"> PAGEREF _Toc234259353 \h </w:instrText>
        </w:r>
        <w:r w:rsidR="00752A3A">
          <w:rPr>
            <w:noProof/>
            <w:webHidden/>
          </w:rPr>
        </w:r>
        <w:r w:rsidR="00752A3A">
          <w:rPr>
            <w:noProof/>
            <w:webHidden/>
          </w:rPr>
          <w:fldChar w:fldCharType="separate"/>
        </w:r>
        <w:r w:rsidR="00752A3A">
          <w:rPr>
            <w:noProof/>
            <w:webHidden/>
          </w:rPr>
          <w:t>196</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54" w:history="1">
        <w:r w:rsidR="00752A3A" w:rsidRPr="00DD6CB1">
          <w:rPr>
            <w:rStyle w:val="af5"/>
            <w:noProof/>
          </w:rPr>
          <w:t>Таблица 118 – Показатели надежности системы теплоснабжения муниципального образования городского округа город Курск</w:t>
        </w:r>
        <w:r w:rsidR="00752A3A">
          <w:rPr>
            <w:noProof/>
            <w:webHidden/>
          </w:rPr>
          <w:tab/>
        </w:r>
        <w:r w:rsidR="00752A3A">
          <w:rPr>
            <w:noProof/>
            <w:webHidden/>
          </w:rPr>
          <w:fldChar w:fldCharType="begin"/>
        </w:r>
        <w:r w:rsidR="00752A3A">
          <w:rPr>
            <w:noProof/>
            <w:webHidden/>
          </w:rPr>
          <w:instrText xml:space="preserve"> PAGEREF _Toc234259354 \h </w:instrText>
        </w:r>
        <w:r w:rsidR="00752A3A">
          <w:rPr>
            <w:noProof/>
            <w:webHidden/>
          </w:rPr>
        </w:r>
        <w:r w:rsidR="00752A3A">
          <w:rPr>
            <w:noProof/>
            <w:webHidden/>
          </w:rPr>
          <w:fldChar w:fldCharType="separate"/>
        </w:r>
        <w:r w:rsidR="00752A3A">
          <w:rPr>
            <w:noProof/>
            <w:webHidden/>
          </w:rPr>
          <w:t>202</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55" w:history="1">
        <w:r w:rsidR="00752A3A" w:rsidRPr="00DD6CB1">
          <w:rPr>
            <w:rStyle w:val="af5"/>
            <w:noProof/>
          </w:rPr>
          <w:t>Таблица 119  – Технико-экономические показатели работы АО «РИР Энерго» за 2025 год</w:t>
        </w:r>
        <w:r w:rsidR="00752A3A">
          <w:rPr>
            <w:noProof/>
            <w:webHidden/>
          </w:rPr>
          <w:tab/>
        </w:r>
        <w:r w:rsidR="00752A3A">
          <w:rPr>
            <w:noProof/>
            <w:webHidden/>
          </w:rPr>
          <w:fldChar w:fldCharType="begin"/>
        </w:r>
        <w:r w:rsidR="00752A3A">
          <w:rPr>
            <w:noProof/>
            <w:webHidden/>
          </w:rPr>
          <w:instrText xml:space="preserve"> PAGEREF _Toc234259355 \h </w:instrText>
        </w:r>
        <w:r w:rsidR="00752A3A">
          <w:rPr>
            <w:noProof/>
            <w:webHidden/>
          </w:rPr>
        </w:r>
        <w:r w:rsidR="00752A3A">
          <w:rPr>
            <w:noProof/>
            <w:webHidden/>
          </w:rPr>
          <w:fldChar w:fldCharType="separate"/>
        </w:r>
        <w:r w:rsidR="00752A3A">
          <w:rPr>
            <w:noProof/>
            <w:webHidden/>
          </w:rPr>
          <w:t>209</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56" w:history="1">
        <w:r w:rsidR="00752A3A" w:rsidRPr="00DD6CB1">
          <w:rPr>
            <w:rStyle w:val="af5"/>
            <w:noProof/>
          </w:rPr>
          <w:t>Таблица 120 - Информация об основных показателях финансово-хозяйственной деятельности АО «ТЭСК», включая структуру основных производственных затрат (в части регулируемых видов деятельности)</w:t>
        </w:r>
        <w:r w:rsidR="00752A3A">
          <w:rPr>
            <w:noProof/>
            <w:webHidden/>
          </w:rPr>
          <w:tab/>
        </w:r>
        <w:r w:rsidR="00752A3A">
          <w:rPr>
            <w:noProof/>
            <w:webHidden/>
          </w:rPr>
          <w:fldChar w:fldCharType="begin"/>
        </w:r>
        <w:r w:rsidR="00752A3A">
          <w:rPr>
            <w:noProof/>
            <w:webHidden/>
          </w:rPr>
          <w:instrText xml:space="preserve"> PAGEREF _Toc234259356 \h </w:instrText>
        </w:r>
        <w:r w:rsidR="00752A3A">
          <w:rPr>
            <w:noProof/>
            <w:webHidden/>
          </w:rPr>
        </w:r>
        <w:r w:rsidR="00752A3A">
          <w:rPr>
            <w:noProof/>
            <w:webHidden/>
          </w:rPr>
          <w:fldChar w:fldCharType="separate"/>
        </w:r>
        <w:r w:rsidR="00752A3A">
          <w:rPr>
            <w:noProof/>
            <w:webHidden/>
          </w:rPr>
          <w:t>218</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57" w:history="1">
        <w:r w:rsidR="00752A3A" w:rsidRPr="00DD6CB1">
          <w:rPr>
            <w:rStyle w:val="af5"/>
            <w:noProof/>
          </w:rPr>
          <w:t>Таблица 121 - Информация об основных показателях финансово-хозяйственной деятельности МУП «Готеплосеть», включая структуру основных производственных затрат (в части регулируемых видов деятельности)</w:t>
        </w:r>
        <w:r w:rsidR="00752A3A">
          <w:rPr>
            <w:noProof/>
            <w:webHidden/>
          </w:rPr>
          <w:tab/>
        </w:r>
        <w:r w:rsidR="00752A3A">
          <w:rPr>
            <w:noProof/>
            <w:webHidden/>
          </w:rPr>
          <w:fldChar w:fldCharType="begin"/>
        </w:r>
        <w:r w:rsidR="00752A3A">
          <w:rPr>
            <w:noProof/>
            <w:webHidden/>
          </w:rPr>
          <w:instrText xml:space="preserve"> PAGEREF _Toc234259357 \h </w:instrText>
        </w:r>
        <w:r w:rsidR="00752A3A">
          <w:rPr>
            <w:noProof/>
            <w:webHidden/>
          </w:rPr>
        </w:r>
        <w:r w:rsidR="00752A3A">
          <w:rPr>
            <w:noProof/>
            <w:webHidden/>
          </w:rPr>
          <w:fldChar w:fldCharType="separate"/>
        </w:r>
        <w:r w:rsidR="00752A3A">
          <w:rPr>
            <w:noProof/>
            <w:webHidden/>
          </w:rPr>
          <w:t>224</w:t>
        </w:r>
        <w:r w:rsidR="00752A3A">
          <w:rPr>
            <w:noProof/>
            <w:webHidden/>
          </w:rPr>
          <w:fldChar w:fldCharType="end"/>
        </w:r>
      </w:hyperlink>
    </w:p>
    <w:p w:rsidR="00752A3A" w:rsidRDefault="00475348">
      <w:pPr>
        <w:pStyle w:val="af7"/>
        <w:tabs>
          <w:tab w:val="right" w:leader="dot" w:pos="9628"/>
        </w:tabs>
        <w:rPr>
          <w:rFonts w:asciiTheme="minorHAnsi" w:eastAsiaTheme="minorEastAsia" w:hAnsiTheme="minorHAnsi"/>
          <w:noProof/>
          <w:sz w:val="22"/>
          <w:lang w:eastAsia="ru-RU"/>
        </w:rPr>
      </w:pPr>
      <w:hyperlink w:anchor="_Toc234259358" w:history="1">
        <w:r w:rsidR="00752A3A" w:rsidRPr="00DD6CB1">
          <w:rPr>
            <w:rStyle w:val="af5"/>
            <w:noProof/>
          </w:rPr>
          <w:t>Таблица 122  – Динамика утвержденных тарифов, организаций, занятых в сфере теплоснабжения</w:t>
        </w:r>
        <w:r w:rsidR="00752A3A">
          <w:rPr>
            <w:noProof/>
            <w:webHidden/>
          </w:rPr>
          <w:tab/>
        </w:r>
        <w:r w:rsidR="00752A3A">
          <w:rPr>
            <w:noProof/>
            <w:webHidden/>
          </w:rPr>
          <w:fldChar w:fldCharType="begin"/>
        </w:r>
        <w:r w:rsidR="00752A3A">
          <w:rPr>
            <w:noProof/>
            <w:webHidden/>
          </w:rPr>
          <w:instrText xml:space="preserve"> PAGEREF _Toc234259358 \h </w:instrText>
        </w:r>
        <w:r w:rsidR="00752A3A">
          <w:rPr>
            <w:noProof/>
            <w:webHidden/>
          </w:rPr>
        </w:r>
        <w:r w:rsidR="00752A3A">
          <w:rPr>
            <w:noProof/>
            <w:webHidden/>
          </w:rPr>
          <w:fldChar w:fldCharType="separate"/>
        </w:r>
        <w:r w:rsidR="00752A3A">
          <w:rPr>
            <w:noProof/>
            <w:webHidden/>
          </w:rPr>
          <w:t>232</w:t>
        </w:r>
        <w:r w:rsidR="00752A3A">
          <w:rPr>
            <w:noProof/>
            <w:webHidden/>
          </w:rPr>
          <w:fldChar w:fldCharType="end"/>
        </w:r>
      </w:hyperlink>
    </w:p>
    <w:p w:rsidR="00087E79" w:rsidRDefault="003F5725" w:rsidP="00580809">
      <w:pPr>
        <w:pStyle w:val="24"/>
        <w:tabs>
          <w:tab w:val="left" w:pos="880"/>
          <w:tab w:val="right" w:leader="dot" w:pos="9487"/>
        </w:tabs>
        <w:spacing w:after="0" w:line="276" w:lineRule="auto"/>
        <w:rPr>
          <w:rFonts w:cs="Times New Roman"/>
          <w:szCs w:val="24"/>
        </w:rPr>
      </w:pPr>
      <w:r w:rsidRPr="00580809">
        <w:rPr>
          <w:rStyle w:val="af5"/>
          <w:rFonts w:cs="Times New Roman"/>
          <w:szCs w:val="24"/>
        </w:rPr>
        <w:fldChar w:fldCharType="end"/>
      </w:r>
      <w:r>
        <w:rPr>
          <w:rFonts w:cs="Times New Roman"/>
          <w:szCs w:val="24"/>
        </w:rPr>
        <w:br w:type="page" w:clear="all"/>
      </w:r>
    </w:p>
    <w:p w:rsidR="00087E79" w:rsidRDefault="003F5725">
      <w:pPr>
        <w:pStyle w:val="1"/>
      </w:pPr>
      <w:bookmarkStart w:id="5" w:name="_Toc229575799"/>
      <w:r>
        <w:lastRenderedPageBreak/>
        <w:t>Перечень рисунков</w:t>
      </w:r>
      <w:bookmarkEnd w:id="5"/>
    </w:p>
    <w:p w:rsidR="007E5642" w:rsidRDefault="003F5725" w:rsidP="007E5642">
      <w:pPr>
        <w:pStyle w:val="af7"/>
        <w:tabs>
          <w:tab w:val="right" w:leader="dot" w:pos="9628"/>
        </w:tabs>
        <w:spacing w:after="0" w:line="276" w:lineRule="auto"/>
        <w:ind w:firstLine="0"/>
        <w:rPr>
          <w:rFonts w:asciiTheme="minorHAnsi" w:eastAsiaTheme="minorEastAsia" w:hAnsiTheme="minorHAnsi"/>
          <w:noProof/>
          <w:sz w:val="22"/>
          <w:lang w:eastAsia="ru-RU"/>
        </w:rPr>
      </w:pPr>
      <w:r>
        <w:rPr>
          <w:rStyle w:val="af5"/>
        </w:rPr>
        <w:fldChar w:fldCharType="begin"/>
      </w:r>
      <w:r>
        <w:rPr>
          <w:rStyle w:val="af5"/>
        </w:rPr>
        <w:instrText xml:space="preserve"> TOC \h \z \c "Рисунок" </w:instrText>
      </w:r>
      <w:r>
        <w:rPr>
          <w:rStyle w:val="af5"/>
        </w:rPr>
        <w:fldChar w:fldCharType="separate"/>
      </w:r>
      <w:hyperlink w:anchor="_Toc229990450" w:history="1">
        <w:r w:rsidR="007E5642" w:rsidRPr="00484A8B">
          <w:rPr>
            <w:rStyle w:val="af5"/>
            <w:noProof/>
          </w:rPr>
          <w:t>Рисунок 1 – Принципиальная тепловая схема ТЭЦ-1</w:t>
        </w:r>
        <w:r w:rsidR="007E5642">
          <w:rPr>
            <w:noProof/>
            <w:webHidden/>
          </w:rPr>
          <w:tab/>
        </w:r>
        <w:r w:rsidR="007E5642">
          <w:rPr>
            <w:noProof/>
            <w:webHidden/>
          </w:rPr>
          <w:fldChar w:fldCharType="begin"/>
        </w:r>
        <w:r w:rsidR="007E5642">
          <w:rPr>
            <w:noProof/>
            <w:webHidden/>
          </w:rPr>
          <w:instrText xml:space="preserve"> PAGEREF _Toc229990450 \h </w:instrText>
        </w:r>
        <w:r w:rsidR="007E5642">
          <w:rPr>
            <w:noProof/>
            <w:webHidden/>
          </w:rPr>
        </w:r>
        <w:r w:rsidR="007E5642">
          <w:rPr>
            <w:noProof/>
            <w:webHidden/>
          </w:rPr>
          <w:fldChar w:fldCharType="separate"/>
        </w:r>
        <w:r w:rsidR="007E5642">
          <w:rPr>
            <w:noProof/>
            <w:webHidden/>
          </w:rPr>
          <w:t>43</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51" w:history="1">
        <w:r w:rsidR="007E5642" w:rsidRPr="00484A8B">
          <w:rPr>
            <w:rStyle w:val="af5"/>
            <w:noProof/>
          </w:rPr>
          <w:t>Рисунок 2 – Принципиальная тепловая схема ТЭЦ-4</w:t>
        </w:r>
        <w:r w:rsidR="007E5642">
          <w:rPr>
            <w:noProof/>
            <w:webHidden/>
          </w:rPr>
          <w:tab/>
        </w:r>
        <w:r w:rsidR="007E5642">
          <w:rPr>
            <w:noProof/>
            <w:webHidden/>
          </w:rPr>
          <w:fldChar w:fldCharType="begin"/>
        </w:r>
        <w:r w:rsidR="007E5642">
          <w:rPr>
            <w:noProof/>
            <w:webHidden/>
          </w:rPr>
          <w:instrText xml:space="preserve"> PAGEREF _Toc229990451 \h </w:instrText>
        </w:r>
        <w:r w:rsidR="007E5642">
          <w:rPr>
            <w:noProof/>
            <w:webHidden/>
          </w:rPr>
        </w:r>
        <w:r w:rsidR="007E5642">
          <w:rPr>
            <w:noProof/>
            <w:webHidden/>
          </w:rPr>
          <w:fldChar w:fldCharType="separate"/>
        </w:r>
        <w:r w:rsidR="007E5642">
          <w:rPr>
            <w:noProof/>
            <w:webHidden/>
          </w:rPr>
          <w:t>44</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52" w:history="1">
        <w:r w:rsidR="007E5642" w:rsidRPr="00484A8B">
          <w:rPr>
            <w:rStyle w:val="af5"/>
            <w:noProof/>
          </w:rPr>
          <w:t>Рисунок 3 – Принципиальная тепловая схема ТЭЦ-СЗР</w:t>
        </w:r>
        <w:r w:rsidR="007E5642">
          <w:rPr>
            <w:noProof/>
            <w:webHidden/>
          </w:rPr>
          <w:tab/>
        </w:r>
        <w:r w:rsidR="007E5642">
          <w:rPr>
            <w:noProof/>
            <w:webHidden/>
          </w:rPr>
          <w:fldChar w:fldCharType="begin"/>
        </w:r>
        <w:r w:rsidR="007E5642">
          <w:rPr>
            <w:noProof/>
            <w:webHidden/>
          </w:rPr>
          <w:instrText xml:space="preserve"> PAGEREF _Toc229990452 \h </w:instrText>
        </w:r>
        <w:r w:rsidR="007E5642">
          <w:rPr>
            <w:noProof/>
            <w:webHidden/>
          </w:rPr>
        </w:r>
        <w:r w:rsidR="007E5642">
          <w:rPr>
            <w:noProof/>
            <w:webHidden/>
          </w:rPr>
          <w:fldChar w:fldCharType="separate"/>
        </w:r>
        <w:r w:rsidR="007E5642">
          <w:rPr>
            <w:noProof/>
            <w:webHidden/>
          </w:rPr>
          <w:t>45</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53" w:history="1">
        <w:r w:rsidR="007E5642" w:rsidRPr="00484A8B">
          <w:rPr>
            <w:rStyle w:val="af5"/>
            <w:noProof/>
          </w:rPr>
          <w:t>Рисунок 4 - Температурный график 113/70 Курских ТЭЦ-1, ТЭЦ-4, ТЭЦ-СЗР</w:t>
        </w:r>
        <w:r w:rsidR="007E5642">
          <w:rPr>
            <w:noProof/>
            <w:webHidden/>
          </w:rPr>
          <w:tab/>
        </w:r>
        <w:r w:rsidR="007E5642">
          <w:rPr>
            <w:noProof/>
            <w:webHidden/>
          </w:rPr>
          <w:fldChar w:fldCharType="begin"/>
        </w:r>
        <w:r w:rsidR="007E5642">
          <w:rPr>
            <w:noProof/>
            <w:webHidden/>
          </w:rPr>
          <w:instrText xml:space="preserve"> PAGEREF _Toc229990453 \h </w:instrText>
        </w:r>
        <w:r w:rsidR="007E5642">
          <w:rPr>
            <w:noProof/>
            <w:webHidden/>
          </w:rPr>
        </w:r>
        <w:r w:rsidR="007E5642">
          <w:rPr>
            <w:noProof/>
            <w:webHidden/>
          </w:rPr>
          <w:fldChar w:fldCharType="separate"/>
        </w:r>
        <w:r w:rsidR="007E5642">
          <w:rPr>
            <w:noProof/>
            <w:webHidden/>
          </w:rPr>
          <w:t>48</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54" w:history="1">
        <w:r w:rsidR="007E5642" w:rsidRPr="00484A8B">
          <w:rPr>
            <w:rStyle w:val="af5"/>
            <w:noProof/>
          </w:rPr>
          <w:t>Рисунок 5 - Температурный график регулировки сетевой воды от котельных с ГВС</w:t>
        </w:r>
        <w:r w:rsidR="007E5642">
          <w:rPr>
            <w:noProof/>
            <w:webHidden/>
          </w:rPr>
          <w:tab/>
        </w:r>
        <w:r w:rsidR="007E5642">
          <w:rPr>
            <w:noProof/>
            <w:webHidden/>
          </w:rPr>
          <w:fldChar w:fldCharType="begin"/>
        </w:r>
        <w:r w:rsidR="007E5642">
          <w:rPr>
            <w:noProof/>
            <w:webHidden/>
          </w:rPr>
          <w:instrText xml:space="preserve"> PAGEREF _Toc229990454 \h </w:instrText>
        </w:r>
        <w:r w:rsidR="007E5642">
          <w:rPr>
            <w:noProof/>
            <w:webHidden/>
          </w:rPr>
        </w:r>
        <w:r w:rsidR="007E5642">
          <w:rPr>
            <w:noProof/>
            <w:webHidden/>
          </w:rPr>
          <w:fldChar w:fldCharType="separate"/>
        </w:r>
        <w:r w:rsidR="007E5642">
          <w:rPr>
            <w:noProof/>
            <w:webHidden/>
          </w:rPr>
          <w:t>84</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55" w:history="1">
        <w:r w:rsidR="007E5642" w:rsidRPr="00484A8B">
          <w:rPr>
            <w:rStyle w:val="af5"/>
            <w:noProof/>
          </w:rPr>
          <w:t>Рисунок 6 - Температурный график регулировки сетевой воды от котельных без ГВС</w:t>
        </w:r>
        <w:r w:rsidR="007E5642">
          <w:rPr>
            <w:noProof/>
            <w:webHidden/>
          </w:rPr>
          <w:tab/>
        </w:r>
        <w:r w:rsidR="007E5642">
          <w:rPr>
            <w:noProof/>
            <w:webHidden/>
          </w:rPr>
          <w:fldChar w:fldCharType="begin"/>
        </w:r>
        <w:r w:rsidR="007E5642">
          <w:rPr>
            <w:noProof/>
            <w:webHidden/>
          </w:rPr>
          <w:instrText xml:space="preserve"> PAGEREF _Toc229990455 \h </w:instrText>
        </w:r>
        <w:r w:rsidR="007E5642">
          <w:rPr>
            <w:noProof/>
            <w:webHidden/>
          </w:rPr>
        </w:r>
        <w:r w:rsidR="007E5642">
          <w:rPr>
            <w:noProof/>
            <w:webHidden/>
          </w:rPr>
          <w:fldChar w:fldCharType="separate"/>
        </w:r>
        <w:r w:rsidR="007E5642">
          <w:rPr>
            <w:noProof/>
            <w:webHidden/>
          </w:rPr>
          <w:t>85</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56" w:history="1">
        <w:r w:rsidR="007E5642" w:rsidRPr="00484A8B">
          <w:rPr>
            <w:rStyle w:val="af5"/>
            <w:noProof/>
          </w:rPr>
          <w:t>Рисунок 7 – Схема расположения источников тепловой энергии и тепловых сетей</w:t>
        </w:r>
        <w:r w:rsidR="007E5642">
          <w:rPr>
            <w:noProof/>
            <w:webHidden/>
          </w:rPr>
          <w:tab/>
        </w:r>
        <w:r w:rsidR="007E5642">
          <w:rPr>
            <w:noProof/>
            <w:webHidden/>
          </w:rPr>
          <w:fldChar w:fldCharType="begin"/>
        </w:r>
        <w:r w:rsidR="007E5642">
          <w:rPr>
            <w:noProof/>
            <w:webHidden/>
          </w:rPr>
          <w:instrText xml:space="preserve"> PAGEREF _Toc229990456 \h </w:instrText>
        </w:r>
        <w:r w:rsidR="007E5642">
          <w:rPr>
            <w:noProof/>
            <w:webHidden/>
          </w:rPr>
        </w:r>
        <w:r w:rsidR="007E5642">
          <w:rPr>
            <w:noProof/>
            <w:webHidden/>
          </w:rPr>
          <w:fldChar w:fldCharType="separate"/>
        </w:r>
        <w:r w:rsidR="007E5642">
          <w:rPr>
            <w:noProof/>
            <w:webHidden/>
          </w:rPr>
          <w:t>98</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57" w:history="1">
        <w:r w:rsidR="007E5642" w:rsidRPr="00484A8B">
          <w:rPr>
            <w:rStyle w:val="af5"/>
            <w:noProof/>
          </w:rPr>
          <w:t>Рисунок 8 – Температурный график 113-70 Курской ТЭЦ-1</w:t>
        </w:r>
        <w:r w:rsidR="007E5642">
          <w:rPr>
            <w:noProof/>
            <w:webHidden/>
          </w:rPr>
          <w:tab/>
        </w:r>
        <w:r w:rsidR="007E5642">
          <w:rPr>
            <w:noProof/>
            <w:webHidden/>
          </w:rPr>
          <w:fldChar w:fldCharType="begin"/>
        </w:r>
        <w:r w:rsidR="007E5642">
          <w:rPr>
            <w:noProof/>
            <w:webHidden/>
          </w:rPr>
          <w:instrText xml:space="preserve"> PAGEREF _Toc229990457 \h </w:instrText>
        </w:r>
        <w:r w:rsidR="007E5642">
          <w:rPr>
            <w:noProof/>
            <w:webHidden/>
          </w:rPr>
        </w:r>
        <w:r w:rsidR="007E5642">
          <w:rPr>
            <w:noProof/>
            <w:webHidden/>
          </w:rPr>
          <w:fldChar w:fldCharType="separate"/>
        </w:r>
        <w:r w:rsidR="007E5642">
          <w:rPr>
            <w:noProof/>
            <w:webHidden/>
          </w:rPr>
          <w:t>122</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58" w:history="1">
        <w:r w:rsidR="007E5642" w:rsidRPr="00484A8B">
          <w:rPr>
            <w:rStyle w:val="af5"/>
            <w:noProof/>
          </w:rPr>
          <w:t>Рисунок 9 – Температурный график 113-70 Курской ТЭЦ-4</w:t>
        </w:r>
        <w:r w:rsidR="007E5642">
          <w:rPr>
            <w:noProof/>
            <w:webHidden/>
          </w:rPr>
          <w:tab/>
        </w:r>
        <w:r w:rsidR="007E5642">
          <w:rPr>
            <w:noProof/>
            <w:webHidden/>
          </w:rPr>
          <w:fldChar w:fldCharType="begin"/>
        </w:r>
        <w:r w:rsidR="007E5642">
          <w:rPr>
            <w:noProof/>
            <w:webHidden/>
          </w:rPr>
          <w:instrText xml:space="preserve"> PAGEREF _Toc229990458 \h </w:instrText>
        </w:r>
        <w:r w:rsidR="007E5642">
          <w:rPr>
            <w:noProof/>
            <w:webHidden/>
          </w:rPr>
        </w:r>
        <w:r w:rsidR="007E5642">
          <w:rPr>
            <w:noProof/>
            <w:webHidden/>
          </w:rPr>
          <w:fldChar w:fldCharType="separate"/>
        </w:r>
        <w:r w:rsidR="007E5642">
          <w:rPr>
            <w:noProof/>
            <w:webHidden/>
          </w:rPr>
          <w:t>122</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59" w:history="1">
        <w:r w:rsidR="007E5642" w:rsidRPr="00484A8B">
          <w:rPr>
            <w:rStyle w:val="af5"/>
            <w:noProof/>
          </w:rPr>
          <w:t>Рисунок 10 – Температурный график 113-70 Курской ТЭЦ-СЗР</w:t>
        </w:r>
        <w:r w:rsidR="007E5642">
          <w:rPr>
            <w:noProof/>
            <w:webHidden/>
          </w:rPr>
          <w:tab/>
        </w:r>
        <w:r w:rsidR="007E5642">
          <w:rPr>
            <w:noProof/>
            <w:webHidden/>
          </w:rPr>
          <w:fldChar w:fldCharType="begin"/>
        </w:r>
        <w:r w:rsidR="007E5642">
          <w:rPr>
            <w:noProof/>
            <w:webHidden/>
          </w:rPr>
          <w:instrText xml:space="preserve"> PAGEREF _Toc229990459 \h </w:instrText>
        </w:r>
        <w:r w:rsidR="007E5642">
          <w:rPr>
            <w:noProof/>
            <w:webHidden/>
          </w:rPr>
        </w:r>
        <w:r w:rsidR="007E5642">
          <w:rPr>
            <w:noProof/>
            <w:webHidden/>
          </w:rPr>
          <w:fldChar w:fldCharType="separate"/>
        </w:r>
        <w:r w:rsidR="007E5642">
          <w:rPr>
            <w:noProof/>
            <w:webHidden/>
          </w:rPr>
          <w:t>123</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60" w:history="1">
        <w:r w:rsidR="007E5642" w:rsidRPr="00484A8B">
          <w:rPr>
            <w:rStyle w:val="af5"/>
            <w:noProof/>
          </w:rPr>
          <w:t>Рисунок 11  – Температурный график 150-70 котельная ООО «ТГК»</w:t>
        </w:r>
        <w:r w:rsidR="007E5642">
          <w:rPr>
            <w:noProof/>
            <w:webHidden/>
          </w:rPr>
          <w:tab/>
        </w:r>
        <w:r w:rsidR="007E5642">
          <w:rPr>
            <w:noProof/>
            <w:webHidden/>
          </w:rPr>
          <w:fldChar w:fldCharType="begin"/>
        </w:r>
        <w:r w:rsidR="007E5642">
          <w:rPr>
            <w:noProof/>
            <w:webHidden/>
          </w:rPr>
          <w:instrText xml:space="preserve"> PAGEREF _Toc229990460 \h </w:instrText>
        </w:r>
        <w:r w:rsidR="007E5642">
          <w:rPr>
            <w:noProof/>
            <w:webHidden/>
          </w:rPr>
        </w:r>
        <w:r w:rsidR="007E5642">
          <w:rPr>
            <w:noProof/>
            <w:webHidden/>
          </w:rPr>
          <w:fldChar w:fldCharType="separate"/>
        </w:r>
        <w:r w:rsidR="007E5642">
          <w:rPr>
            <w:noProof/>
            <w:webHidden/>
          </w:rPr>
          <w:t>124</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61" w:history="1">
        <w:r w:rsidR="007E5642" w:rsidRPr="00484A8B">
          <w:rPr>
            <w:rStyle w:val="af5"/>
            <w:noProof/>
          </w:rPr>
          <w:t>Рисунок 12 – Температурный график 150-70 котельная 113 кв (РЖД)</w:t>
        </w:r>
        <w:r w:rsidR="007E5642">
          <w:rPr>
            <w:noProof/>
            <w:webHidden/>
          </w:rPr>
          <w:tab/>
        </w:r>
        <w:r w:rsidR="007E5642">
          <w:rPr>
            <w:noProof/>
            <w:webHidden/>
          </w:rPr>
          <w:fldChar w:fldCharType="begin"/>
        </w:r>
        <w:r w:rsidR="007E5642">
          <w:rPr>
            <w:noProof/>
            <w:webHidden/>
          </w:rPr>
          <w:instrText xml:space="preserve"> PAGEREF _Toc229990461 \h </w:instrText>
        </w:r>
        <w:r w:rsidR="007E5642">
          <w:rPr>
            <w:noProof/>
            <w:webHidden/>
          </w:rPr>
        </w:r>
        <w:r w:rsidR="007E5642">
          <w:rPr>
            <w:noProof/>
            <w:webHidden/>
          </w:rPr>
          <w:fldChar w:fldCharType="separate"/>
        </w:r>
        <w:r w:rsidR="007E5642">
          <w:rPr>
            <w:noProof/>
            <w:webHidden/>
          </w:rPr>
          <w:t>124</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62" w:history="1">
        <w:r w:rsidR="007E5642" w:rsidRPr="00484A8B">
          <w:rPr>
            <w:rStyle w:val="af5"/>
            <w:noProof/>
          </w:rPr>
          <w:t>Рисунок 13 – Температурный график ТЭЦ АО «ТЭСК» 130/70</w:t>
        </w:r>
        <w:r w:rsidR="007E5642" w:rsidRPr="00484A8B">
          <w:rPr>
            <w:rStyle w:val="af5"/>
            <w:noProof/>
            <w:vertAlign w:val="superscript"/>
          </w:rPr>
          <w:t>о</w:t>
        </w:r>
        <w:r w:rsidR="007E5642" w:rsidRPr="00484A8B">
          <w:rPr>
            <w:rStyle w:val="af5"/>
            <w:noProof/>
          </w:rPr>
          <w:t>С</w:t>
        </w:r>
        <w:r w:rsidR="007E5642">
          <w:rPr>
            <w:noProof/>
            <w:webHidden/>
          </w:rPr>
          <w:tab/>
        </w:r>
        <w:r w:rsidR="007E5642">
          <w:rPr>
            <w:noProof/>
            <w:webHidden/>
          </w:rPr>
          <w:fldChar w:fldCharType="begin"/>
        </w:r>
        <w:r w:rsidR="007E5642">
          <w:rPr>
            <w:noProof/>
            <w:webHidden/>
          </w:rPr>
          <w:instrText xml:space="preserve"> PAGEREF _Toc229990462 \h </w:instrText>
        </w:r>
        <w:r w:rsidR="007E5642">
          <w:rPr>
            <w:noProof/>
            <w:webHidden/>
          </w:rPr>
        </w:r>
        <w:r w:rsidR="007E5642">
          <w:rPr>
            <w:noProof/>
            <w:webHidden/>
          </w:rPr>
          <w:fldChar w:fldCharType="separate"/>
        </w:r>
        <w:r w:rsidR="007E5642">
          <w:rPr>
            <w:noProof/>
            <w:webHidden/>
          </w:rPr>
          <w:t>125</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63" w:history="1">
        <w:r w:rsidR="007E5642" w:rsidRPr="00484A8B">
          <w:rPr>
            <w:rStyle w:val="af5"/>
            <w:noProof/>
          </w:rPr>
          <w:t xml:space="preserve">Рисунок 14 – Температурный график Котельная 113кв. 150/70 </w:t>
        </w:r>
        <w:r w:rsidR="007E5642" w:rsidRPr="00484A8B">
          <w:rPr>
            <w:rStyle w:val="af5"/>
            <w:noProof/>
            <w:vertAlign w:val="superscript"/>
          </w:rPr>
          <w:t>0</w:t>
        </w:r>
        <w:r w:rsidR="007E5642" w:rsidRPr="00484A8B">
          <w:rPr>
            <w:rStyle w:val="af5"/>
            <w:noProof/>
          </w:rPr>
          <w:t>С</w:t>
        </w:r>
        <w:r w:rsidR="007E5642">
          <w:rPr>
            <w:noProof/>
            <w:webHidden/>
          </w:rPr>
          <w:tab/>
        </w:r>
        <w:r w:rsidR="007E5642">
          <w:rPr>
            <w:noProof/>
            <w:webHidden/>
          </w:rPr>
          <w:fldChar w:fldCharType="begin"/>
        </w:r>
        <w:r w:rsidR="007E5642">
          <w:rPr>
            <w:noProof/>
            <w:webHidden/>
          </w:rPr>
          <w:instrText xml:space="preserve"> PAGEREF _Toc229990463 \h </w:instrText>
        </w:r>
        <w:r w:rsidR="007E5642">
          <w:rPr>
            <w:noProof/>
            <w:webHidden/>
          </w:rPr>
        </w:r>
        <w:r w:rsidR="007E5642">
          <w:rPr>
            <w:noProof/>
            <w:webHidden/>
          </w:rPr>
          <w:fldChar w:fldCharType="separate"/>
        </w:r>
        <w:r w:rsidR="007E5642">
          <w:rPr>
            <w:noProof/>
            <w:webHidden/>
          </w:rPr>
          <w:t>126</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64" w:history="1">
        <w:r w:rsidR="007E5642" w:rsidRPr="00484A8B">
          <w:rPr>
            <w:rStyle w:val="af5"/>
            <w:noProof/>
          </w:rPr>
          <w:t>Рисунок 15 – Температурный график Котельная ООО  «ТГК» 150/70</w:t>
        </w:r>
        <w:r w:rsidR="007E5642" w:rsidRPr="00484A8B">
          <w:rPr>
            <w:rStyle w:val="af5"/>
            <w:noProof/>
            <w:vertAlign w:val="superscript"/>
          </w:rPr>
          <w:t>о</w:t>
        </w:r>
        <w:r w:rsidR="007E5642" w:rsidRPr="00484A8B">
          <w:rPr>
            <w:rStyle w:val="af5"/>
            <w:noProof/>
          </w:rPr>
          <w:t>С</w:t>
        </w:r>
        <w:r w:rsidR="007E5642">
          <w:rPr>
            <w:noProof/>
            <w:webHidden/>
          </w:rPr>
          <w:tab/>
        </w:r>
        <w:r w:rsidR="007E5642">
          <w:rPr>
            <w:noProof/>
            <w:webHidden/>
          </w:rPr>
          <w:fldChar w:fldCharType="begin"/>
        </w:r>
        <w:r w:rsidR="007E5642">
          <w:rPr>
            <w:noProof/>
            <w:webHidden/>
          </w:rPr>
          <w:instrText xml:space="preserve"> PAGEREF _Toc229990464 \h </w:instrText>
        </w:r>
        <w:r w:rsidR="007E5642">
          <w:rPr>
            <w:noProof/>
            <w:webHidden/>
          </w:rPr>
        </w:r>
        <w:r w:rsidR="007E5642">
          <w:rPr>
            <w:noProof/>
            <w:webHidden/>
          </w:rPr>
          <w:fldChar w:fldCharType="separate"/>
        </w:r>
        <w:r w:rsidR="007E5642">
          <w:rPr>
            <w:noProof/>
            <w:webHidden/>
          </w:rPr>
          <w:t>127</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65" w:history="1">
        <w:r w:rsidR="007E5642" w:rsidRPr="00484A8B">
          <w:rPr>
            <w:rStyle w:val="af5"/>
            <w:noProof/>
          </w:rPr>
          <w:t>Рисунок 16 – Зоны действия Курской ТЭЦ-1, ТЭЦ-4, ТЭЦ СЗР, котельной ООО «ТГК», котельной 113 кв. и ТЭЦ АО «ТЭСК»</w:t>
        </w:r>
        <w:r w:rsidR="007E5642">
          <w:rPr>
            <w:noProof/>
            <w:webHidden/>
          </w:rPr>
          <w:tab/>
        </w:r>
        <w:r w:rsidR="007E5642">
          <w:rPr>
            <w:noProof/>
            <w:webHidden/>
          </w:rPr>
          <w:fldChar w:fldCharType="begin"/>
        </w:r>
        <w:r w:rsidR="007E5642">
          <w:rPr>
            <w:noProof/>
            <w:webHidden/>
          </w:rPr>
          <w:instrText xml:space="preserve"> PAGEREF _Toc229990465 \h </w:instrText>
        </w:r>
        <w:r w:rsidR="007E5642">
          <w:rPr>
            <w:noProof/>
            <w:webHidden/>
          </w:rPr>
        </w:r>
        <w:r w:rsidR="007E5642">
          <w:rPr>
            <w:noProof/>
            <w:webHidden/>
          </w:rPr>
          <w:fldChar w:fldCharType="separate"/>
        </w:r>
        <w:r w:rsidR="007E5642">
          <w:rPr>
            <w:noProof/>
            <w:webHidden/>
          </w:rPr>
          <w:t>159</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66" w:history="1">
        <w:r w:rsidR="007E5642" w:rsidRPr="00484A8B">
          <w:rPr>
            <w:rStyle w:val="af5"/>
            <w:noProof/>
          </w:rPr>
          <w:t>Рисунок 17 – Расчет тепловой нагрузки Курской ТЭЦ -1</w:t>
        </w:r>
        <w:r w:rsidR="007E5642">
          <w:rPr>
            <w:noProof/>
            <w:webHidden/>
          </w:rPr>
          <w:tab/>
        </w:r>
        <w:r w:rsidR="007E5642">
          <w:rPr>
            <w:noProof/>
            <w:webHidden/>
          </w:rPr>
          <w:fldChar w:fldCharType="begin"/>
        </w:r>
        <w:r w:rsidR="007E5642">
          <w:rPr>
            <w:noProof/>
            <w:webHidden/>
          </w:rPr>
          <w:instrText xml:space="preserve"> PAGEREF _Toc229990466 \h </w:instrText>
        </w:r>
        <w:r w:rsidR="007E5642">
          <w:rPr>
            <w:noProof/>
            <w:webHidden/>
          </w:rPr>
        </w:r>
        <w:r w:rsidR="007E5642">
          <w:rPr>
            <w:noProof/>
            <w:webHidden/>
          </w:rPr>
          <w:fldChar w:fldCharType="separate"/>
        </w:r>
        <w:r w:rsidR="007E5642">
          <w:rPr>
            <w:noProof/>
            <w:webHidden/>
          </w:rPr>
          <w:t>167</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67" w:history="1">
        <w:r w:rsidR="007E5642" w:rsidRPr="00484A8B">
          <w:rPr>
            <w:rStyle w:val="af5"/>
            <w:noProof/>
          </w:rPr>
          <w:t>Рисунок 18 – Расчет тепловой нагрузки Курской ТЭЦ СЗР</w:t>
        </w:r>
        <w:r w:rsidR="007E5642">
          <w:rPr>
            <w:noProof/>
            <w:webHidden/>
          </w:rPr>
          <w:tab/>
        </w:r>
        <w:r w:rsidR="007E5642">
          <w:rPr>
            <w:noProof/>
            <w:webHidden/>
          </w:rPr>
          <w:fldChar w:fldCharType="begin"/>
        </w:r>
        <w:r w:rsidR="007E5642">
          <w:rPr>
            <w:noProof/>
            <w:webHidden/>
          </w:rPr>
          <w:instrText xml:space="preserve"> PAGEREF _Toc229990467 \h </w:instrText>
        </w:r>
        <w:r w:rsidR="007E5642">
          <w:rPr>
            <w:noProof/>
            <w:webHidden/>
          </w:rPr>
        </w:r>
        <w:r w:rsidR="007E5642">
          <w:rPr>
            <w:noProof/>
            <w:webHidden/>
          </w:rPr>
          <w:fldChar w:fldCharType="separate"/>
        </w:r>
        <w:r w:rsidR="007E5642">
          <w:rPr>
            <w:noProof/>
            <w:webHidden/>
          </w:rPr>
          <w:t>168</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68" w:history="1">
        <w:r w:rsidR="007E5642" w:rsidRPr="00484A8B">
          <w:rPr>
            <w:rStyle w:val="af5"/>
            <w:noProof/>
          </w:rPr>
          <w:t>Рисунок 19 – Расчет тепловой нагрузки Курской ТЭЦ-4</w:t>
        </w:r>
        <w:r w:rsidR="007E5642">
          <w:rPr>
            <w:noProof/>
            <w:webHidden/>
          </w:rPr>
          <w:tab/>
        </w:r>
        <w:r w:rsidR="007E5642">
          <w:rPr>
            <w:noProof/>
            <w:webHidden/>
          </w:rPr>
          <w:fldChar w:fldCharType="begin"/>
        </w:r>
        <w:r w:rsidR="007E5642">
          <w:rPr>
            <w:noProof/>
            <w:webHidden/>
          </w:rPr>
          <w:instrText xml:space="preserve"> PAGEREF _Toc229990468 \h </w:instrText>
        </w:r>
        <w:r w:rsidR="007E5642">
          <w:rPr>
            <w:noProof/>
            <w:webHidden/>
          </w:rPr>
        </w:r>
        <w:r w:rsidR="007E5642">
          <w:rPr>
            <w:noProof/>
            <w:webHidden/>
          </w:rPr>
          <w:fldChar w:fldCharType="separate"/>
        </w:r>
        <w:r w:rsidR="007E5642">
          <w:rPr>
            <w:noProof/>
            <w:webHidden/>
          </w:rPr>
          <w:t>168</w:t>
        </w:r>
        <w:r w:rsidR="007E5642">
          <w:rPr>
            <w:noProof/>
            <w:webHidden/>
          </w:rPr>
          <w:fldChar w:fldCharType="end"/>
        </w:r>
      </w:hyperlink>
    </w:p>
    <w:p w:rsidR="007E5642" w:rsidRDefault="00475348" w:rsidP="007E5642">
      <w:pPr>
        <w:pStyle w:val="af7"/>
        <w:tabs>
          <w:tab w:val="right" w:leader="dot" w:pos="9628"/>
        </w:tabs>
        <w:spacing w:after="0" w:line="276" w:lineRule="auto"/>
        <w:ind w:firstLine="0"/>
        <w:rPr>
          <w:rFonts w:asciiTheme="minorHAnsi" w:eastAsiaTheme="minorEastAsia" w:hAnsiTheme="minorHAnsi"/>
          <w:noProof/>
          <w:sz w:val="22"/>
          <w:lang w:eastAsia="ru-RU"/>
        </w:rPr>
      </w:pPr>
      <w:hyperlink w:anchor="_Toc229990469" w:history="1">
        <w:r w:rsidR="007E5642" w:rsidRPr="00484A8B">
          <w:rPr>
            <w:rStyle w:val="af5"/>
            <w:noProof/>
          </w:rPr>
          <w:t>Рисунок 20 – Схема водоподготовки Курской ТЭЦ СЗР</w:t>
        </w:r>
        <w:r w:rsidR="007E5642">
          <w:rPr>
            <w:noProof/>
            <w:webHidden/>
          </w:rPr>
          <w:tab/>
        </w:r>
        <w:r w:rsidR="007E5642">
          <w:rPr>
            <w:noProof/>
            <w:webHidden/>
          </w:rPr>
          <w:fldChar w:fldCharType="begin"/>
        </w:r>
        <w:r w:rsidR="007E5642">
          <w:rPr>
            <w:noProof/>
            <w:webHidden/>
          </w:rPr>
          <w:instrText xml:space="preserve"> PAGEREF _Toc229990469 \h </w:instrText>
        </w:r>
        <w:r w:rsidR="007E5642">
          <w:rPr>
            <w:noProof/>
            <w:webHidden/>
          </w:rPr>
        </w:r>
        <w:r w:rsidR="007E5642">
          <w:rPr>
            <w:noProof/>
            <w:webHidden/>
          </w:rPr>
          <w:fldChar w:fldCharType="separate"/>
        </w:r>
        <w:r w:rsidR="007E5642">
          <w:rPr>
            <w:noProof/>
            <w:webHidden/>
          </w:rPr>
          <w:t>181</w:t>
        </w:r>
        <w:r w:rsidR="007E5642">
          <w:rPr>
            <w:noProof/>
            <w:webHidden/>
          </w:rPr>
          <w:fldChar w:fldCharType="end"/>
        </w:r>
      </w:hyperlink>
    </w:p>
    <w:p w:rsidR="00087E79" w:rsidRDefault="003F5725" w:rsidP="00E52A97">
      <w:pPr>
        <w:pStyle w:val="24"/>
        <w:tabs>
          <w:tab w:val="left" w:pos="880"/>
          <w:tab w:val="right" w:leader="dot" w:pos="9487"/>
        </w:tabs>
        <w:spacing w:after="0" w:line="276" w:lineRule="auto"/>
        <w:rPr>
          <w:rFonts w:cs="Times New Roman"/>
          <w:szCs w:val="24"/>
        </w:rPr>
      </w:pPr>
      <w:r>
        <w:rPr>
          <w:rStyle w:val="af5"/>
        </w:rPr>
        <w:fldChar w:fldCharType="end"/>
      </w:r>
      <w:r>
        <w:rPr>
          <w:rFonts w:cs="Times New Roman"/>
          <w:szCs w:val="24"/>
        </w:rPr>
        <w:br w:type="page" w:clear="all"/>
      </w:r>
    </w:p>
    <w:p w:rsidR="00087E79" w:rsidRDefault="003F5725" w:rsidP="008A5AB7">
      <w:pPr>
        <w:pStyle w:val="1"/>
        <w:spacing w:before="0" w:after="0" w:line="276" w:lineRule="auto"/>
        <w:ind w:left="0"/>
      </w:pPr>
      <w:bookmarkStart w:id="6" w:name="_Toc172631660"/>
      <w:bookmarkStart w:id="7" w:name="_Toc229575800"/>
      <w:r>
        <w:lastRenderedPageBreak/>
        <w:t>Часть 1. Функциональная структура теплоснабжения</w:t>
      </w:r>
      <w:bookmarkEnd w:id="6"/>
      <w:bookmarkEnd w:id="7"/>
    </w:p>
    <w:p w:rsidR="00087E79" w:rsidRDefault="003F5725" w:rsidP="008A5AB7">
      <w:pPr>
        <w:pStyle w:val="2"/>
        <w:numPr>
          <w:ilvl w:val="1"/>
          <w:numId w:val="20"/>
        </w:numPr>
        <w:spacing w:before="0" w:after="0" w:line="276" w:lineRule="auto"/>
        <w:ind w:left="0" w:firstLine="709"/>
      </w:pPr>
      <w:bookmarkStart w:id="8" w:name="_Toc56434314"/>
      <w:bookmarkStart w:id="9" w:name="_Toc56651631"/>
      <w:bookmarkStart w:id="10" w:name="_Toc56651834"/>
      <w:bookmarkStart w:id="11" w:name="_Toc56652018"/>
      <w:bookmarkStart w:id="12" w:name="_Toc75446899"/>
      <w:bookmarkStart w:id="13" w:name="_Toc78837823"/>
      <w:bookmarkStart w:id="14" w:name="_Toc172631661"/>
      <w:bookmarkStart w:id="15" w:name="_Toc229575801"/>
      <w:bookmarkStart w:id="16" w:name="_Toc56651637"/>
      <w:bookmarkStart w:id="17" w:name="_Toc56651840"/>
      <w:bookmarkStart w:id="18" w:name="_Toc56652024"/>
      <w:bookmarkStart w:id="19" w:name="_Toc75446906"/>
      <w:r>
        <w:t>Описание изменений, произошедших в функциональной структуре теплоснабжения города за период, предшествующий актуализации схемы теплоснабжения</w:t>
      </w:r>
      <w:bookmarkEnd w:id="8"/>
      <w:bookmarkEnd w:id="9"/>
      <w:bookmarkEnd w:id="10"/>
      <w:bookmarkEnd w:id="11"/>
      <w:bookmarkEnd w:id="12"/>
      <w:bookmarkEnd w:id="13"/>
      <w:bookmarkEnd w:id="14"/>
      <w:bookmarkEnd w:id="15"/>
    </w:p>
    <w:p w:rsidR="00087E79" w:rsidRPr="005B5AFE" w:rsidRDefault="003F5725" w:rsidP="008A5AB7">
      <w:pPr>
        <w:spacing w:after="0" w:line="276" w:lineRule="auto"/>
      </w:pPr>
      <w:bookmarkStart w:id="20" w:name="_Toc56434315"/>
      <w:bookmarkStart w:id="21" w:name="_Toc56651632"/>
      <w:bookmarkStart w:id="22" w:name="_Toc56651835"/>
      <w:bookmarkStart w:id="23" w:name="_Toc56652019"/>
      <w:bookmarkStart w:id="24" w:name="_Toc75446900"/>
      <w:bookmarkStart w:id="25" w:name="_Toc78837824"/>
      <w:r w:rsidRPr="005B5AFE">
        <w:t xml:space="preserve">За период, предшествующий актуализации, в функциональной структуре теплоснабжения муниципального образования «городского округа город </w:t>
      </w:r>
      <w:r w:rsidR="00F76A96" w:rsidRPr="005B5AFE">
        <w:t>Курск» изменений</w:t>
      </w:r>
      <w:r w:rsidR="005B5AFE">
        <w:t xml:space="preserve"> не произошло.</w:t>
      </w:r>
    </w:p>
    <w:p w:rsidR="00087E79" w:rsidRDefault="003F5725" w:rsidP="008A5AB7">
      <w:pPr>
        <w:pStyle w:val="2"/>
        <w:spacing w:before="0" w:after="0" w:line="276" w:lineRule="auto"/>
      </w:pPr>
      <w:bookmarkStart w:id="26" w:name="_Toc172631662"/>
      <w:bookmarkStart w:id="27" w:name="_Toc229575802"/>
      <w:r>
        <w:t>1.2 Описание зон деятельности (эксплуатационной ответственности) теплоснабжающих и теплосетевых организаций, осуществляющих свою деятельность в границах зон деятельности единой теплоснабжающей организации</w:t>
      </w:r>
      <w:bookmarkEnd w:id="20"/>
      <w:bookmarkEnd w:id="21"/>
      <w:bookmarkEnd w:id="22"/>
      <w:bookmarkEnd w:id="23"/>
      <w:bookmarkEnd w:id="24"/>
      <w:bookmarkEnd w:id="25"/>
      <w:bookmarkEnd w:id="26"/>
      <w:bookmarkEnd w:id="27"/>
    </w:p>
    <w:p w:rsidR="00087E79" w:rsidRDefault="003F5725" w:rsidP="008A5AB7">
      <w:pPr>
        <w:spacing w:after="0" w:line="276" w:lineRule="auto"/>
        <w:contextualSpacing/>
      </w:pPr>
      <w:r>
        <w:t>В городском округе наибольшая часть потребителей тепловой энергии подключена к тепловым сетям системы централизованного теплоснабжения.</w:t>
      </w:r>
    </w:p>
    <w:p w:rsidR="00087E79" w:rsidRDefault="003F5725" w:rsidP="008A5AB7">
      <w:pPr>
        <w:spacing w:after="0" w:line="276" w:lineRule="auto"/>
        <w:contextualSpacing/>
      </w:pPr>
      <w:r>
        <w:t xml:space="preserve">Теплоснабжение города осуществляется от 49 источников, из которых 4 функционируют в режиме комбинированной выработки электрической и тепловой энергии. </w:t>
      </w:r>
    </w:p>
    <w:p w:rsidR="00087E79" w:rsidRDefault="003F5725" w:rsidP="008A5AB7">
      <w:pPr>
        <w:spacing w:after="0" w:line="276" w:lineRule="auto"/>
        <w:contextualSpacing/>
      </w:pPr>
      <w:r>
        <w:t>Функциональная структура теплоснабжения города Курска, представляет собой разделенное между разными теплоснабжающими организациями производство тепловой энергии и транспорт ее конечному потребителю. Потребителями тепловой энергии в системах централизованного теплоснабжения являются потребители многоэтажной, малоэтажной и индивидуальной жилой застройки, общественные здания, промышленные потребители тепловой энергии.</w:t>
      </w:r>
    </w:p>
    <w:p w:rsidR="00087E79" w:rsidRDefault="003F5725" w:rsidP="008A5AB7">
      <w:pPr>
        <w:spacing w:after="0" w:line="276" w:lineRule="auto"/>
        <w:contextualSpacing/>
      </w:pPr>
      <w:r>
        <w:t>Централизованное теплоснабжение потребителей городского округа Курск осуществляется от теплоисточников, эксплуатируемых следующими теплоснабжающими организациями:</w:t>
      </w:r>
    </w:p>
    <w:p w:rsidR="00087E79" w:rsidRDefault="003F5725" w:rsidP="008A5AB7">
      <w:pPr>
        <w:spacing w:after="0" w:line="276" w:lineRule="auto"/>
      </w:pPr>
      <w:r>
        <w:t>- Акционерное общество филиал АО «РИР Энерго» - «Курская генерация» Основными видами деятельности Общества является производство электрической энергии, а также тепловой энергии и теплоносителей в виде пара и горячей воды на источник теплоснабжения работающих в комбинированном цикле (тепловыми электростанциями), а также передача и распределение тепловой энергии, в т.ч. покупа</w:t>
      </w:r>
      <w:r w:rsidR="00502C25">
        <w:t>емой у сторонних производителей;</w:t>
      </w:r>
    </w:p>
    <w:p w:rsidR="00087E79" w:rsidRDefault="003F5725" w:rsidP="008A5AB7">
      <w:pPr>
        <w:spacing w:after="0" w:line="276" w:lineRule="auto"/>
      </w:pPr>
      <w:r>
        <w:t>- Муниципальное унитарное предприятие «Курские городские коммунальные тепловые сети»</w:t>
      </w:r>
      <w:r w:rsidR="0066561D">
        <w:t xml:space="preserve"> (МУП «Гортеплосеть»)</w:t>
      </w:r>
      <w:r>
        <w:t>. Основным видом деятельности является передача и ра</w:t>
      </w:r>
      <w:r w:rsidR="00502C25">
        <w:t>спределение пара и горячей воды;</w:t>
      </w:r>
    </w:p>
    <w:p w:rsidR="00087E79" w:rsidRDefault="003F5725" w:rsidP="008A5AB7">
      <w:pPr>
        <w:spacing w:after="0" w:line="276" w:lineRule="auto"/>
      </w:pPr>
      <w:r>
        <w:t xml:space="preserve">- Общество с ограниченной ответственностью «Теплогенерирующая компания». Основным видом деятельности является производство, передача и распределение пара и </w:t>
      </w:r>
      <w:r w:rsidR="00502C25">
        <w:t>горячей воды (тепловой энергии);</w:t>
      </w:r>
    </w:p>
    <w:p w:rsidR="00087E79" w:rsidRDefault="003F5725" w:rsidP="008A5AB7">
      <w:pPr>
        <w:spacing w:after="0" w:line="276" w:lineRule="auto"/>
      </w:pPr>
      <w:r>
        <w:t>- Акционерное общество «Теплоэнергосбытовая компания», для которой производство пара и горячей воды (тепловой энергии) тепловыми электростанциями является дополнительным видом деятельности.</w:t>
      </w:r>
    </w:p>
    <w:p w:rsidR="00087E79" w:rsidRDefault="003F5725" w:rsidP="008A5AB7">
      <w:pPr>
        <w:spacing w:after="0" w:line="276" w:lineRule="auto"/>
      </w:pPr>
      <w:r>
        <w:t>Перечень теплоснабжающих и теплосетевых организаций города представлен в таблице</w:t>
      </w:r>
      <w:r w:rsidR="00502C25">
        <w:t xml:space="preserve"> 1</w:t>
      </w:r>
      <w:r>
        <w:t>.</w:t>
      </w:r>
    </w:p>
    <w:p w:rsidR="008A5AB7" w:rsidRDefault="008A5AB7" w:rsidP="008A5AB7">
      <w:pPr>
        <w:spacing w:after="0" w:line="276" w:lineRule="auto"/>
      </w:pPr>
    </w:p>
    <w:p w:rsidR="00087E79" w:rsidRDefault="00087E79" w:rsidP="008A5AB7">
      <w:pPr>
        <w:spacing w:after="0" w:line="276" w:lineRule="auto"/>
      </w:pPr>
    </w:p>
    <w:p w:rsidR="00F76A96" w:rsidRPr="00F76A96" w:rsidRDefault="00F76A96" w:rsidP="008A5AB7">
      <w:pPr>
        <w:pStyle w:val="afe"/>
        <w:spacing w:after="0"/>
      </w:pPr>
      <w:bookmarkStart w:id="28" w:name="_Toc234259237"/>
      <w:r w:rsidRPr="00F76A96">
        <w:lastRenderedPageBreak/>
        <w:t xml:space="preserve">Таблица </w:t>
      </w:r>
      <w:fldSimple w:instr=" SEQ Таблица \* ARABIC ">
        <w:r w:rsidR="00992FAE">
          <w:rPr>
            <w:noProof/>
          </w:rPr>
          <w:t>1</w:t>
        </w:r>
      </w:fldSimple>
      <w:r w:rsidRPr="00F76A96">
        <w:t xml:space="preserve"> – Перечень теплоснабжающих и теплосетевых организаций на территории города, по состоянию на 01.01.2026 г.</w:t>
      </w:r>
      <w:bookmarkEnd w:id="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5977"/>
        <w:gridCol w:w="1436"/>
        <w:gridCol w:w="1385"/>
      </w:tblGrid>
      <w:tr w:rsidR="00087E79" w:rsidTr="00F76A96">
        <w:trPr>
          <w:tblHeader/>
        </w:trPr>
        <w:tc>
          <w:tcPr>
            <w:tcW w:w="431" w:type="pct"/>
            <w:shd w:val="clear" w:color="auto" w:fill="auto"/>
            <w:vAlign w:val="center"/>
          </w:tcPr>
          <w:p w:rsidR="00087E79" w:rsidRPr="008A565B" w:rsidRDefault="003F5725" w:rsidP="008A5AB7">
            <w:pPr>
              <w:pStyle w:val="af2"/>
              <w:spacing w:after="0" w:line="276" w:lineRule="auto"/>
            </w:pPr>
            <w:r w:rsidRPr="008A565B">
              <w:t>№ п/п</w:t>
            </w:r>
          </w:p>
        </w:tc>
        <w:tc>
          <w:tcPr>
            <w:tcW w:w="3104" w:type="pct"/>
            <w:shd w:val="clear" w:color="auto" w:fill="auto"/>
            <w:vAlign w:val="center"/>
          </w:tcPr>
          <w:p w:rsidR="00087E79" w:rsidRPr="008A565B" w:rsidRDefault="003F5725" w:rsidP="008A5AB7">
            <w:pPr>
              <w:pStyle w:val="af2"/>
              <w:spacing w:after="0" w:line="276" w:lineRule="auto"/>
            </w:pPr>
            <w:r w:rsidRPr="008A565B">
              <w:t>Наименование организации</w:t>
            </w:r>
          </w:p>
        </w:tc>
        <w:tc>
          <w:tcPr>
            <w:tcW w:w="746" w:type="pct"/>
            <w:shd w:val="clear" w:color="auto" w:fill="auto"/>
            <w:vAlign w:val="center"/>
          </w:tcPr>
          <w:p w:rsidR="00087E79" w:rsidRPr="008A565B" w:rsidRDefault="003F5725" w:rsidP="008A5AB7">
            <w:pPr>
              <w:pStyle w:val="af2"/>
              <w:spacing w:after="0" w:line="276" w:lineRule="auto"/>
            </w:pPr>
            <w:r w:rsidRPr="008A565B">
              <w:t>ИНН</w:t>
            </w:r>
          </w:p>
        </w:tc>
        <w:tc>
          <w:tcPr>
            <w:tcW w:w="718" w:type="pct"/>
            <w:shd w:val="clear" w:color="auto" w:fill="auto"/>
            <w:vAlign w:val="center"/>
          </w:tcPr>
          <w:p w:rsidR="00087E79" w:rsidRPr="008A565B" w:rsidRDefault="003F5725" w:rsidP="008A5AB7">
            <w:pPr>
              <w:pStyle w:val="af2"/>
              <w:spacing w:after="0" w:line="276" w:lineRule="auto"/>
            </w:pPr>
            <w:r w:rsidRPr="008A565B">
              <w:t>КПП</w:t>
            </w:r>
          </w:p>
        </w:tc>
      </w:tr>
      <w:tr w:rsidR="00087E79">
        <w:tc>
          <w:tcPr>
            <w:tcW w:w="5000" w:type="pct"/>
            <w:gridSpan w:val="4"/>
            <w:shd w:val="clear" w:color="auto" w:fill="auto"/>
            <w:vAlign w:val="center"/>
          </w:tcPr>
          <w:p w:rsidR="00087E79" w:rsidRPr="00502C25" w:rsidRDefault="003F5725" w:rsidP="008A5AB7">
            <w:pPr>
              <w:pStyle w:val="af2"/>
              <w:spacing w:after="0" w:line="276" w:lineRule="auto"/>
              <w:rPr>
                <w:sz w:val="24"/>
                <w:szCs w:val="24"/>
              </w:rPr>
            </w:pPr>
            <w:r w:rsidRPr="00502C25">
              <w:rPr>
                <w:sz w:val="24"/>
                <w:szCs w:val="24"/>
              </w:rPr>
              <w:t>Теплоснабжающие организации, осуществляющие регулируемую деятельность в сфере теплоснабжения</w:t>
            </w:r>
          </w:p>
        </w:tc>
      </w:tr>
      <w:tr w:rsidR="00087E79" w:rsidTr="00F76A96">
        <w:tc>
          <w:tcPr>
            <w:tcW w:w="431" w:type="pct"/>
            <w:shd w:val="clear" w:color="auto" w:fill="auto"/>
            <w:vAlign w:val="center"/>
          </w:tcPr>
          <w:p w:rsidR="00087E79" w:rsidRPr="00502C25" w:rsidRDefault="003F5725" w:rsidP="008A5AB7">
            <w:pPr>
              <w:pStyle w:val="af2"/>
              <w:spacing w:after="0" w:line="276" w:lineRule="auto"/>
              <w:rPr>
                <w:sz w:val="24"/>
                <w:szCs w:val="24"/>
              </w:rPr>
            </w:pPr>
            <w:r w:rsidRPr="00502C25">
              <w:rPr>
                <w:sz w:val="24"/>
                <w:szCs w:val="24"/>
              </w:rPr>
              <w:t>1</w:t>
            </w:r>
          </w:p>
        </w:tc>
        <w:tc>
          <w:tcPr>
            <w:tcW w:w="3104" w:type="pct"/>
            <w:shd w:val="clear" w:color="auto" w:fill="auto"/>
            <w:vAlign w:val="center"/>
          </w:tcPr>
          <w:p w:rsidR="00087E79" w:rsidRPr="00502C25" w:rsidRDefault="003F5725" w:rsidP="008A5AB7">
            <w:pPr>
              <w:pStyle w:val="af2"/>
              <w:spacing w:after="0" w:line="276" w:lineRule="auto"/>
              <w:jc w:val="left"/>
              <w:rPr>
                <w:sz w:val="24"/>
                <w:szCs w:val="24"/>
              </w:rPr>
            </w:pPr>
            <w:r w:rsidRPr="00502C25">
              <w:rPr>
                <w:sz w:val="24"/>
                <w:szCs w:val="24"/>
              </w:rPr>
              <w:t>АО «РИР Энерго» -</w:t>
            </w:r>
            <w:r w:rsidR="00596787" w:rsidRPr="00502C25">
              <w:rPr>
                <w:sz w:val="24"/>
                <w:szCs w:val="24"/>
              </w:rPr>
              <w:t xml:space="preserve"> филиал</w:t>
            </w:r>
            <w:r w:rsidRPr="00502C25">
              <w:rPr>
                <w:sz w:val="24"/>
                <w:szCs w:val="24"/>
              </w:rPr>
              <w:t xml:space="preserve"> «Курская генерация»</w:t>
            </w:r>
          </w:p>
        </w:tc>
        <w:tc>
          <w:tcPr>
            <w:tcW w:w="746" w:type="pct"/>
            <w:shd w:val="clear" w:color="auto" w:fill="auto"/>
            <w:vAlign w:val="center"/>
          </w:tcPr>
          <w:p w:rsidR="00087E79" w:rsidRPr="00502C25" w:rsidRDefault="003F5725" w:rsidP="008A5AB7">
            <w:pPr>
              <w:pStyle w:val="af2"/>
              <w:spacing w:after="0" w:line="276" w:lineRule="auto"/>
              <w:rPr>
                <w:sz w:val="24"/>
                <w:szCs w:val="24"/>
              </w:rPr>
            </w:pPr>
            <w:r w:rsidRPr="00502C25">
              <w:rPr>
                <w:sz w:val="24"/>
                <w:szCs w:val="24"/>
              </w:rPr>
              <w:t>6829012680</w:t>
            </w:r>
          </w:p>
        </w:tc>
        <w:tc>
          <w:tcPr>
            <w:tcW w:w="718" w:type="pct"/>
            <w:shd w:val="clear" w:color="auto" w:fill="auto"/>
            <w:vAlign w:val="center"/>
          </w:tcPr>
          <w:p w:rsidR="00087E79" w:rsidRPr="00502C25" w:rsidRDefault="003F5725" w:rsidP="008A5AB7">
            <w:pPr>
              <w:pStyle w:val="af2"/>
              <w:spacing w:after="0" w:line="276" w:lineRule="auto"/>
              <w:rPr>
                <w:sz w:val="24"/>
                <w:szCs w:val="24"/>
              </w:rPr>
            </w:pPr>
            <w:r w:rsidRPr="00502C25">
              <w:rPr>
                <w:sz w:val="24"/>
                <w:szCs w:val="24"/>
              </w:rPr>
              <w:t>482543001</w:t>
            </w:r>
          </w:p>
        </w:tc>
      </w:tr>
      <w:tr w:rsidR="00087E79" w:rsidTr="00F76A96">
        <w:tc>
          <w:tcPr>
            <w:tcW w:w="431" w:type="pct"/>
            <w:shd w:val="clear" w:color="auto" w:fill="auto"/>
            <w:vAlign w:val="center"/>
          </w:tcPr>
          <w:p w:rsidR="00087E79" w:rsidRPr="00502C25" w:rsidRDefault="00A130CA" w:rsidP="008A5AB7">
            <w:pPr>
              <w:pStyle w:val="af2"/>
              <w:spacing w:after="0" w:line="276" w:lineRule="auto"/>
              <w:rPr>
                <w:sz w:val="24"/>
                <w:szCs w:val="24"/>
                <w:lang w:val="en-US"/>
              </w:rPr>
            </w:pPr>
            <w:r w:rsidRPr="00502C25">
              <w:rPr>
                <w:sz w:val="24"/>
                <w:szCs w:val="24"/>
                <w:lang w:val="en-US"/>
              </w:rPr>
              <w:t>2</w:t>
            </w:r>
          </w:p>
        </w:tc>
        <w:tc>
          <w:tcPr>
            <w:tcW w:w="3104" w:type="pct"/>
            <w:shd w:val="clear" w:color="auto" w:fill="auto"/>
            <w:vAlign w:val="center"/>
          </w:tcPr>
          <w:p w:rsidR="00087E79" w:rsidRPr="00502C25" w:rsidRDefault="003F5725" w:rsidP="008A5AB7">
            <w:pPr>
              <w:pStyle w:val="af2"/>
              <w:spacing w:after="0" w:line="276" w:lineRule="auto"/>
              <w:jc w:val="left"/>
              <w:rPr>
                <w:sz w:val="24"/>
                <w:szCs w:val="24"/>
              </w:rPr>
            </w:pPr>
            <w:r w:rsidRPr="00502C25">
              <w:rPr>
                <w:sz w:val="24"/>
                <w:szCs w:val="24"/>
              </w:rPr>
              <w:t>АО «ТЭСК»</w:t>
            </w:r>
          </w:p>
        </w:tc>
        <w:tc>
          <w:tcPr>
            <w:tcW w:w="746" w:type="pct"/>
            <w:shd w:val="clear" w:color="auto" w:fill="auto"/>
            <w:vAlign w:val="center"/>
          </w:tcPr>
          <w:p w:rsidR="00087E79" w:rsidRPr="00502C25" w:rsidRDefault="00496C40" w:rsidP="008A5AB7">
            <w:pPr>
              <w:pStyle w:val="af2"/>
              <w:spacing w:after="0" w:line="276" w:lineRule="auto"/>
              <w:rPr>
                <w:sz w:val="24"/>
                <w:szCs w:val="24"/>
              </w:rPr>
            </w:pPr>
            <w:r w:rsidRPr="00496C40">
              <w:rPr>
                <w:sz w:val="24"/>
                <w:szCs w:val="24"/>
              </w:rPr>
              <w:t>4632121159</w:t>
            </w:r>
          </w:p>
        </w:tc>
        <w:tc>
          <w:tcPr>
            <w:tcW w:w="718" w:type="pct"/>
            <w:shd w:val="clear" w:color="auto" w:fill="auto"/>
            <w:vAlign w:val="center"/>
          </w:tcPr>
          <w:p w:rsidR="00087E79" w:rsidRPr="00502C25" w:rsidRDefault="00496C40" w:rsidP="008A5AB7">
            <w:pPr>
              <w:pStyle w:val="af2"/>
              <w:spacing w:after="0" w:line="276" w:lineRule="auto"/>
              <w:rPr>
                <w:sz w:val="24"/>
                <w:szCs w:val="24"/>
              </w:rPr>
            </w:pPr>
            <w:r w:rsidRPr="00496C40">
              <w:rPr>
                <w:sz w:val="24"/>
                <w:szCs w:val="24"/>
              </w:rPr>
              <w:t>463201001</w:t>
            </w:r>
          </w:p>
        </w:tc>
      </w:tr>
      <w:tr w:rsidR="00596787" w:rsidTr="00F76A96">
        <w:tc>
          <w:tcPr>
            <w:tcW w:w="431" w:type="pct"/>
            <w:shd w:val="clear" w:color="auto" w:fill="auto"/>
            <w:vAlign w:val="center"/>
          </w:tcPr>
          <w:p w:rsidR="00596787" w:rsidRPr="00502C25" w:rsidRDefault="00A130CA" w:rsidP="008A5AB7">
            <w:pPr>
              <w:pStyle w:val="af2"/>
              <w:spacing w:after="0" w:line="276" w:lineRule="auto"/>
              <w:rPr>
                <w:sz w:val="24"/>
                <w:szCs w:val="24"/>
              </w:rPr>
            </w:pPr>
            <w:r w:rsidRPr="00502C25">
              <w:rPr>
                <w:sz w:val="24"/>
                <w:szCs w:val="24"/>
              </w:rPr>
              <w:t>3</w:t>
            </w:r>
          </w:p>
        </w:tc>
        <w:tc>
          <w:tcPr>
            <w:tcW w:w="3104" w:type="pct"/>
            <w:shd w:val="clear" w:color="auto" w:fill="auto"/>
            <w:vAlign w:val="center"/>
          </w:tcPr>
          <w:p w:rsidR="00596787" w:rsidRPr="00502C25" w:rsidRDefault="00596787" w:rsidP="008A5AB7">
            <w:pPr>
              <w:pStyle w:val="af2"/>
              <w:spacing w:after="0" w:line="276" w:lineRule="auto"/>
              <w:jc w:val="left"/>
              <w:rPr>
                <w:sz w:val="24"/>
                <w:szCs w:val="24"/>
              </w:rPr>
            </w:pPr>
            <w:r w:rsidRPr="00502C25">
              <w:rPr>
                <w:sz w:val="24"/>
                <w:szCs w:val="24"/>
              </w:rPr>
              <w:t>ООО «ТГК»</w:t>
            </w:r>
          </w:p>
        </w:tc>
        <w:tc>
          <w:tcPr>
            <w:tcW w:w="746" w:type="pct"/>
            <w:shd w:val="clear" w:color="auto" w:fill="auto"/>
            <w:vAlign w:val="center"/>
          </w:tcPr>
          <w:p w:rsidR="00596787" w:rsidRPr="00502C25" w:rsidRDefault="00596787" w:rsidP="008A5AB7">
            <w:pPr>
              <w:pStyle w:val="af2"/>
              <w:spacing w:after="0" w:line="276" w:lineRule="auto"/>
              <w:rPr>
                <w:sz w:val="24"/>
                <w:szCs w:val="24"/>
              </w:rPr>
            </w:pPr>
            <w:r w:rsidRPr="00502C25">
              <w:rPr>
                <w:sz w:val="24"/>
                <w:szCs w:val="24"/>
              </w:rPr>
              <w:t>4632068226</w:t>
            </w:r>
          </w:p>
        </w:tc>
        <w:tc>
          <w:tcPr>
            <w:tcW w:w="718" w:type="pct"/>
            <w:shd w:val="clear" w:color="auto" w:fill="auto"/>
            <w:vAlign w:val="center"/>
          </w:tcPr>
          <w:p w:rsidR="00596787" w:rsidRPr="00502C25" w:rsidRDefault="00596787" w:rsidP="008A5AB7">
            <w:pPr>
              <w:pStyle w:val="af2"/>
              <w:spacing w:after="0" w:line="276" w:lineRule="auto"/>
              <w:rPr>
                <w:sz w:val="24"/>
                <w:szCs w:val="24"/>
              </w:rPr>
            </w:pPr>
            <w:r w:rsidRPr="00502C25">
              <w:rPr>
                <w:sz w:val="24"/>
                <w:szCs w:val="24"/>
              </w:rPr>
              <w:t>463201001</w:t>
            </w:r>
          </w:p>
        </w:tc>
      </w:tr>
      <w:tr w:rsidR="00596787" w:rsidTr="00F76A96">
        <w:tc>
          <w:tcPr>
            <w:tcW w:w="431" w:type="pct"/>
            <w:shd w:val="clear" w:color="auto" w:fill="auto"/>
            <w:vAlign w:val="center"/>
          </w:tcPr>
          <w:p w:rsidR="00596787" w:rsidRPr="00502C25" w:rsidRDefault="00A130CA" w:rsidP="008A5AB7">
            <w:pPr>
              <w:pStyle w:val="af2"/>
              <w:spacing w:after="0" w:line="276" w:lineRule="auto"/>
              <w:rPr>
                <w:sz w:val="24"/>
                <w:szCs w:val="24"/>
              </w:rPr>
            </w:pPr>
            <w:r w:rsidRPr="00502C25">
              <w:rPr>
                <w:sz w:val="24"/>
                <w:szCs w:val="24"/>
              </w:rPr>
              <w:t>4</w:t>
            </w:r>
          </w:p>
        </w:tc>
        <w:tc>
          <w:tcPr>
            <w:tcW w:w="3104" w:type="pct"/>
            <w:tcBorders>
              <w:bottom w:val="single" w:sz="4" w:space="0" w:color="auto"/>
            </w:tcBorders>
            <w:shd w:val="clear" w:color="auto" w:fill="auto"/>
            <w:vAlign w:val="center"/>
          </w:tcPr>
          <w:p w:rsidR="00596787" w:rsidRPr="00502C25" w:rsidRDefault="00596787" w:rsidP="008A5AB7">
            <w:pPr>
              <w:pStyle w:val="af2"/>
              <w:spacing w:after="0" w:line="276" w:lineRule="auto"/>
              <w:jc w:val="left"/>
              <w:rPr>
                <w:sz w:val="24"/>
                <w:szCs w:val="24"/>
              </w:rPr>
            </w:pPr>
            <w:r w:rsidRPr="00502C25">
              <w:rPr>
                <w:sz w:val="24"/>
                <w:szCs w:val="24"/>
              </w:rPr>
              <w:t>ГУПКО "Курскоблжилкомхоз"</w:t>
            </w:r>
          </w:p>
        </w:tc>
        <w:tc>
          <w:tcPr>
            <w:tcW w:w="746" w:type="pct"/>
            <w:shd w:val="clear" w:color="auto" w:fill="auto"/>
            <w:vAlign w:val="center"/>
          </w:tcPr>
          <w:p w:rsidR="00596787" w:rsidRPr="00502C25" w:rsidRDefault="00596787" w:rsidP="008A5AB7">
            <w:pPr>
              <w:pStyle w:val="af2"/>
              <w:spacing w:after="0" w:line="276" w:lineRule="auto"/>
              <w:rPr>
                <w:sz w:val="24"/>
                <w:szCs w:val="24"/>
              </w:rPr>
            </w:pPr>
            <w:r w:rsidRPr="00502C25">
              <w:rPr>
                <w:sz w:val="24"/>
                <w:szCs w:val="24"/>
              </w:rPr>
              <w:t>4824058006</w:t>
            </w:r>
          </w:p>
        </w:tc>
        <w:tc>
          <w:tcPr>
            <w:tcW w:w="718" w:type="pct"/>
            <w:shd w:val="clear" w:color="auto" w:fill="auto"/>
            <w:vAlign w:val="center"/>
          </w:tcPr>
          <w:p w:rsidR="00596787" w:rsidRPr="00502C25" w:rsidRDefault="00596787" w:rsidP="008A5AB7">
            <w:pPr>
              <w:pStyle w:val="af2"/>
              <w:spacing w:after="0" w:line="276" w:lineRule="auto"/>
              <w:rPr>
                <w:sz w:val="24"/>
                <w:szCs w:val="24"/>
              </w:rPr>
            </w:pPr>
            <w:r w:rsidRPr="00502C25">
              <w:rPr>
                <w:sz w:val="24"/>
                <w:szCs w:val="24"/>
              </w:rPr>
              <w:t>482401001</w:t>
            </w:r>
          </w:p>
        </w:tc>
      </w:tr>
      <w:tr w:rsidR="00596787" w:rsidTr="00F76A96">
        <w:tc>
          <w:tcPr>
            <w:tcW w:w="431" w:type="pct"/>
            <w:shd w:val="clear" w:color="auto" w:fill="auto"/>
            <w:vAlign w:val="center"/>
          </w:tcPr>
          <w:p w:rsidR="00596787" w:rsidRPr="00502C25" w:rsidRDefault="00A130CA" w:rsidP="008A5AB7">
            <w:pPr>
              <w:pStyle w:val="af2"/>
              <w:spacing w:after="0" w:line="276" w:lineRule="auto"/>
              <w:rPr>
                <w:sz w:val="24"/>
                <w:szCs w:val="24"/>
              </w:rPr>
            </w:pPr>
            <w:r w:rsidRPr="00502C25">
              <w:rPr>
                <w:sz w:val="24"/>
                <w:szCs w:val="24"/>
              </w:rPr>
              <w:t>5</w:t>
            </w:r>
          </w:p>
        </w:tc>
        <w:tc>
          <w:tcPr>
            <w:tcW w:w="3104" w:type="pct"/>
            <w:shd w:val="clear" w:color="auto" w:fill="auto"/>
            <w:vAlign w:val="center"/>
          </w:tcPr>
          <w:p w:rsidR="00596787" w:rsidRPr="00502C25" w:rsidRDefault="00596787" w:rsidP="008A5AB7">
            <w:pPr>
              <w:pStyle w:val="af2"/>
              <w:spacing w:after="0" w:line="276" w:lineRule="auto"/>
              <w:jc w:val="left"/>
              <w:rPr>
                <w:sz w:val="24"/>
                <w:szCs w:val="24"/>
              </w:rPr>
            </w:pPr>
            <w:r w:rsidRPr="00502C25">
              <w:rPr>
                <w:sz w:val="24"/>
                <w:szCs w:val="24"/>
              </w:rPr>
              <w:t>ООО "Агропроект"</w:t>
            </w:r>
          </w:p>
        </w:tc>
        <w:tc>
          <w:tcPr>
            <w:tcW w:w="746" w:type="pct"/>
            <w:shd w:val="clear" w:color="auto" w:fill="auto"/>
            <w:vAlign w:val="center"/>
          </w:tcPr>
          <w:p w:rsidR="00596787" w:rsidRPr="00502C25" w:rsidRDefault="00596787" w:rsidP="008A5AB7">
            <w:pPr>
              <w:pStyle w:val="af2"/>
              <w:spacing w:after="0" w:line="276" w:lineRule="auto"/>
              <w:rPr>
                <w:sz w:val="24"/>
                <w:szCs w:val="24"/>
              </w:rPr>
            </w:pPr>
            <w:r w:rsidRPr="00502C25">
              <w:rPr>
                <w:sz w:val="24"/>
                <w:szCs w:val="24"/>
              </w:rPr>
              <w:t>4825070743</w:t>
            </w:r>
          </w:p>
        </w:tc>
        <w:tc>
          <w:tcPr>
            <w:tcW w:w="718" w:type="pct"/>
            <w:shd w:val="clear" w:color="auto" w:fill="auto"/>
            <w:vAlign w:val="center"/>
          </w:tcPr>
          <w:p w:rsidR="00596787" w:rsidRPr="00502C25" w:rsidRDefault="00596787" w:rsidP="008A5AB7">
            <w:pPr>
              <w:pStyle w:val="af2"/>
              <w:spacing w:after="0" w:line="276" w:lineRule="auto"/>
              <w:rPr>
                <w:sz w:val="24"/>
                <w:szCs w:val="24"/>
              </w:rPr>
            </w:pPr>
            <w:r w:rsidRPr="00502C25">
              <w:rPr>
                <w:sz w:val="24"/>
                <w:szCs w:val="24"/>
              </w:rPr>
              <w:t>482501001</w:t>
            </w:r>
          </w:p>
        </w:tc>
      </w:tr>
      <w:tr w:rsidR="00596787" w:rsidTr="00F76A96">
        <w:tc>
          <w:tcPr>
            <w:tcW w:w="431" w:type="pct"/>
            <w:shd w:val="clear" w:color="auto" w:fill="auto"/>
            <w:vAlign w:val="center"/>
          </w:tcPr>
          <w:p w:rsidR="00596787" w:rsidRPr="00502C25" w:rsidRDefault="00A130CA" w:rsidP="008A5AB7">
            <w:pPr>
              <w:pStyle w:val="af2"/>
              <w:spacing w:after="0" w:line="276" w:lineRule="auto"/>
              <w:rPr>
                <w:sz w:val="24"/>
                <w:szCs w:val="24"/>
              </w:rPr>
            </w:pPr>
            <w:r w:rsidRPr="00502C25">
              <w:rPr>
                <w:sz w:val="24"/>
                <w:szCs w:val="24"/>
              </w:rPr>
              <w:t>6</w:t>
            </w:r>
          </w:p>
        </w:tc>
        <w:tc>
          <w:tcPr>
            <w:tcW w:w="3104" w:type="pct"/>
            <w:tcBorders>
              <w:top w:val="single" w:sz="4" w:space="0" w:color="auto"/>
              <w:left w:val="single" w:sz="4" w:space="0" w:color="auto"/>
              <w:bottom w:val="single" w:sz="4" w:space="0" w:color="auto"/>
              <w:right w:val="single" w:sz="4" w:space="0" w:color="auto"/>
            </w:tcBorders>
            <w:shd w:val="clear" w:color="auto" w:fill="auto"/>
            <w:vAlign w:val="center"/>
          </w:tcPr>
          <w:p w:rsidR="00596787" w:rsidRPr="00502C25" w:rsidRDefault="00596787" w:rsidP="008A5AB7">
            <w:pPr>
              <w:pStyle w:val="af2"/>
              <w:spacing w:after="0" w:line="276" w:lineRule="auto"/>
              <w:jc w:val="left"/>
              <w:rPr>
                <w:sz w:val="24"/>
                <w:szCs w:val="24"/>
              </w:rPr>
            </w:pPr>
            <w:r w:rsidRPr="00502C25">
              <w:rPr>
                <w:sz w:val="24"/>
                <w:szCs w:val="24"/>
              </w:rPr>
              <w:t>АО "ККХП"</w:t>
            </w:r>
          </w:p>
        </w:tc>
        <w:tc>
          <w:tcPr>
            <w:tcW w:w="746" w:type="pct"/>
            <w:shd w:val="clear" w:color="auto" w:fill="auto"/>
            <w:vAlign w:val="center"/>
          </w:tcPr>
          <w:p w:rsidR="00596787" w:rsidRPr="00502C25" w:rsidRDefault="00596787" w:rsidP="008A5AB7">
            <w:pPr>
              <w:pStyle w:val="af2"/>
              <w:spacing w:after="0" w:line="276" w:lineRule="auto"/>
              <w:rPr>
                <w:sz w:val="24"/>
                <w:szCs w:val="24"/>
              </w:rPr>
            </w:pPr>
            <w:r w:rsidRPr="00502C25">
              <w:rPr>
                <w:sz w:val="24"/>
                <w:szCs w:val="24"/>
              </w:rPr>
              <w:t>4826080261</w:t>
            </w:r>
          </w:p>
        </w:tc>
        <w:tc>
          <w:tcPr>
            <w:tcW w:w="718" w:type="pct"/>
            <w:shd w:val="clear" w:color="auto" w:fill="auto"/>
            <w:vAlign w:val="center"/>
          </w:tcPr>
          <w:p w:rsidR="00596787" w:rsidRPr="00502C25" w:rsidRDefault="00596787" w:rsidP="008A5AB7">
            <w:pPr>
              <w:pStyle w:val="af2"/>
              <w:spacing w:after="0" w:line="276" w:lineRule="auto"/>
              <w:rPr>
                <w:sz w:val="24"/>
                <w:szCs w:val="24"/>
              </w:rPr>
            </w:pPr>
            <w:r w:rsidRPr="00502C25">
              <w:rPr>
                <w:sz w:val="24"/>
                <w:szCs w:val="24"/>
              </w:rPr>
              <w:t>482601001</w:t>
            </w:r>
          </w:p>
        </w:tc>
      </w:tr>
      <w:tr w:rsidR="00A130CA" w:rsidTr="00F76A96">
        <w:trPr>
          <w:trHeight w:val="473"/>
        </w:trPr>
        <w:tc>
          <w:tcPr>
            <w:tcW w:w="431" w:type="pct"/>
            <w:shd w:val="clear" w:color="auto" w:fill="auto"/>
            <w:vAlign w:val="center"/>
          </w:tcPr>
          <w:p w:rsidR="00A130CA" w:rsidRPr="00502C25" w:rsidRDefault="00A130CA" w:rsidP="008A5AB7">
            <w:pPr>
              <w:pStyle w:val="af2"/>
              <w:spacing w:after="0" w:line="276" w:lineRule="auto"/>
              <w:rPr>
                <w:sz w:val="24"/>
                <w:szCs w:val="24"/>
                <w:lang w:val="en-US"/>
              </w:rPr>
            </w:pPr>
            <w:r w:rsidRPr="00502C25">
              <w:rPr>
                <w:sz w:val="24"/>
                <w:szCs w:val="24"/>
                <w:lang w:val="en-US"/>
              </w:rPr>
              <w:t>7</w:t>
            </w:r>
          </w:p>
        </w:tc>
        <w:tc>
          <w:tcPr>
            <w:tcW w:w="3104" w:type="pct"/>
            <w:shd w:val="clear" w:color="auto" w:fill="auto"/>
            <w:vAlign w:val="center"/>
          </w:tcPr>
          <w:p w:rsidR="00A130CA" w:rsidRPr="00502C25" w:rsidRDefault="00A130CA" w:rsidP="008A5AB7">
            <w:pPr>
              <w:pStyle w:val="af2"/>
              <w:spacing w:after="0" w:line="276" w:lineRule="auto"/>
              <w:jc w:val="left"/>
              <w:rPr>
                <w:sz w:val="24"/>
                <w:szCs w:val="24"/>
              </w:rPr>
            </w:pPr>
            <w:r w:rsidRPr="00502C25">
              <w:rPr>
                <w:sz w:val="24"/>
                <w:szCs w:val="24"/>
              </w:rPr>
              <w:t>МУП «Курские городские коммунальные сети»</w:t>
            </w:r>
            <w:r w:rsidR="00502C25" w:rsidRPr="00502C25">
              <w:rPr>
                <w:sz w:val="24"/>
                <w:szCs w:val="24"/>
              </w:rPr>
              <w:t xml:space="preserve"> (МУП «Гортеплосеть»  </w:t>
            </w:r>
            <w:r w:rsidRPr="00502C25">
              <w:rPr>
                <w:sz w:val="24"/>
                <w:szCs w:val="24"/>
              </w:rPr>
              <w:t xml:space="preserve">) </w:t>
            </w:r>
          </w:p>
        </w:tc>
        <w:tc>
          <w:tcPr>
            <w:tcW w:w="746" w:type="pct"/>
            <w:shd w:val="clear" w:color="auto" w:fill="auto"/>
            <w:vAlign w:val="center"/>
          </w:tcPr>
          <w:p w:rsidR="00A130CA" w:rsidRPr="00502C25" w:rsidRDefault="00A130CA" w:rsidP="008A5AB7">
            <w:pPr>
              <w:pStyle w:val="af2"/>
              <w:spacing w:after="0" w:line="276" w:lineRule="auto"/>
              <w:rPr>
                <w:sz w:val="24"/>
                <w:szCs w:val="24"/>
              </w:rPr>
            </w:pPr>
            <w:r w:rsidRPr="00502C25">
              <w:rPr>
                <w:sz w:val="24"/>
                <w:szCs w:val="24"/>
              </w:rPr>
              <w:t>4826001982</w:t>
            </w:r>
          </w:p>
        </w:tc>
        <w:tc>
          <w:tcPr>
            <w:tcW w:w="718" w:type="pct"/>
            <w:shd w:val="clear" w:color="auto" w:fill="auto"/>
            <w:vAlign w:val="center"/>
          </w:tcPr>
          <w:p w:rsidR="00A130CA" w:rsidRPr="00502C25" w:rsidRDefault="00A130CA" w:rsidP="008A5AB7">
            <w:pPr>
              <w:pStyle w:val="af2"/>
              <w:spacing w:after="0" w:line="276" w:lineRule="auto"/>
              <w:rPr>
                <w:sz w:val="24"/>
                <w:szCs w:val="24"/>
              </w:rPr>
            </w:pPr>
            <w:r w:rsidRPr="00502C25">
              <w:rPr>
                <w:sz w:val="24"/>
                <w:szCs w:val="24"/>
              </w:rPr>
              <w:t>482501001</w:t>
            </w:r>
          </w:p>
        </w:tc>
      </w:tr>
      <w:tr w:rsidR="00A130CA" w:rsidTr="00F76A96">
        <w:tc>
          <w:tcPr>
            <w:tcW w:w="431" w:type="pct"/>
            <w:shd w:val="clear" w:color="auto" w:fill="auto"/>
            <w:vAlign w:val="center"/>
          </w:tcPr>
          <w:p w:rsidR="00A130CA" w:rsidRPr="00502C25" w:rsidRDefault="00A130CA" w:rsidP="008A5AB7">
            <w:pPr>
              <w:pStyle w:val="af2"/>
              <w:spacing w:after="0" w:line="276" w:lineRule="auto"/>
              <w:rPr>
                <w:sz w:val="24"/>
                <w:szCs w:val="24"/>
                <w:lang w:val="en-US"/>
              </w:rPr>
            </w:pPr>
            <w:r w:rsidRPr="00502C25">
              <w:rPr>
                <w:sz w:val="24"/>
                <w:szCs w:val="24"/>
                <w:lang w:val="en-US"/>
              </w:rPr>
              <w:t>8</w:t>
            </w:r>
          </w:p>
        </w:tc>
        <w:tc>
          <w:tcPr>
            <w:tcW w:w="3104" w:type="pct"/>
            <w:tcBorders>
              <w:top w:val="single" w:sz="4" w:space="0" w:color="auto"/>
              <w:left w:val="single" w:sz="4" w:space="0" w:color="auto"/>
              <w:bottom w:val="single" w:sz="4" w:space="0" w:color="auto"/>
              <w:right w:val="single" w:sz="4" w:space="0" w:color="auto"/>
            </w:tcBorders>
            <w:shd w:val="clear" w:color="auto" w:fill="auto"/>
            <w:vAlign w:val="center"/>
          </w:tcPr>
          <w:p w:rsidR="00A130CA" w:rsidRPr="00502C25" w:rsidRDefault="00A130CA" w:rsidP="008A5AB7">
            <w:pPr>
              <w:pStyle w:val="af2"/>
              <w:spacing w:after="0" w:line="276" w:lineRule="auto"/>
              <w:jc w:val="left"/>
              <w:rPr>
                <w:sz w:val="24"/>
                <w:szCs w:val="24"/>
              </w:rPr>
            </w:pPr>
            <w:r w:rsidRPr="00502C25">
              <w:rPr>
                <w:sz w:val="24"/>
                <w:szCs w:val="24"/>
              </w:rPr>
              <w:t>ООО «СБМ»</w:t>
            </w:r>
          </w:p>
        </w:tc>
        <w:tc>
          <w:tcPr>
            <w:tcW w:w="746" w:type="pct"/>
            <w:shd w:val="clear" w:color="auto" w:fill="auto"/>
            <w:vAlign w:val="center"/>
          </w:tcPr>
          <w:p w:rsidR="00A130CA" w:rsidRPr="00502C25" w:rsidRDefault="00A130CA" w:rsidP="008A5AB7">
            <w:pPr>
              <w:pStyle w:val="af2"/>
              <w:spacing w:after="0" w:line="276" w:lineRule="auto"/>
              <w:rPr>
                <w:sz w:val="24"/>
                <w:szCs w:val="24"/>
              </w:rPr>
            </w:pPr>
            <w:r w:rsidRPr="00502C25">
              <w:rPr>
                <w:sz w:val="24"/>
                <w:szCs w:val="24"/>
              </w:rPr>
              <w:t>3664021807</w:t>
            </w:r>
          </w:p>
        </w:tc>
        <w:tc>
          <w:tcPr>
            <w:tcW w:w="718" w:type="pct"/>
            <w:shd w:val="clear" w:color="auto" w:fill="auto"/>
            <w:vAlign w:val="center"/>
          </w:tcPr>
          <w:p w:rsidR="00A130CA" w:rsidRPr="00502C25" w:rsidRDefault="00A130CA" w:rsidP="008A5AB7">
            <w:pPr>
              <w:pStyle w:val="af2"/>
              <w:spacing w:after="0" w:line="276" w:lineRule="auto"/>
              <w:rPr>
                <w:sz w:val="24"/>
                <w:szCs w:val="24"/>
              </w:rPr>
            </w:pPr>
            <w:r w:rsidRPr="00502C25">
              <w:rPr>
                <w:sz w:val="24"/>
                <w:szCs w:val="24"/>
              </w:rPr>
              <w:t>366401001</w:t>
            </w:r>
          </w:p>
        </w:tc>
      </w:tr>
      <w:tr w:rsidR="00A130CA" w:rsidTr="00F76A96">
        <w:tc>
          <w:tcPr>
            <w:tcW w:w="431" w:type="pct"/>
            <w:shd w:val="clear" w:color="auto" w:fill="auto"/>
            <w:vAlign w:val="center"/>
          </w:tcPr>
          <w:p w:rsidR="00A130CA" w:rsidRPr="00502C25" w:rsidRDefault="00A130CA" w:rsidP="008A5AB7">
            <w:pPr>
              <w:pStyle w:val="af2"/>
              <w:spacing w:after="0" w:line="276" w:lineRule="auto"/>
              <w:rPr>
                <w:sz w:val="24"/>
                <w:szCs w:val="24"/>
                <w:lang w:val="en-US"/>
              </w:rPr>
            </w:pPr>
            <w:r w:rsidRPr="00502C25">
              <w:rPr>
                <w:sz w:val="24"/>
                <w:szCs w:val="24"/>
                <w:lang w:val="en-US"/>
              </w:rPr>
              <w:t>9</w:t>
            </w:r>
          </w:p>
        </w:tc>
        <w:tc>
          <w:tcPr>
            <w:tcW w:w="3104" w:type="pct"/>
            <w:tcBorders>
              <w:top w:val="single" w:sz="4" w:space="0" w:color="auto"/>
              <w:left w:val="single" w:sz="4" w:space="0" w:color="auto"/>
              <w:bottom w:val="single" w:sz="4" w:space="0" w:color="auto"/>
              <w:right w:val="single" w:sz="4" w:space="0" w:color="auto"/>
            </w:tcBorders>
            <w:shd w:val="clear" w:color="auto" w:fill="auto"/>
            <w:vAlign w:val="center"/>
          </w:tcPr>
          <w:p w:rsidR="00A130CA" w:rsidRPr="00502C25" w:rsidRDefault="00A130CA" w:rsidP="008A5AB7">
            <w:pPr>
              <w:pStyle w:val="af2"/>
              <w:spacing w:after="0" w:line="276" w:lineRule="auto"/>
              <w:jc w:val="left"/>
              <w:rPr>
                <w:sz w:val="24"/>
                <w:szCs w:val="24"/>
              </w:rPr>
            </w:pPr>
            <w:r w:rsidRPr="00502C25">
              <w:rPr>
                <w:sz w:val="24"/>
                <w:szCs w:val="24"/>
              </w:rPr>
              <w:t>Курский завод «Маяк» -филиал АО «ННПО им Фрунзе»</w:t>
            </w:r>
          </w:p>
        </w:tc>
        <w:tc>
          <w:tcPr>
            <w:tcW w:w="746" w:type="pct"/>
            <w:shd w:val="clear" w:color="auto" w:fill="auto"/>
            <w:vAlign w:val="center"/>
          </w:tcPr>
          <w:p w:rsidR="00A130CA" w:rsidRPr="00502C25" w:rsidRDefault="00A130CA" w:rsidP="008A5AB7">
            <w:pPr>
              <w:pStyle w:val="af2"/>
              <w:spacing w:after="0" w:line="276" w:lineRule="auto"/>
              <w:rPr>
                <w:sz w:val="24"/>
                <w:szCs w:val="24"/>
                <w:highlight w:val="yellow"/>
              </w:rPr>
            </w:pPr>
            <w:r w:rsidRPr="00502C25">
              <w:rPr>
                <w:sz w:val="24"/>
                <w:szCs w:val="24"/>
              </w:rPr>
              <w:t>4632154549</w:t>
            </w:r>
          </w:p>
        </w:tc>
        <w:tc>
          <w:tcPr>
            <w:tcW w:w="718" w:type="pct"/>
            <w:shd w:val="clear" w:color="auto" w:fill="auto"/>
            <w:vAlign w:val="center"/>
          </w:tcPr>
          <w:p w:rsidR="00A130CA" w:rsidRPr="00502C25" w:rsidRDefault="00A130CA" w:rsidP="008A5AB7">
            <w:pPr>
              <w:pStyle w:val="af2"/>
              <w:spacing w:after="0" w:line="276" w:lineRule="auto"/>
              <w:rPr>
                <w:sz w:val="24"/>
                <w:szCs w:val="24"/>
                <w:highlight w:val="yellow"/>
              </w:rPr>
            </w:pPr>
            <w:r w:rsidRPr="00502C25">
              <w:rPr>
                <w:sz w:val="24"/>
                <w:szCs w:val="24"/>
              </w:rPr>
              <w:t>463201001</w:t>
            </w:r>
          </w:p>
        </w:tc>
      </w:tr>
      <w:tr w:rsidR="00A130CA" w:rsidTr="00F76A96">
        <w:tc>
          <w:tcPr>
            <w:tcW w:w="431" w:type="pct"/>
            <w:shd w:val="clear" w:color="auto" w:fill="auto"/>
            <w:vAlign w:val="center"/>
          </w:tcPr>
          <w:p w:rsidR="00A130CA" w:rsidRPr="00502C25" w:rsidRDefault="00A130CA" w:rsidP="008A5AB7">
            <w:pPr>
              <w:pStyle w:val="af2"/>
              <w:spacing w:after="0" w:line="276" w:lineRule="auto"/>
              <w:rPr>
                <w:sz w:val="24"/>
                <w:szCs w:val="24"/>
              </w:rPr>
            </w:pPr>
            <w:r w:rsidRPr="00502C25">
              <w:rPr>
                <w:sz w:val="24"/>
                <w:szCs w:val="24"/>
              </w:rPr>
              <w:t>10</w:t>
            </w:r>
          </w:p>
        </w:tc>
        <w:tc>
          <w:tcPr>
            <w:tcW w:w="3104" w:type="pct"/>
            <w:tcBorders>
              <w:top w:val="single" w:sz="4" w:space="0" w:color="auto"/>
              <w:left w:val="single" w:sz="4" w:space="0" w:color="auto"/>
              <w:bottom w:val="single" w:sz="4" w:space="0" w:color="auto"/>
              <w:right w:val="single" w:sz="4" w:space="0" w:color="auto"/>
            </w:tcBorders>
            <w:shd w:val="clear" w:color="auto" w:fill="auto"/>
            <w:vAlign w:val="center"/>
          </w:tcPr>
          <w:p w:rsidR="00A130CA" w:rsidRPr="00502C25" w:rsidRDefault="00A130CA" w:rsidP="008A5AB7">
            <w:pPr>
              <w:pStyle w:val="af2"/>
              <w:spacing w:after="0" w:line="276" w:lineRule="auto"/>
              <w:jc w:val="left"/>
              <w:rPr>
                <w:sz w:val="24"/>
                <w:szCs w:val="24"/>
              </w:rPr>
            </w:pPr>
            <w:r w:rsidRPr="00502C25">
              <w:rPr>
                <w:sz w:val="24"/>
                <w:szCs w:val="24"/>
              </w:rPr>
              <w:t>ООО «Курские внешние коммунальные сети» (сетевая)</w:t>
            </w:r>
          </w:p>
        </w:tc>
        <w:tc>
          <w:tcPr>
            <w:tcW w:w="746" w:type="pct"/>
            <w:shd w:val="clear" w:color="auto" w:fill="auto"/>
            <w:vAlign w:val="center"/>
          </w:tcPr>
          <w:p w:rsidR="00A130CA" w:rsidRPr="00502C25" w:rsidRDefault="00A130CA" w:rsidP="008A5AB7">
            <w:pPr>
              <w:pStyle w:val="af2"/>
              <w:spacing w:after="0" w:line="276" w:lineRule="auto"/>
              <w:rPr>
                <w:sz w:val="24"/>
                <w:szCs w:val="24"/>
              </w:rPr>
            </w:pPr>
            <w:r w:rsidRPr="00502C25">
              <w:rPr>
                <w:sz w:val="24"/>
                <w:szCs w:val="24"/>
              </w:rPr>
              <w:t>4632033706</w:t>
            </w:r>
          </w:p>
        </w:tc>
        <w:tc>
          <w:tcPr>
            <w:tcW w:w="718" w:type="pct"/>
            <w:shd w:val="clear" w:color="auto" w:fill="auto"/>
            <w:vAlign w:val="center"/>
          </w:tcPr>
          <w:p w:rsidR="00A130CA" w:rsidRPr="00502C25" w:rsidRDefault="00A130CA" w:rsidP="008A5AB7">
            <w:pPr>
              <w:pStyle w:val="af2"/>
              <w:spacing w:after="0" w:line="276" w:lineRule="auto"/>
              <w:rPr>
                <w:sz w:val="24"/>
                <w:szCs w:val="24"/>
              </w:rPr>
            </w:pPr>
            <w:r w:rsidRPr="00502C25">
              <w:rPr>
                <w:sz w:val="24"/>
                <w:szCs w:val="24"/>
              </w:rPr>
              <w:t>463201001</w:t>
            </w:r>
          </w:p>
        </w:tc>
      </w:tr>
    </w:tbl>
    <w:p w:rsidR="00087E79" w:rsidRDefault="00087E79" w:rsidP="008A5AB7">
      <w:pPr>
        <w:spacing w:after="0" w:line="276" w:lineRule="auto"/>
        <w:rPr>
          <w:highlight w:val="yellow"/>
        </w:rPr>
      </w:pPr>
    </w:p>
    <w:p w:rsidR="00087E79" w:rsidRDefault="003F5725" w:rsidP="008A5AB7">
      <w:pPr>
        <w:spacing w:after="0" w:line="276" w:lineRule="auto"/>
      </w:pPr>
      <w:r>
        <w:t>Основным производителем и поставщиком тепловой энергии в городском округе является энергокомпания филиал АО «РИР Энерго» - «Курская генерация», которая осуществляет поставку тепловой энергии от ТЭЦ-1, ТЭЦ-4, ТЭЦ СЗР, работающие в режиме когенерации, обеспечивая теплом около 95% жителей городского округа и покрывая около 87% потребности системы централизованного теплоснабжения городского округа Курск.</w:t>
      </w:r>
    </w:p>
    <w:p w:rsidR="00087E79" w:rsidRDefault="003F5725" w:rsidP="008A5AB7">
      <w:pPr>
        <w:spacing w:after="0" w:line="276" w:lineRule="auto"/>
      </w:pPr>
      <w:r>
        <w:t>Кроме того, в зоне Единой теплоснабжающей организации филиал АО «РИР Энерго» - «Курская генерация» функционируют 1 котельная МУП «Гортеплосеть» (кв. 113) и ведомственная котельная ООО «ТГК».</w:t>
      </w:r>
    </w:p>
    <w:p w:rsidR="00087E79" w:rsidRDefault="003F5725" w:rsidP="008A5AB7">
      <w:pPr>
        <w:spacing w:after="0" w:line="276" w:lineRule="auto"/>
      </w:pPr>
      <w:r>
        <w:t>Теплоснабжение потребителей п. Северный осуществляется от источника АО «ТЭСК» (ЕТО в зоне теплоснабжения северной части Центрального округа) ТЭЦ АО «ТЭСК», работающ</w:t>
      </w:r>
      <w:r w:rsidR="008A565B">
        <w:t>его</w:t>
      </w:r>
      <w:r>
        <w:t xml:space="preserve"> в режиме когенерации.</w:t>
      </w:r>
    </w:p>
    <w:p w:rsidR="00087E79" w:rsidRDefault="00087E79" w:rsidP="008A5AB7">
      <w:pPr>
        <w:spacing w:after="0" w:line="276" w:lineRule="auto"/>
        <w:rPr>
          <w:color w:val="FF0000"/>
        </w:rPr>
        <w:sectPr w:rsidR="00087E79" w:rsidSect="00F76A96">
          <w:footerReference w:type="default" r:id="rId9"/>
          <w:pgSz w:w="11906" w:h="16838"/>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087E79" w:rsidRDefault="00087E79" w:rsidP="008A5AB7">
      <w:pPr>
        <w:pStyle w:val="af0"/>
        <w:spacing w:before="0" w:after="0" w:line="276" w:lineRule="auto"/>
      </w:pPr>
    </w:p>
    <w:p w:rsidR="00F76A96" w:rsidRDefault="00F76A96" w:rsidP="008A5AB7">
      <w:pPr>
        <w:pStyle w:val="afe"/>
        <w:spacing w:after="0"/>
      </w:pPr>
      <w:bookmarkStart w:id="29" w:name="_Toc234259238"/>
      <w:r>
        <w:t xml:space="preserve">Таблица </w:t>
      </w:r>
      <w:fldSimple w:instr=" SEQ Таблица \* ARABIC ">
        <w:r w:rsidR="00992FAE">
          <w:rPr>
            <w:noProof/>
          </w:rPr>
          <w:t>2</w:t>
        </w:r>
      </w:fldSimple>
      <w:r w:rsidRPr="00F76A96">
        <w:t xml:space="preserve"> – Сводный перечень зон деятельности (эксплуатационной ответственности) теплоснабжающих и теплосетевых организаций</w:t>
      </w:r>
      <w:bookmarkEnd w:id="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1718"/>
        <w:gridCol w:w="1606"/>
        <w:gridCol w:w="2028"/>
        <w:gridCol w:w="2028"/>
        <w:gridCol w:w="2028"/>
        <w:gridCol w:w="2028"/>
        <w:gridCol w:w="613"/>
        <w:gridCol w:w="2028"/>
      </w:tblGrid>
      <w:tr w:rsidR="00087E79" w:rsidTr="00F76A96">
        <w:trPr>
          <w:tblHeader/>
          <w:jc w:val="center"/>
        </w:trPr>
        <w:tc>
          <w:tcPr>
            <w:tcW w:w="161" w:type="pct"/>
            <w:vMerge w:val="restart"/>
            <w:shd w:val="clear" w:color="auto" w:fill="auto"/>
            <w:vAlign w:val="center"/>
          </w:tcPr>
          <w:p w:rsidR="00087E79" w:rsidRPr="00F76A96" w:rsidRDefault="003F5725" w:rsidP="008A5AB7">
            <w:pPr>
              <w:pStyle w:val="af2"/>
              <w:spacing w:after="0" w:line="276" w:lineRule="auto"/>
              <w:rPr>
                <w:b/>
              </w:rPr>
            </w:pPr>
            <w:r w:rsidRPr="00F76A96">
              <w:rPr>
                <w:b/>
              </w:rPr>
              <w:t>№ п/п</w:t>
            </w:r>
          </w:p>
        </w:tc>
        <w:tc>
          <w:tcPr>
            <w:tcW w:w="592" w:type="pct"/>
            <w:vMerge w:val="restart"/>
            <w:shd w:val="clear" w:color="auto" w:fill="auto"/>
            <w:vAlign w:val="center"/>
          </w:tcPr>
          <w:p w:rsidR="00087E79" w:rsidRPr="00F76A96" w:rsidRDefault="003F5725" w:rsidP="008A5AB7">
            <w:pPr>
              <w:pStyle w:val="af2"/>
              <w:spacing w:after="0" w:line="276" w:lineRule="auto"/>
              <w:rPr>
                <w:b/>
              </w:rPr>
            </w:pPr>
            <w:r w:rsidRPr="00F76A96">
              <w:rPr>
                <w:b/>
              </w:rPr>
              <w:t>Наименование теплоисточника</w:t>
            </w:r>
          </w:p>
        </w:tc>
        <w:tc>
          <w:tcPr>
            <w:tcW w:w="553" w:type="pct"/>
            <w:vMerge w:val="restart"/>
            <w:shd w:val="clear" w:color="auto" w:fill="auto"/>
            <w:vAlign w:val="center"/>
          </w:tcPr>
          <w:p w:rsidR="00087E79" w:rsidRPr="00F76A96" w:rsidRDefault="003F5725" w:rsidP="008A5AB7">
            <w:pPr>
              <w:pStyle w:val="af2"/>
              <w:spacing w:after="0" w:line="276" w:lineRule="auto"/>
              <w:rPr>
                <w:b/>
              </w:rPr>
            </w:pPr>
            <w:r w:rsidRPr="00F76A96">
              <w:rPr>
                <w:b/>
              </w:rPr>
              <w:t>Адрес</w:t>
            </w:r>
          </w:p>
        </w:tc>
        <w:tc>
          <w:tcPr>
            <w:tcW w:w="1397" w:type="pct"/>
            <w:gridSpan w:val="2"/>
            <w:shd w:val="clear" w:color="auto" w:fill="auto"/>
            <w:vAlign w:val="center"/>
          </w:tcPr>
          <w:p w:rsidR="00087E79" w:rsidRPr="00F76A96" w:rsidRDefault="003F5725" w:rsidP="008A5AB7">
            <w:pPr>
              <w:pStyle w:val="af2"/>
              <w:spacing w:after="0" w:line="276" w:lineRule="auto"/>
              <w:rPr>
                <w:b/>
              </w:rPr>
            </w:pPr>
            <w:r w:rsidRPr="00F76A96">
              <w:rPr>
                <w:b/>
              </w:rPr>
              <w:t>Источник тепловой энергии</w:t>
            </w:r>
          </w:p>
        </w:tc>
        <w:tc>
          <w:tcPr>
            <w:tcW w:w="1397" w:type="pct"/>
            <w:gridSpan w:val="2"/>
            <w:shd w:val="clear" w:color="auto" w:fill="auto"/>
            <w:vAlign w:val="center"/>
          </w:tcPr>
          <w:p w:rsidR="00087E79" w:rsidRPr="00F76A96" w:rsidRDefault="003F5725" w:rsidP="008A5AB7">
            <w:pPr>
              <w:pStyle w:val="af2"/>
              <w:spacing w:after="0" w:line="276" w:lineRule="auto"/>
              <w:rPr>
                <w:b/>
              </w:rPr>
            </w:pPr>
            <w:r w:rsidRPr="00F76A96">
              <w:rPr>
                <w:b/>
              </w:rPr>
              <w:t>Тепловые сети</w:t>
            </w:r>
          </w:p>
        </w:tc>
        <w:tc>
          <w:tcPr>
            <w:tcW w:w="200" w:type="pct"/>
            <w:vMerge w:val="restart"/>
            <w:shd w:val="clear" w:color="auto" w:fill="auto"/>
            <w:vAlign w:val="center"/>
          </w:tcPr>
          <w:p w:rsidR="00087E79" w:rsidRPr="00F76A96" w:rsidRDefault="003F5725" w:rsidP="008A5AB7">
            <w:pPr>
              <w:pStyle w:val="af2"/>
              <w:spacing w:after="0" w:line="276" w:lineRule="auto"/>
              <w:rPr>
                <w:b/>
              </w:rPr>
            </w:pPr>
            <w:r w:rsidRPr="00F76A96">
              <w:rPr>
                <w:b/>
              </w:rPr>
              <w:t>№ ЕТО</w:t>
            </w:r>
          </w:p>
          <w:p w:rsidR="00087E79" w:rsidRPr="00F76A96" w:rsidRDefault="00087E79" w:rsidP="008A5AB7">
            <w:pPr>
              <w:pStyle w:val="af2"/>
              <w:spacing w:after="0" w:line="276" w:lineRule="auto"/>
              <w:rPr>
                <w:b/>
              </w:rPr>
            </w:pPr>
          </w:p>
        </w:tc>
        <w:tc>
          <w:tcPr>
            <w:tcW w:w="699" w:type="pct"/>
            <w:vMerge w:val="restart"/>
            <w:shd w:val="clear" w:color="auto" w:fill="auto"/>
            <w:vAlign w:val="center"/>
          </w:tcPr>
          <w:p w:rsidR="00087E79" w:rsidRPr="00F76A96" w:rsidRDefault="003F5725" w:rsidP="008A5AB7">
            <w:pPr>
              <w:pStyle w:val="af2"/>
              <w:spacing w:after="0" w:line="276" w:lineRule="auto"/>
              <w:rPr>
                <w:b/>
              </w:rPr>
            </w:pPr>
            <w:r w:rsidRPr="00F76A96">
              <w:rPr>
                <w:b/>
              </w:rPr>
              <w:t>ЕТО</w:t>
            </w:r>
          </w:p>
        </w:tc>
      </w:tr>
      <w:tr w:rsidR="00087E79" w:rsidTr="00F76A96">
        <w:trPr>
          <w:tblHeader/>
          <w:jc w:val="center"/>
        </w:trPr>
        <w:tc>
          <w:tcPr>
            <w:tcW w:w="161" w:type="pct"/>
            <w:vMerge/>
            <w:shd w:val="clear" w:color="auto" w:fill="auto"/>
            <w:vAlign w:val="center"/>
          </w:tcPr>
          <w:p w:rsidR="00087E79" w:rsidRDefault="00087E79" w:rsidP="008A5AB7">
            <w:pPr>
              <w:pStyle w:val="af2"/>
              <w:spacing w:after="0" w:line="276" w:lineRule="auto"/>
            </w:pPr>
          </w:p>
        </w:tc>
        <w:tc>
          <w:tcPr>
            <w:tcW w:w="592" w:type="pct"/>
            <w:vMerge/>
            <w:shd w:val="clear" w:color="auto" w:fill="auto"/>
            <w:vAlign w:val="center"/>
          </w:tcPr>
          <w:p w:rsidR="00087E79" w:rsidRDefault="00087E79" w:rsidP="008A5AB7">
            <w:pPr>
              <w:pStyle w:val="af2"/>
              <w:spacing w:after="0" w:line="276" w:lineRule="auto"/>
            </w:pPr>
          </w:p>
        </w:tc>
        <w:tc>
          <w:tcPr>
            <w:tcW w:w="553" w:type="pct"/>
            <w:vMerge/>
            <w:shd w:val="clear" w:color="auto" w:fill="auto"/>
            <w:vAlign w:val="center"/>
          </w:tcPr>
          <w:p w:rsidR="00087E79" w:rsidRDefault="00087E79" w:rsidP="008A5AB7">
            <w:pPr>
              <w:pStyle w:val="af2"/>
              <w:spacing w:after="0" w:line="276" w:lineRule="auto"/>
            </w:pPr>
          </w:p>
        </w:tc>
        <w:tc>
          <w:tcPr>
            <w:tcW w:w="699" w:type="pct"/>
            <w:shd w:val="clear" w:color="auto" w:fill="auto"/>
            <w:vAlign w:val="center"/>
          </w:tcPr>
          <w:p w:rsidR="00087E79" w:rsidRDefault="003F5725" w:rsidP="008A5AB7">
            <w:pPr>
              <w:pStyle w:val="af2"/>
              <w:spacing w:after="0" w:line="276" w:lineRule="auto"/>
            </w:pPr>
            <w:r>
              <w:t>собственник</w:t>
            </w:r>
          </w:p>
        </w:tc>
        <w:tc>
          <w:tcPr>
            <w:tcW w:w="699" w:type="pct"/>
            <w:shd w:val="clear" w:color="auto" w:fill="auto"/>
            <w:vAlign w:val="center"/>
          </w:tcPr>
          <w:p w:rsidR="00087E79" w:rsidRDefault="003F5725" w:rsidP="008A5AB7">
            <w:pPr>
              <w:pStyle w:val="af2"/>
              <w:spacing w:after="0" w:line="276" w:lineRule="auto"/>
            </w:pPr>
            <w:r>
              <w:t>техническое обслуживание</w:t>
            </w:r>
          </w:p>
        </w:tc>
        <w:tc>
          <w:tcPr>
            <w:tcW w:w="699" w:type="pct"/>
            <w:shd w:val="clear" w:color="auto" w:fill="auto"/>
            <w:vAlign w:val="center"/>
          </w:tcPr>
          <w:p w:rsidR="00087E79" w:rsidRDefault="003F5725" w:rsidP="008A5AB7">
            <w:pPr>
              <w:pStyle w:val="af2"/>
              <w:spacing w:after="0" w:line="276" w:lineRule="auto"/>
            </w:pPr>
            <w:r>
              <w:t>собственник</w:t>
            </w:r>
          </w:p>
        </w:tc>
        <w:tc>
          <w:tcPr>
            <w:tcW w:w="699" w:type="pct"/>
            <w:shd w:val="clear" w:color="auto" w:fill="auto"/>
            <w:vAlign w:val="center"/>
          </w:tcPr>
          <w:p w:rsidR="00087E79" w:rsidRDefault="003F5725" w:rsidP="008A5AB7">
            <w:pPr>
              <w:pStyle w:val="af2"/>
              <w:spacing w:after="0" w:line="276" w:lineRule="auto"/>
            </w:pPr>
            <w:r>
              <w:t>техническое обслуживание</w:t>
            </w:r>
          </w:p>
        </w:tc>
        <w:tc>
          <w:tcPr>
            <w:tcW w:w="200" w:type="pct"/>
            <w:vMerge/>
            <w:shd w:val="clear" w:color="auto" w:fill="auto"/>
            <w:vAlign w:val="center"/>
          </w:tcPr>
          <w:p w:rsidR="00087E79" w:rsidRDefault="00087E79" w:rsidP="008A5AB7">
            <w:pPr>
              <w:pStyle w:val="af2"/>
              <w:spacing w:after="0" w:line="276" w:lineRule="auto"/>
            </w:pPr>
          </w:p>
        </w:tc>
        <w:tc>
          <w:tcPr>
            <w:tcW w:w="699" w:type="pct"/>
            <w:vMerge/>
            <w:shd w:val="clear" w:color="auto" w:fill="auto"/>
            <w:vAlign w:val="center"/>
          </w:tcPr>
          <w:p w:rsidR="00087E79" w:rsidRDefault="00087E79" w:rsidP="008A5AB7">
            <w:pPr>
              <w:pStyle w:val="af2"/>
              <w:spacing w:after="0" w:line="276" w:lineRule="auto"/>
            </w:pPr>
          </w:p>
        </w:tc>
      </w:tr>
      <w:tr w:rsidR="00087E79" w:rsidTr="00C602E1">
        <w:trPr>
          <w:jc w:val="center"/>
        </w:trPr>
        <w:tc>
          <w:tcPr>
            <w:tcW w:w="5000" w:type="pct"/>
            <w:gridSpan w:val="9"/>
            <w:shd w:val="clear" w:color="auto" w:fill="auto"/>
            <w:vAlign w:val="center"/>
          </w:tcPr>
          <w:p w:rsidR="00087E79" w:rsidRDefault="003F5725" w:rsidP="008A5AB7">
            <w:pPr>
              <w:pStyle w:val="af2"/>
              <w:spacing w:after="0" w:line="276" w:lineRule="auto"/>
            </w:pPr>
            <w:r>
              <w:t>ЕТО -001 (ТЭЦ филиала АО «РИР Энерго» - «Курская генерация»)</w:t>
            </w:r>
          </w:p>
        </w:tc>
      </w:tr>
      <w:tr w:rsidR="00087E79" w:rsidTr="00C602E1">
        <w:trPr>
          <w:jc w:val="center"/>
        </w:trPr>
        <w:tc>
          <w:tcPr>
            <w:tcW w:w="5000" w:type="pct"/>
            <w:gridSpan w:val="9"/>
            <w:shd w:val="clear" w:color="auto" w:fill="auto"/>
            <w:vAlign w:val="center"/>
          </w:tcPr>
          <w:p w:rsidR="00087E79" w:rsidRDefault="003F5725" w:rsidP="008A5AB7">
            <w:pPr>
              <w:pStyle w:val="af2"/>
              <w:spacing w:after="0" w:line="276" w:lineRule="auto"/>
            </w:pPr>
            <w:r>
              <w:t>Источники комбинированной выработки электрической и тепловой энергии и котельные</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1</w:t>
            </w:r>
          </w:p>
        </w:tc>
        <w:tc>
          <w:tcPr>
            <w:tcW w:w="592" w:type="pct"/>
            <w:shd w:val="clear" w:color="auto" w:fill="auto"/>
            <w:vAlign w:val="center"/>
          </w:tcPr>
          <w:p w:rsidR="00087E79" w:rsidRDefault="003F5725" w:rsidP="008A5AB7">
            <w:pPr>
              <w:pStyle w:val="af2"/>
              <w:spacing w:after="0" w:line="276" w:lineRule="auto"/>
            </w:pPr>
            <w:r>
              <w:t>Курская ТЭЦ-1</w:t>
            </w:r>
          </w:p>
        </w:tc>
        <w:tc>
          <w:tcPr>
            <w:tcW w:w="553" w:type="pct"/>
            <w:shd w:val="clear" w:color="auto" w:fill="auto"/>
            <w:vAlign w:val="center"/>
          </w:tcPr>
          <w:p w:rsidR="00087E79" w:rsidRDefault="003F5725" w:rsidP="008A5AB7">
            <w:pPr>
              <w:pStyle w:val="af2"/>
              <w:spacing w:after="0" w:line="276" w:lineRule="auto"/>
            </w:pPr>
            <w:r>
              <w:t>г. Курск, Проспект Ленинского комсомола, д.20</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c>
          <w:tcPr>
            <w:tcW w:w="200" w:type="pct"/>
            <w:shd w:val="clear" w:color="auto" w:fill="auto"/>
            <w:vAlign w:val="center"/>
          </w:tcPr>
          <w:p w:rsidR="00087E79" w:rsidRDefault="003F5725" w:rsidP="008A5AB7">
            <w:pPr>
              <w:pStyle w:val="af2"/>
              <w:spacing w:after="0" w:line="276" w:lineRule="auto"/>
            </w:pPr>
            <w:r>
              <w:t>1</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2</w:t>
            </w:r>
          </w:p>
        </w:tc>
        <w:tc>
          <w:tcPr>
            <w:tcW w:w="592" w:type="pct"/>
            <w:shd w:val="clear" w:color="auto" w:fill="auto"/>
            <w:vAlign w:val="center"/>
          </w:tcPr>
          <w:p w:rsidR="00087E79" w:rsidRDefault="003F5725" w:rsidP="008A5AB7">
            <w:pPr>
              <w:pStyle w:val="af2"/>
              <w:spacing w:after="0" w:line="276" w:lineRule="auto"/>
            </w:pPr>
            <w:r>
              <w:t>Курская ТЭЦ-4</w:t>
            </w:r>
          </w:p>
        </w:tc>
        <w:tc>
          <w:tcPr>
            <w:tcW w:w="553" w:type="pct"/>
            <w:shd w:val="clear" w:color="auto" w:fill="auto"/>
            <w:vAlign w:val="center"/>
          </w:tcPr>
          <w:p w:rsidR="00087E79" w:rsidRDefault="003F5725" w:rsidP="008A5AB7">
            <w:pPr>
              <w:pStyle w:val="af2"/>
              <w:spacing w:after="0" w:line="276" w:lineRule="auto"/>
            </w:pPr>
            <w:r>
              <w:t>г. Курск, ул. Нижняя Набережная, д.9</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c>
          <w:tcPr>
            <w:tcW w:w="200" w:type="pct"/>
            <w:shd w:val="clear" w:color="auto" w:fill="auto"/>
            <w:vAlign w:val="center"/>
          </w:tcPr>
          <w:p w:rsidR="00087E79" w:rsidRDefault="003F5725" w:rsidP="008A5AB7">
            <w:pPr>
              <w:pStyle w:val="af2"/>
              <w:spacing w:after="0" w:line="276" w:lineRule="auto"/>
            </w:pPr>
            <w:r>
              <w:t>1</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3</w:t>
            </w:r>
          </w:p>
        </w:tc>
        <w:tc>
          <w:tcPr>
            <w:tcW w:w="592" w:type="pct"/>
            <w:shd w:val="clear" w:color="auto" w:fill="auto"/>
            <w:vAlign w:val="center"/>
          </w:tcPr>
          <w:p w:rsidR="00087E79" w:rsidRDefault="003F5725" w:rsidP="008A5AB7">
            <w:pPr>
              <w:pStyle w:val="af2"/>
              <w:spacing w:after="0" w:line="276" w:lineRule="auto"/>
            </w:pPr>
            <w:r>
              <w:t>Курская ТЭЦ СЗР</w:t>
            </w:r>
          </w:p>
        </w:tc>
        <w:tc>
          <w:tcPr>
            <w:tcW w:w="553" w:type="pct"/>
            <w:shd w:val="clear" w:color="auto" w:fill="auto"/>
            <w:vAlign w:val="center"/>
          </w:tcPr>
          <w:p w:rsidR="00087E79" w:rsidRDefault="003F5725" w:rsidP="008A5AB7">
            <w:pPr>
              <w:pStyle w:val="af2"/>
              <w:spacing w:after="0" w:line="276" w:lineRule="auto"/>
            </w:pPr>
            <w:r>
              <w:t>г. Курск, ул. 2-я Орловская, д.59</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c>
          <w:tcPr>
            <w:tcW w:w="200" w:type="pct"/>
            <w:shd w:val="clear" w:color="auto" w:fill="auto"/>
            <w:vAlign w:val="center"/>
          </w:tcPr>
          <w:p w:rsidR="00087E79" w:rsidRDefault="003F5725" w:rsidP="008A5AB7">
            <w:pPr>
              <w:pStyle w:val="af2"/>
              <w:spacing w:after="0" w:line="276" w:lineRule="auto"/>
            </w:pPr>
            <w:r>
              <w:t>1</w:t>
            </w:r>
          </w:p>
        </w:tc>
        <w:tc>
          <w:tcPr>
            <w:tcW w:w="699" w:type="pct"/>
            <w:shd w:val="clear" w:color="auto" w:fill="auto"/>
            <w:vAlign w:val="center"/>
          </w:tcPr>
          <w:p w:rsidR="00087E79" w:rsidRDefault="003F5725" w:rsidP="008A5AB7">
            <w:pPr>
              <w:pStyle w:val="af2"/>
              <w:spacing w:after="0" w:line="276" w:lineRule="auto"/>
            </w:pPr>
            <w:r>
              <w:t>филиал АО «РИР Энерго» - «Курская генерация»</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4</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ООО «ТГК»</w:t>
            </w:r>
          </w:p>
        </w:tc>
        <w:tc>
          <w:tcPr>
            <w:tcW w:w="553" w:type="pct"/>
            <w:shd w:val="clear" w:color="auto" w:fill="auto"/>
            <w:vAlign w:val="center"/>
          </w:tcPr>
          <w:p w:rsidR="00087E79" w:rsidRDefault="003F5725" w:rsidP="008A5AB7">
            <w:pPr>
              <w:pStyle w:val="af2"/>
              <w:spacing w:after="0" w:line="276" w:lineRule="auto"/>
            </w:pPr>
            <w:r>
              <w:t>Ул. 2-ая Рабочая</w:t>
            </w:r>
          </w:p>
        </w:tc>
        <w:tc>
          <w:tcPr>
            <w:tcW w:w="699" w:type="pct"/>
            <w:shd w:val="clear" w:color="auto" w:fill="auto"/>
            <w:vAlign w:val="center"/>
          </w:tcPr>
          <w:p w:rsidR="00087E79" w:rsidRDefault="003F5725" w:rsidP="008A5AB7">
            <w:pPr>
              <w:pStyle w:val="af2"/>
              <w:spacing w:after="0" w:line="276" w:lineRule="auto"/>
            </w:pPr>
            <w:r>
              <w:t>ООО «ТГК»</w:t>
            </w:r>
          </w:p>
        </w:tc>
        <w:tc>
          <w:tcPr>
            <w:tcW w:w="699" w:type="pct"/>
            <w:shd w:val="clear" w:color="auto" w:fill="auto"/>
            <w:vAlign w:val="center"/>
          </w:tcPr>
          <w:p w:rsidR="00087E79" w:rsidRDefault="003F5725" w:rsidP="008A5AB7">
            <w:pPr>
              <w:pStyle w:val="af2"/>
              <w:spacing w:after="0" w:line="276" w:lineRule="auto"/>
            </w:pPr>
            <w:r>
              <w:t>ООО «ТГК»</w:t>
            </w:r>
          </w:p>
        </w:tc>
        <w:tc>
          <w:tcPr>
            <w:tcW w:w="699" w:type="pct"/>
            <w:shd w:val="clear" w:color="auto" w:fill="auto"/>
            <w:vAlign w:val="center"/>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vAlign w:val="center"/>
          </w:tcPr>
          <w:p w:rsidR="00087E79" w:rsidRDefault="003F5725" w:rsidP="008A5AB7">
            <w:pPr>
              <w:spacing w:after="0" w:line="276" w:lineRule="auto"/>
              <w:ind w:firstLine="67"/>
              <w:jc w:val="center"/>
              <w:rPr>
                <w:sz w:val="20"/>
                <w:szCs w:val="20"/>
              </w:rPr>
            </w:pPr>
            <w:r>
              <w:rPr>
                <w:sz w:val="20"/>
                <w:szCs w:val="20"/>
              </w:rPr>
              <w:t>филиал АО «РИР Энерго» - «Курская генерация»</w:t>
            </w:r>
          </w:p>
        </w:tc>
        <w:tc>
          <w:tcPr>
            <w:tcW w:w="200" w:type="pct"/>
            <w:shd w:val="clear" w:color="auto" w:fill="auto"/>
          </w:tcPr>
          <w:p w:rsidR="00087E79" w:rsidRDefault="003F5725" w:rsidP="008A5AB7">
            <w:pPr>
              <w:spacing w:after="0" w:line="276" w:lineRule="auto"/>
              <w:ind w:firstLine="0"/>
              <w:jc w:val="center"/>
              <w:rPr>
                <w:sz w:val="20"/>
                <w:szCs w:val="20"/>
              </w:rPr>
            </w:pPr>
            <w:r>
              <w:rPr>
                <w:sz w:val="20"/>
                <w:szCs w:val="20"/>
              </w:rPr>
              <w:t>1</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филиал АО «РИР Энерго» - «Курская генерация»</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5</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"113 кв."</w:t>
            </w:r>
          </w:p>
        </w:tc>
        <w:tc>
          <w:tcPr>
            <w:tcW w:w="553" w:type="pct"/>
            <w:shd w:val="clear" w:color="auto" w:fill="auto"/>
            <w:vAlign w:val="center"/>
          </w:tcPr>
          <w:p w:rsidR="00087E79" w:rsidRDefault="00B16AE5" w:rsidP="008A5AB7">
            <w:pPr>
              <w:pStyle w:val="af2"/>
              <w:spacing w:after="0" w:line="276" w:lineRule="auto"/>
            </w:pPr>
            <w:r>
              <w:t>ул. Бут</w:t>
            </w:r>
            <w:r w:rsidR="00510BF5">
              <w:t>ко</w:t>
            </w:r>
          </w:p>
        </w:tc>
        <w:tc>
          <w:tcPr>
            <w:tcW w:w="699" w:type="pct"/>
            <w:shd w:val="clear" w:color="auto" w:fill="auto"/>
            <w:vAlign w:val="center"/>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vAlign w:val="center"/>
          </w:tcPr>
          <w:p w:rsidR="00087E79" w:rsidRDefault="003F5725" w:rsidP="008A5AB7">
            <w:pPr>
              <w:spacing w:after="0" w:line="276" w:lineRule="auto"/>
              <w:ind w:firstLine="33"/>
              <w:jc w:val="center"/>
              <w:rPr>
                <w:sz w:val="20"/>
                <w:szCs w:val="20"/>
              </w:rPr>
            </w:pPr>
            <w:r>
              <w:rPr>
                <w:sz w:val="20"/>
                <w:szCs w:val="20"/>
              </w:rPr>
              <w:t>МУП «Гортеплосеть»</w:t>
            </w:r>
          </w:p>
        </w:tc>
        <w:tc>
          <w:tcPr>
            <w:tcW w:w="699" w:type="pct"/>
            <w:shd w:val="clear" w:color="auto" w:fill="auto"/>
            <w:vAlign w:val="center"/>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vAlign w:val="center"/>
          </w:tcPr>
          <w:p w:rsidR="00087E79" w:rsidRDefault="003F5725" w:rsidP="008A5AB7">
            <w:pPr>
              <w:spacing w:after="0" w:line="276" w:lineRule="auto"/>
              <w:ind w:firstLine="67"/>
              <w:jc w:val="center"/>
              <w:rPr>
                <w:sz w:val="20"/>
                <w:szCs w:val="20"/>
              </w:rPr>
            </w:pPr>
            <w:r>
              <w:rPr>
                <w:sz w:val="20"/>
                <w:szCs w:val="20"/>
              </w:rPr>
              <w:t>филиал АО «РИР Энерго» - «Курская генерация»</w:t>
            </w:r>
          </w:p>
        </w:tc>
        <w:tc>
          <w:tcPr>
            <w:tcW w:w="200" w:type="pct"/>
            <w:shd w:val="clear" w:color="auto" w:fill="auto"/>
          </w:tcPr>
          <w:p w:rsidR="00087E79" w:rsidRDefault="003F5725" w:rsidP="008A5AB7">
            <w:pPr>
              <w:spacing w:after="0" w:line="276" w:lineRule="auto"/>
              <w:ind w:firstLine="0"/>
              <w:jc w:val="center"/>
              <w:rPr>
                <w:sz w:val="20"/>
                <w:szCs w:val="20"/>
              </w:rPr>
            </w:pPr>
            <w:r>
              <w:rPr>
                <w:sz w:val="20"/>
                <w:szCs w:val="20"/>
              </w:rPr>
              <w:t>1</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филиал АО «РИР Энерго» - «Курская генерация»</w:t>
            </w:r>
          </w:p>
        </w:tc>
      </w:tr>
      <w:tr w:rsidR="00087E79" w:rsidTr="00C602E1">
        <w:trPr>
          <w:jc w:val="center"/>
        </w:trPr>
        <w:tc>
          <w:tcPr>
            <w:tcW w:w="5000" w:type="pct"/>
            <w:gridSpan w:val="9"/>
            <w:shd w:val="clear" w:color="auto" w:fill="auto"/>
            <w:vAlign w:val="center"/>
          </w:tcPr>
          <w:p w:rsidR="00087E79" w:rsidRDefault="003F5725" w:rsidP="008A5AB7">
            <w:pPr>
              <w:pStyle w:val="af2"/>
              <w:spacing w:after="0" w:line="276" w:lineRule="auto"/>
            </w:pPr>
            <w:r>
              <w:t>ЕТО-007 (МУП «Гортеплосеть»)</w:t>
            </w:r>
          </w:p>
        </w:tc>
      </w:tr>
      <w:tr w:rsidR="00087E79" w:rsidTr="00C602E1">
        <w:trPr>
          <w:jc w:val="center"/>
        </w:trPr>
        <w:tc>
          <w:tcPr>
            <w:tcW w:w="5000" w:type="pct"/>
            <w:gridSpan w:val="9"/>
            <w:shd w:val="clear" w:color="auto" w:fill="auto"/>
            <w:vAlign w:val="center"/>
          </w:tcPr>
          <w:p w:rsidR="00087E79" w:rsidRDefault="003F5725" w:rsidP="008A5AB7">
            <w:pPr>
              <w:pStyle w:val="af2"/>
              <w:spacing w:after="0" w:line="276" w:lineRule="auto"/>
            </w:pPr>
            <w:r>
              <w:t>Котельные</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6</w:t>
            </w:r>
          </w:p>
        </w:tc>
        <w:tc>
          <w:tcPr>
            <w:tcW w:w="592" w:type="pct"/>
            <w:shd w:val="clear" w:color="auto" w:fill="auto"/>
            <w:vAlign w:val="center"/>
          </w:tcPr>
          <w:p w:rsidR="00087E79" w:rsidRDefault="003F5725" w:rsidP="008A5AB7">
            <w:pPr>
              <w:pStyle w:val="af2"/>
              <w:spacing w:after="0" w:line="276" w:lineRule="auto"/>
            </w:pPr>
            <w:r>
              <w:t>Котельная "ул. Ломоносова, 44"</w:t>
            </w:r>
          </w:p>
        </w:tc>
        <w:tc>
          <w:tcPr>
            <w:tcW w:w="553" w:type="pct"/>
            <w:shd w:val="clear" w:color="auto" w:fill="auto"/>
            <w:vAlign w:val="center"/>
          </w:tcPr>
          <w:p w:rsidR="00087E79" w:rsidRDefault="003F5725" w:rsidP="008A5AB7">
            <w:pPr>
              <w:pStyle w:val="af2"/>
              <w:spacing w:after="0" w:line="276" w:lineRule="auto"/>
            </w:pPr>
            <w:r>
              <w:t>ул. Ломоносова, 44</w:t>
            </w:r>
          </w:p>
        </w:tc>
        <w:tc>
          <w:tcPr>
            <w:tcW w:w="699" w:type="pct"/>
            <w:shd w:val="clear" w:color="auto" w:fill="auto"/>
            <w:vAlign w:val="center"/>
          </w:tcPr>
          <w:p w:rsidR="00087E79" w:rsidRDefault="003F5725" w:rsidP="008A5AB7">
            <w:pPr>
              <w:pStyle w:val="af2"/>
              <w:spacing w:after="0" w:line="276" w:lineRule="auto"/>
            </w:pPr>
            <w:r>
              <w:t>МУП «Гортеплосеть»</w:t>
            </w:r>
          </w:p>
        </w:tc>
        <w:tc>
          <w:tcPr>
            <w:tcW w:w="699" w:type="pct"/>
            <w:shd w:val="clear" w:color="auto" w:fill="auto"/>
            <w:vAlign w:val="center"/>
          </w:tcPr>
          <w:p w:rsidR="00087E79" w:rsidRDefault="003F5725" w:rsidP="008A5AB7">
            <w:pPr>
              <w:pStyle w:val="af2"/>
              <w:spacing w:after="0" w:line="276" w:lineRule="auto"/>
            </w:pPr>
            <w:r>
              <w:t>МУП «Гортеплосеть»</w:t>
            </w:r>
          </w:p>
        </w:tc>
        <w:tc>
          <w:tcPr>
            <w:tcW w:w="699" w:type="pct"/>
            <w:shd w:val="clear" w:color="auto" w:fill="auto"/>
            <w:vAlign w:val="center"/>
          </w:tcPr>
          <w:p w:rsidR="00087E79" w:rsidRDefault="003F5725" w:rsidP="008A5AB7">
            <w:pPr>
              <w:pStyle w:val="af2"/>
              <w:spacing w:after="0" w:line="276" w:lineRule="auto"/>
            </w:pPr>
            <w:r>
              <w:t>МУП «Гортеплосеть»</w:t>
            </w:r>
          </w:p>
        </w:tc>
        <w:tc>
          <w:tcPr>
            <w:tcW w:w="699" w:type="pct"/>
            <w:shd w:val="clear" w:color="auto" w:fill="auto"/>
            <w:vAlign w:val="center"/>
          </w:tcPr>
          <w:p w:rsidR="00087E79" w:rsidRDefault="003F5725" w:rsidP="008A5AB7">
            <w:pPr>
              <w:pStyle w:val="af2"/>
              <w:spacing w:after="0" w:line="276" w:lineRule="auto"/>
            </w:pPr>
            <w:r>
              <w:t>МУП «Гортеплосеть»</w:t>
            </w:r>
          </w:p>
        </w:tc>
        <w:tc>
          <w:tcPr>
            <w:tcW w:w="200" w:type="pct"/>
            <w:shd w:val="clear" w:color="auto" w:fill="auto"/>
            <w:vAlign w:val="center"/>
          </w:tcPr>
          <w:p w:rsidR="00087E79" w:rsidRDefault="003F5725" w:rsidP="008A5AB7">
            <w:pPr>
              <w:pStyle w:val="af2"/>
              <w:spacing w:after="0" w:line="276" w:lineRule="auto"/>
            </w:pPr>
            <w: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7</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"ЛОК УВД"</w:t>
            </w:r>
          </w:p>
        </w:tc>
        <w:tc>
          <w:tcPr>
            <w:tcW w:w="553" w:type="pct"/>
            <w:shd w:val="clear" w:color="auto" w:fill="auto"/>
            <w:vAlign w:val="center"/>
          </w:tcPr>
          <w:p w:rsidR="00087E79" w:rsidRDefault="003F5725" w:rsidP="008A5AB7">
            <w:pPr>
              <w:pStyle w:val="af2"/>
              <w:spacing w:after="0" w:line="276" w:lineRule="auto"/>
            </w:pPr>
            <w:r>
              <w:t>урочище "Солянка"</w:t>
            </w:r>
          </w:p>
        </w:tc>
        <w:tc>
          <w:tcPr>
            <w:tcW w:w="699" w:type="pct"/>
            <w:shd w:val="clear" w:color="auto" w:fill="auto"/>
            <w:vAlign w:val="center"/>
          </w:tcPr>
          <w:p w:rsidR="00087E79" w:rsidRDefault="003F5725" w:rsidP="008A5AB7">
            <w:pPr>
              <w:pStyle w:val="af2"/>
              <w:spacing w:after="0" w:line="276" w:lineRule="auto"/>
            </w:pPr>
            <w:r>
              <w:t>МУП «Гортеплосеть»</w:t>
            </w:r>
          </w:p>
        </w:tc>
        <w:tc>
          <w:tcPr>
            <w:tcW w:w="699" w:type="pct"/>
            <w:shd w:val="clear" w:color="auto" w:fill="auto"/>
            <w:vAlign w:val="center"/>
          </w:tcPr>
          <w:p w:rsidR="00087E79" w:rsidRDefault="003F5725" w:rsidP="008A5AB7">
            <w:pPr>
              <w:pStyle w:val="af2"/>
              <w:spacing w:after="0" w:line="276" w:lineRule="auto"/>
            </w:pPr>
            <w: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vAlign w:val="center"/>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vAlign w:val="center"/>
          </w:tcPr>
          <w:p w:rsidR="00087E79" w:rsidRDefault="003F5725" w:rsidP="008A5AB7">
            <w:pPr>
              <w:pStyle w:val="af2"/>
              <w:spacing w:after="0" w:line="276" w:lineRule="auto"/>
            </w:pPr>
            <w: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8</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ул. Экспедиционная, 2</w:t>
            </w:r>
          </w:p>
        </w:tc>
        <w:tc>
          <w:tcPr>
            <w:tcW w:w="553" w:type="pct"/>
            <w:shd w:val="clear" w:color="auto" w:fill="auto"/>
            <w:vAlign w:val="center"/>
          </w:tcPr>
          <w:p w:rsidR="00087E79" w:rsidRDefault="003F5725" w:rsidP="008A5AB7">
            <w:pPr>
              <w:pStyle w:val="af2"/>
              <w:spacing w:after="0" w:line="276" w:lineRule="auto"/>
              <w:rPr>
                <w:highlight w:val="yellow"/>
              </w:rPr>
            </w:pPr>
            <w:r>
              <w:t>ул. Экспедиционная, 2</w:t>
            </w:r>
          </w:p>
        </w:tc>
        <w:tc>
          <w:tcPr>
            <w:tcW w:w="699" w:type="pct"/>
            <w:shd w:val="clear" w:color="auto" w:fill="auto"/>
            <w:vAlign w:val="center"/>
          </w:tcPr>
          <w:p w:rsidR="00087E79" w:rsidRDefault="003F5725" w:rsidP="008A5AB7">
            <w:pPr>
              <w:pStyle w:val="af2"/>
              <w:spacing w:after="0" w:line="276" w:lineRule="auto"/>
            </w:pPr>
            <w:r>
              <w:t>МУП «Гортеплосеть»</w:t>
            </w:r>
          </w:p>
        </w:tc>
        <w:tc>
          <w:tcPr>
            <w:tcW w:w="699" w:type="pct"/>
            <w:shd w:val="clear" w:color="auto" w:fill="auto"/>
            <w:vAlign w:val="center"/>
          </w:tcPr>
          <w:p w:rsidR="00087E79" w:rsidRDefault="003F5725" w:rsidP="008A5AB7">
            <w:pPr>
              <w:pStyle w:val="af2"/>
              <w:spacing w:after="0" w:line="276" w:lineRule="auto"/>
            </w:pPr>
            <w:r>
              <w:t>МУП «Гортеплосеть»</w:t>
            </w:r>
          </w:p>
        </w:tc>
        <w:tc>
          <w:tcPr>
            <w:tcW w:w="699" w:type="pct"/>
            <w:shd w:val="clear" w:color="auto" w:fill="auto"/>
            <w:vAlign w:val="center"/>
          </w:tcPr>
          <w:p w:rsidR="00087E79" w:rsidRDefault="003F5725" w:rsidP="008A5AB7">
            <w:pPr>
              <w:pStyle w:val="af2"/>
              <w:spacing w:after="0" w:line="276" w:lineRule="auto"/>
            </w:pPr>
            <w:r>
              <w:t>МУП «Гортеплосеть»</w:t>
            </w:r>
          </w:p>
        </w:tc>
        <w:tc>
          <w:tcPr>
            <w:tcW w:w="699" w:type="pct"/>
            <w:shd w:val="clear" w:color="auto" w:fill="auto"/>
            <w:vAlign w:val="center"/>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vAlign w:val="center"/>
          </w:tcPr>
          <w:p w:rsidR="00087E79" w:rsidRDefault="003F5725" w:rsidP="008A5AB7">
            <w:pPr>
              <w:pStyle w:val="af2"/>
              <w:spacing w:after="0" w:line="276" w:lineRule="auto"/>
            </w:pPr>
            <w: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9</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областной больницы, ул. Сумская, 45а</w:t>
            </w:r>
          </w:p>
        </w:tc>
        <w:tc>
          <w:tcPr>
            <w:tcW w:w="553" w:type="pct"/>
            <w:shd w:val="clear" w:color="auto" w:fill="auto"/>
            <w:vAlign w:val="center"/>
          </w:tcPr>
          <w:p w:rsidR="00087E79" w:rsidRDefault="003F5725" w:rsidP="008A5AB7">
            <w:pPr>
              <w:pStyle w:val="af2"/>
              <w:spacing w:after="0" w:line="276" w:lineRule="auto"/>
              <w:rPr>
                <w:highlight w:val="yellow"/>
              </w:rPr>
            </w:pPr>
            <w:r>
              <w:t>Ул. Сумская, 45а</w:t>
            </w:r>
          </w:p>
        </w:tc>
        <w:tc>
          <w:tcPr>
            <w:tcW w:w="699" w:type="pct"/>
            <w:shd w:val="clear" w:color="auto" w:fill="auto"/>
            <w:vAlign w:val="center"/>
          </w:tcPr>
          <w:p w:rsidR="00087E79" w:rsidRDefault="003F5725" w:rsidP="008A5AB7">
            <w:pPr>
              <w:pStyle w:val="af2"/>
              <w:spacing w:after="0" w:line="276" w:lineRule="auto"/>
            </w:pPr>
            <w:r>
              <w:t>МУП «Гортеплосеть»</w:t>
            </w:r>
          </w:p>
        </w:tc>
        <w:tc>
          <w:tcPr>
            <w:tcW w:w="699" w:type="pct"/>
            <w:shd w:val="clear" w:color="auto" w:fill="auto"/>
            <w:vAlign w:val="center"/>
          </w:tcPr>
          <w:p w:rsidR="00087E79" w:rsidRDefault="003F5725" w:rsidP="008A5AB7">
            <w:pPr>
              <w:pStyle w:val="af2"/>
              <w:spacing w:after="0" w:line="276" w:lineRule="auto"/>
            </w:pPr>
            <w:r>
              <w:t>МУП «Гортеплосеть»</w:t>
            </w:r>
          </w:p>
        </w:tc>
        <w:tc>
          <w:tcPr>
            <w:tcW w:w="699" w:type="pct"/>
            <w:shd w:val="clear" w:color="auto" w:fill="auto"/>
          </w:tcPr>
          <w:p w:rsidR="00087E79" w:rsidRDefault="00087E79" w:rsidP="008A5AB7">
            <w:pPr>
              <w:spacing w:after="0" w:line="276" w:lineRule="auto"/>
              <w:ind w:firstLine="0"/>
              <w:jc w:val="center"/>
              <w:rPr>
                <w:sz w:val="20"/>
                <w:szCs w:val="20"/>
              </w:rPr>
            </w:pPr>
          </w:p>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vAlign w:val="center"/>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vAlign w:val="center"/>
          </w:tcPr>
          <w:p w:rsidR="00087E79" w:rsidRDefault="003F5725" w:rsidP="008A5AB7">
            <w:pPr>
              <w:pStyle w:val="af2"/>
              <w:spacing w:after="0" w:line="276" w:lineRule="auto"/>
            </w:pPr>
            <w: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10</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"Косиново"</w:t>
            </w:r>
          </w:p>
        </w:tc>
        <w:tc>
          <w:tcPr>
            <w:tcW w:w="553" w:type="pct"/>
            <w:shd w:val="clear" w:color="auto" w:fill="auto"/>
            <w:vAlign w:val="center"/>
          </w:tcPr>
          <w:p w:rsidR="00087E79" w:rsidRDefault="003F5725" w:rsidP="008A5AB7">
            <w:pPr>
              <w:pStyle w:val="af2"/>
              <w:spacing w:after="0" w:line="276" w:lineRule="auto"/>
            </w:pPr>
            <w:r>
              <w:t>п. Косиново</w:t>
            </w:r>
          </w:p>
        </w:tc>
        <w:tc>
          <w:tcPr>
            <w:tcW w:w="699" w:type="pct"/>
            <w:shd w:val="clear" w:color="auto" w:fill="auto"/>
            <w:vAlign w:val="center"/>
          </w:tcPr>
          <w:p w:rsidR="00087E79" w:rsidRDefault="003F5725" w:rsidP="008A5AB7">
            <w:pPr>
              <w:pStyle w:val="af2"/>
              <w:spacing w:after="0" w:line="276" w:lineRule="auto"/>
            </w:pPr>
            <w:r>
              <w:t>МУП «Гортеплосеть»</w:t>
            </w:r>
          </w:p>
        </w:tc>
        <w:tc>
          <w:tcPr>
            <w:tcW w:w="699" w:type="pct"/>
            <w:shd w:val="clear" w:color="auto" w:fill="auto"/>
            <w:vAlign w:val="center"/>
          </w:tcPr>
          <w:p w:rsidR="00087E79" w:rsidRDefault="003F5725" w:rsidP="008A5AB7">
            <w:pPr>
              <w:pStyle w:val="af2"/>
              <w:spacing w:after="0" w:line="276" w:lineRule="auto"/>
            </w:pPr>
            <w: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vAlign w:val="center"/>
          </w:tcPr>
          <w:p w:rsidR="00087E79" w:rsidRDefault="003F5725" w:rsidP="008A5AB7">
            <w:pPr>
              <w:pStyle w:val="af2"/>
              <w:spacing w:after="0" w:line="276" w:lineRule="auto"/>
            </w:pPr>
            <w: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11</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"ул. Пирогова, 14"</w:t>
            </w:r>
          </w:p>
        </w:tc>
        <w:tc>
          <w:tcPr>
            <w:tcW w:w="553" w:type="pct"/>
            <w:shd w:val="clear" w:color="auto" w:fill="auto"/>
            <w:vAlign w:val="center"/>
          </w:tcPr>
          <w:p w:rsidR="00087E79" w:rsidRDefault="003F5725" w:rsidP="008A5AB7">
            <w:pPr>
              <w:pStyle w:val="af2"/>
              <w:spacing w:after="0" w:line="276" w:lineRule="auto"/>
            </w:pPr>
            <w:r>
              <w:t>ул. Пирогова, 14</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vAlign w:val="center"/>
          </w:tcPr>
          <w:p w:rsidR="00087E79" w:rsidRDefault="003F5725" w:rsidP="008A5AB7">
            <w:pPr>
              <w:pStyle w:val="af2"/>
              <w:spacing w:after="0" w:line="276" w:lineRule="auto"/>
            </w:pPr>
            <w: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12</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"ул. Скорятина, 29"</w:t>
            </w:r>
          </w:p>
        </w:tc>
        <w:tc>
          <w:tcPr>
            <w:tcW w:w="553" w:type="pct"/>
            <w:shd w:val="clear" w:color="auto" w:fill="auto"/>
            <w:vAlign w:val="center"/>
          </w:tcPr>
          <w:p w:rsidR="00087E79" w:rsidRDefault="003F5725" w:rsidP="008A5AB7">
            <w:pPr>
              <w:pStyle w:val="af2"/>
              <w:spacing w:after="0" w:line="276" w:lineRule="auto"/>
            </w:pPr>
            <w:r>
              <w:t>ул. Скорятина, 29</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vAlign w:val="center"/>
          </w:tcPr>
          <w:p w:rsidR="00087E79" w:rsidRDefault="003F5725" w:rsidP="008A5AB7">
            <w:pPr>
              <w:pStyle w:val="af2"/>
              <w:spacing w:after="0" w:line="276" w:lineRule="auto"/>
            </w:pPr>
            <w: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13</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"Южный пер., 16"</w:t>
            </w:r>
          </w:p>
        </w:tc>
        <w:tc>
          <w:tcPr>
            <w:tcW w:w="553" w:type="pct"/>
            <w:shd w:val="clear" w:color="auto" w:fill="auto"/>
            <w:vAlign w:val="center"/>
          </w:tcPr>
          <w:p w:rsidR="00087E79" w:rsidRDefault="003F5725" w:rsidP="008A5AB7">
            <w:pPr>
              <w:pStyle w:val="af2"/>
              <w:spacing w:after="0" w:line="276" w:lineRule="auto"/>
            </w:pPr>
            <w:r>
              <w:t>Южный пер., 16</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vAlign w:val="center"/>
          </w:tcPr>
          <w:p w:rsidR="00087E79" w:rsidRDefault="003F5725" w:rsidP="008A5AB7">
            <w:pPr>
              <w:pStyle w:val="af2"/>
              <w:spacing w:after="0" w:line="276" w:lineRule="auto"/>
            </w:pPr>
            <w: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14</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 xml:space="preserve">Котельная "Моква" </w:t>
            </w:r>
          </w:p>
        </w:tc>
        <w:tc>
          <w:tcPr>
            <w:tcW w:w="553" w:type="pct"/>
            <w:shd w:val="clear" w:color="auto" w:fill="auto"/>
            <w:vAlign w:val="center"/>
          </w:tcPr>
          <w:p w:rsidR="00087E79" w:rsidRDefault="003F5725" w:rsidP="008A5AB7">
            <w:pPr>
              <w:pStyle w:val="af2"/>
              <w:spacing w:after="0" w:line="276" w:lineRule="auto"/>
            </w:pPr>
            <w:r>
              <w:t>д. 1-я Моква</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33"/>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tcPr>
          <w:p w:rsidR="00087E79" w:rsidRDefault="003F5725" w:rsidP="008A5AB7">
            <w:pPr>
              <w:spacing w:after="0" w:line="276" w:lineRule="auto"/>
              <w:ind w:firstLine="0"/>
              <w:jc w:val="center"/>
              <w:rPr>
                <w:sz w:val="20"/>
                <w:szCs w:val="20"/>
              </w:rPr>
            </w:pPr>
            <w:r>
              <w:rPr>
                <w:sz w:val="20"/>
                <w:szCs w:val="20"/>
              </w:rP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15</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детской поликлиники №5</w:t>
            </w:r>
          </w:p>
        </w:tc>
        <w:tc>
          <w:tcPr>
            <w:tcW w:w="553" w:type="pct"/>
            <w:shd w:val="clear" w:color="auto" w:fill="auto"/>
            <w:vAlign w:val="center"/>
          </w:tcPr>
          <w:p w:rsidR="00087E79" w:rsidRDefault="003F5725" w:rsidP="008A5AB7">
            <w:pPr>
              <w:pStyle w:val="af2"/>
              <w:spacing w:after="0" w:line="276" w:lineRule="auto"/>
            </w:pPr>
            <w:r>
              <w:t>ул. В. Казацкая, 152</w:t>
            </w:r>
          </w:p>
        </w:tc>
        <w:tc>
          <w:tcPr>
            <w:tcW w:w="699" w:type="pct"/>
            <w:shd w:val="clear" w:color="auto" w:fill="auto"/>
            <w:vAlign w:val="center"/>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vAlign w:val="center"/>
          </w:tcPr>
          <w:p w:rsidR="00087E79" w:rsidRDefault="003F5725" w:rsidP="008A5AB7">
            <w:pPr>
              <w:spacing w:after="0" w:line="276" w:lineRule="auto"/>
              <w:ind w:firstLine="33"/>
              <w:jc w:val="center"/>
              <w:rPr>
                <w:sz w:val="20"/>
                <w:szCs w:val="20"/>
              </w:rPr>
            </w:pPr>
            <w:r>
              <w:rPr>
                <w:sz w:val="20"/>
                <w:szCs w:val="20"/>
              </w:rPr>
              <w:t>МУП «Гортеплосеть»</w:t>
            </w:r>
          </w:p>
        </w:tc>
        <w:tc>
          <w:tcPr>
            <w:tcW w:w="699" w:type="pct"/>
            <w:shd w:val="clear" w:color="auto" w:fill="auto"/>
            <w:vAlign w:val="center"/>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vAlign w:val="center"/>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vAlign w:val="center"/>
          </w:tcPr>
          <w:p w:rsidR="00087E79" w:rsidRDefault="003F5725" w:rsidP="008A5AB7">
            <w:pPr>
              <w:spacing w:after="0" w:line="276" w:lineRule="auto"/>
              <w:ind w:firstLine="0"/>
              <w:jc w:val="center"/>
              <w:rPr>
                <w:sz w:val="20"/>
                <w:szCs w:val="20"/>
              </w:rPr>
            </w:pPr>
            <w:r>
              <w:rPr>
                <w:sz w:val="20"/>
                <w:szCs w:val="20"/>
              </w:rP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16</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 xml:space="preserve">Котельная школы №9 </w:t>
            </w:r>
          </w:p>
        </w:tc>
        <w:tc>
          <w:tcPr>
            <w:tcW w:w="553" w:type="pct"/>
            <w:shd w:val="clear" w:color="auto" w:fill="auto"/>
            <w:vAlign w:val="center"/>
          </w:tcPr>
          <w:p w:rsidR="00087E79" w:rsidRDefault="003F5725" w:rsidP="008A5AB7">
            <w:pPr>
              <w:pStyle w:val="af2"/>
              <w:spacing w:after="0" w:line="276" w:lineRule="auto"/>
            </w:pPr>
            <w:r>
              <w:t>ул. В. Казацкая, 196</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33"/>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tcPr>
          <w:p w:rsidR="00087E79" w:rsidRDefault="003F5725" w:rsidP="008A5AB7">
            <w:pPr>
              <w:spacing w:after="0" w:line="276" w:lineRule="auto"/>
              <w:ind w:firstLine="0"/>
              <w:jc w:val="center"/>
              <w:rPr>
                <w:sz w:val="20"/>
                <w:szCs w:val="20"/>
              </w:rPr>
            </w:pPr>
            <w:r>
              <w:rPr>
                <w:sz w:val="20"/>
                <w:szCs w:val="20"/>
              </w:rP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17</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школы №12</w:t>
            </w:r>
          </w:p>
        </w:tc>
        <w:tc>
          <w:tcPr>
            <w:tcW w:w="553" w:type="pct"/>
            <w:shd w:val="clear" w:color="auto" w:fill="auto"/>
            <w:vAlign w:val="center"/>
          </w:tcPr>
          <w:p w:rsidR="00087E79" w:rsidRDefault="003F5725" w:rsidP="008A5AB7">
            <w:pPr>
              <w:pStyle w:val="af2"/>
              <w:spacing w:after="0" w:line="276" w:lineRule="auto"/>
            </w:pPr>
            <w:r>
              <w:t>ул. Полевая, 17</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33"/>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tcPr>
          <w:p w:rsidR="00087E79" w:rsidRDefault="003F5725" w:rsidP="008A5AB7">
            <w:pPr>
              <w:spacing w:after="0" w:line="276" w:lineRule="auto"/>
              <w:ind w:firstLine="0"/>
              <w:jc w:val="center"/>
              <w:rPr>
                <w:sz w:val="20"/>
                <w:szCs w:val="20"/>
              </w:rPr>
            </w:pPr>
            <w:r>
              <w:rPr>
                <w:sz w:val="20"/>
                <w:szCs w:val="20"/>
              </w:rP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18</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"ул. Литовская, 95"</w:t>
            </w:r>
          </w:p>
        </w:tc>
        <w:tc>
          <w:tcPr>
            <w:tcW w:w="553" w:type="pct"/>
            <w:shd w:val="clear" w:color="auto" w:fill="auto"/>
            <w:vAlign w:val="center"/>
          </w:tcPr>
          <w:p w:rsidR="00087E79" w:rsidRDefault="003F5725" w:rsidP="008A5AB7">
            <w:pPr>
              <w:pStyle w:val="af2"/>
              <w:spacing w:after="0" w:line="276" w:lineRule="auto"/>
            </w:pPr>
            <w:r>
              <w:t>ул. Литовская, 95</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33"/>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tcPr>
          <w:p w:rsidR="00087E79" w:rsidRDefault="003F5725" w:rsidP="008A5AB7">
            <w:pPr>
              <w:spacing w:after="0" w:line="276" w:lineRule="auto"/>
              <w:ind w:firstLine="0"/>
              <w:jc w:val="center"/>
              <w:rPr>
                <w:sz w:val="20"/>
                <w:szCs w:val="20"/>
              </w:rPr>
            </w:pPr>
            <w:r>
              <w:rPr>
                <w:sz w:val="20"/>
                <w:szCs w:val="20"/>
              </w:rP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19</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интерната №4</w:t>
            </w:r>
          </w:p>
        </w:tc>
        <w:tc>
          <w:tcPr>
            <w:tcW w:w="553" w:type="pct"/>
            <w:shd w:val="clear" w:color="auto" w:fill="auto"/>
            <w:vAlign w:val="center"/>
          </w:tcPr>
          <w:p w:rsidR="00087E79" w:rsidRDefault="003F5725" w:rsidP="008A5AB7">
            <w:pPr>
              <w:pStyle w:val="af2"/>
              <w:spacing w:after="0" w:line="276" w:lineRule="auto"/>
            </w:pPr>
            <w:r>
              <w:t>ул. Ильича, 31А</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33"/>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tcPr>
          <w:p w:rsidR="00087E79" w:rsidRDefault="003F5725" w:rsidP="008A5AB7">
            <w:pPr>
              <w:spacing w:after="0" w:line="276" w:lineRule="auto"/>
              <w:ind w:firstLine="0"/>
              <w:jc w:val="center"/>
              <w:rPr>
                <w:sz w:val="20"/>
                <w:szCs w:val="20"/>
              </w:rPr>
            </w:pPr>
            <w:r>
              <w:rPr>
                <w:sz w:val="20"/>
                <w:szCs w:val="20"/>
              </w:rP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20</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д/сада №7</w:t>
            </w:r>
          </w:p>
        </w:tc>
        <w:tc>
          <w:tcPr>
            <w:tcW w:w="553" w:type="pct"/>
            <w:shd w:val="clear" w:color="auto" w:fill="auto"/>
            <w:vAlign w:val="center"/>
          </w:tcPr>
          <w:p w:rsidR="00087E79" w:rsidRDefault="003F5725" w:rsidP="008A5AB7">
            <w:pPr>
              <w:pStyle w:val="af2"/>
              <w:spacing w:after="0" w:line="276" w:lineRule="auto"/>
            </w:pPr>
            <w:r>
              <w:t>пр-т Ленинского комсомола, 66</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33"/>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tcPr>
          <w:p w:rsidR="00087E79" w:rsidRDefault="003F5725" w:rsidP="008A5AB7">
            <w:pPr>
              <w:spacing w:after="0" w:line="276" w:lineRule="auto"/>
              <w:ind w:firstLine="0"/>
              <w:jc w:val="center"/>
              <w:rPr>
                <w:sz w:val="20"/>
                <w:szCs w:val="20"/>
              </w:rPr>
            </w:pPr>
            <w:r>
              <w:rPr>
                <w:sz w:val="20"/>
                <w:szCs w:val="20"/>
              </w:rP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21</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"ул. Понизовка, 52"</w:t>
            </w:r>
          </w:p>
        </w:tc>
        <w:tc>
          <w:tcPr>
            <w:tcW w:w="553" w:type="pct"/>
            <w:shd w:val="clear" w:color="auto" w:fill="auto"/>
            <w:vAlign w:val="center"/>
          </w:tcPr>
          <w:p w:rsidR="00087E79" w:rsidRDefault="003F5725" w:rsidP="008A5AB7">
            <w:pPr>
              <w:pStyle w:val="af2"/>
              <w:spacing w:after="0" w:line="276" w:lineRule="auto"/>
            </w:pPr>
            <w:r>
              <w:t>ул. Понизовка, 52</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33"/>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tcPr>
          <w:p w:rsidR="00087E79" w:rsidRDefault="003F5725" w:rsidP="008A5AB7">
            <w:pPr>
              <w:spacing w:after="0" w:line="276" w:lineRule="auto"/>
              <w:ind w:firstLine="0"/>
              <w:jc w:val="center"/>
              <w:rPr>
                <w:sz w:val="20"/>
                <w:szCs w:val="20"/>
              </w:rPr>
            </w:pPr>
            <w:r>
              <w:rPr>
                <w:sz w:val="20"/>
                <w:szCs w:val="20"/>
              </w:rP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22</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«ул.1-я Кислинская»</w:t>
            </w:r>
          </w:p>
        </w:tc>
        <w:tc>
          <w:tcPr>
            <w:tcW w:w="553" w:type="pct"/>
            <w:shd w:val="clear" w:color="auto" w:fill="auto"/>
            <w:vAlign w:val="center"/>
          </w:tcPr>
          <w:p w:rsidR="00087E79" w:rsidRDefault="003F5725" w:rsidP="008A5AB7">
            <w:pPr>
              <w:pStyle w:val="af2"/>
              <w:spacing w:after="0" w:line="276" w:lineRule="auto"/>
            </w:pPr>
            <w:r>
              <w:t>Ул. 1-я Кислинская</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33"/>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0"/>
              <w:jc w:val="center"/>
              <w:rPr>
                <w:sz w:val="20"/>
                <w:szCs w:val="20"/>
              </w:rPr>
            </w:pPr>
            <w:r>
              <w:rPr>
                <w:sz w:val="20"/>
                <w:szCs w:val="20"/>
              </w:rPr>
              <w:t>МУП «Гортеплосеть»</w:t>
            </w:r>
          </w:p>
        </w:tc>
        <w:tc>
          <w:tcPr>
            <w:tcW w:w="699" w:type="pct"/>
            <w:shd w:val="clear" w:color="auto" w:fill="auto"/>
          </w:tcPr>
          <w:p w:rsidR="00087E79" w:rsidRDefault="003F5725" w:rsidP="008A5AB7">
            <w:pPr>
              <w:spacing w:after="0" w:line="276" w:lineRule="auto"/>
              <w:ind w:firstLine="67"/>
              <w:rPr>
                <w:sz w:val="20"/>
                <w:szCs w:val="20"/>
              </w:rPr>
            </w:pPr>
            <w:r>
              <w:rPr>
                <w:sz w:val="20"/>
                <w:szCs w:val="20"/>
              </w:rPr>
              <w:t>МУП «Гортеплосеть»</w:t>
            </w:r>
          </w:p>
        </w:tc>
        <w:tc>
          <w:tcPr>
            <w:tcW w:w="200" w:type="pct"/>
            <w:shd w:val="clear" w:color="auto" w:fill="auto"/>
          </w:tcPr>
          <w:p w:rsidR="00087E79" w:rsidRDefault="003F5725" w:rsidP="008A5AB7">
            <w:pPr>
              <w:spacing w:after="0" w:line="276" w:lineRule="auto"/>
              <w:ind w:firstLine="0"/>
              <w:jc w:val="center"/>
              <w:rPr>
                <w:sz w:val="20"/>
                <w:szCs w:val="20"/>
              </w:rPr>
            </w:pPr>
            <w:r>
              <w:rPr>
                <w:sz w:val="20"/>
                <w:szCs w:val="20"/>
              </w:rPr>
              <w:t>7</w:t>
            </w:r>
          </w:p>
        </w:tc>
        <w:tc>
          <w:tcPr>
            <w:tcW w:w="699" w:type="pct"/>
            <w:shd w:val="clear" w:color="auto" w:fill="auto"/>
            <w:vAlign w:val="center"/>
          </w:tcPr>
          <w:p w:rsidR="00087E79" w:rsidRDefault="003F5725" w:rsidP="008A5AB7">
            <w:pPr>
              <w:pStyle w:val="af2"/>
              <w:spacing w:after="0" w:line="276" w:lineRule="auto"/>
            </w:pPr>
            <w:r>
              <w:t>МУП «Гортеплосеть»</w:t>
            </w:r>
          </w:p>
        </w:tc>
      </w:tr>
      <w:tr w:rsidR="00087E79" w:rsidTr="00C602E1">
        <w:trPr>
          <w:jc w:val="center"/>
        </w:trPr>
        <w:tc>
          <w:tcPr>
            <w:tcW w:w="5000" w:type="pct"/>
            <w:gridSpan w:val="9"/>
            <w:shd w:val="clear" w:color="auto" w:fill="auto"/>
            <w:vAlign w:val="center"/>
          </w:tcPr>
          <w:p w:rsidR="00087E79" w:rsidRDefault="003F5725" w:rsidP="008A5AB7">
            <w:pPr>
              <w:pStyle w:val="af2"/>
              <w:spacing w:after="0" w:line="276" w:lineRule="auto"/>
            </w:pPr>
            <w:r>
              <w:t>ЕТО-002 (АО «ТЭСК»)</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23</w:t>
            </w:r>
          </w:p>
        </w:tc>
        <w:tc>
          <w:tcPr>
            <w:tcW w:w="592" w:type="pct"/>
            <w:shd w:val="clear" w:color="auto" w:fill="auto"/>
            <w:vAlign w:val="center"/>
          </w:tcPr>
          <w:p w:rsidR="00087E79" w:rsidRDefault="003F5725" w:rsidP="008A5AB7">
            <w:pPr>
              <w:pStyle w:val="af2"/>
              <w:spacing w:after="0" w:line="276" w:lineRule="auto"/>
            </w:pPr>
            <w:r>
              <w:t>ТЭЦ АО "ТЭСК"</w:t>
            </w:r>
          </w:p>
        </w:tc>
        <w:tc>
          <w:tcPr>
            <w:tcW w:w="553" w:type="pct"/>
            <w:shd w:val="clear" w:color="auto" w:fill="auto"/>
            <w:vAlign w:val="center"/>
          </w:tcPr>
          <w:p w:rsidR="00087E79" w:rsidRDefault="003F5725" w:rsidP="008A5AB7">
            <w:pPr>
              <w:pStyle w:val="af2"/>
              <w:spacing w:after="0" w:line="276" w:lineRule="auto"/>
            </w:pPr>
            <w:r>
              <w:t>Ул. Домостроителей, 18</w:t>
            </w:r>
          </w:p>
        </w:tc>
        <w:tc>
          <w:tcPr>
            <w:tcW w:w="699" w:type="pct"/>
            <w:shd w:val="clear" w:color="auto" w:fill="auto"/>
            <w:vAlign w:val="center"/>
          </w:tcPr>
          <w:p w:rsidR="00087E79" w:rsidRDefault="003F5725" w:rsidP="008A5AB7">
            <w:pPr>
              <w:pStyle w:val="af2"/>
              <w:spacing w:after="0" w:line="276" w:lineRule="auto"/>
            </w:pPr>
            <w:r>
              <w:t>АО «ТЭСК»</w:t>
            </w:r>
          </w:p>
        </w:tc>
        <w:tc>
          <w:tcPr>
            <w:tcW w:w="699" w:type="pct"/>
            <w:shd w:val="clear" w:color="auto" w:fill="auto"/>
            <w:vAlign w:val="center"/>
          </w:tcPr>
          <w:p w:rsidR="00087E79" w:rsidRDefault="003F5725" w:rsidP="008A5AB7">
            <w:pPr>
              <w:spacing w:after="0" w:line="276" w:lineRule="auto"/>
              <w:ind w:firstLine="0"/>
              <w:jc w:val="center"/>
              <w:rPr>
                <w:sz w:val="20"/>
                <w:szCs w:val="20"/>
              </w:rPr>
            </w:pPr>
            <w:r>
              <w:rPr>
                <w:sz w:val="20"/>
                <w:szCs w:val="20"/>
              </w:rPr>
              <w:t>АО «ТЭСК»</w:t>
            </w:r>
          </w:p>
        </w:tc>
        <w:tc>
          <w:tcPr>
            <w:tcW w:w="699" w:type="pct"/>
            <w:shd w:val="clear" w:color="auto" w:fill="auto"/>
            <w:vAlign w:val="center"/>
          </w:tcPr>
          <w:p w:rsidR="00087E79" w:rsidRDefault="003F5725" w:rsidP="008A5AB7">
            <w:pPr>
              <w:spacing w:after="0" w:line="276" w:lineRule="auto"/>
              <w:ind w:firstLine="0"/>
              <w:jc w:val="center"/>
              <w:rPr>
                <w:sz w:val="20"/>
                <w:szCs w:val="20"/>
              </w:rPr>
            </w:pPr>
            <w:r>
              <w:rPr>
                <w:sz w:val="20"/>
                <w:szCs w:val="20"/>
              </w:rPr>
              <w:t>АО «ТЭСК»</w:t>
            </w:r>
          </w:p>
        </w:tc>
        <w:tc>
          <w:tcPr>
            <w:tcW w:w="699" w:type="pct"/>
            <w:shd w:val="clear" w:color="auto" w:fill="auto"/>
            <w:vAlign w:val="center"/>
          </w:tcPr>
          <w:p w:rsidR="00087E79" w:rsidRDefault="003F5725" w:rsidP="008A5AB7">
            <w:pPr>
              <w:spacing w:after="0" w:line="276" w:lineRule="auto"/>
              <w:ind w:firstLine="0"/>
              <w:jc w:val="center"/>
              <w:rPr>
                <w:sz w:val="20"/>
                <w:szCs w:val="20"/>
              </w:rPr>
            </w:pPr>
            <w:r>
              <w:rPr>
                <w:sz w:val="20"/>
                <w:szCs w:val="20"/>
              </w:rPr>
              <w:t>АО «ТЭСК»</w:t>
            </w:r>
          </w:p>
        </w:tc>
        <w:tc>
          <w:tcPr>
            <w:tcW w:w="200" w:type="pct"/>
            <w:shd w:val="clear" w:color="auto" w:fill="auto"/>
            <w:vAlign w:val="center"/>
          </w:tcPr>
          <w:p w:rsidR="00087E79" w:rsidRDefault="003F5725" w:rsidP="008A5AB7">
            <w:pPr>
              <w:pStyle w:val="af2"/>
              <w:spacing w:after="0" w:line="276" w:lineRule="auto"/>
            </w:pPr>
            <w:r>
              <w:t>2</w:t>
            </w:r>
          </w:p>
        </w:tc>
        <w:tc>
          <w:tcPr>
            <w:tcW w:w="699" w:type="pct"/>
            <w:shd w:val="clear" w:color="auto" w:fill="auto"/>
            <w:vAlign w:val="center"/>
          </w:tcPr>
          <w:p w:rsidR="00087E79" w:rsidRDefault="003F5725" w:rsidP="008A5AB7">
            <w:pPr>
              <w:pStyle w:val="af2"/>
              <w:spacing w:after="0" w:line="276" w:lineRule="auto"/>
            </w:pPr>
            <w:r>
              <w:t>АО «ТЭСК»</w:t>
            </w:r>
          </w:p>
        </w:tc>
      </w:tr>
      <w:tr w:rsidR="00087E79" w:rsidTr="00C602E1">
        <w:trPr>
          <w:jc w:val="center"/>
        </w:trPr>
        <w:tc>
          <w:tcPr>
            <w:tcW w:w="5000" w:type="pct"/>
            <w:gridSpan w:val="9"/>
            <w:shd w:val="clear" w:color="auto" w:fill="auto"/>
            <w:vAlign w:val="center"/>
          </w:tcPr>
          <w:p w:rsidR="00087E79" w:rsidRDefault="003F5725" w:rsidP="008A5AB7">
            <w:pPr>
              <w:pStyle w:val="af2"/>
              <w:spacing w:after="0" w:line="276" w:lineRule="auto"/>
            </w:pPr>
            <w:r>
              <w:t>ЕТО -003 (ГУПКО "Курскоблжилкомхоз")</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24</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 xml:space="preserve">Котельная ГО и ЧС </w:t>
            </w:r>
          </w:p>
        </w:tc>
        <w:tc>
          <w:tcPr>
            <w:tcW w:w="553" w:type="pct"/>
            <w:shd w:val="clear" w:color="auto" w:fill="auto"/>
            <w:vAlign w:val="center"/>
          </w:tcPr>
          <w:p w:rsidR="00087E79" w:rsidRDefault="003F5725" w:rsidP="008A5AB7">
            <w:pPr>
              <w:pStyle w:val="af2"/>
              <w:spacing w:after="0" w:line="276" w:lineRule="auto"/>
            </w:pPr>
            <w:r>
              <w:t>ул. Тускарная, 33</w:t>
            </w:r>
          </w:p>
        </w:tc>
        <w:tc>
          <w:tcPr>
            <w:tcW w:w="699" w:type="pct"/>
            <w:shd w:val="clear" w:color="auto" w:fill="auto"/>
          </w:tcPr>
          <w:p w:rsidR="00087E79" w:rsidRPr="007D4693" w:rsidRDefault="003F5725" w:rsidP="008A5AB7">
            <w:pPr>
              <w:spacing w:after="0" w:line="276" w:lineRule="auto"/>
              <w:ind w:firstLine="28"/>
              <w:jc w:val="center"/>
              <w:rPr>
                <w:sz w:val="20"/>
                <w:szCs w:val="20"/>
              </w:rPr>
            </w:pPr>
            <w:r w:rsidRPr="007D4693">
              <w:rPr>
                <w:sz w:val="20"/>
                <w:szCs w:val="20"/>
              </w:rPr>
              <w:t>ГУПКО "Курскоблжилкомхоз"</w:t>
            </w:r>
          </w:p>
        </w:tc>
        <w:tc>
          <w:tcPr>
            <w:tcW w:w="699" w:type="pct"/>
            <w:shd w:val="clear" w:color="auto" w:fill="auto"/>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shd w:val="clear" w:color="auto" w:fill="auto"/>
          </w:tcPr>
          <w:p w:rsidR="00087E79" w:rsidRPr="007D4693" w:rsidRDefault="003F5725" w:rsidP="008A5AB7">
            <w:pPr>
              <w:spacing w:after="0" w:line="276" w:lineRule="auto"/>
              <w:rPr>
                <w:sz w:val="20"/>
                <w:szCs w:val="20"/>
              </w:rPr>
            </w:pPr>
            <w:r w:rsidRPr="007D4693">
              <w:rPr>
                <w:sz w:val="20"/>
                <w:szCs w:val="20"/>
              </w:rPr>
              <w:t>ГУПКО "Курскоблжилкомхоз"</w:t>
            </w:r>
          </w:p>
        </w:tc>
        <w:tc>
          <w:tcPr>
            <w:tcW w:w="699" w:type="pct"/>
            <w:shd w:val="clear" w:color="auto" w:fill="auto"/>
          </w:tcPr>
          <w:p w:rsidR="00087E79" w:rsidRPr="007D4693" w:rsidRDefault="003F5725" w:rsidP="008A5AB7">
            <w:pPr>
              <w:spacing w:after="0" w:line="276" w:lineRule="auto"/>
              <w:ind w:firstLine="34"/>
              <w:jc w:val="center"/>
              <w:rPr>
                <w:sz w:val="20"/>
                <w:szCs w:val="20"/>
              </w:rPr>
            </w:pPr>
            <w:r w:rsidRPr="007D4693">
              <w:rPr>
                <w:sz w:val="20"/>
                <w:szCs w:val="20"/>
              </w:rPr>
              <w:t>ГУПКО "Курскоблжилкомхоз"</w:t>
            </w:r>
          </w:p>
        </w:tc>
        <w:tc>
          <w:tcPr>
            <w:tcW w:w="200" w:type="pct"/>
            <w:shd w:val="clear" w:color="auto" w:fill="auto"/>
          </w:tcPr>
          <w:p w:rsidR="00087E79" w:rsidRDefault="003F5725" w:rsidP="008A5AB7">
            <w:pPr>
              <w:spacing w:after="0" w:line="276" w:lineRule="auto"/>
              <w:ind w:firstLine="0"/>
              <w:jc w:val="center"/>
              <w:rPr>
                <w:sz w:val="20"/>
                <w:szCs w:val="20"/>
              </w:rPr>
            </w:pPr>
            <w:r>
              <w:rPr>
                <w:sz w:val="20"/>
                <w:szCs w:val="20"/>
              </w:rPr>
              <w:t>3</w:t>
            </w:r>
          </w:p>
        </w:tc>
        <w:tc>
          <w:tcPr>
            <w:tcW w:w="699" w:type="pct"/>
            <w:shd w:val="clear" w:color="auto" w:fill="auto"/>
          </w:tcPr>
          <w:p w:rsidR="00087E79" w:rsidRDefault="003F5725" w:rsidP="008A5AB7">
            <w:pPr>
              <w:spacing w:after="0" w:line="276" w:lineRule="auto"/>
              <w:ind w:firstLine="26"/>
              <w:jc w:val="center"/>
              <w:rPr>
                <w:sz w:val="20"/>
                <w:szCs w:val="20"/>
              </w:rPr>
            </w:pPr>
            <w:r>
              <w:rPr>
                <w:sz w:val="20"/>
                <w:szCs w:val="20"/>
              </w:rPr>
              <w:t>ГУПКО "Курскоблжилкомхоз"</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25</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 xml:space="preserve">Котельная ОГУЗ "ОДКИБ" </w:t>
            </w:r>
          </w:p>
        </w:tc>
        <w:tc>
          <w:tcPr>
            <w:tcW w:w="553" w:type="pct"/>
            <w:shd w:val="clear" w:color="auto" w:fill="auto"/>
            <w:vAlign w:val="center"/>
          </w:tcPr>
          <w:p w:rsidR="00087E79" w:rsidRDefault="003F5725" w:rsidP="008A5AB7">
            <w:pPr>
              <w:pStyle w:val="af2"/>
              <w:spacing w:after="0" w:line="276" w:lineRule="auto"/>
            </w:pPr>
            <w:r>
              <w:t>ул. Сумская</w:t>
            </w:r>
          </w:p>
        </w:tc>
        <w:tc>
          <w:tcPr>
            <w:tcW w:w="699" w:type="pct"/>
            <w:shd w:val="clear" w:color="auto" w:fill="auto"/>
          </w:tcPr>
          <w:p w:rsidR="00087E79" w:rsidRPr="007D4693" w:rsidRDefault="003F5725" w:rsidP="008A5AB7">
            <w:pPr>
              <w:spacing w:after="0" w:line="276" w:lineRule="auto"/>
              <w:ind w:firstLine="28"/>
              <w:jc w:val="center"/>
              <w:rPr>
                <w:sz w:val="20"/>
                <w:szCs w:val="20"/>
              </w:rPr>
            </w:pPr>
            <w:r w:rsidRPr="007D4693">
              <w:rPr>
                <w:sz w:val="20"/>
                <w:szCs w:val="20"/>
              </w:rPr>
              <w:t>ГУПКО "Курскоблжилкомхоз"</w:t>
            </w:r>
          </w:p>
        </w:tc>
        <w:tc>
          <w:tcPr>
            <w:tcW w:w="699" w:type="pct"/>
            <w:shd w:val="clear" w:color="auto" w:fill="auto"/>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shd w:val="clear" w:color="auto" w:fill="auto"/>
          </w:tcPr>
          <w:p w:rsidR="00087E79" w:rsidRPr="007D4693" w:rsidRDefault="003F5725" w:rsidP="008A5AB7">
            <w:pPr>
              <w:spacing w:after="0" w:line="276" w:lineRule="auto"/>
              <w:rPr>
                <w:sz w:val="20"/>
                <w:szCs w:val="20"/>
              </w:rPr>
            </w:pPr>
            <w:r w:rsidRPr="007D4693">
              <w:rPr>
                <w:sz w:val="20"/>
                <w:szCs w:val="20"/>
              </w:rPr>
              <w:t>ГУПКО "Курскоблжилкомхоз"</w:t>
            </w:r>
          </w:p>
        </w:tc>
        <w:tc>
          <w:tcPr>
            <w:tcW w:w="699" w:type="pct"/>
            <w:shd w:val="clear" w:color="auto" w:fill="auto"/>
          </w:tcPr>
          <w:p w:rsidR="00087E79" w:rsidRPr="007D4693" w:rsidRDefault="003F5725" w:rsidP="008A5AB7">
            <w:pPr>
              <w:spacing w:after="0" w:line="276" w:lineRule="auto"/>
              <w:ind w:firstLine="34"/>
              <w:jc w:val="center"/>
              <w:rPr>
                <w:sz w:val="20"/>
                <w:szCs w:val="20"/>
              </w:rPr>
            </w:pPr>
            <w:r w:rsidRPr="007D4693">
              <w:rPr>
                <w:sz w:val="20"/>
                <w:szCs w:val="20"/>
              </w:rPr>
              <w:t>ГУПКО "Курскоблжилкомхоз"</w:t>
            </w:r>
          </w:p>
        </w:tc>
        <w:tc>
          <w:tcPr>
            <w:tcW w:w="200" w:type="pct"/>
            <w:shd w:val="clear" w:color="auto" w:fill="auto"/>
          </w:tcPr>
          <w:p w:rsidR="00087E79" w:rsidRDefault="003F5725" w:rsidP="008A5AB7">
            <w:pPr>
              <w:spacing w:after="0" w:line="276" w:lineRule="auto"/>
              <w:ind w:firstLine="16"/>
              <w:jc w:val="center"/>
              <w:rPr>
                <w:sz w:val="20"/>
                <w:szCs w:val="20"/>
              </w:rPr>
            </w:pPr>
            <w:r>
              <w:rPr>
                <w:sz w:val="20"/>
                <w:szCs w:val="20"/>
              </w:rPr>
              <w:t>3</w:t>
            </w:r>
          </w:p>
        </w:tc>
        <w:tc>
          <w:tcPr>
            <w:tcW w:w="699" w:type="pct"/>
            <w:shd w:val="clear" w:color="auto" w:fill="auto"/>
          </w:tcPr>
          <w:p w:rsidR="00087E79" w:rsidRDefault="003F5725" w:rsidP="008A5AB7">
            <w:pPr>
              <w:spacing w:after="0" w:line="276" w:lineRule="auto"/>
              <w:ind w:firstLine="26"/>
              <w:jc w:val="center"/>
              <w:rPr>
                <w:sz w:val="20"/>
                <w:szCs w:val="20"/>
              </w:rPr>
            </w:pPr>
            <w:r>
              <w:rPr>
                <w:sz w:val="20"/>
                <w:szCs w:val="20"/>
              </w:rPr>
              <w:t>ГУПКО "Курскоблжилкомхоз"</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lastRenderedPageBreak/>
              <w:t>26</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 xml:space="preserve">Котельная "СОШ №11" </w:t>
            </w:r>
          </w:p>
        </w:tc>
        <w:tc>
          <w:tcPr>
            <w:tcW w:w="553" w:type="pct"/>
            <w:shd w:val="clear" w:color="auto" w:fill="auto"/>
            <w:vAlign w:val="center"/>
          </w:tcPr>
          <w:p w:rsidR="00087E79" w:rsidRDefault="003F5725" w:rsidP="008A5AB7">
            <w:pPr>
              <w:pStyle w:val="af2"/>
              <w:spacing w:after="0" w:line="276" w:lineRule="auto"/>
            </w:pPr>
            <w:r>
              <w:t>ул. Антокольского, 1</w:t>
            </w:r>
          </w:p>
        </w:tc>
        <w:tc>
          <w:tcPr>
            <w:tcW w:w="699" w:type="pct"/>
            <w:shd w:val="clear" w:color="auto" w:fill="auto"/>
          </w:tcPr>
          <w:p w:rsidR="00087E79" w:rsidRPr="007D4693" w:rsidRDefault="003F5725" w:rsidP="008A5AB7">
            <w:pPr>
              <w:spacing w:after="0" w:line="276" w:lineRule="auto"/>
              <w:ind w:firstLine="28"/>
              <w:jc w:val="center"/>
              <w:rPr>
                <w:sz w:val="20"/>
                <w:szCs w:val="20"/>
              </w:rPr>
            </w:pPr>
            <w:r w:rsidRPr="007D4693">
              <w:rPr>
                <w:sz w:val="20"/>
                <w:szCs w:val="20"/>
              </w:rPr>
              <w:t>ГУПКО "Курскоблжилкомхоз"</w:t>
            </w:r>
          </w:p>
        </w:tc>
        <w:tc>
          <w:tcPr>
            <w:tcW w:w="699" w:type="pct"/>
            <w:shd w:val="clear" w:color="auto" w:fill="auto"/>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shd w:val="clear" w:color="auto" w:fill="auto"/>
          </w:tcPr>
          <w:p w:rsidR="00087E79" w:rsidRPr="007D4693" w:rsidRDefault="003F5725" w:rsidP="008A5AB7">
            <w:pPr>
              <w:spacing w:after="0" w:line="276" w:lineRule="auto"/>
              <w:rPr>
                <w:sz w:val="20"/>
                <w:szCs w:val="20"/>
              </w:rPr>
            </w:pPr>
            <w:r w:rsidRPr="007D4693">
              <w:rPr>
                <w:sz w:val="20"/>
                <w:szCs w:val="20"/>
              </w:rPr>
              <w:t>ГУПКО "Курскоблжилкомхоз"</w:t>
            </w:r>
          </w:p>
        </w:tc>
        <w:tc>
          <w:tcPr>
            <w:tcW w:w="699" w:type="pct"/>
            <w:shd w:val="clear" w:color="auto" w:fill="auto"/>
          </w:tcPr>
          <w:p w:rsidR="00087E79" w:rsidRPr="007D4693" w:rsidRDefault="003F5725" w:rsidP="008A5AB7">
            <w:pPr>
              <w:spacing w:after="0" w:line="276" w:lineRule="auto"/>
              <w:ind w:firstLine="34"/>
              <w:jc w:val="center"/>
              <w:rPr>
                <w:sz w:val="20"/>
                <w:szCs w:val="20"/>
              </w:rPr>
            </w:pPr>
            <w:r w:rsidRPr="007D4693">
              <w:rPr>
                <w:sz w:val="20"/>
                <w:szCs w:val="20"/>
              </w:rPr>
              <w:t>ГУПКО "Курскоблжилкомхоз"</w:t>
            </w:r>
          </w:p>
        </w:tc>
        <w:tc>
          <w:tcPr>
            <w:tcW w:w="200" w:type="pct"/>
            <w:shd w:val="clear" w:color="auto" w:fill="auto"/>
          </w:tcPr>
          <w:p w:rsidR="00087E79" w:rsidRDefault="003F5725" w:rsidP="008A5AB7">
            <w:pPr>
              <w:spacing w:after="0" w:line="276" w:lineRule="auto"/>
              <w:ind w:firstLine="16"/>
              <w:jc w:val="center"/>
              <w:rPr>
                <w:sz w:val="20"/>
                <w:szCs w:val="20"/>
              </w:rPr>
            </w:pPr>
            <w:r>
              <w:rPr>
                <w:sz w:val="20"/>
                <w:szCs w:val="20"/>
              </w:rPr>
              <w:t>3</w:t>
            </w:r>
          </w:p>
        </w:tc>
        <w:tc>
          <w:tcPr>
            <w:tcW w:w="699" w:type="pct"/>
            <w:shd w:val="clear" w:color="auto" w:fill="auto"/>
          </w:tcPr>
          <w:p w:rsidR="00087E79" w:rsidRDefault="003F5725" w:rsidP="008A5AB7">
            <w:pPr>
              <w:spacing w:after="0" w:line="276" w:lineRule="auto"/>
              <w:ind w:firstLine="26"/>
              <w:jc w:val="center"/>
              <w:rPr>
                <w:sz w:val="20"/>
                <w:szCs w:val="20"/>
              </w:rPr>
            </w:pPr>
            <w:r>
              <w:rPr>
                <w:sz w:val="20"/>
                <w:szCs w:val="20"/>
              </w:rPr>
              <w:t>ГУПКО "Курскоблжилкомхоз"</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27</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 xml:space="preserve">Котельная "СОШ №16" </w:t>
            </w:r>
          </w:p>
        </w:tc>
        <w:tc>
          <w:tcPr>
            <w:tcW w:w="553" w:type="pct"/>
            <w:shd w:val="clear" w:color="auto" w:fill="auto"/>
            <w:vAlign w:val="center"/>
          </w:tcPr>
          <w:p w:rsidR="00087E79" w:rsidRDefault="003F5725" w:rsidP="008A5AB7">
            <w:pPr>
              <w:pStyle w:val="af2"/>
              <w:spacing w:after="0" w:line="276" w:lineRule="auto"/>
            </w:pPr>
            <w:r>
              <w:t>ул. 2-ая Стрелецкая, 46</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28"/>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200" w:type="pct"/>
            <w:shd w:val="clear" w:color="auto" w:fill="auto"/>
            <w:vAlign w:val="center"/>
          </w:tcPr>
          <w:p w:rsidR="00087E79" w:rsidRDefault="003F5725" w:rsidP="008A5AB7">
            <w:pPr>
              <w:pStyle w:val="af2"/>
              <w:spacing w:after="0" w:line="276" w:lineRule="auto"/>
            </w:pPr>
            <w:r>
              <w:t>3</w:t>
            </w:r>
          </w:p>
        </w:tc>
        <w:tc>
          <w:tcPr>
            <w:tcW w:w="699" w:type="pct"/>
            <w:shd w:val="clear" w:color="auto" w:fill="auto"/>
            <w:vAlign w:val="center"/>
          </w:tcPr>
          <w:p w:rsidR="00087E79" w:rsidRDefault="003F5725" w:rsidP="008A5AB7">
            <w:pPr>
              <w:pStyle w:val="af2"/>
              <w:spacing w:after="0" w:line="276" w:lineRule="auto"/>
            </w:pPr>
            <w:r>
              <w:t>ГУПКО "Курскоблжилкомхоз"</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28</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 xml:space="preserve">Котельная "СОШ №37" </w:t>
            </w:r>
          </w:p>
        </w:tc>
        <w:tc>
          <w:tcPr>
            <w:tcW w:w="553" w:type="pct"/>
            <w:shd w:val="clear" w:color="auto" w:fill="auto"/>
            <w:vAlign w:val="center"/>
          </w:tcPr>
          <w:p w:rsidR="00087E79" w:rsidRDefault="003F5725" w:rsidP="008A5AB7">
            <w:pPr>
              <w:pStyle w:val="af2"/>
              <w:spacing w:after="0" w:line="276" w:lineRule="auto"/>
            </w:pPr>
            <w:r>
              <w:t>ул. Каширцева, 54</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200" w:type="pct"/>
            <w:shd w:val="clear" w:color="auto" w:fill="auto"/>
            <w:vAlign w:val="center"/>
          </w:tcPr>
          <w:p w:rsidR="00087E79" w:rsidRDefault="003F5725" w:rsidP="008A5AB7">
            <w:pPr>
              <w:pStyle w:val="af2"/>
              <w:spacing w:after="0" w:line="276" w:lineRule="auto"/>
            </w:pPr>
            <w:r>
              <w:t>3</w:t>
            </w:r>
          </w:p>
        </w:tc>
        <w:tc>
          <w:tcPr>
            <w:tcW w:w="699" w:type="pct"/>
            <w:shd w:val="clear" w:color="auto" w:fill="auto"/>
            <w:vAlign w:val="center"/>
          </w:tcPr>
          <w:p w:rsidR="00087E79" w:rsidRDefault="003F5725" w:rsidP="008A5AB7">
            <w:pPr>
              <w:pStyle w:val="af2"/>
              <w:spacing w:after="0" w:line="276" w:lineRule="auto"/>
            </w:pPr>
            <w:r>
              <w:t>ГУПКО "Курскоблжилкомхоз"</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29</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 xml:space="preserve">Котельная Спорткомплекса </w:t>
            </w:r>
          </w:p>
        </w:tc>
        <w:tc>
          <w:tcPr>
            <w:tcW w:w="553" w:type="pct"/>
            <w:shd w:val="clear" w:color="auto" w:fill="auto"/>
            <w:vAlign w:val="center"/>
          </w:tcPr>
          <w:p w:rsidR="00087E79" w:rsidRDefault="003F5725" w:rsidP="008A5AB7">
            <w:pPr>
              <w:pStyle w:val="af2"/>
              <w:spacing w:after="0" w:line="276" w:lineRule="auto"/>
            </w:pPr>
            <w:r>
              <w:t>ул. Веспремская, 9</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200" w:type="pct"/>
            <w:shd w:val="clear" w:color="auto" w:fill="auto"/>
            <w:vAlign w:val="center"/>
          </w:tcPr>
          <w:p w:rsidR="00087E79" w:rsidRDefault="003F5725" w:rsidP="008A5AB7">
            <w:pPr>
              <w:pStyle w:val="af2"/>
              <w:spacing w:after="0" w:line="276" w:lineRule="auto"/>
            </w:pPr>
            <w:r>
              <w:t>3</w:t>
            </w:r>
          </w:p>
        </w:tc>
        <w:tc>
          <w:tcPr>
            <w:tcW w:w="699" w:type="pct"/>
            <w:shd w:val="clear" w:color="auto" w:fill="auto"/>
            <w:vAlign w:val="center"/>
          </w:tcPr>
          <w:p w:rsidR="00087E79" w:rsidRDefault="003F5725" w:rsidP="008A5AB7">
            <w:pPr>
              <w:pStyle w:val="af2"/>
              <w:spacing w:after="0" w:line="276" w:lineRule="auto"/>
            </w:pPr>
            <w:r>
              <w:t>ГУПКО "Курскоблжилкомхоз"</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30</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 xml:space="preserve">Котельная "Школа-интернат №3" </w:t>
            </w:r>
          </w:p>
        </w:tc>
        <w:tc>
          <w:tcPr>
            <w:tcW w:w="553" w:type="pct"/>
            <w:shd w:val="clear" w:color="auto" w:fill="auto"/>
            <w:vAlign w:val="center"/>
          </w:tcPr>
          <w:p w:rsidR="00087E79" w:rsidRDefault="003F5725" w:rsidP="008A5AB7">
            <w:pPr>
              <w:pStyle w:val="af2"/>
              <w:spacing w:after="0" w:line="276" w:lineRule="auto"/>
            </w:pPr>
            <w:r>
              <w:t>ул. Смородиновая</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200" w:type="pct"/>
            <w:shd w:val="clear" w:color="auto" w:fill="auto"/>
            <w:vAlign w:val="center"/>
          </w:tcPr>
          <w:p w:rsidR="00087E79" w:rsidRDefault="003F5725" w:rsidP="008A5AB7">
            <w:pPr>
              <w:pStyle w:val="af2"/>
              <w:spacing w:after="0" w:line="276" w:lineRule="auto"/>
            </w:pPr>
            <w:r>
              <w:t>3</w:t>
            </w:r>
          </w:p>
        </w:tc>
        <w:tc>
          <w:tcPr>
            <w:tcW w:w="699" w:type="pct"/>
            <w:shd w:val="clear" w:color="auto" w:fill="auto"/>
            <w:vAlign w:val="center"/>
          </w:tcPr>
          <w:p w:rsidR="00087E79" w:rsidRDefault="003F5725" w:rsidP="008A5AB7">
            <w:pPr>
              <w:pStyle w:val="af2"/>
              <w:spacing w:after="0" w:line="276" w:lineRule="auto"/>
            </w:pPr>
            <w:r>
              <w:t>ГУПКО "Курскоблжилкомхоз"</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31</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 xml:space="preserve">Котельная УГИБДД </w:t>
            </w:r>
          </w:p>
        </w:tc>
        <w:tc>
          <w:tcPr>
            <w:tcW w:w="553" w:type="pct"/>
            <w:shd w:val="clear" w:color="auto" w:fill="auto"/>
            <w:vAlign w:val="center"/>
          </w:tcPr>
          <w:p w:rsidR="00087E79" w:rsidRDefault="003F5725" w:rsidP="008A5AB7">
            <w:pPr>
              <w:pStyle w:val="af2"/>
              <w:spacing w:after="0" w:line="276" w:lineRule="auto"/>
            </w:pPr>
            <w:r>
              <w:t>ул. К. Маркса, 101</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200" w:type="pct"/>
            <w:shd w:val="clear" w:color="auto" w:fill="auto"/>
            <w:vAlign w:val="center"/>
          </w:tcPr>
          <w:p w:rsidR="00087E79" w:rsidRDefault="003F5725" w:rsidP="008A5AB7">
            <w:pPr>
              <w:pStyle w:val="af2"/>
              <w:spacing w:after="0" w:line="276" w:lineRule="auto"/>
            </w:pPr>
            <w:r>
              <w:t>3</w:t>
            </w:r>
          </w:p>
        </w:tc>
        <w:tc>
          <w:tcPr>
            <w:tcW w:w="699" w:type="pct"/>
            <w:shd w:val="clear" w:color="auto" w:fill="auto"/>
            <w:vAlign w:val="center"/>
          </w:tcPr>
          <w:p w:rsidR="00087E79" w:rsidRDefault="003F5725" w:rsidP="008A5AB7">
            <w:pPr>
              <w:pStyle w:val="af2"/>
              <w:spacing w:after="0" w:line="276" w:lineRule="auto"/>
            </w:pPr>
            <w:r>
              <w:t>ГУПКО "Курскоблжилкомхоз"</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32</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 xml:space="preserve">Котельная "Конноспортивная СОШ" </w:t>
            </w:r>
          </w:p>
        </w:tc>
        <w:tc>
          <w:tcPr>
            <w:tcW w:w="553" w:type="pct"/>
            <w:shd w:val="clear" w:color="auto" w:fill="auto"/>
            <w:vAlign w:val="center"/>
          </w:tcPr>
          <w:p w:rsidR="00087E79" w:rsidRDefault="003F5725" w:rsidP="008A5AB7">
            <w:pPr>
              <w:pStyle w:val="af2"/>
              <w:spacing w:after="0" w:line="276" w:lineRule="auto"/>
            </w:pPr>
            <w:r>
              <w:t>ул. Магистральная, 42а</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200" w:type="pct"/>
            <w:shd w:val="clear" w:color="auto" w:fill="auto"/>
            <w:vAlign w:val="center"/>
          </w:tcPr>
          <w:p w:rsidR="00087E79" w:rsidRDefault="003F5725" w:rsidP="008A5AB7">
            <w:pPr>
              <w:pStyle w:val="af2"/>
              <w:spacing w:after="0" w:line="276" w:lineRule="auto"/>
            </w:pPr>
            <w:r>
              <w:t>3</w:t>
            </w:r>
          </w:p>
        </w:tc>
        <w:tc>
          <w:tcPr>
            <w:tcW w:w="699" w:type="pct"/>
            <w:shd w:val="clear" w:color="auto" w:fill="auto"/>
            <w:vAlign w:val="center"/>
          </w:tcPr>
          <w:p w:rsidR="00087E79" w:rsidRDefault="003F5725" w:rsidP="008A5AB7">
            <w:pPr>
              <w:pStyle w:val="af2"/>
              <w:spacing w:after="0" w:line="276" w:lineRule="auto"/>
            </w:pPr>
            <w:r>
              <w:t>ГУПКО "Курскоблжилкомхоз"</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33</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 xml:space="preserve">Котельная ОКПТД </w:t>
            </w:r>
          </w:p>
        </w:tc>
        <w:tc>
          <w:tcPr>
            <w:tcW w:w="553" w:type="pct"/>
            <w:shd w:val="clear" w:color="auto" w:fill="auto"/>
            <w:vAlign w:val="center"/>
          </w:tcPr>
          <w:p w:rsidR="00087E79" w:rsidRDefault="003F5725" w:rsidP="008A5AB7">
            <w:pPr>
              <w:pStyle w:val="af2"/>
              <w:spacing w:after="0" w:line="276" w:lineRule="auto"/>
            </w:pPr>
            <w:r>
              <w:t>ул. Пушкарная, 2</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200" w:type="pct"/>
            <w:shd w:val="clear" w:color="auto" w:fill="auto"/>
            <w:vAlign w:val="center"/>
          </w:tcPr>
          <w:p w:rsidR="00087E79" w:rsidRDefault="003F5725" w:rsidP="008A5AB7">
            <w:pPr>
              <w:pStyle w:val="af2"/>
              <w:spacing w:after="0" w:line="276" w:lineRule="auto"/>
            </w:pPr>
            <w:r>
              <w:t>3</w:t>
            </w:r>
          </w:p>
        </w:tc>
        <w:tc>
          <w:tcPr>
            <w:tcW w:w="699" w:type="pct"/>
            <w:shd w:val="clear" w:color="auto" w:fill="auto"/>
            <w:vAlign w:val="center"/>
          </w:tcPr>
          <w:p w:rsidR="00087E79" w:rsidRDefault="003F5725" w:rsidP="008A5AB7">
            <w:pPr>
              <w:pStyle w:val="af2"/>
              <w:spacing w:after="0" w:line="276" w:lineRule="auto"/>
            </w:pPr>
            <w:r>
              <w:t>ГУПКО "Курскоблжилкомхоз"</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34</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 xml:space="preserve">Котельная ОБУЗ «ОДКБ» </w:t>
            </w:r>
          </w:p>
        </w:tc>
        <w:tc>
          <w:tcPr>
            <w:tcW w:w="553" w:type="pct"/>
            <w:shd w:val="clear" w:color="auto" w:fill="auto"/>
            <w:vAlign w:val="center"/>
          </w:tcPr>
          <w:p w:rsidR="00087E79" w:rsidRDefault="003F5725" w:rsidP="008A5AB7">
            <w:pPr>
              <w:pStyle w:val="af2"/>
              <w:spacing w:after="0" w:line="276" w:lineRule="auto"/>
            </w:pPr>
            <w:r>
              <w:t>Моква, Парк Солянка, 7</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200" w:type="pct"/>
            <w:shd w:val="clear" w:color="auto" w:fill="auto"/>
            <w:vAlign w:val="center"/>
          </w:tcPr>
          <w:p w:rsidR="00087E79" w:rsidRDefault="003F5725" w:rsidP="008A5AB7">
            <w:pPr>
              <w:pStyle w:val="af2"/>
              <w:spacing w:after="0" w:line="276" w:lineRule="auto"/>
            </w:pPr>
            <w:r>
              <w:t>3</w:t>
            </w:r>
          </w:p>
        </w:tc>
        <w:tc>
          <w:tcPr>
            <w:tcW w:w="699" w:type="pct"/>
            <w:shd w:val="clear" w:color="auto" w:fill="auto"/>
            <w:vAlign w:val="center"/>
          </w:tcPr>
          <w:p w:rsidR="00087E79" w:rsidRDefault="003F5725" w:rsidP="008A5AB7">
            <w:pPr>
              <w:pStyle w:val="af2"/>
              <w:spacing w:after="0" w:line="276" w:lineRule="auto"/>
            </w:pPr>
            <w:r>
              <w:t>ГУПКО "Курскоблжилкомхоз"</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35</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sz w:val="20"/>
              </w:rPr>
            </w:pPr>
            <w:r>
              <w:rPr>
                <w:sz w:val="20"/>
              </w:rPr>
              <w:t>Котельная ТКУ-1000 СК «Манеж»</w:t>
            </w:r>
          </w:p>
        </w:tc>
        <w:tc>
          <w:tcPr>
            <w:tcW w:w="553" w:type="pct"/>
            <w:shd w:val="clear" w:color="auto" w:fill="auto"/>
            <w:vAlign w:val="center"/>
          </w:tcPr>
          <w:p w:rsidR="00087E79" w:rsidRDefault="003F5725" w:rsidP="008A5AB7">
            <w:pPr>
              <w:pStyle w:val="af2"/>
              <w:spacing w:after="0" w:line="276" w:lineRule="auto"/>
            </w:pPr>
            <w:r>
              <w:t>Ул. Веспремская, 8</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69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D4693" w:rsidRDefault="003F5725" w:rsidP="008A5AB7">
            <w:pPr>
              <w:spacing w:after="0" w:line="276" w:lineRule="auto"/>
              <w:ind w:firstLine="0"/>
              <w:jc w:val="center"/>
              <w:rPr>
                <w:sz w:val="20"/>
                <w:szCs w:val="20"/>
              </w:rPr>
            </w:pPr>
            <w:r w:rsidRPr="007D4693">
              <w:rPr>
                <w:sz w:val="20"/>
                <w:szCs w:val="20"/>
              </w:rPr>
              <w:t>ГУПКО "Курскоблжилкомхоз"</w:t>
            </w:r>
          </w:p>
        </w:tc>
        <w:tc>
          <w:tcPr>
            <w:tcW w:w="200" w:type="pct"/>
            <w:shd w:val="clear" w:color="auto" w:fill="auto"/>
            <w:vAlign w:val="center"/>
          </w:tcPr>
          <w:p w:rsidR="00087E79" w:rsidRDefault="003F5725" w:rsidP="008A5AB7">
            <w:pPr>
              <w:pStyle w:val="af2"/>
              <w:spacing w:after="0" w:line="276" w:lineRule="auto"/>
            </w:pPr>
            <w:r>
              <w:t>3</w:t>
            </w:r>
          </w:p>
        </w:tc>
        <w:tc>
          <w:tcPr>
            <w:tcW w:w="699" w:type="pct"/>
            <w:shd w:val="clear" w:color="auto" w:fill="auto"/>
            <w:vAlign w:val="center"/>
          </w:tcPr>
          <w:p w:rsidR="00087E79" w:rsidRDefault="003F5725" w:rsidP="008A5AB7">
            <w:pPr>
              <w:pStyle w:val="af2"/>
              <w:spacing w:after="0" w:line="276" w:lineRule="auto"/>
            </w:pPr>
            <w:r>
              <w:t>ГУПКО "Курскоблжилкомхоз"</w:t>
            </w:r>
          </w:p>
        </w:tc>
      </w:tr>
      <w:tr w:rsidR="00087E79" w:rsidTr="00C602E1">
        <w:trPr>
          <w:trHeight w:val="334"/>
          <w:jc w:val="center"/>
        </w:trPr>
        <w:tc>
          <w:tcPr>
            <w:tcW w:w="5000" w:type="pct"/>
            <w:gridSpan w:val="9"/>
            <w:shd w:val="clear" w:color="auto" w:fill="auto"/>
            <w:vAlign w:val="center"/>
          </w:tcPr>
          <w:p w:rsidR="00087E79" w:rsidRDefault="003F5725" w:rsidP="008A5AB7">
            <w:pPr>
              <w:pStyle w:val="af2"/>
              <w:spacing w:after="0" w:line="276" w:lineRule="auto"/>
            </w:pPr>
            <w:r>
              <w:t>ЕТО-004  (ООО "Агропроект")</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36</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40"/>
              <w:jc w:val="center"/>
              <w:rPr>
                <w:sz w:val="20"/>
              </w:rPr>
            </w:pPr>
            <w:r>
              <w:rPr>
                <w:sz w:val="20"/>
              </w:rPr>
              <w:t>Котельная "пр-т Н. Плевицкой, 23"</w:t>
            </w:r>
          </w:p>
        </w:tc>
        <w:tc>
          <w:tcPr>
            <w:tcW w:w="553" w:type="pct"/>
            <w:shd w:val="clear" w:color="auto" w:fill="auto"/>
            <w:vAlign w:val="center"/>
          </w:tcPr>
          <w:p w:rsidR="00087E79" w:rsidRDefault="003F5725" w:rsidP="008A5AB7">
            <w:pPr>
              <w:pStyle w:val="af2"/>
              <w:spacing w:after="0" w:line="276" w:lineRule="auto"/>
            </w:pPr>
            <w:r>
              <w:t>пр-т Н. Плевицкой, 23</w:t>
            </w:r>
          </w:p>
        </w:tc>
        <w:tc>
          <w:tcPr>
            <w:tcW w:w="699" w:type="pct"/>
            <w:shd w:val="clear" w:color="auto" w:fill="auto"/>
            <w:vAlign w:val="center"/>
          </w:tcPr>
          <w:p w:rsidR="00087E79" w:rsidRDefault="003F5725" w:rsidP="008A5AB7">
            <w:pPr>
              <w:pStyle w:val="af2"/>
              <w:spacing w:after="0" w:line="276" w:lineRule="auto"/>
            </w:pPr>
            <w:r>
              <w:t>ООО "Агропроект"</w:t>
            </w:r>
          </w:p>
        </w:tc>
        <w:tc>
          <w:tcPr>
            <w:tcW w:w="699" w:type="pct"/>
            <w:shd w:val="clear" w:color="auto" w:fill="auto"/>
            <w:vAlign w:val="center"/>
          </w:tcPr>
          <w:p w:rsidR="00087E79" w:rsidRDefault="003F5725" w:rsidP="008A5AB7">
            <w:pPr>
              <w:spacing w:after="0" w:line="276" w:lineRule="auto"/>
              <w:ind w:firstLine="33"/>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72"/>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48"/>
              <w:jc w:val="center"/>
              <w:rPr>
                <w:sz w:val="20"/>
                <w:szCs w:val="20"/>
              </w:rPr>
            </w:pPr>
            <w:r>
              <w:rPr>
                <w:sz w:val="20"/>
                <w:szCs w:val="20"/>
              </w:rPr>
              <w:t>ООО "Агропроект"</w:t>
            </w:r>
          </w:p>
        </w:tc>
        <w:tc>
          <w:tcPr>
            <w:tcW w:w="200" w:type="pct"/>
            <w:shd w:val="clear" w:color="auto" w:fill="auto"/>
            <w:vAlign w:val="center"/>
          </w:tcPr>
          <w:p w:rsidR="00087E79" w:rsidRDefault="003F5725" w:rsidP="008A5AB7">
            <w:pPr>
              <w:pStyle w:val="af2"/>
              <w:spacing w:after="0" w:line="276" w:lineRule="auto"/>
            </w:pPr>
            <w:r>
              <w:t>4</w:t>
            </w:r>
          </w:p>
        </w:tc>
        <w:tc>
          <w:tcPr>
            <w:tcW w:w="699" w:type="pct"/>
            <w:shd w:val="clear" w:color="auto" w:fill="auto"/>
            <w:vAlign w:val="center"/>
          </w:tcPr>
          <w:p w:rsidR="00087E79" w:rsidRDefault="003F5725" w:rsidP="008A5AB7">
            <w:pPr>
              <w:pStyle w:val="af2"/>
              <w:spacing w:after="0" w:line="276" w:lineRule="auto"/>
            </w:pPr>
            <w:r>
              <w:t>ООО "Агропроект"</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37</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40"/>
              <w:jc w:val="center"/>
              <w:rPr>
                <w:sz w:val="20"/>
              </w:rPr>
            </w:pPr>
            <w:r>
              <w:rPr>
                <w:sz w:val="20"/>
              </w:rPr>
              <w:t>Котельная "пр-т Н. Плевицкой, 27"</w:t>
            </w:r>
          </w:p>
        </w:tc>
        <w:tc>
          <w:tcPr>
            <w:tcW w:w="553" w:type="pct"/>
            <w:shd w:val="clear" w:color="auto" w:fill="auto"/>
          </w:tcPr>
          <w:p w:rsidR="00087E79" w:rsidRDefault="003F5725" w:rsidP="008A5AB7">
            <w:pPr>
              <w:spacing w:after="0" w:line="276" w:lineRule="auto"/>
              <w:ind w:firstLine="23"/>
              <w:jc w:val="center"/>
              <w:rPr>
                <w:sz w:val="20"/>
                <w:szCs w:val="20"/>
              </w:rPr>
            </w:pPr>
            <w:r>
              <w:rPr>
                <w:sz w:val="20"/>
                <w:szCs w:val="20"/>
              </w:rPr>
              <w:t>пр-т Н. Плевицкой, 27</w:t>
            </w:r>
          </w:p>
        </w:tc>
        <w:tc>
          <w:tcPr>
            <w:tcW w:w="699" w:type="pct"/>
            <w:shd w:val="clear" w:color="auto" w:fill="auto"/>
            <w:vAlign w:val="center"/>
          </w:tcPr>
          <w:p w:rsidR="00087E79" w:rsidRDefault="003F5725" w:rsidP="008A5AB7">
            <w:pPr>
              <w:pStyle w:val="af2"/>
              <w:spacing w:after="0" w:line="276" w:lineRule="auto"/>
            </w:pPr>
            <w:r>
              <w:t>ООО "Агропроект"</w:t>
            </w:r>
          </w:p>
        </w:tc>
        <w:tc>
          <w:tcPr>
            <w:tcW w:w="699" w:type="pct"/>
            <w:shd w:val="clear" w:color="auto" w:fill="auto"/>
            <w:vAlign w:val="center"/>
          </w:tcPr>
          <w:p w:rsidR="00087E79" w:rsidRDefault="003F5725" w:rsidP="008A5AB7">
            <w:pPr>
              <w:spacing w:after="0" w:line="276" w:lineRule="auto"/>
              <w:ind w:firstLine="33"/>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72"/>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48"/>
              <w:jc w:val="center"/>
              <w:rPr>
                <w:sz w:val="20"/>
                <w:szCs w:val="20"/>
              </w:rPr>
            </w:pPr>
            <w:r>
              <w:rPr>
                <w:sz w:val="20"/>
                <w:szCs w:val="20"/>
              </w:rPr>
              <w:t>ООО "Агропроект"</w:t>
            </w:r>
          </w:p>
        </w:tc>
        <w:tc>
          <w:tcPr>
            <w:tcW w:w="200" w:type="pct"/>
            <w:shd w:val="clear" w:color="auto" w:fill="auto"/>
            <w:vAlign w:val="center"/>
          </w:tcPr>
          <w:p w:rsidR="00087E79" w:rsidRDefault="003F5725" w:rsidP="008A5AB7">
            <w:pPr>
              <w:pStyle w:val="af2"/>
              <w:spacing w:after="0" w:line="276" w:lineRule="auto"/>
            </w:pPr>
            <w:r>
              <w:t>4</w:t>
            </w:r>
          </w:p>
        </w:tc>
        <w:tc>
          <w:tcPr>
            <w:tcW w:w="699" w:type="pct"/>
            <w:shd w:val="clear" w:color="auto" w:fill="auto"/>
            <w:vAlign w:val="center"/>
          </w:tcPr>
          <w:p w:rsidR="00087E79" w:rsidRDefault="003F5725" w:rsidP="008A5AB7">
            <w:pPr>
              <w:pStyle w:val="af2"/>
              <w:spacing w:after="0" w:line="276" w:lineRule="auto"/>
            </w:pPr>
            <w:r>
              <w:t>ООО "Агропроект"</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38</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40"/>
              <w:jc w:val="center"/>
              <w:rPr>
                <w:sz w:val="20"/>
              </w:rPr>
            </w:pPr>
            <w:r>
              <w:rPr>
                <w:sz w:val="20"/>
              </w:rPr>
              <w:t>Котельная "пр-т Н. Плевицкой, 29"</w:t>
            </w:r>
          </w:p>
        </w:tc>
        <w:tc>
          <w:tcPr>
            <w:tcW w:w="553" w:type="pct"/>
            <w:shd w:val="clear" w:color="auto" w:fill="auto"/>
          </w:tcPr>
          <w:p w:rsidR="00087E79" w:rsidRDefault="003F5725" w:rsidP="008A5AB7">
            <w:pPr>
              <w:spacing w:after="0" w:line="276" w:lineRule="auto"/>
              <w:ind w:firstLine="23"/>
              <w:jc w:val="center"/>
              <w:rPr>
                <w:sz w:val="20"/>
                <w:szCs w:val="20"/>
              </w:rPr>
            </w:pPr>
            <w:r>
              <w:rPr>
                <w:sz w:val="20"/>
                <w:szCs w:val="20"/>
              </w:rPr>
              <w:t>пр-т Н. Плевицкой, 29</w:t>
            </w:r>
          </w:p>
        </w:tc>
        <w:tc>
          <w:tcPr>
            <w:tcW w:w="699" w:type="pct"/>
            <w:shd w:val="clear" w:color="auto" w:fill="auto"/>
            <w:vAlign w:val="center"/>
          </w:tcPr>
          <w:p w:rsidR="00087E79" w:rsidRDefault="003F5725" w:rsidP="008A5AB7">
            <w:pPr>
              <w:pStyle w:val="af2"/>
              <w:spacing w:after="0" w:line="276" w:lineRule="auto"/>
            </w:pPr>
            <w:r>
              <w:t>ООО "Агропроект"</w:t>
            </w:r>
          </w:p>
        </w:tc>
        <w:tc>
          <w:tcPr>
            <w:tcW w:w="699" w:type="pct"/>
            <w:shd w:val="clear" w:color="auto" w:fill="auto"/>
            <w:vAlign w:val="center"/>
          </w:tcPr>
          <w:p w:rsidR="00087E79" w:rsidRDefault="003F5725" w:rsidP="008A5AB7">
            <w:pPr>
              <w:spacing w:after="0" w:line="276" w:lineRule="auto"/>
              <w:ind w:firstLine="33"/>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72"/>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48"/>
              <w:jc w:val="center"/>
              <w:rPr>
                <w:sz w:val="20"/>
                <w:szCs w:val="20"/>
              </w:rPr>
            </w:pPr>
            <w:r>
              <w:rPr>
                <w:sz w:val="20"/>
                <w:szCs w:val="20"/>
              </w:rPr>
              <w:t>ООО "Агропроект"</w:t>
            </w:r>
          </w:p>
        </w:tc>
        <w:tc>
          <w:tcPr>
            <w:tcW w:w="200" w:type="pct"/>
            <w:shd w:val="clear" w:color="auto" w:fill="auto"/>
            <w:vAlign w:val="center"/>
          </w:tcPr>
          <w:p w:rsidR="00087E79" w:rsidRDefault="003F5725" w:rsidP="008A5AB7">
            <w:pPr>
              <w:pStyle w:val="af2"/>
              <w:spacing w:after="0" w:line="276" w:lineRule="auto"/>
            </w:pPr>
            <w:r>
              <w:t>4</w:t>
            </w:r>
          </w:p>
        </w:tc>
        <w:tc>
          <w:tcPr>
            <w:tcW w:w="699" w:type="pct"/>
            <w:shd w:val="clear" w:color="auto" w:fill="auto"/>
            <w:vAlign w:val="center"/>
          </w:tcPr>
          <w:p w:rsidR="00087E79" w:rsidRDefault="003F5725" w:rsidP="008A5AB7">
            <w:pPr>
              <w:pStyle w:val="af2"/>
              <w:spacing w:after="0" w:line="276" w:lineRule="auto"/>
            </w:pPr>
            <w:r>
              <w:t>ООО "Агропроект"</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39</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40"/>
              <w:jc w:val="center"/>
              <w:rPr>
                <w:sz w:val="20"/>
              </w:rPr>
            </w:pPr>
            <w:r>
              <w:rPr>
                <w:sz w:val="20"/>
              </w:rPr>
              <w:t>Котельная "пр-т Н. Плевицкой, 35"</w:t>
            </w:r>
          </w:p>
        </w:tc>
        <w:tc>
          <w:tcPr>
            <w:tcW w:w="553" w:type="pct"/>
            <w:shd w:val="clear" w:color="auto" w:fill="auto"/>
          </w:tcPr>
          <w:p w:rsidR="00087E79" w:rsidRDefault="003F5725" w:rsidP="008A5AB7">
            <w:pPr>
              <w:spacing w:after="0" w:line="276" w:lineRule="auto"/>
              <w:ind w:firstLine="23"/>
              <w:jc w:val="center"/>
              <w:rPr>
                <w:sz w:val="20"/>
                <w:szCs w:val="20"/>
              </w:rPr>
            </w:pPr>
            <w:r>
              <w:rPr>
                <w:sz w:val="20"/>
                <w:szCs w:val="20"/>
              </w:rPr>
              <w:t>пр-т Н. Плевицкой, 35</w:t>
            </w:r>
          </w:p>
        </w:tc>
        <w:tc>
          <w:tcPr>
            <w:tcW w:w="699" w:type="pct"/>
            <w:shd w:val="clear" w:color="auto" w:fill="auto"/>
            <w:vAlign w:val="center"/>
          </w:tcPr>
          <w:p w:rsidR="00087E79" w:rsidRDefault="003F5725" w:rsidP="008A5AB7">
            <w:pPr>
              <w:pStyle w:val="af2"/>
              <w:spacing w:after="0" w:line="276" w:lineRule="auto"/>
            </w:pPr>
            <w:r>
              <w:t>ООО "Агропроект"</w:t>
            </w:r>
          </w:p>
        </w:tc>
        <w:tc>
          <w:tcPr>
            <w:tcW w:w="699" w:type="pct"/>
            <w:shd w:val="clear" w:color="auto" w:fill="auto"/>
            <w:vAlign w:val="center"/>
          </w:tcPr>
          <w:p w:rsidR="00087E79" w:rsidRDefault="003F5725" w:rsidP="008A5AB7">
            <w:pPr>
              <w:spacing w:after="0" w:line="276" w:lineRule="auto"/>
              <w:ind w:firstLine="33"/>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72"/>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48"/>
              <w:jc w:val="center"/>
              <w:rPr>
                <w:sz w:val="20"/>
                <w:szCs w:val="20"/>
              </w:rPr>
            </w:pPr>
            <w:r>
              <w:rPr>
                <w:sz w:val="20"/>
                <w:szCs w:val="20"/>
              </w:rPr>
              <w:t>ООО "Агропроект"</w:t>
            </w:r>
          </w:p>
        </w:tc>
        <w:tc>
          <w:tcPr>
            <w:tcW w:w="200" w:type="pct"/>
            <w:shd w:val="clear" w:color="auto" w:fill="auto"/>
            <w:vAlign w:val="center"/>
          </w:tcPr>
          <w:p w:rsidR="00087E79" w:rsidRDefault="003F5725" w:rsidP="008A5AB7">
            <w:pPr>
              <w:pStyle w:val="af2"/>
              <w:spacing w:after="0" w:line="276" w:lineRule="auto"/>
            </w:pPr>
            <w:r>
              <w:t>4</w:t>
            </w:r>
          </w:p>
        </w:tc>
        <w:tc>
          <w:tcPr>
            <w:tcW w:w="699" w:type="pct"/>
            <w:shd w:val="clear" w:color="auto" w:fill="auto"/>
            <w:vAlign w:val="center"/>
          </w:tcPr>
          <w:p w:rsidR="00087E79" w:rsidRDefault="003F5725" w:rsidP="008A5AB7">
            <w:pPr>
              <w:pStyle w:val="af2"/>
              <w:spacing w:after="0" w:line="276" w:lineRule="auto"/>
            </w:pPr>
            <w:r>
              <w:t>ООО "Агропроект"</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40</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40"/>
              <w:jc w:val="center"/>
              <w:rPr>
                <w:sz w:val="20"/>
              </w:rPr>
            </w:pPr>
            <w:r>
              <w:rPr>
                <w:sz w:val="20"/>
              </w:rPr>
              <w:t>Котельная "ул. Рябиновая, 26А"</w:t>
            </w:r>
          </w:p>
        </w:tc>
        <w:tc>
          <w:tcPr>
            <w:tcW w:w="553" w:type="pct"/>
            <w:shd w:val="clear" w:color="auto" w:fill="auto"/>
          </w:tcPr>
          <w:p w:rsidR="00087E79" w:rsidRDefault="007736EB" w:rsidP="008A5AB7">
            <w:pPr>
              <w:spacing w:after="0" w:line="276" w:lineRule="auto"/>
              <w:ind w:firstLine="23"/>
              <w:jc w:val="center"/>
              <w:rPr>
                <w:sz w:val="20"/>
                <w:szCs w:val="20"/>
              </w:rPr>
            </w:pPr>
            <w:proofErr w:type="spellStart"/>
            <w:r>
              <w:rPr>
                <w:sz w:val="20"/>
                <w:szCs w:val="20"/>
              </w:rPr>
              <w:t>Ул.Рябиновая</w:t>
            </w:r>
            <w:proofErr w:type="spellEnd"/>
            <w:r w:rsidR="003F5725">
              <w:rPr>
                <w:sz w:val="20"/>
                <w:szCs w:val="20"/>
              </w:rPr>
              <w:t>, 26А</w:t>
            </w:r>
          </w:p>
        </w:tc>
        <w:tc>
          <w:tcPr>
            <w:tcW w:w="699" w:type="pct"/>
            <w:shd w:val="clear" w:color="auto" w:fill="auto"/>
            <w:vAlign w:val="center"/>
          </w:tcPr>
          <w:p w:rsidR="00087E79" w:rsidRDefault="003F5725" w:rsidP="008A5AB7">
            <w:pPr>
              <w:pStyle w:val="af2"/>
              <w:spacing w:after="0" w:line="276" w:lineRule="auto"/>
            </w:pPr>
            <w:r>
              <w:t>ООО "Агропроект"</w:t>
            </w:r>
          </w:p>
        </w:tc>
        <w:tc>
          <w:tcPr>
            <w:tcW w:w="699" w:type="pct"/>
            <w:shd w:val="clear" w:color="auto" w:fill="auto"/>
            <w:vAlign w:val="center"/>
          </w:tcPr>
          <w:p w:rsidR="00087E79" w:rsidRDefault="003F5725" w:rsidP="008A5AB7">
            <w:pPr>
              <w:spacing w:after="0" w:line="276" w:lineRule="auto"/>
              <w:ind w:firstLine="33"/>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72"/>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48"/>
              <w:jc w:val="center"/>
              <w:rPr>
                <w:sz w:val="20"/>
                <w:szCs w:val="20"/>
              </w:rPr>
            </w:pPr>
            <w:r>
              <w:rPr>
                <w:sz w:val="20"/>
                <w:szCs w:val="20"/>
              </w:rPr>
              <w:t>ООО "Агропроект"</w:t>
            </w:r>
          </w:p>
        </w:tc>
        <w:tc>
          <w:tcPr>
            <w:tcW w:w="200" w:type="pct"/>
            <w:shd w:val="clear" w:color="auto" w:fill="auto"/>
            <w:vAlign w:val="center"/>
          </w:tcPr>
          <w:p w:rsidR="00087E79" w:rsidRDefault="003F5725" w:rsidP="008A5AB7">
            <w:pPr>
              <w:pStyle w:val="af2"/>
              <w:spacing w:after="0" w:line="276" w:lineRule="auto"/>
            </w:pPr>
            <w:r>
              <w:t>4</w:t>
            </w:r>
          </w:p>
        </w:tc>
        <w:tc>
          <w:tcPr>
            <w:tcW w:w="699" w:type="pct"/>
            <w:shd w:val="clear" w:color="auto" w:fill="auto"/>
            <w:vAlign w:val="center"/>
          </w:tcPr>
          <w:p w:rsidR="00087E79" w:rsidRDefault="003F5725" w:rsidP="008A5AB7">
            <w:pPr>
              <w:pStyle w:val="af2"/>
              <w:spacing w:after="0" w:line="276" w:lineRule="auto"/>
            </w:pPr>
            <w:r>
              <w:t>ООО "Агропроект"</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41</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40"/>
              <w:jc w:val="center"/>
              <w:rPr>
                <w:sz w:val="20"/>
              </w:rPr>
            </w:pPr>
            <w:r>
              <w:rPr>
                <w:sz w:val="20"/>
              </w:rPr>
              <w:t>Котельная "ул. Рябиновая, 26В"</w:t>
            </w:r>
          </w:p>
        </w:tc>
        <w:tc>
          <w:tcPr>
            <w:tcW w:w="553" w:type="pct"/>
            <w:shd w:val="clear" w:color="auto" w:fill="auto"/>
          </w:tcPr>
          <w:p w:rsidR="00087E79" w:rsidRDefault="007736EB" w:rsidP="008A5AB7">
            <w:pPr>
              <w:spacing w:after="0" w:line="276" w:lineRule="auto"/>
              <w:ind w:firstLine="23"/>
              <w:jc w:val="center"/>
              <w:rPr>
                <w:sz w:val="20"/>
                <w:szCs w:val="20"/>
              </w:rPr>
            </w:pPr>
            <w:r>
              <w:rPr>
                <w:sz w:val="20"/>
                <w:szCs w:val="20"/>
              </w:rPr>
              <w:t>Ул. Рябиновая</w:t>
            </w:r>
            <w:r w:rsidR="003F5725">
              <w:rPr>
                <w:sz w:val="20"/>
                <w:szCs w:val="20"/>
              </w:rPr>
              <w:t>, 26В</w:t>
            </w:r>
          </w:p>
        </w:tc>
        <w:tc>
          <w:tcPr>
            <w:tcW w:w="699" w:type="pct"/>
            <w:shd w:val="clear" w:color="auto" w:fill="auto"/>
            <w:vAlign w:val="center"/>
          </w:tcPr>
          <w:p w:rsidR="00087E79" w:rsidRDefault="003F5725" w:rsidP="008A5AB7">
            <w:pPr>
              <w:pStyle w:val="af2"/>
              <w:spacing w:after="0" w:line="276" w:lineRule="auto"/>
            </w:pPr>
            <w:r>
              <w:t>ООО "Агропроект"</w:t>
            </w:r>
          </w:p>
        </w:tc>
        <w:tc>
          <w:tcPr>
            <w:tcW w:w="699" w:type="pct"/>
            <w:shd w:val="clear" w:color="auto" w:fill="auto"/>
            <w:vAlign w:val="center"/>
          </w:tcPr>
          <w:p w:rsidR="00087E79" w:rsidRDefault="003F5725" w:rsidP="008A5AB7">
            <w:pPr>
              <w:spacing w:after="0" w:line="276" w:lineRule="auto"/>
              <w:ind w:firstLine="33"/>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72"/>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48"/>
              <w:jc w:val="center"/>
              <w:rPr>
                <w:sz w:val="20"/>
                <w:szCs w:val="20"/>
              </w:rPr>
            </w:pPr>
            <w:r>
              <w:rPr>
                <w:sz w:val="20"/>
                <w:szCs w:val="20"/>
              </w:rPr>
              <w:t>ООО "Агропроект"</w:t>
            </w:r>
          </w:p>
        </w:tc>
        <w:tc>
          <w:tcPr>
            <w:tcW w:w="200" w:type="pct"/>
            <w:shd w:val="clear" w:color="auto" w:fill="auto"/>
            <w:vAlign w:val="center"/>
          </w:tcPr>
          <w:p w:rsidR="00087E79" w:rsidRDefault="003F5725" w:rsidP="008A5AB7">
            <w:pPr>
              <w:pStyle w:val="af2"/>
              <w:spacing w:after="0" w:line="276" w:lineRule="auto"/>
            </w:pPr>
            <w:r>
              <w:t>4</w:t>
            </w:r>
          </w:p>
        </w:tc>
        <w:tc>
          <w:tcPr>
            <w:tcW w:w="699" w:type="pct"/>
            <w:shd w:val="clear" w:color="auto" w:fill="auto"/>
            <w:vAlign w:val="center"/>
          </w:tcPr>
          <w:p w:rsidR="00087E79" w:rsidRDefault="003F5725" w:rsidP="008A5AB7">
            <w:pPr>
              <w:pStyle w:val="af2"/>
              <w:spacing w:after="0" w:line="276" w:lineRule="auto"/>
            </w:pPr>
            <w:r>
              <w:t>ООО "Агропроект"</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42</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40"/>
              <w:jc w:val="center"/>
              <w:rPr>
                <w:sz w:val="20"/>
              </w:rPr>
            </w:pPr>
            <w:r>
              <w:rPr>
                <w:sz w:val="20"/>
              </w:rPr>
              <w:t>Котельная "пр-т Н. Плевицкой, 11"</w:t>
            </w:r>
          </w:p>
        </w:tc>
        <w:tc>
          <w:tcPr>
            <w:tcW w:w="553" w:type="pct"/>
            <w:shd w:val="clear" w:color="auto" w:fill="auto"/>
          </w:tcPr>
          <w:p w:rsidR="00087E79" w:rsidRDefault="003F5725" w:rsidP="008A5AB7">
            <w:pPr>
              <w:spacing w:after="0" w:line="276" w:lineRule="auto"/>
              <w:ind w:firstLine="23"/>
              <w:jc w:val="center"/>
              <w:rPr>
                <w:sz w:val="20"/>
                <w:szCs w:val="20"/>
              </w:rPr>
            </w:pPr>
            <w:r>
              <w:rPr>
                <w:sz w:val="20"/>
                <w:szCs w:val="20"/>
              </w:rPr>
              <w:t>пр-т Н. Плевицкой, 11</w:t>
            </w:r>
          </w:p>
        </w:tc>
        <w:tc>
          <w:tcPr>
            <w:tcW w:w="699" w:type="pct"/>
            <w:shd w:val="clear" w:color="auto" w:fill="auto"/>
            <w:vAlign w:val="center"/>
          </w:tcPr>
          <w:p w:rsidR="00087E79" w:rsidRDefault="003F5725" w:rsidP="008A5AB7">
            <w:pPr>
              <w:pStyle w:val="af2"/>
              <w:spacing w:after="0" w:line="276" w:lineRule="auto"/>
            </w:pPr>
            <w:r>
              <w:t>ООО "Агропроект"</w:t>
            </w:r>
          </w:p>
        </w:tc>
        <w:tc>
          <w:tcPr>
            <w:tcW w:w="699" w:type="pct"/>
            <w:shd w:val="clear" w:color="auto" w:fill="auto"/>
            <w:vAlign w:val="center"/>
          </w:tcPr>
          <w:p w:rsidR="00087E79" w:rsidRDefault="003F5725" w:rsidP="008A5AB7">
            <w:pPr>
              <w:spacing w:after="0" w:line="276" w:lineRule="auto"/>
              <w:ind w:firstLine="33"/>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72"/>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48"/>
              <w:jc w:val="center"/>
              <w:rPr>
                <w:sz w:val="20"/>
                <w:szCs w:val="20"/>
              </w:rPr>
            </w:pPr>
            <w:r>
              <w:rPr>
                <w:sz w:val="20"/>
                <w:szCs w:val="20"/>
              </w:rPr>
              <w:t>ООО "Агропроект"</w:t>
            </w:r>
          </w:p>
        </w:tc>
        <w:tc>
          <w:tcPr>
            <w:tcW w:w="200" w:type="pct"/>
            <w:shd w:val="clear" w:color="auto" w:fill="auto"/>
            <w:vAlign w:val="center"/>
          </w:tcPr>
          <w:p w:rsidR="00087E79" w:rsidRDefault="003F5725" w:rsidP="008A5AB7">
            <w:pPr>
              <w:pStyle w:val="af2"/>
              <w:spacing w:after="0" w:line="276" w:lineRule="auto"/>
            </w:pPr>
            <w:r>
              <w:t>4</w:t>
            </w:r>
          </w:p>
        </w:tc>
        <w:tc>
          <w:tcPr>
            <w:tcW w:w="699" w:type="pct"/>
            <w:shd w:val="clear" w:color="auto" w:fill="auto"/>
            <w:vAlign w:val="center"/>
          </w:tcPr>
          <w:p w:rsidR="00087E79" w:rsidRDefault="003F5725" w:rsidP="008A5AB7">
            <w:pPr>
              <w:pStyle w:val="af2"/>
              <w:spacing w:after="0" w:line="276" w:lineRule="auto"/>
            </w:pPr>
            <w:r>
              <w:t>ООО "Агропроект"</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43</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40"/>
              <w:jc w:val="center"/>
              <w:rPr>
                <w:sz w:val="20"/>
              </w:rPr>
            </w:pPr>
            <w:r>
              <w:rPr>
                <w:sz w:val="20"/>
              </w:rPr>
              <w:t>Котельная "пр-т Н. Плевицкой, 13"</w:t>
            </w:r>
          </w:p>
        </w:tc>
        <w:tc>
          <w:tcPr>
            <w:tcW w:w="553" w:type="pct"/>
            <w:shd w:val="clear" w:color="auto" w:fill="auto"/>
          </w:tcPr>
          <w:p w:rsidR="00087E79" w:rsidRDefault="003F5725" w:rsidP="008A5AB7">
            <w:pPr>
              <w:spacing w:after="0" w:line="276" w:lineRule="auto"/>
              <w:ind w:firstLine="23"/>
              <w:jc w:val="center"/>
              <w:rPr>
                <w:sz w:val="20"/>
                <w:szCs w:val="20"/>
              </w:rPr>
            </w:pPr>
            <w:r>
              <w:rPr>
                <w:sz w:val="20"/>
                <w:szCs w:val="20"/>
              </w:rPr>
              <w:t>пр-т Н. Плевицкой, 13</w:t>
            </w:r>
          </w:p>
        </w:tc>
        <w:tc>
          <w:tcPr>
            <w:tcW w:w="699" w:type="pct"/>
            <w:shd w:val="clear" w:color="auto" w:fill="auto"/>
            <w:vAlign w:val="center"/>
          </w:tcPr>
          <w:p w:rsidR="00087E79" w:rsidRDefault="003F5725" w:rsidP="008A5AB7">
            <w:pPr>
              <w:pStyle w:val="af2"/>
              <w:spacing w:after="0" w:line="276" w:lineRule="auto"/>
            </w:pPr>
            <w:r>
              <w:t>ООО "Агропроект"</w:t>
            </w:r>
          </w:p>
        </w:tc>
        <w:tc>
          <w:tcPr>
            <w:tcW w:w="699" w:type="pct"/>
            <w:shd w:val="clear" w:color="auto" w:fill="auto"/>
            <w:vAlign w:val="center"/>
          </w:tcPr>
          <w:p w:rsidR="00087E79" w:rsidRDefault="003F5725" w:rsidP="008A5AB7">
            <w:pPr>
              <w:spacing w:after="0" w:line="276" w:lineRule="auto"/>
              <w:ind w:firstLine="33"/>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72"/>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48"/>
              <w:jc w:val="center"/>
              <w:rPr>
                <w:sz w:val="20"/>
                <w:szCs w:val="20"/>
              </w:rPr>
            </w:pPr>
            <w:r>
              <w:rPr>
                <w:sz w:val="20"/>
                <w:szCs w:val="20"/>
              </w:rPr>
              <w:t>ООО "Агропроект"</w:t>
            </w:r>
          </w:p>
        </w:tc>
        <w:tc>
          <w:tcPr>
            <w:tcW w:w="200" w:type="pct"/>
            <w:shd w:val="clear" w:color="auto" w:fill="auto"/>
            <w:vAlign w:val="center"/>
          </w:tcPr>
          <w:p w:rsidR="00087E79" w:rsidRDefault="003F5725" w:rsidP="008A5AB7">
            <w:pPr>
              <w:pStyle w:val="af2"/>
              <w:spacing w:after="0" w:line="276" w:lineRule="auto"/>
            </w:pPr>
            <w:r>
              <w:t>4</w:t>
            </w:r>
          </w:p>
        </w:tc>
        <w:tc>
          <w:tcPr>
            <w:tcW w:w="699" w:type="pct"/>
            <w:shd w:val="clear" w:color="auto" w:fill="auto"/>
            <w:vAlign w:val="center"/>
          </w:tcPr>
          <w:p w:rsidR="00087E79" w:rsidRDefault="003F5725" w:rsidP="008A5AB7">
            <w:pPr>
              <w:pStyle w:val="af2"/>
              <w:spacing w:after="0" w:line="276" w:lineRule="auto"/>
            </w:pPr>
            <w:r>
              <w:t>ООО "Агропроект"</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44</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40"/>
              <w:jc w:val="center"/>
              <w:rPr>
                <w:sz w:val="20"/>
              </w:rPr>
            </w:pPr>
            <w:r>
              <w:rPr>
                <w:sz w:val="20"/>
              </w:rPr>
              <w:t>Котельная "пр-т Н. Плевицкой, 15"</w:t>
            </w:r>
          </w:p>
        </w:tc>
        <w:tc>
          <w:tcPr>
            <w:tcW w:w="553" w:type="pct"/>
            <w:shd w:val="clear" w:color="auto" w:fill="auto"/>
          </w:tcPr>
          <w:p w:rsidR="00087E79" w:rsidRDefault="003F5725" w:rsidP="008A5AB7">
            <w:pPr>
              <w:spacing w:after="0" w:line="276" w:lineRule="auto"/>
              <w:ind w:firstLine="23"/>
              <w:jc w:val="center"/>
              <w:rPr>
                <w:sz w:val="20"/>
                <w:szCs w:val="20"/>
              </w:rPr>
            </w:pPr>
            <w:r>
              <w:rPr>
                <w:sz w:val="20"/>
                <w:szCs w:val="20"/>
              </w:rPr>
              <w:t>пр-т Н. Плевицкой, 15</w:t>
            </w:r>
          </w:p>
        </w:tc>
        <w:tc>
          <w:tcPr>
            <w:tcW w:w="699" w:type="pct"/>
            <w:shd w:val="clear" w:color="auto" w:fill="auto"/>
            <w:vAlign w:val="center"/>
          </w:tcPr>
          <w:p w:rsidR="00087E79" w:rsidRDefault="003F5725" w:rsidP="008A5AB7">
            <w:pPr>
              <w:pStyle w:val="af2"/>
              <w:spacing w:after="0" w:line="276" w:lineRule="auto"/>
            </w:pPr>
            <w:r>
              <w:t>ООО "Агропроект"</w:t>
            </w:r>
          </w:p>
        </w:tc>
        <w:tc>
          <w:tcPr>
            <w:tcW w:w="699" w:type="pct"/>
            <w:shd w:val="clear" w:color="auto" w:fill="auto"/>
            <w:vAlign w:val="center"/>
          </w:tcPr>
          <w:p w:rsidR="00087E79" w:rsidRDefault="003F5725" w:rsidP="008A5AB7">
            <w:pPr>
              <w:spacing w:after="0" w:line="276" w:lineRule="auto"/>
              <w:ind w:firstLine="33"/>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72"/>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48"/>
              <w:jc w:val="center"/>
              <w:rPr>
                <w:sz w:val="20"/>
                <w:szCs w:val="20"/>
              </w:rPr>
            </w:pPr>
            <w:r>
              <w:rPr>
                <w:sz w:val="20"/>
                <w:szCs w:val="20"/>
              </w:rPr>
              <w:t>ООО "Агропроект"</w:t>
            </w:r>
          </w:p>
        </w:tc>
        <w:tc>
          <w:tcPr>
            <w:tcW w:w="200" w:type="pct"/>
            <w:shd w:val="clear" w:color="auto" w:fill="auto"/>
            <w:vAlign w:val="center"/>
          </w:tcPr>
          <w:p w:rsidR="00087E79" w:rsidRDefault="003F5725" w:rsidP="008A5AB7">
            <w:pPr>
              <w:pStyle w:val="af2"/>
              <w:spacing w:after="0" w:line="276" w:lineRule="auto"/>
            </w:pPr>
            <w:r>
              <w:t>4</w:t>
            </w:r>
          </w:p>
        </w:tc>
        <w:tc>
          <w:tcPr>
            <w:tcW w:w="699" w:type="pct"/>
            <w:shd w:val="clear" w:color="auto" w:fill="auto"/>
            <w:vAlign w:val="center"/>
          </w:tcPr>
          <w:p w:rsidR="00087E79" w:rsidRDefault="003F5725" w:rsidP="008A5AB7">
            <w:pPr>
              <w:pStyle w:val="af2"/>
              <w:spacing w:after="0" w:line="276" w:lineRule="auto"/>
            </w:pPr>
            <w:r>
              <w:t>ООО "Агропроект"</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45</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40"/>
              <w:jc w:val="center"/>
              <w:rPr>
                <w:sz w:val="20"/>
              </w:rPr>
            </w:pPr>
            <w:r>
              <w:rPr>
                <w:sz w:val="20"/>
              </w:rPr>
              <w:t>Котельная "пр-т Н. Плевицкой, 17"</w:t>
            </w:r>
          </w:p>
        </w:tc>
        <w:tc>
          <w:tcPr>
            <w:tcW w:w="553" w:type="pct"/>
            <w:shd w:val="clear" w:color="auto" w:fill="auto"/>
          </w:tcPr>
          <w:p w:rsidR="00087E79" w:rsidRDefault="003F5725" w:rsidP="008A5AB7">
            <w:pPr>
              <w:spacing w:after="0" w:line="276" w:lineRule="auto"/>
              <w:ind w:firstLine="23"/>
              <w:jc w:val="center"/>
              <w:rPr>
                <w:sz w:val="20"/>
                <w:szCs w:val="20"/>
              </w:rPr>
            </w:pPr>
            <w:r>
              <w:rPr>
                <w:sz w:val="20"/>
                <w:szCs w:val="20"/>
              </w:rPr>
              <w:t>пр-т Н. Плевицкой, 17</w:t>
            </w:r>
          </w:p>
        </w:tc>
        <w:tc>
          <w:tcPr>
            <w:tcW w:w="699" w:type="pct"/>
            <w:shd w:val="clear" w:color="auto" w:fill="auto"/>
            <w:vAlign w:val="center"/>
          </w:tcPr>
          <w:p w:rsidR="00087E79" w:rsidRDefault="003F5725" w:rsidP="008A5AB7">
            <w:pPr>
              <w:pStyle w:val="af2"/>
              <w:spacing w:after="0" w:line="276" w:lineRule="auto"/>
            </w:pPr>
            <w:r>
              <w:t>ООО "Агропроект"</w:t>
            </w:r>
          </w:p>
        </w:tc>
        <w:tc>
          <w:tcPr>
            <w:tcW w:w="699" w:type="pct"/>
            <w:shd w:val="clear" w:color="auto" w:fill="auto"/>
            <w:vAlign w:val="center"/>
          </w:tcPr>
          <w:p w:rsidR="00087E79" w:rsidRDefault="003F5725" w:rsidP="008A5AB7">
            <w:pPr>
              <w:spacing w:after="0" w:line="276" w:lineRule="auto"/>
              <w:ind w:firstLine="33"/>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72"/>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48"/>
              <w:jc w:val="center"/>
              <w:rPr>
                <w:sz w:val="20"/>
                <w:szCs w:val="20"/>
              </w:rPr>
            </w:pPr>
            <w:r>
              <w:rPr>
                <w:sz w:val="20"/>
                <w:szCs w:val="20"/>
              </w:rPr>
              <w:t>ООО "Агропроект"</w:t>
            </w:r>
          </w:p>
        </w:tc>
        <w:tc>
          <w:tcPr>
            <w:tcW w:w="200" w:type="pct"/>
            <w:shd w:val="clear" w:color="auto" w:fill="auto"/>
            <w:vAlign w:val="center"/>
          </w:tcPr>
          <w:p w:rsidR="00087E79" w:rsidRDefault="003F5725" w:rsidP="008A5AB7">
            <w:pPr>
              <w:pStyle w:val="af2"/>
              <w:spacing w:after="0" w:line="276" w:lineRule="auto"/>
            </w:pPr>
            <w:r>
              <w:t>4</w:t>
            </w:r>
          </w:p>
        </w:tc>
        <w:tc>
          <w:tcPr>
            <w:tcW w:w="699" w:type="pct"/>
            <w:shd w:val="clear" w:color="auto" w:fill="auto"/>
            <w:vAlign w:val="center"/>
          </w:tcPr>
          <w:p w:rsidR="00087E79" w:rsidRDefault="003F5725" w:rsidP="008A5AB7">
            <w:pPr>
              <w:pStyle w:val="af2"/>
              <w:spacing w:after="0" w:line="276" w:lineRule="auto"/>
            </w:pPr>
            <w:r>
              <w:t>ООО "Агропроект"</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46</w:t>
            </w:r>
          </w:p>
        </w:tc>
        <w:tc>
          <w:tcPr>
            <w:tcW w:w="59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40"/>
              <w:jc w:val="center"/>
              <w:rPr>
                <w:sz w:val="20"/>
              </w:rPr>
            </w:pPr>
            <w:r>
              <w:rPr>
                <w:sz w:val="20"/>
              </w:rPr>
              <w:t>Котельная "пр-т Н. Плевицкой, 8"</w:t>
            </w:r>
          </w:p>
        </w:tc>
        <w:tc>
          <w:tcPr>
            <w:tcW w:w="553" w:type="pct"/>
            <w:shd w:val="clear" w:color="auto" w:fill="auto"/>
          </w:tcPr>
          <w:p w:rsidR="00087E79" w:rsidRDefault="003F5725" w:rsidP="008A5AB7">
            <w:pPr>
              <w:spacing w:after="0" w:line="276" w:lineRule="auto"/>
              <w:ind w:firstLine="23"/>
              <w:jc w:val="center"/>
              <w:rPr>
                <w:sz w:val="20"/>
                <w:szCs w:val="20"/>
              </w:rPr>
            </w:pPr>
            <w:r>
              <w:rPr>
                <w:sz w:val="20"/>
                <w:szCs w:val="20"/>
              </w:rPr>
              <w:t>пр-т Н. Плевицкой, 8</w:t>
            </w:r>
          </w:p>
        </w:tc>
        <w:tc>
          <w:tcPr>
            <w:tcW w:w="699" w:type="pct"/>
            <w:shd w:val="clear" w:color="auto" w:fill="auto"/>
            <w:vAlign w:val="center"/>
          </w:tcPr>
          <w:p w:rsidR="00087E79" w:rsidRDefault="003F5725" w:rsidP="008A5AB7">
            <w:pPr>
              <w:pStyle w:val="af2"/>
              <w:spacing w:after="0" w:line="276" w:lineRule="auto"/>
            </w:pPr>
            <w:r>
              <w:t>ООО "Агропроект"</w:t>
            </w:r>
          </w:p>
        </w:tc>
        <w:tc>
          <w:tcPr>
            <w:tcW w:w="699" w:type="pct"/>
            <w:shd w:val="clear" w:color="auto" w:fill="auto"/>
            <w:vAlign w:val="center"/>
          </w:tcPr>
          <w:p w:rsidR="00087E79" w:rsidRDefault="003F5725" w:rsidP="008A5AB7">
            <w:pPr>
              <w:spacing w:after="0" w:line="276" w:lineRule="auto"/>
              <w:ind w:firstLine="33"/>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72"/>
              <w:jc w:val="center"/>
              <w:rPr>
                <w:sz w:val="20"/>
                <w:szCs w:val="20"/>
              </w:rPr>
            </w:pPr>
            <w:r>
              <w:rPr>
                <w:sz w:val="20"/>
                <w:szCs w:val="20"/>
              </w:rPr>
              <w:t>ООО "Агропроект"</w:t>
            </w:r>
          </w:p>
        </w:tc>
        <w:tc>
          <w:tcPr>
            <w:tcW w:w="699" w:type="pct"/>
            <w:shd w:val="clear" w:color="auto" w:fill="auto"/>
            <w:vAlign w:val="center"/>
          </w:tcPr>
          <w:p w:rsidR="00087E79" w:rsidRDefault="003F5725" w:rsidP="008A5AB7">
            <w:pPr>
              <w:spacing w:after="0" w:line="276" w:lineRule="auto"/>
              <w:ind w:firstLine="48"/>
              <w:jc w:val="center"/>
              <w:rPr>
                <w:sz w:val="20"/>
                <w:szCs w:val="20"/>
              </w:rPr>
            </w:pPr>
            <w:r>
              <w:rPr>
                <w:sz w:val="20"/>
                <w:szCs w:val="20"/>
              </w:rPr>
              <w:t>ООО "Агропроект"</w:t>
            </w:r>
          </w:p>
        </w:tc>
        <w:tc>
          <w:tcPr>
            <w:tcW w:w="200" w:type="pct"/>
            <w:shd w:val="clear" w:color="auto" w:fill="auto"/>
            <w:vAlign w:val="center"/>
          </w:tcPr>
          <w:p w:rsidR="00087E79" w:rsidRDefault="003F5725" w:rsidP="008A5AB7">
            <w:pPr>
              <w:pStyle w:val="af2"/>
              <w:spacing w:after="0" w:line="276" w:lineRule="auto"/>
            </w:pPr>
            <w:r>
              <w:t>4</w:t>
            </w:r>
          </w:p>
        </w:tc>
        <w:tc>
          <w:tcPr>
            <w:tcW w:w="699" w:type="pct"/>
            <w:shd w:val="clear" w:color="auto" w:fill="auto"/>
            <w:vAlign w:val="center"/>
          </w:tcPr>
          <w:p w:rsidR="00087E79" w:rsidRDefault="003F5725" w:rsidP="008A5AB7">
            <w:pPr>
              <w:pStyle w:val="af2"/>
              <w:spacing w:after="0" w:line="276" w:lineRule="auto"/>
            </w:pPr>
            <w:r>
              <w:t>ООО "Агропроект"</w:t>
            </w:r>
          </w:p>
        </w:tc>
      </w:tr>
      <w:tr w:rsidR="00087E79" w:rsidTr="00C602E1">
        <w:trPr>
          <w:jc w:val="center"/>
        </w:trPr>
        <w:tc>
          <w:tcPr>
            <w:tcW w:w="5000" w:type="pct"/>
            <w:gridSpan w:val="9"/>
            <w:shd w:val="clear" w:color="auto" w:fill="auto"/>
            <w:vAlign w:val="center"/>
          </w:tcPr>
          <w:p w:rsidR="00087E79" w:rsidRDefault="003F5725" w:rsidP="008A5AB7">
            <w:pPr>
              <w:pStyle w:val="af2"/>
              <w:spacing w:after="0" w:line="276" w:lineRule="auto"/>
            </w:pPr>
            <w:r>
              <w:t>ЕТО -005  (АО "Курский комбинат хлебопродуктов")</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47</w:t>
            </w:r>
          </w:p>
        </w:tc>
        <w:tc>
          <w:tcPr>
            <w:tcW w:w="592" w:type="pct"/>
            <w:shd w:val="clear" w:color="auto" w:fill="auto"/>
            <w:vAlign w:val="center"/>
          </w:tcPr>
          <w:p w:rsidR="00087E79" w:rsidRDefault="003F5725" w:rsidP="008A5AB7">
            <w:pPr>
              <w:pStyle w:val="af2"/>
              <w:spacing w:after="0" w:line="276" w:lineRule="auto"/>
            </w:pPr>
            <w:r>
              <w:t xml:space="preserve">Котельная АО "ККХП" </w:t>
            </w:r>
          </w:p>
        </w:tc>
        <w:tc>
          <w:tcPr>
            <w:tcW w:w="553" w:type="pct"/>
            <w:shd w:val="clear" w:color="auto" w:fill="auto"/>
            <w:vAlign w:val="center"/>
          </w:tcPr>
          <w:p w:rsidR="00087E79" w:rsidRDefault="003F5725" w:rsidP="008A5AB7">
            <w:pPr>
              <w:pStyle w:val="af2"/>
              <w:spacing w:after="0" w:line="276" w:lineRule="auto"/>
            </w:pPr>
            <w:r>
              <w:t>Магистральный пр., 22Г</w:t>
            </w:r>
          </w:p>
        </w:tc>
        <w:tc>
          <w:tcPr>
            <w:tcW w:w="699" w:type="pct"/>
            <w:shd w:val="clear" w:color="auto" w:fill="auto"/>
            <w:vAlign w:val="center"/>
          </w:tcPr>
          <w:p w:rsidR="00087E79" w:rsidRDefault="003F5725" w:rsidP="008A5AB7">
            <w:pPr>
              <w:pStyle w:val="af2"/>
              <w:spacing w:after="0" w:line="276" w:lineRule="auto"/>
            </w:pPr>
            <w:r>
              <w:t>АО «ККХП»</w:t>
            </w:r>
          </w:p>
        </w:tc>
        <w:tc>
          <w:tcPr>
            <w:tcW w:w="699" w:type="pct"/>
            <w:shd w:val="clear" w:color="auto" w:fill="auto"/>
            <w:vAlign w:val="center"/>
          </w:tcPr>
          <w:p w:rsidR="00087E79" w:rsidRDefault="003F5725" w:rsidP="008A5AB7">
            <w:pPr>
              <w:spacing w:after="0" w:line="276" w:lineRule="auto"/>
              <w:jc w:val="center"/>
              <w:rPr>
                <w:sz w:val="20"/>
                <w:szCs w:val="20"/>
              </w:rPr>
            </w:pPr>
            <w:r>
              <w:rPr>
                <w:sz w:val="20"/>
                <w:szCs w:val="20"/>
              </w:rPr>
              <w:t>АО «ККХП»</w:t>
            </w:r>
          </w:p>
        </w:tc>
        <w:tc>
          <w:tcPr>
            <w:tcW w:w="699" w:type="pct"/>
            <w:shd w:val="clear" w:color="auto" w:fill="auto"/>
            <w:vAlign w:val="center"/>
          </w:tcPr>
          <w:p w:rsidR="00087E79" w:rsidRDefault="003F5725" w:rsidP="008A5AB7">
            <w:pPr>
              <w:spacing w:after="0" w:line="276" w:lineRule="auto"/>
              <w:jc w:val="center"/>
              <w:rPr>
                <w:sz w:val="20"/>
                <w:szCs w:val="20"/>
              </w:rPr>
            </w:pPr>
            <w:r>
              <w:rPr>
                <w:sz w:val="20"/>
                <w:szCs w:val="20"/>
              </w:rPr>
              <w:t>АО «ККХП»</w:t>
            </w:r>
          </w:p>
        </w:tc>
        <w:tc>
          <w:tcPr>
            <w:tcW w:w="699" w:type="pct"/>
            <w:shd w:val="clear" w:color="auto" w:fill="auto"/>
            <w:vAlign w:val="center"/>
          </w:tcPr>
          <w:p w:rsidR="00087E79" w:rsidRDefault="003F5725" w:rsidP="008A5AB7">
            <w:pPr>
              <w:spacing w:after="0" w:line="276" w:lineRule="auto"/>
              <w:ind w:firstLine="0"/>
              <w:jc w:val="center"/>
              <w:rPr>
                <w:sz w:val="20"/>
                <w:szCs w:val="20"/>
              </w:rPr>
            </w:pPr>
            <w:r>
              <w:rPr>
                <w:sz w:val="20"/>
                <w:szCs w:val="20"/>
              </w:rPr>
              <w:t>АО «ККХП»</w:t>
            </w:r>
          </w:p>
        </w:tc>
        <w:tc>
          <w:tcPr>
            <w:tcW w:w="200" w:type="pct"/>
            <w:shd w:val="clear" w:color="auto" w:fill="auto"/>
            <w:vAlign w:val="center"/>
          </w:tcPr>
          <w:p w:rsidR="00087E79" w:rsidRDefault="003F5725" w:rsidP="008A5AB7">
            <w:pPr>
              <w:spacing w:after="0" w:line="276" w:lineRule="auto"/>
              <w:ind w:firstLine="0"/>
              <w:jc w:val="center"/>
              <w:rPr>
                <w:sz w:val="20"/>
                <w:szCs w:val="20"/>
              </w:rPr>
            </w:pPr>
            <w:r>
              <w:rPr>
                <w:sz w:val="20"/>
                <w:szCs w:val="20"/>
              </w:rPr>
              <w:t>5</w:t>
            </w:r>
          </w:p>
        </w:tc>
        <w:tc>
          <w:tcPr>
            <w:tcW w:w="699" w:type="pct"/>
            <w:shd w:val="clear" w:color="auto" w:fill="auto"/>
            <w:vAlign w:val="center"/>
          </w:tcPr>
          <w:p w:rsidR="00087E79" w:rsidRDefault="003F5725" w:rsidP="008A5AB7">
            <w:pPr>
              <w:spacing w:after="0" w:line="276" w:lineRule="auto"/>
              <w:ind w:firstLine="0"/>
              <w:jc w:val="center"/>
              <w:rPr>
                <w:sz w:val="20"/>
                <w:szCs w:val="20"/>
              </w:rPr>
            </w:pPr>
            <w:r>
              <w:rPr>
                <w:sz w:val="20"/>
                <w:szCs w:val="20"/>
              </w:rPr>
              <w:t>АО «ККХП»</w:t>
            </w:r>
          </w:p>
        </w:tc>
      </w:tr>
      <w:tr w:rsidR="00087E79" w:rsidTr="00C602E1">
        <w:trPr>
          <w:jc w:val="center"/>
        </w:trPr>
        <w:tc>
          <w:tcPr>
            <w:tcW w:w="5000" w:type="pct"/>
            <w:gridSpan w:val="9"/>
            <w:shd w:val="clear" w:color="auto" w:fill="auto"/>
            <w:vAlign w:val="center"/>
          </w:tcPr>
          <w:p w:rsidR="00087E79" w:rsidRDefault="003F5725" w:rsidP="008A5AB7">
            <w:pPr>
              <w:pStyle w:val="af2"/>
              <w:spacing w:after="0" w:line="276" w:lineRule="auto"/>
            </w:pPr>
            <w:r>
              <w:t>ЕТО-6  (ООО «СБМ»)</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48</w:t>
            </w:r>
          </w:p>
        </w:tc>
        <w:tc>
          <w:tcPr>
            <w:tcW w:w="592" w:type="pct"/>
            <w:shd w:val="clear" w:color="auto" w:fill="auto"/>
            <w:vAlign w:val="center"/>
          </w:tcPr>
          <w:p w:rsidR="00087E79" w:rsidRDefault="003F5725" w:rsidP="008A5AB7">
            <w:pPr>
              <w:pStyle w:val="af2"/>
              <w:spacing w:after="0" w:line="276" w:lineRule="auto"/>
            </w:pPr>
            <w:r>
              <w:t>Котельная «Пр-т Дружбы, 19Г»</w:t>
            </w:r>
          </w:p>
        </w:tc>
        <w:tc>
          <w:tcPr>
            <w:tcW w:w="553" w:type="pct"/>
            <w:shd w:val="clear" w:color="auto" w:fill="auto"/>
            <w:vAlign w:val="center"/>
          </w:tcPr>
          <w:p w:rsidR="00087E79" w:rsidRDefault="003F5725" w:rsidP="008A5AB7">
            <w:pPr>
              <w:pStyle w:val="af2"/>
              <w:spacing w:after="0" w:line="276" w:lineRule="auto"/>
            </w:pPr>
            <w:r>
              <w:t>Пр. Дружбы, 19Г</w:t>
            </w:r>
          </w:p>
        </w:tc>
        <w:tc>
          <w:tcPr>
            <w:tcW w:w="699" w:type="pct"/>
            <w:shd w:val="clear" w:color="auto" w:fill="auto"/>
            <w:vAlign w:val="center"/>
          </w:tcPr>
          <w:p w:rsidR="00087E79" w:rsidRDefault="003F5725" w:rsidP="008A5AB7">
            <w:pPr>
              <w:pStyle w:val="af2"/>
              <w:spacing w:after="0" w:line="276" w:lineRule="auto"/>
            </w:pPr>
            <w:r>
              <w:t>ООО «СМБ»</w:t>
            </w:r>
          </w:p>
        </w:tc>
        <w:tc>
          <w:tcPr>
            <w:tcW w:w="699" w:type="pct"/>
            <w:shd w:val="clear" w:color="auto" w:fill="auto"/>
            <w:vAlign w:val="center"/>
          </w:tcPr>
          <w:p w:rsidR="00087E79" w:rsidRDefault="003F5725" w:rsidP="008A5AB7">
            <w:pPr>
              <w:pStyle w:val="af2"/>
              <w:spacing w:after="0" w:line="276" w:lineRule="auto"/>
            </w:pPr>
            <w:r>
              <w:t>ООО «СМБ»</w:t>
            </w:r>
          </w:p>
        </w:tc>
        <w:tc>
          <w:tcPr>
            <w:tcW w:w="699" w:type="pct"/>
            <w:shd w:val="clear" w:color="auto" w:fill="auto"/>
            <w:vAlign w:val="center"/>
          </w:tcPr>
          <w:p w:rsidR="00087E79" w:rsidRDefault="003F5725" w:rsidP="008A5AB7">
            <w:pPr>
              <w:pStyle w:val="af2"/>
              <w:spacing w:after="0" w:line="276" w:lineRule="auto"/>
            </w:pPr>
            <w:r>
              <w:t>ООО «СМБ»</w:t>
            </w:r>
          </w:p>
        </w:tc>
        <w:tc>
          <w:tcPr>
            <w:tcW w:w="699" w:type="pct"/>
            <w:shd w:val="clear" w:color="auto" w:fill="auto"/>
            <w:vAlign w:val="center"/>
          </w:tcPr>
          <w:p w:rsidR="00087E79" w:rsidRDefault="003F5725" w:rsidP="008A5AB7">
            <w:pPr>
              <w:pStyle w:val="af2"/>
              <w:spacing w:after="0" w:line="276" w:lineRule="auto"/>
            </w:pPr>
            <w:r>
              <w:t>ООО «СМБ»</w:t>
            </w:r>
          </w:p>
        </w:tc>
        <w:tc>
          <w:tcPr>
            <w:tcW w:w="200" w:type="pct"/>
            <w:shd w:val="clear" w:color="auto" w:fill="auto"/>
            <w:vAlign w:val="center"/>
          </w:tcPr>
          <w:p w:rsidR="00087E79" w:rsidRDefault="003F5725" w:rsidP="008A5AB7">
            <w:pPr>
              <w:pStyle w:val="af2"/>
              <w:spacing w:after="0" w:line="276" w:lineRule="auto"/>
            </w:pPr>
            <w:r>
              <w:t>6</w:t>
            </w:r>
          </w:p>
        </w:tc>
        <w:tc>
          <w:tcPr>
            <w:tcW w:w="699" w:type="pct"/>
            <w:shd w:val="clear" w:color="auto" w:fill="auto"/>
            <w:vAlign w:val="center"/>
          </w:tcPr>
          <w:p w:rsidR="00087E79" w:rsidRDefault="003F5725" w:rsidP="008A5AB7">
            <w:pPr>
              <w:pStyle w:val="af2"/>
              <w:spacing w:after="0" w:line="276" w:lineRule="auto"/>
            </w:pPr>
            <w:r>
              <w:t>ООО «СМБ»</w:t>
            </w:r>
          </w:p>
        </w:tc>
      </w:tr>
      <w:tr w:rsidR="00087E79" w:rsidTr="00C602E1">
        <w:trPr>
          <w:jc w:val="center"/>
        </w:trPr>
        <w:tc>
          <w:tcPr>
            <w:tcW w:w="5000" w:type="pct"/>
            <w:gridSpan w:val="9"/>
            <w:shd w:val="clear" w:color="auto" w:fill="auto"/>
            <w:vAlign w:val="center"/>
          </w:tcPr>
          <w:p w:rsidR="00087E79" w:rsidRDefault="003F5725" w:rsidP="008A5AB7">
            <w:pPr>
              <w:pStyle w:val="af2"/>
              <w:spacing w:after="0" w:line="276" w:lineRule="auto"/>
            </w:pPr>
            <w:r>
              <w:t>ЕТО-008  (Курский завод «Маяк» -филиал АО «ННПО им Фрунзе»)</w:t>
            </w:r>
          </w:p>
        </w:tc>
      </w:tr>
      <w:tr w:rsidR="00087E79" w:rsidTr="00F76A96">
        <w:trPr>
          <w:jc w:val="center"/>
        </w:trPr>
        <w:tc>
          <w:tcPr>
            <w:tcW w:w="161" w:type="pct"/>
            <w:shd w:val="clear" w:color="auto" w:fill="auto"/>
            <w:vAlign w:val="center"/>
          </w:tcPr>
          <w:p w:rsidR="00087E79" w:rsidRDefault="003F5725" w:rsidP="008A5AB7">
            <w:pPr>
              <w:pStyle w:val="af2"/>
              <w:spacing w:after="0" w:line="276" w:lineRule="auto"/>
            </w:pPr>
            <w:r>
              <w:t>49</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left"/>
              <w:rPr>
                <w:bCs/>
                <w:sz w:val="20"/>
              </w:rPr>
            </w:pPr>
            <w:r>
              <w:rPr>
                <w:bCs/>
                <w:sz w:val="20"/>
              </w:rPr>
              <w:t xml:space="preserve">Котельная Санатория  </w:t>
            </w:r>
          </w:p>
          <w:p w:rsidR="00087E79" w:rsidRDefault="003F5725" w:rsidP="008A5AB7">
            <w:pPr>
              <w:spacing w:after="0" w:line="276" w:lineRule="auto"/>
              <w:ind w:firstLine="0"/>
              <w:jc w:val="left"/>
              <w:rPr>
                <w:bCs/>
                <w:sz w:val="20"/>
                <w:highlight w:val="yellow"/>
              </w:rPr>
            </w:pPr>
            <w:r>
              <w:rPr>
                <w:bCs/>
                <w:sz w:val="20"/>
              </w:rPr>
              <w:t xml:space="preserve"> «Маяк»</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bCs/>
                <w:sz w:val="20"/>
              </w:rPr>
            </w:pPr>
            <w:r>
              <w:rPr>
                <w:bCs/>
                <w:sz w:val="20"/>
              </w:rPr>
              <w:t>Ул. Парк Солянка,</w:t>
            </w:r>
          </w:p>
          <w:p w:rsidR="00087E79" w:rsidRDefault="003F5725" w:rsidP="008A5AB7">
            <w:pPr>
              <w:spacing w:after="0" w:line="276" w:lineRule="auto"/>
              <w:ind w:firstLine="0"/>
              <w:jc w:val="center"/>
              <w:rPr>
                <w:bCs/>
                <w:sz w:val="20"/>
                <w:highlight w:val="yellow"/>
              </w:rPr>
            </w:pPr>
            <w:r>
              <w:rPr>
                <w:bCs/>
                <w:sz w:val="20"/>
              </w:rPr>
              <w:t>Д. 45</w:t>
            </w:r>
          </w:p>
        </w:tc>
        <w:tc>
          <w:tcPr>
            <w:tcW w:w="699" w:type="pct"/>
            <w:shd w:val="clear" w:color="auto" w:fill="auto"/>
            <w:vAlign w:val="center"/>
          </w:tcPr>
          <w:p w:rsidR="00087E79" w:rsidRDefault="003F5725" w:rsidP="008A5AB7">
            <w:pPr>
              <w:pStyle w:val="af2"/>
              <w:spacing w:after="0" w:line="276" w:lineRule="auto"/>
            </w:pPr>
            <w:r>
              <w:t>Курский завод «Маяк» -филиал АО «ННПО им Фрунзе»</w:t>
            </w:r>
          </w:p>
        </w:tc>
        <w:tc>
          <w:tcPr>
            <w:tcW w:w="699" w:type="pct"/>
            <w:shd w:val="clear" w:color="auto" w:fill="auto"/>
            <w:vAlign w:val="center"/>
          </w:tcPr>
          <w:p w:rsidR="00087E79" w:rsidRDefault="003F5725" w:rsidP="008A5AB7">
            <w:pPr>
              <w:pStyle w:val="af2"/>
              <w:spacing w:after="0" w:line="276" w:lineRule="auto"/>
            </w:pPr>
            <w:r>
              <w:t>Курский завод «Маяк» -филиал АО «ННПО им Фрунзе»</w:t>
            </w:r>
          </w:p>
        </w:tc>
        <w:tc>
          <w:tcPr>
            <w:tcW w:w="699" w:type="pct"/>
            <w:shd w:val="clear" w:color="auto" w:fill="auto"/>
            <w:vAlign w:val="center"/>
          </w:tcPr>
          <w:p w:rsidR="00087E79" w:rsidRDefault="003F5725" w:rsidP="008A5AB7">
            <w:pPr>
              <w:pStyle w:val="af2"/>
              <w:spacing w:after="0" w:line="276" w:lineRule="auto"/>
            </w:pPr>
            <w:r>
              <w:t>Курский завод «Маяк» -филиал АО «ННПО им Фрунзе»</w:t>
            </w:r>
          </w:p>
        </w:tc>
        <w:tc>
          <w:tcPr>
            <w:tcW w:w="699" w:type="pct"/>
            <w:shd w:val="clear" w:color="auto" w:fill="auto"/>
            <w:vAlign w:val="center"/>
          </w:tcPr>
          <w:p w:rsidR="00087E79" w:rsidRDefault="003F5725" w:rsidP="008A5AB7">
            <w:pPr>
              <w:pStyle w:val="af2"/>
              <w:spacing w:after="0" w:line="276" w:lineRule="auto"/>
            </w:pPr>
            <w:r>
              <w:t>Курский завод «Маяк» -филиал АО «ННПО им Фрунзе»</w:t>
            </w:r>
          </w:p>
        </w:tc>
        <w:tc>
          <w:tcPr>
            <w:tcW w:w="200" w:type="pct"/>
            <w:shd w:val="clear" w:color="auto" w:fill="auto"/>
            <w:vAlign w:val="center"/>
          </w:tcPr>
          <w:p w:rsidR="00087E79" w:rsidRDefault="003F5725" w:rsidP="008A5AB7">
            <w:pPr>
              <w:pStyle w:val="af2"/>
              <w:spacing w:after="0" w:line="276" w:lineRule="auto"/>
            </w:pPr>
            <w:r>
              <w:t>8</w:t>
            </w:r>
          </w:p>
        </w:tc>
        <w:tc>
          <w:tcPr>
            <w:tcW w:w="699" w:type="pct"/>
            <w:shd w:val="clear" w:color="auto" w:fill="auto"/>
            <w:vAlign w:val="center"/>
          </w:tcPr>
          <w:p w:rsidR="00087E79" w:rsidRDefault="003F5725" w:rsidP="008A5AB7">
            <w:pPr>
              <w:pStyle w:val="af2"/>
              <w:spacing w:after="0" w:line="276" w:lineRule="auto"/>
            </w:pPr>
            <w:r>
              <w:t>Курский завод «Маяк» -филиал АО «ННПО им Фрунзе»</w:t>
            </w:r>
          </w:p>
        </w:tc>
      </w:tr>
    </w:tbl>
    <w:p w:rsidR="00087E79" w:rsidRDefault="00087E79" w:rsidP="008A5AB7">
      <w:pPr>
        <w:spacing w:after="0" w:line="276" w:lineRule="auto"/>
      </w:pPr>
    </w:p>
    <w:p w:rsidR="00087E79" w:rsidRDefault="00087E79" w:rsidP="008A5AB7">
      <w:pPr>
        <w:spacing w:after="0" w:line="276" w:lineRule="auto"/>
      </w:pPr>
    </w:p>
    <w:p w:rsidR="00087E79" w:rsidRDefault="00087E79" w:rsidP="008A5AB7">
      <w:pPr>
        <w:pStyle w:val="af1"/>
        <w:spacing w:before="0" w:after="0" w:line="276" w:lineRule="auto"/>
      </w:pPr>
      <w:bookmarkStart w:id="30" w:name="_Toc475879417"/>
    </w:p>
    <w:p w:rsidR="00087E79" w:rsidRDefault="00087E79" w:rsidP="008A5AB7">
      <w:pPr>
        <w:spacing w:after="0" w:line="276" w:lineRule="auto"/>
        <w:sectPr w:rsidR="00087E79" w:rsidSect="00F76A96">
          <w:pgSz w:w="16840" w:h="23814"/>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87E79" w:rsidRDefault="003F5725" w:rsidP="008A5AB7">
      <w:pPr>
        <w:pStyle w:val="2"/>
        <w:spacing w:before="0" w:after="0" w:line="276" w:lineRule="auto"/>
      </w:pPr>
      <w:bookmarkStart w:id="31" w:name="_Toc56434316"/>
      <w:bookmarkStart w:id="32" w:name="_Toc56651633"/>
      <w:bookmarkStart w:id="33" w:name="_Toc56651836"/>
      <w:bookmarkStart w:id="34" w:name="_Toc56652020"/>
      <w:bookmarkStart w:id="35" w:name="_Toc75446901"/>
      <w:bookmarkStart w:id="36" w:name="_Toc78837825"/>
      <w:bookmarkStart w:id="37" w:name="_Toc172631663"/>
      <w:bookmarkStart w:id="38" w:name="_Toc229575803"/>
      <w:bookmarkEnd w:id="30"/>
      <w:r>
        <w:lastRenderedPageBreak/>
        <w:t>1.3 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bookmarkEnd w:id="31"/>
      <w:bookmarkEnd w:id="32"/>
      <w:bookmarkEnd w:id="33"/>
      <w:bookmarkEnd w:id="34"/>
      <w:bookmarkEnd w:id="35"/>
      <w:bookmarkEnd w:id="36"/>
      <w:bookmarkEnd w:id="37"/>
      <w:bookmarkEnd w:id="38"/>
    </w:p>
    <w:p w:rsidR="00087E79" w:rsidRDefault="003F5725" w:rsidP="008A5AB7">
      <w:pPr>
        <w:spacing w:after="0" w:line="276" w:lineRule="auto"/>
      </w:pPr>
      <w:r>
        <w:t xml:space="preserve">По структуре договорных отношений между теплоснабжающими и теплосетевыми организациями следует выделить 3 группы: </w:t>
      </w:r>
    </w:p>
    <w:p w:rsidR="00087E79" w:rsidRDefault="003F5725" w:rsidP="008A5AB7">
      <w:pPr>
        <w:spacing w:after="0" w:line="276" w:lineRule="auto"/>
      </w:pPr>
      <w:r>
        <w:t>1) Системы теплоснабжения на базе ТЭЦ-1, ТЭЦ-4, ТЭЦ СЗР АО «РИР Энерго» - «Курская генерация» (ЕТО-001):</w:t>
      </w:r>
    </w:p>
    <w:p w:rsidR="00087E79" w:rsidRDefault="003F5725" w:rsidP="008A5AB7">
      <w:pPr>
        <w:spacing w:after="0" w:line="276" w:lineRule="auto"/>
      </w:pPr>
      <w:r>
        <w:t>- производство электрической и тепловой энергии осуществляется на ТЭЦ АО «РИР Энерго» - «Курская генерация»;</w:t>
      </w:r>
    </w:p>
    <w:p w:rsidR="00087E79" w:rsidRDefault="003F5725" w:rsidP="008A5AB7">
      <w:pPr>
        <w:spacing w:after="0" w:line="276" w:lineRule="auto"/>
      </w:pPr>
      <w:r>
        <w:t>- транспорт тепловой энергии по магистральным и распределительным сетям от источников комбинированной выработки, а также от котельной ООО «ТГК» и котельной 113 кв. (МУП «Гортеплосеть») осуществляет АО «РИР Энерго» - «Курская генерация», которое выполняет функции ЕТО в указанных системах;</w:t>
      </w:r>
    </w:p>
    <w:p w:rsidR="00087E79" w:rsidRDefault="003F5725" w:rsidP="008A5AB7">
      <w:pPr>
        <w:spacing w:after="0" w:line="276" w:lineRule="auto"/>
      </w:pPr>
      <w:r>
        <w:t>2) Системы теплоснабжения на базе муниципальных котельных, эксплуатацию которых осуществляет МУП «Гортеплосеть» (ЕТО-007):</w:t>
      </w:r>
    </w:p>
    <w:p w:rsidR="00087E79" w:rsidRDefault="003F5725" w:rsidP="008A5AB7">
      <w:pPr>
        <w:spacing w:after="0" w:line="276" w:lineRule="auto"/>
      </w:pPr>
      <w:r>
        <w:t>- производство тепловой энергии осуществляет МУП «Гортеплосеть» на 18 муниципальных котельных;</w:t>
      </w:r>
    </w:p>
    <w:p w:rsidR="00087E79" w:rsidRDefault="003F5725" w:rsidP="008A5AB7">
      <w:pPr>
        <w:spacing w:after="0" w:line="276" w:lineRule="auto"/>
      </w:pPr>
      <w:r>
        <w:t>- транспорт тепловой энергии по распределительным сетям от котельных осуществляет МУП «Гортеплосеть», которое выполняет функции ЕТО в указанных системах (ЕТО-007);</w:t>
      </w:r>
    </w:p>
    <w:p w:rsidR="00087E79" w:rsidRDefault="003F5725" w:rsidP="008A5AB7">
      <w:pPr>
        <w:spacing w:after="0" w:line="276" w:lineRule="auto"/>
      </w:pPr>
      <w:r>
        <w:t>3) 17.09.2020 года подписано концессионное соглашение между АО «РИР Энерго» и администрацией городского округа Курск и Курской области</w:t>
      </w:r>
      <w:r w:rsidR="0066561D" w:rsidRPr="00742E9F">
        <w:t>, в соответствии с которым АО «РИР Энерго» осуществляет техническое обслуживание муниципальных тепловых сетей</w:t>
      </w:r>
      <w:r w:rsidR="00742E9F">
        <w:t xml:space="preserve"> в рамках текущего ремонта, реконструкцию сетей (определенную соглашением) </w:t>
      </w:r>
      <w:r w:rsidR="0066561D" w:rsidRPr="00742E9F">
        <w:t>и транспортировку теплоносителя по ним</w:t>
      </w:r>
      <w:r w:rsidRPr="00742E9F">
        <w:t>.</w:t>
      </w:r>
      <w:r>
        <w:t xml:space="preserve"> Концессионное соглашение направлено на глобальное обновление муниципального теплосетевого комплекса, износ которого превышает 75%. Итогом реализации концессии является снижение физического износа сетей теплоснабжения и тепловых пунктов, а также их аварийности и уменьшение технологических потерь.</w:t>
      </w:r>
    </w:p>
    <w:p w:rsidR="00087E79" w:rsidRDefault="003F5725" w:rsidP="008A5AB7">
      <w:pPr>
        <w:spacing w:after="0" w:line="276" w:lineRule="auto"/>
        <w:contextualSpacing/>
      </w:pPr>
      <w:r>
        <w:t>4) Система теплоснабжения на базе ТЭЦ АО «ТЭСК» (ЕТО-002):</w:t>
      </w:r>
    </w:p>
    <w:p w:rsidR="00087E79" w:rsidRDefault="003F5725" w:rsidP="008A5AB7">
      <w:pPr>
        <w:spacing w:after="0" w:line="276" w:lineRule="auto"/>
        <w:contextualSpacing/>
      </w:pPr>
      <w:r>
        <w:t>-   производство электрической и тепловой энергии осуществляется на ТЭЦ АО «ТЭСК» (ЕТО-002);</w:t>
      </w:r>
    </w:p>
    <w:p w:rsidR="00087E79" w:rsidRDefault="003F5725" w:rsidP="008A5AB7">
      <w:pPr>
        <w:spacing w:after="0" w:line="276" w:lineRule="auto"/>
        <w:contextualSpacing/>
      </w:pPr>
      <w:r>
        <w:t>- транспорт тепловой энергии по магистральным и распределительным сетям осуществляет АО «ТЭСК», которое выполняет функции ЕТО в указанных системах;</w:t>
      </w:r>
    </w:p>
    <w:p w:rsidR="00087E79" w:rsidRDefault="003F5725" w:rsidP="008A5AB7">
      <w:pPr>
        <w:spacing w:after="0" w:line="276" w:lineRule="auto"/>
      </w:pPr>
      <w:r>
        <w:t>5) Системы теплоснабжения на базе прочих ведомственных котельных (ЕТО-003 ГУПКО "Курскоблжилкомхоз", ЕТО-004 ООО "Агропроект", ЕТО-005 АО "Курский комбинат хлебопродуктов", ЕТО-006 ООО «СБМ», ЕТО-008 Курский завод «Маяк» -филиал АО «ННПО им Фрунзе»)</w:t>
      </w:r>
    </w:p>
    <w:p w:rsidR="00087E79" w:rsidRDefault="003F5725" w:rsidP="008A5AB7">
      <w:pPr>
        <w:spacing w:after="0" w:line="276" w:lineRule="auto"/>
      </w:pPr>
      <w:r>
        <w:t>-    производство тепловой энергии осуществляется на 2</w:t>
      </w:r>
      <w:r w:rsidR="00674E42">
        <w:t>6</w:t>
      </w:r>
      <w:r>
        <w:t xml:space="preserve"> ведомственных котельных;</w:t>
      </w:r>
    </w:p>
    <w:p w:rsidR="00087E79" w:rsidRDefault="003F5725" w:rsidP="008A5AB7">
      <w:pPr>
        <w:spacing w:after="0" w:line="276" w:lineRule="auto"/>
      </w:pPr>
      <w:r>
        <w:t>- транспорт тепловой энергии по магистральным и распределительным сетям осуществляют организации-производители тепловой энергии;</w:t>
      </w:r>
    </w:p>
    <w:p w:rsidR="00087E79" w:rsidRDefault="003F5725" w:rsidP="008A5AB7">
      <w:pPr>
        <w:spacing w:after="0" w:line="276" w:lineRule="auto"/>
      </w:pPr>
      <w:r>
        <w:t>- функции ЕТО в данных системах выполняют организации-производители тепловой энергии.</w:t>
      </w:r>
    </w:p>
    <w:p w:rsidR="00087E79" w:rsidRDefault="00087E79" w:rsidP="008A5AB7">
      <w:pPr>
        <w:spacing w:after="0" w:line="276" w:lineRule="auto"/>
        <w:sectPr w:rsidR="00087E79" w:rsidSect="00F76A96">
          <w:pgSz w:w="11906" w:h="16838"/>
          <w:pgMar w:top="1134" w:right="1134" w:bottom="567" w:left="1134" w:header="283"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87E79" w:rsidRDefault="003F5725" w:rsidP="008A5AB7">
      <w:pPr>
        <w:pStyle w:val="2"/>
        <w:spacing w:before="0" w:after="0" w:line="276" w:lineRule="auto"/>
      </w:pPr>
      <w:bookmarkStart w:id="39" w:name="_Toc475879418"/>
      <w:bookmarkStart w:id="40" w:name="_Toc56434318"/>
      <w:bookmarkStart w:id="41" w:name="_Toc56651635"/>
      <w:bookmarkStart w:id="42" w:name="_Toc56651838"/>
      <w:bookmarkStart w:id="43" w:name="_Toc56652022"/>
      <w:bookmarkStart w:id="44" w:name="_Toc75446903"/>
      <w:bookmarkStart w:id="45" w:name="_Toc78837827"/>
      <w:bookmarkStart w:id="46" w:name="_Toc172631665"/>
      <w:bookmarkStart w:id="47" w:name="_Toc229575804"/>
      <w:r>
        <w:lastRenderedPageBreak/>
        <w:t>1.4 Зоны действия производственных котельных</w:t>
      </w:r>
      <w:bookmarkEnd w:id="39"/>
      <w:bookmarkEnd w:id="40"/>
      <w:bookmarkEnd w:id="41"/>
      <w:bookmarkEnd w:id="42"/>
      <w:bookmarkEnd w:id="43"/>
      <w:bookmarkEnd w:id="44"/>
      <w:bookmarkEnd w:id="45"/>
      <w:bookmarkEnd w:id="46"/>
      <w:r w:rsidR="0066561D">
        <w:t>, не входящих в зоны деяте</w:t>
      </w:r>
      <w:r w:rsidR="00E47516">
        <w:t>л</w:t>
      </w:r>
      <w:r w:rsidR="0066561D">
        <w:t>ьности ЕТО</w:t>
      </w:r>
      <w:bookmarkEnd w:id="47"/>
    </w:p>
    <w:p w:rsidR="00087E79" w:rsidRDefault="003F5725" w:rsidP="008A5AB7">
      <w:pPr>
        <w:spacing w:after="0" w:line="276" w:lineRule="auto"/>
      </w:pPr>
      <w:r>
        <w:t>Помимо регулируемых теплоснабжающих и теплосетевых организаций на территории города имеются организации, имеющие в собственности или на ином законном основании котельные производственно-отопительного назначения. Котельные обеспечивают производство тепловой энергии с целью: отопления и вентиляции административных и производственных корпусов, вспомогательных помещений, ГВС и технологических нужд в паре и горячей воде организаций, на балансе которых они находятся. Таким образом, отпуск тепловой энергии «на сторону» не производится, обеспечивается покрытие исключительно собственных нужд предприятия, следовательно, и регулируемая деятельность в сфере теплоснабжения, как правило, не осуществляется. Производственные котельные расположены, в основном, в производственных зонах.</w:t>
      </w:r>
    </w:p>
    <w:p w:rsidR="00087E79" w:rsidRDefault="003F5725" w:rsidP="008A5AB7">
      <w:pPr>
        <w:spacing w:after="0" w:line="276" w:lineRule="auto"/>
      </w:pPr>
      <w:r>
        <w:t xml:space="preserve">В городском округе </w:t>
      </w:r>
      <w:r w:rsidR="0066710E">
        <w:t xml:space="preserve">город </w:t>
      </w:r>
      <w:r>
        <w:t>Курск производственные объекты расположены относительно компактно, в основном на территориях 5-ти промышленно-коммунальных зон: две в Сеймском округе, одна в Железнодорожном округе и две в Центральном округе. На территориях промышленно-коммунальных зон размещается свыше 85% всей производственной застройки города.</w:t>
      </w:r>
    </w:p>
    <w:p w:rsidR="00087E79" w:rsidRDefault="003F5725" w:rsidP="008A5AB7">
      <w:pPr>
        <w:spacing w:after="0" w:line="276" w:lineRule="auto"/>
      </w:pPr>
      <w:r>
        <w:t>К таким источникам тепловой энергии относятся котельные ООО "Энерго-Сервис", ООО "ККЗ", ЗАО "Курскрезинотехника", ОАО "Элеватормельмаш", ОАО "Технотекс", ОАО "Электроагрегат", ОГУП "КЖЭП", ООО "Стройсантехналадка", ООО «УК «Жилфонд», филиал «РЭУ» «Курский» и ООО "Теплогенерирующая компания". Деятельность этих предприятий не попадает под тарифное регулирование и поэтому их котельные не включены в общий список рассматриваемых источников тепла.</w:t>
      </w:r>
    </w:p>
    <w:p w:rsidR="00087E79" w:rsidRDefault="003F5725" w:rsidP="008A5AB7">
      <w:pPr>
        <w:spacing w:after="0" w:line="276" w:lineRule="auto"/>
      </w:pPr>
      <w:r>
        <w:t>В соответствии с Генеральным планом зоны действия производственных котельных не будут изменяться как в сторону расширения, так и выделения объектов, входящих в зону эксплуатационной ответственности, поэтому в схеме теплоснабжения в дальнейшем не рассматриваются.</w:t>
      </w:r>
    </w:p>
    <w:p w:rsidR="00087E79" w:rsidRDefault="003F5725" w:rsidP="008A5AB7">
      <w:pPr>
        <w:spacing w:after="0" w:line="276" w:lineRule="auto"/>
      </w:pPr>
      <w:r>
        <w:t>Остальные теплоснабжающие организации на территории города имеют прямые договорные отношения с конечными потребителями и не имеют договорных отношений между собой.</w:t>
      </w:r>
    </w:p>
    <w:p w:rsidR="00087E79" w:rsidRDefault="003F5725" w:rsidP="008A5AB7">
      <w:pPr>
        <w:pStyle w:val="2"/>
        <w:spacing w:before="0" w:after="0" w:line="276" w:lineRule="auto"/>
      </w:pPr>
      <w:bookmarkStart w:id="48" w:name="_Toc475879419"/>
      <w:bookmarkStart w:id="49" w:name="_Toc56434319"/>
      <w:bookmarkStart w:id="50" w:name="_Toc56651636"/>
      <w:bookmarkStart w:id="51" w:name="_Toc56651839"/>
      <w:bookmarkStart w:id="52" w:name="_Toc56652023"/>
      <w:bookmarkStart w:id="53" w:name="_Toc75446904"/>
      <w:bookmarkStart w:id="54" w:name="_Toc78837828"/>
      <w:bookmarkStart w:id="55" w:name="_Toc172631666"/>
      <w:bookmarkStart w:id="56" w:name="_Toc229575805"/>
      <w:r>
        <w:t>1.5 Зоны действия индивидуального теплоснабжения</w:t>
      </w:r>
      <w:bookmarkEnd w:id="48"/>
      <w:bookmarkEnd w:id="49"/>
      <w:bookmarkEnd w:id="50"/>
      <w:bookmarkEnd w:id="51"/>
      <w:bookmarkEnd w:id="52"/>
      <w:bookmarkEnd w:id="53"/>
      <w:bookmarkEnd w:id="54"/>
      <w:bookmarkEnd w:id="55"/>
      <w:bookmarkEnd w:id="56"/>
    </w:p>
    <w:p w:rsidR="00087E79" w:rsidRDefault="003F5725" w:rsidP="008A5AB7">
      <w:pPr>
        <w:pStyle w:val="af1"/>
        <w:spacing w:before="0" w:after="0" w:line="276" w:lineRule="auto"/>
        <w:ind w:firstLine="708"/>
      </w:pPr>
      <w:r>
        <w:t>Кроме централизованных источников тепла и производственных котельных, в городе эксплуатируются индивидуальные отопительные котельные, каждая из которых осуществляет теплоснабжение конкретного потребителя. Наибольшее количество потребителей, оборудованных индивидуальными котельными, расположено в Сеймском и Центральном округах города. В качестве топлива в котельных используется преимущественно природный газ.</w:t>
      </w:r>
    </w:p>
    <w:p w:rsidR="00087E79" w:rsidRDefault="003F5725" w:rsidP="008A5AB7">
      <w:pPr>
        <w:pStyle w:val="af1"/>
        <w:spacing w:before="0" w:after="0" w:line="276" w:lineRule="auto"/>
        <w:ind w:firstLine="708"/>
      </w:pPr>
      <w:r>
        <w:t xml:space="preserve">Зоны действия индивидуального теплоснабжения на территории города – это прежде всего одно- двухэтажная застройка с приусадебными земельными участками и плотностью тепловой нагрузки 0,12-0,25 Гкал/ч на 1 га. Индивидуальные жилые дома расположены практически по всей территории города. Наибольшее их количество сосредоточено в Центральном округе. Обеспечение теплом всей индивидуальной застройки, </w:t>
      </w:r>
      <w:r>
        <w:lastRenderedPageBreak/>
        <w:t>децентрализованное от автономных (индивидуальных) газовых котлов или печного отопления.</w:t>
      </w:r>
    </w:p>
    <w:p w:rsidR="00087E79" w:rsidRDefault="003F5725" w:rsidP="008A5AB7">
      <w:pPr>
        <w:pStyle w:val="af1"/>
        <w:spacing w:before="0" w:after="0" w:line="276" w:lineRule="auto"/>
        <w:ind w:firstLine="708"/>
      </w:pPr>
      <w:r>
        <w:t xml:space="preserve">Также некоторые многоквартирные здания оборудованы поквартирным отоплением – от газовых котлов, установленных в каждой квартире. Тепловая нагрузка таких домов, расположенных в Центральном и Железнодорожном округах, составляет около 26,6 Гкал/ч. Часть этих зданий ранее была отключена от централизованной системы </w:t>
      </w:r>
      <w:r w:rsidR="004A352A">
        <w:t xml:space="preserve">Курской </w:t>
      </w:r>
      <w:r>
        <w:t>ТЭЦ – 4.</w:t>
      </w:r>
    </w:p>
    <w:p w:rsidR="00087E79" w:rsidRDefault="003F5725" w:rsidP="008A5AB7">
      <w:pPr>
        <w:pStyle w:val="2"/>
        <w:spacing w:before="0" w:after="0" w:line="276" w:lineRule="auto"/>
      </w:pPr>
      <w:bookmarkStart w:id="57" w:name="_Toc75446905"/>
      <w:bookmarkStart w:id="58" w:name="_Toc78837829"/>
      <w:bookmarkStart w:id="59" w:name="_Toc172631667"/>
      <w:bookmarkStart w:id="60" w:name="_Toc229575806"/>
      <w:r>
        <w:t>1.6 Теплоснабжающие организации с долей государственного или муниципального участия</w:t>
      </w:r>
      <w:bookmarkEnd w:id="57"/>
      <w:bookmarkEnd w:id="58"/>
      <w:bookmarkEnd w:id="59"/>
      <w:bookmarkEnd w:id="60"/>
    </w:p>
    <w:p w:rsidR="00087E79" w:rsidRDefault="003F5725" w:rsidP="008A5AB7">
      <w:pPr>
        <w:spacing w:after="0" w:line="276" w:lineRule="auto"/>
      </w:pPr>
      <w:r>
        <w:t>Источники, эксплуатируемые МУП «Гортеплосеть», являются источниками муниципальной собственности.</w:t>
      </w:r>
    </w:p>
    <w:p w:rsidR="00087E79" w:rsidRDefault="00087E79" w:rsidP="008A5AB7">
      <w:pPr>
        <w:spacing w:after="0" w:line="276" w:lineRule="auto"/>
      </w:pPr>
    </w:p>
    <w:p w:rsidR="00087E79" w:rsidRDefault="003F5725" w:rsidP="008A5AB7">
      <w:pPr>
        <w:pStyle w:val="1"/>
        <w:spacing w:before="0" w:after="0" w:line="276" w:lineRule="auto"/>
        <w:ind w:left="0"/>
      </w:pPr>
      <w:bookmarkStart w:id="61" w:name="_Toc78837830"/>
      <w:bookmarkStart w:id="62" w:name="_Toc172631668"/>
      <w:bookmarkStart w:id="63" w:name="_Toc229575807"/>
      <w:r>
        <w:t>Часть 2. Источники тепловой энергии</w:t>
      </w:r>
      <w:bookmarkEnd w:id="16"/>
      <w:bookmarkEnd w:id="17"/>
      <w:bookmarkEnd w:id="18"/>
      <w:bookmarkEnd w:id="19"/>
      <w:bookmarkEnd w:id="61"/>
      <w:bookmarkEnd w:id="62"/>
      <w:bookmarkEnd w:id="63"/>
    </w:p>
    <w:p w:rsidR="00087E79" w:rsidRDefault="003F5725" w:rsidP="008A5AB7">
      <w:pPr>
        <w:pStyle w:val="2"/>
        <w:spacing w:before="0" w:after="0" w:line="276" w:lineRule="auto"/>
      </w:pPr>
      <w:bookmarkStart w:id="64" w:name="_Toc56422495"/>
      <w:bookmarkStart w:id="65" w:name="_Toc56651638"/>
      <w:bookmarkStart w:id="66" w:name="_Toc56651841"/>
      <w:bookmarkStart w:id="67" w:name="_Toc56652025"/>
      <w:bookmarkStart w:id="68" w:name="_Toc75446907"/>
      <w:bookmarkStart w:id="69" w:name="_Toc78837831"/>
      <w:bookmarkStart w:id="70" w:name="_Toc172631669"/>
      <w:bookmarkStart w:id="71" w:name="_Toc229575808"/>
      <w:r>
        <w:t>2.1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Start w:id="72" w:name="_Toc468611765"/>
      <w:bookmarkEnd w:id="64"/>
      <w:bookmarkEnd w:id="65"/>
      <w:bookmarkEnd w:id="66"/>
      <w:bookmarkEnd w:id="67"/>
      <w:bookmarkEnd w:id="68"/>
      <w:bookmarkEnd w:id="69"/>
      <w:bookmarkEnd w:id="70"/>
      <w:bookmarkEnd w:id="71"/>
    </w:p>
    <w:p w:rsidR="00087E79" w:rsidRDefault="003F5725" w:rsidP="008A5AB7">
      <w:pPr>
        <w:spacing w:after="0" w:line="276" w:lineRule="auto"/>
      </w:pPr>
      <w:r>
        <w:t>За период, предшествующий актуализации схемы теплоснабжения изменения технических характеристик основного оборудования источников тепловой энергии не зафиксировано.</w:t>
      </w:r>
    </w:p>
    <w:p w:rsidR="00087E79" w:rsidRDefault="003F5725" w:rsidP="008A5AB7">
      <w:pPr>
        <w:pStyle w:val="2"/>
        <w:spacing w:before="0" w:after="0" w:line="276" w:lineRule="auto"/>
      </w:pPr>
      <w:bookmarkStart w:id="73" w:name="_Toc56422496"/>
      <w:bookmarkStart w:id="74" w:name="_Toc56651639"/>
      <w:bookmarkStart w:id="75" w:name="_Toc56651842"/>
      <w:bookmarkStart w:id="76" w:name="_Toc56652026"/>
      <w:bookmarkStart w:id="77" w:name="_Toc75446908"/>
      <w:bookmarkStart w:id="78" w:name="_Toc78837832"/>
      <w:bookmarkStart w:id="79" w:name="_Toc172631670"/>
      <w:bookmarkStart w:id="80" w:name="_Toc229575809"/>
      <w:r>
        <w:t xml:space="preserve">2.2 Структура </w:t>
      </w:r>
      <w:r w:rsidR="00A130CA">
        <w:t xml:space="preserve">и технические характеристики </w:t>
      </w:r>
      <w:r>
        <w:t>основного оборудования</w:t>
      </w:r>
      <w:bookmarkEnd w:id="72"/>
      <w:bookmarkEnd w:id="73"/>
      <w:bookmarkEnd w:id="74"/>
      <w:bookmarkEnd w:id="75"/>
      <w:bookmarkEnd w:id="76"/>
      <w:bookmarkEnd w:id="77"/>
      <w:bookmarkEnd w:id="78"/>
      <w:bookmarkEnd w:id="79"/>
      <w:bookmarkEnd w:id="80"/>
    </w:p>
    <w:p w:rsidR="00087E79" w:rsidRDefault="003F5725" w:rsidP="008A5AB7">
      <w:pPr>
        <w:spacing w:after="0" w:line="276" w:lineRule="auto"/>
      </w:pPr>
      <w:bookmarkStart w:id="81" w:name="_Hlk75422220"/>
      <w:bookmarkStart w:id="82" w:name="_Hlk75360983"/>
      <w:r>
        <w:t>Централизованное теплоснабжение городского округа город Курск осуществляется от следующих источников тепловой энергии:</w:t>
      </w:r>
    </w:p>
    <w:p w:rsidR="00087E79" w:rsidRDefault="003F5725" w:rsidP="008A5AB7">
      <w:pPr>
        <w:tabs>
          <w:tab w:val="left" w:pos="567"/>
        </w:tabs>
        <w:spacing w:after="0" w:line="276" w:lineRule="auto"/>
        <w:ind w:firstLine="567"/>
        <w:rPr>
          <w:rFonts w:eastAsia="Times New Roman" w:cs="Times New Roman"/>
          <w:szCs w:val="24"/>
          <w:lang w:eastAsia="ru-RU"/>
        </w:rPr>
      </w:pPr>
      <w:r>
        <w:rPr>
          <w:rFonts w:eastAsia="Times New Roman" w:cs="Times New Roman"/>
          <w:szCs w:val="24"/>
          <w:lang w:eastAsia="ru-RU"/>
        </w:rPr>
        <w:t>1. Источники филиала АО «РИР Энерго» - «Курская генерация»: три источника комбинированной выработки тепловой и электрической энергии Курская ТЭЦ-1, ТЭЦ-4 и ТЭЦ СЗР;</w:t>
      </w:r>
    </w:p>
    <w:p w:rsidR="00087E79" w:rsidRDefault="003F5725" w:rsidP="008A5AB7">
      <w:pPr>
        <w:spacing w:after="0" w:line="276" w:lineRule="auto"/>
        <w:rPr>
          <w:rFonts w:eastAsia="Times New Roman" w:cs="Times New Roman"/>
          <w:szCs w:val="24"/>
          <w:lang w:eastAsia="ru-RU"/>
        </w:rPr>
      </w:pPr>
      <w:r>
        <w:rPr>
          <w:rFonts w:eastAsia="Times New Roman" w:cs="Times New Roman"/>
          <w:szCs w:val="24"/>
          <w:lang w:eastAsia="ru-RU"/>
        </w:rPr>
        <w:t>2. 18 котельных МУП «Гортеплосеть»;</w:t>
      </w:r>
    </w:p>
    <w:p w:rsidR="00087E79" w:rsidRDefault="003F5725" w:rsidP="008A5AB7">
      <w:pPr>
        <w:spacing w:after="0" w:line="276" w:lineRule="auto"/>
        <w:rPr>
          <w:rFonts w:eastAsia="Times New Roman" w:cs="Times New Roman"/>
          <w:szCs w:val="24"/>
          <w:lang w:eastAsia="ru-RU"/>
        </w:rPr>
      </w:pPr>
      <w:r>
        <w:rPr>
          <w:rFonts w:eastAsia="Times New Roman" w:cs="Times New Roman"/>
          <w:szCs w:val="24"/>
          <w:lang w:eastAsia="ru-RU"/>
        </w:rPr>
        <w:t>3. Ведомственная котельная ООО «ТГК»;</w:t>
      </w:r>
    </w:p>
    <w:p w:rsidR="00087E79" w:rsidRDefault="003F5725" w:rsidP="008A5AB7">
      <w:pPr>
        <w:spacing w:after="0" w:line="276" w:lineRule="auto"/>
        <w:rPr>
          <w:rFonts w:eastAsia="Times New Roman" w:cs="Times New Roman"/>
          <w:szCs w:val="24"/>
          <w:lang w:eastAsia="ru-RU"/>
        </w:rPr>
      </w:pPr>
      <w:r>
        <w:rPr>
          <w:rFonts w:eastAsia="Times New Roman" w:cs="Times New Roman"/>
          <w:szCs w:val="24"/>
          <w:lang w:eastAsia="ru-RU"/>
        </w:rPr>
        <w:t>4. Источник с комбинированной выработкой тепловой и электрической энергии АО «Теплоэнергосбытовая компания»: ТЭЦ АО «ТЭСК»</w:t>
      </w:r>
    </w:p>
    <w:p w:rsidR="00087E79" w:rsidRDefault="003F5725" w:rsidP="008A5AB7">
      <w:pPr>
        <w:spacing w:after="0" w:line="276" w:lineRule="auto"/>
        <w:rPr>
          <w:rFonts w:eastAsia="Times New Roman" w:cs="Times New Roman"/>
          <w:szCs w:val="24"/>
          <w:lang w:eastAsia="ru-RU"/>
        </w:rPr>
      </w:pPr>
      <w:r>
        <w:rPr>
          <w:rFonts w:eastAsia="Times New Roman" w:cs="Times New Roman"/>
          <w:szCs w:val="24"/>
          <w:lang w:eastAsia="ru-RU"/>
        </w:rPr>
        <w:t>5. Ведомственные котельные ГУПКО "</w:t>
      </w:r>
      <w:proofErr w:type="spellStart"/>
      <w:r>
        <w:rPr>
          <w:rFonts w:eastAsia="Times New Roman" w:cs="Times New Roman"/>
          <w:szCs w:val="24"/>
          <w:lang w:eastAsia="ru-RU"/>
        </w:rPr>
        <w:t>Курскоблжилкомхоз</w:t>
      </w:r>
      <w:proofErr w:type="spellEnd"/>
      <w:r>
        <w:rPr>
          <w:rFonts w:eastAsia="Times New Roman" w:cs="Times New Roman"/>
          <w:szCs w:val="24"/>
          <w:lang w:eastAsia="ru-RU"/>
        </w:rPr>
        <w:t xml:space="preserve">" – 12 </w:t>
      </w:r>
      <w:proofErr w:type="spellStart"/>
      <w:r>
        <w:rPr>
          <w:rFonts w:eastAsia="Times New Roman" w:cs="Times New Roman"/>
          <w:szCs w:val="24"/>
          <w:lang w:eastAsia="ru-RU"/>
        </w:rPr>
        <w:t>ед</w:t>
      </w:r>
      <w:proofErr w:type="spellEnd"/>
      <w:r>
        <w:rPr>
          <w:rFonts w:eastAsia="Times New Roman" w:cs="Times New Roman"/>
          <w:szCs w:val="24"/>
          <w:lang w:eastAsia="ru-RU"/>
        </w:rPr>
        <w:t>, ООО "</w:t>
      </w:r>
      <w:proofErr w:type="spellStart"/>
      <w:r>
        <w:rPr>
          <w:rFonts w:eastAsia="Times New Roman" w:cs="Times New Roman"/>
          <w:szCs w:val="24"/>
          <w:lang w:eastAsia="ru-RU"/>
        </w:rPr>
        <w:t>Агропроект</w:t>
      </w:r>
      <w:proofErr w:type="spellEnd"/>
      <w:r>
        <w:rPr>
          <w:rFonts w:eastAsia="Times New Roman" w:cs="Times New Roman"/>
          <w:szCs w:val="24"/>
          <w:lang w:eastAsia="ru-RU"/>
        </w:rPr>
        <w:t xml:space="preserve">"- 11 ед., АО "Курский комбинат хлебопродуктов"-1 </w:t>
      </w:r>
      <w:proofErr w:type="spellStart"/>
      <w:r>
        <w:rPr>
          <w:rFonts w:eastAsia="Times New Roman" w:cs="Times New Roman"/>
          <w:szCs w:val="24"/>
          <w:lang w:eastAsia="ru-RU"/>
        </w:rPr>
        <w:t>ед</w:t>
      </w:r>
      <w:proofErr w:type="spellEnd"/>
      <w:r>
        <w:rPr>
          <w:rFonts w:eastAsia="Times New Roman" w:cs="Times New Roman"/>
          <w:szCs w:val="24"/>
          <w:lang w:eastAsia="ru-RU"/>
        </w:rPr>
        <w:t xml:space="preserve">, ООО «СБМ»- 1 ед., </w:t>
      </w:r>
      <w:r>
        <w:rPr>
          <w:bCs/>
          <w:lang w:bidi="en-US"/>
        </w:rPr>
        <w:t>«Курский завод «Маяк» -филиал АО «ННПО им Фрунзе»</w:t>
      </w:r>
      <w:r>
        <w:rPr>
          <w:rFonts w:eastAsia="Times New Roman" w:cs="Times New Roman"/>
          <w:szCs w:val="24"/>
          <w:lang w:eastAsia="ru-RU"/>
        </w:rPr>
        <w:t>- 1 ед.</w:t>
      </w:r>
    </w:p>
    <w:p w:rsidR="00087E79" w:rsidRDefault="003F5725" w:rsidP="008A5AB7">
      <w:pPr>
        <w:spacing w:after="0" w:line="276" w:lineRule="auto"/>
      </w:pPr>
      <w:r>
        <w:t xml:space="preserve">Структура централизованных источников тепловой энергии, их адреса представлены в таблице </w:t>
      </w:r>
      <w:r w:rsidR="003C7A6C">
        <w:t>3</w:t>
      </w:r>
      <w:r>
        <w:t>.</w:t>
      </w:r>
      <w:bookmarkStart w:id="83" w:name="_Hlk75422374"/>
      <w:bookmarkEnd w:id="81"/>
    </w:p>
    <w:p w:rsidR="00F76A96" w:rsidRDefault="00F76A96" w:rsidP="008A5AB7">
      <w:pPr>
        <w:pStyle w:val="afe"/>
        <w:spacing w:after="0"/>
      </w:pPr>
      <w:bookmarkStart w:id="84" w:name="_Toc234259239"/>
      <w:r>
        <w:t xml:space="preserve">Таблица </w:t>
      </w:r>
      <w:fldSimple w:instr=" SEQ Таблица \* ARABIC ">
        <w:r w:rsidR="00992FAE">
          <w:rPr>
            <w:noProof/>
          </w:rPr>
          <w:t>3</w:t>
        </w:r>
      </w:fldSimple>
      <w:r w:rsidRPr="00F76A96">
        <w:t xml:space="preserve"> – Структура источников тепловой энергии г. Курск</w:t>
      </w:r>
      <w:bookmarkEnd w:id="84"/>
    </w:p>
    <w:tbl>
      <w:tblPr>
        <w:tblW w:w="11934" w:type="dxa"/>
        <w:tblInd w:w="103" w:type="dxa"/>
        <w:tblLook w:val="04A0" w:firstRow="1" w:lastRow="0" w:firstColumn="1" w:lastColumn="0" w:noHBand="0" w:noVBand="1"/>
      </w:tblPr>
      <w:tblGrid>
        <w:gridCol w:w="729"/>
        <w:gridCol w:w="3274"/>
        <w:gridCol w:w="2977"/>
        <w:gridCol w:w="2693"/>
        <w:gridCol w:w="2261"/>
      </w:tblGrid>
      <w:tr w:rsidR="00087E79" w:rsidRPr="003B1A0C">
        <w:trPr>
          <w:gridAfter w:val="1"/>
          <w:wAfter w:w="2261" w:type="dxa"/>
          <w:tblHeader/>
        </w:trPr>
        <w:tc>
          <w:tcPr>
            <w:tcW w:w="729" w:type="dxa"/>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F76A96" w:rsidRDefault="003F5725" w:rsidP="008A5AB7">
            <w:pPr>
              <w:spacing w:after="0" w:line="276" w:lineRule="auto"/>
              <w:ind w:firstLine="0"/>
              <w:jc w:val="center"/>
              <w:rPr>
                <w:rFonts w:eastAsia="Times New Roman" w:cs="Times New Roman"/>
                <w:b/>
                <w:bCs/>
                <w:color w:val="000000"/>
                <w:sz w:val="22"/>
                <w:lang w:eastAsia="ru-RU"/>
              </w:rPr>
            </w:pPr>
            <w:r w:rsidRPr="00F76A96">
              <w:rPr>
                <w:rFonts w:eastAsia="Times New Roman" w:cs="Times New Roman"/>
                <w:b/>
                <w:bCs/>
                <w:color w:val="000000"/>
                <w:sz w:val="22"/>
                <w:lang w:eastAsia="ru-RU"/>
              </w:rPr>
              <w:t>№ п/п</w:t>
            </w:r>
          </w:p>
        </w:tc>
        <w:tc>
          <w:tcPr>
            <w:tcW w:w="327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F76A96" w:rsidRDefault="003F5725" w:rsidP="008A5AB7">
            <w:pPr>
              <w:spacing w:after="0" w:line="276" w:lineRule="auto"/>
              <w:ind w:firstLine="0"/>
              <w:jc w:val="center"/>
              <w:rPr>
                <w:rFonts w:eastAsia="Times New Roman" w:cs="Times New Roman"/>
                <w:b/>
                <w:bCs/>
                <w:color w:val="000000"/>
                <w:sz w:val="22"/>
                <w:lang w:eastAsia="ru-RU"/>
              </w:rPr>
            </w:pPr>
            <w:r w:rsidRPr="00F76A96">
              <w:rPr>
                <w:rFonts w:eastAsia="Times New Roman" w:cs="Times New Roman"/>
                <w:b/>
                <w:bCs/>
                <w:color w:val="000000"/>
                <w:sz w:val="22"/>
                <w:lang w:eastAsia="ru-RU"/>
              </w:rPr>
              <w:t>Зона действия источника тепловой энергии</w:t>
            </w:r>
          </w:p>
        </w:tc>
        <w:tc>
          <w:tcPr>
            <w:tcW w:w="2977"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F76A96" w:rsidRDefault="003F5725" w:rsidP="008A5AB7">
            <w:pPr>
              <w:spacing w:after="0" w:line="276" w:lineRule="auto"/>
              <w:ind w:firstLine="0"/>
              <w:jc w:val="center"/>
              <w:rPr>
                <w:rFonts w:eastAsia="Times New Roman" w:cs="Times New Roman"/>
                <w:b/>
                <w:bCs/>
                <w:color w:val="000000"/>
                <w:sz w:val="22"/>
                <w:lang w:eastAsia="ru-RU"/>
              </w:rPr>
            </w:pPr>
            <w:r w:rsidRPr="00F76A96">
              <w:rPr>
                <w:rFonts w:eastAsia="Times New Roman" w:cs="Times New Roman"/>
                <w:b/>
                <w:bCs/>
                <w:color w:val="000000"/>
                <w:sz w:val="22"/>
                <w:lang w:eastAsia="ru-RU"/>
              </w:rPr>
              <w:t>Адреса источников</w:t>
            </w:r>
          </w:p>
        </w:tc>
        <w:tc>
          <w:tcPr>
            <w:tcW w:w="2693"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F76A96" w:rsidRDefault="003F5725" w:rsidP="008A5AB7">
            <w:pPr>
              <w:spacing w:after="0" w:line="276" w:lineRule="auto"/>
              <w:ind w:firstLine="0"/>
              <w:jc w:val="center"/>
              <w:rPr>
                <w:rFonts w:eastAsia="Times New Roman" w:cs="Times New Roman"/>
                <w:b/>
                <w:bCs/>
                <w:color w:val="000000"/>
                <w:sz w:val="22"/>
                <w:lang w:eastAsia="ru-RU"/>
              </w:rPr>
            </w:pPr>
            <w:r w:rsidRPr="00F76A96">
              <w:rPr>
                <w:rFonts w:eastAsia="Times New Roman" w:cs="Times New Roman"/>
                <w:b/>
                <w:bCs/>
                <w:color w:val="000000"/>
                <w:sz w:val="22"/>
                <w:lang w:eastAsia="ru-RU"/>
              </w:rPr>
              <w:t>Теплоснабжающая организация</w:t>
            </w:r>
          </w:p>
        </w:tc>
      </w:tr>
      <w:tr w:rsidR="00087E79" w:rsidRPr="003B1A0C">
        <w:trPr>
          <w:gridAfter w:val="1"/>
          <w:wAfter w:w="2261" w:type="dxa"/>
        </w:trPr>
        <w:tc>
          <w:tcPr>
            <w:tcW w:w="9673" w:type="dxa"/>
            <w:gridSpan w:val="4"/>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b/>
                <w:bCs/>
                <w:color w:val="000000"/>
                <w:sz w:val="22"/>
                <w:lang w:eastAsia="ru-RU"/>
              </w:rPr>
            </w:pPr>
            <w:r w:rsidRPr="003B1A0C">
              <w:rPr>
                <w:rFonts w:eastAsia="Times New Roman" w:cs="Times New Roman"/>
                <w:b/>
                <w:bCs/>
                <w:color w:val="000000"/>
                <w:sz w:val="22"/>
                <w:lang w:eastAsia="ru-RU"/>
              </w:rPr>
              <w:t>Филиал АО "РИР Энерго" Курская генерация</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w:t>
            </w:r>
          </w:p>
        </w:tc>
        <w:tc>
          <w:tcPr>
            <w:tcW w:w="3274"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Курская ТЭЦ-1</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Проспект Ленинского Комсомола, д.20</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АО «РИР Энерго»</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w:t>
            </w:r>
          </w:p>
        </w:tc>
        <w:tc>
          <w:tcPr>
            <w:tcW w:w="3274"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Курская ТЭЦ-4</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ул. Нижняя Набережная, д.9</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АО «РИР Энерго»</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w:t>
            </w:r>
          </w:p>
        </w:tc>
        <w:tc>
          <w:tcPr>
            <w:tcW w:w="3274"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Курская ТЭЦ СЗР</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ул. 2-я Орловская, д.59</w:t>
            </w:r>
          </w:p>
        </w:tc>
        <w:tc>
          <w:tcPr>
            <w:tcW w:w="269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АО «РИР Энерго»</w:t>
            </w:r>
          </w:p>
        </w:tc>
      </w:tr>
      <w:tr w:rsidR="00087E79" w:rsidRPr="003B1A0C">
        <w:trPr>
          <w:gridAfter w:val="1"/>
          <w:wAfter w:w="2261" w:type="dxa"/>
        </w:trPr>
        <w:tc>
          <w:tcPr>
            <w:tcW w:w="9673" w:type="dxa"/>
            <w:gridSpan w:val="4"/>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b/>
                <w:bCs/>
                <w:color w:val="000000"/>
                <w:sz w:val="22"/>
                <w:lang w:eastAsia="ru-RU"/>
              </w:rPr>
            </w:pPr>
            <w:r w:rsidRPr="003B1A0C">
              <w:rPr>
                <w:rFonts w:eastAsia="Times New Roman" w:cs="Times New Roman"/>
                <w:b/>
                <w:bCs/>
                <w:color w:val="000000"/>
                <w:sz w:val="22"/>
                <w:lang w:eastAsia="ru-RU"/>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w:t>
            </w:r>
          </w:p>
        </w:tc>
        <w:tc>
          <w:tcPr>
            <w:tcW w:w="3274"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Котельная "ул. Ломоносова, 44"</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ул. Ломоносова, 44</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5</w:t>
            </w:r>
          </w:p>
        </w:tc>
        <w:tc>
          <w:tcPr>
            <w:tcW w:w="3274"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Котельная "ЛОК УВД"</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урочище "Солянка"</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6</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left"/>
              <w:rPr>
                <w:rFonts w:eastAsia="Times New Roman" w:cs="Times New Roman"/>
                <w:color w:val="000000"/>
                <w:sz w:val="22"/>
                <w:lang w:eastAsia="ru-RU"/>
              </w:rPr>
            </w:pPr>
            <w:r w:rsidRPr="003B1A0C">
              <w:rPr>
                <w:rFonts w:eastAsia="Times New Roman" w:cs="Times New Roman"/>
                <w:color w:val="000000"/>
                <w:sz w:val="22"/>
                <w:lang w:eastAsia="ru-RU"/>
              </w:rPr>
              <w:t>Котельная, ул. Экспедиционная, 2</w:t>
            </w:r>
          </w:p>
        </w:tc>
        <w:tc>
          <w:tcPr>
            <w:tcW w:w="297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Ул. Экспедиционная, 2</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lastRenderedPageBreak/>
              <w:t>7</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left"/>
              <w:rPr>
                <w:rFonts w:eastAsia="Times New Roman" w:cs="Times New Roman"/>
                <w:color w:val="000000"/>
                <w:sz w:val="22"/>
                <w:lang w:eastAsia="ru-RU"/>
              </w:rPr>
            </w:pPr>
            <w:r w:rsidRPr="003B1A0C">
              <w:rPr>
                <w:rFonts w:eastAsia="Times New Roman" w:cs="Times New Roman"/>
                <w:color w:val="000000"/>
                <w:sz w:val="22"/>
                <w:lang w:eastAsia="ru-RU"/>
              </w:rPr>
              <w:t>Котельная Областной больницы, ул. Сумская, 45а</w:t>
            </w:r>
          </w:p>
        </w:tc>
        <w:tc>
          <w:tcPr>
            <w:tcW w:w="297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Ул. Сумская, 45а</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8</w:t>
            </w:r>
          </w:p>
        </w:tc>
        <w:tc>
          <w:tcPr>
            <w:tcW w:w="3274"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Котельная "Косиново"</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п. Косиново</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9</w:t>
            </w:r>
          </w:p>
        </w:tc>
        <w:tc>
          <w:tcPr>
            <w:tcW w:w="3274"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Котельная "ул. Пирогова, 14"</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ул. Пирогова, 14</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10</w:t>
            </w:r>
          </w:p>
        </w:tc>
        <w:tc>
          <w:tcPr>
            <w:tcW w:w="3274"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Котельная "ул. Скорятина, 29"</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ул. Скорятина, 29</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11</w:t>
            </w:r>
          </w:p>
        </w:tc>
        <w:tc>
          <w:tcPr>
            <w:tcW w:w="3274"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Котельная "Южный пер., 16"</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Южный пер., 16</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12</w:t>
            </w:r>
          </w:p>
        </w:tc>
        <w:tc>
          <w:tcPr>
            <w:tcW w:w="3274"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Котельная "Моква"</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д. 1-я Моква</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rsidTr="00B74E8A">
        <w:trPr>
          <w:gridAfter w:val="1"/>
          <w:wAfter w:w="2261" w:type="dxa"/>
          <w:trHeight w:val="577"/>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13</w:t>
            </w:r>
          </w:p>
        </w:tc>
        <w:tc>
          <w:tcPr>
            <w:tcW w:w="3274"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Котельная детской поликлиники №5</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ул. В. Казацкая, 152</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14</w:t>
            </w:r>
          </w:p>
        </w:tc>
        <w:tc>
          <w:tcPr>
            <w:tcW w:w="3274"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left"/>
              <w:rPr>
                <w:sz w:val="22"/>
              </w:rPr>
            </w:pPr>
            <w:r w:rsidRPr="003B1A0C">
              <w:rPr>
                <w:sz w:val="22"/>
              </w:rPr>
              <w:t>Котельная школы №9</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ул. В. Казацкая, 196</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15</w:t>
            </w:r>
          </w:p>
        </w:tc>
        <w:tc>
          <w:tcPr>
            <w:tcW w:w="3274" w:type="dxa"/>
            <w:tcBorders>
              <w:top w:val="none" w:sz="4" w:space="0" w:color="000000"/>
              <w:left w:val="none" w:sz="4" w:space="0" w:color="000000"/>
              <w:bottom w:val="single" w:sz="4" w:space="0" w:color="auto"/>
              <w:right w:val="single" w:sz="4" w:space="0" w:color="auto"/>
            </w:tcBorders>
            <w:shd w:val="clear" w:color="auto" w:fill="auto"/>
            <w:noWrap/>
          </w:tcPr>
          <w:p w:rsidR="00087E79" w:rsidRPr="003B1A0C" w:rsidRDefault="003F5725" w:rsidP="008A5AB7">
            <w:pPr>
              <w:spacing w:after="0" w:line="276" w:lineRule="auto"/>
              <w:ind w:firstLine="0"/>
              <w:jc w:val="left"/>
              <w:rPr>
                <w:sz w:val="22"/>
              </w:rPr>
            </w:pPr>
            <w:r w:rsidRPr="003B1A0C">
              <w:rPr>
                <w:sz w:val="22"/>
              </w:rPr>
              <w:t>Котельная школы №12</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ул. Полевая, 17</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16</w:t>
            </w:r>
          </w:p>
        </w:tc>
        <w:tc>
          <w:tcPr>
            <w:tcW w:w="3274" w:type="dxa"/>
            <w:tcBorders>
              <w:top w:val="none" w:sz="4" w:space="0" w:color="000000"/>
              <w:left w:val="none" w:sz="4" w:space="0" w:color="000000"/>
              <w:bottom w:val="single" w:sz="4" w:space="0" w:color="auto"/>
              <w:right w:val="single" w:sz="4" w:space="0" w:color="auto"/>
            </w:tcBorders>
            <w:shd w:val="clear" w:color="auto" w:fill="auto"/>
            <w:noWrap/>
          </w:tcPr>
          <w:p w:rsidR="00087E79" w:rsidRPr="003B1A0C" w:rsidRDefault="003F5725" w:rsidP="008A5AB7">
            <w:pPr>
              <w:spacing w:after="0" w:line="276" w:lineRule="auto"/>
              <w:ind w:firstLine="0"/>
              <w:jc w:val="left"/>
              <w:rPr>
                <w:sz w:val="22"/>
              </w:rPr>
            </w:pPr>
            <w:r w:rsidRPr="003B1A0C">
              <w:rPr>
                <w:sz w:val="22"/>
              </w:rPr>
              <w:t>Котельная "ул. Литовская, 95"</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ул. Литовская, 95</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17</w:t>
            </w:r>
          </w:p>
        </w:tc>
        <w:tc>
          <w:tcPr>
            <w:tcW w:w="3274" w:type="dxa"/>
            <w:tcBorders>
              <w:top w:val="none" w:sz="4" w:space="0" w:color="000000"/>
              <w:left w:val="none" w:sz="4" w:space="0" w:color="000000"/>
              <w:bottom w:val="single" w:sz="4" w:space="0" w:color="auto"/>
              <w:right w:val="single" w:sz="4" w:space="0" w:color="auto"/>
            </w:tcBorders>
            <w:shd w:val="clear" w:color="auto" w:fill="auto"/>
            <w:noWrap/>
          </w:tcPr>
          <w:p w:rsidR="00087E79" w:rsidRPr="003B1A0C" w:rsidRDefault="003F5725" w:rsidP="008A5AB7">
            <w:pPr>
              <w:spacing w:after="0" w:line="276" w:lineRule="auto"/>
              <w:ind w:firstLine="0"/>
              <w:jc w:val="left"/>
              <w:rPr>
                <w:sz w:val="22"/>
              </w:rPr>
            </w:pPr>
            <w:r w:rsidRPr="003B1A0C">
              <w:rPr>
                <w:sz w:val="22"/>
              </w:rPr>
              <w:t>Котельная интерната №4</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ул. Ильича, 31А</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18</w:t>
            </w:r>
          </w:p>
        </w:tc>
        <w:tc>
          <w:tcPr>
            <w:tcW w:w="3274" w:type="dxa"/>
            <w:tcBorders>
              <w:top w:val="none" w:sz="4" w:space="0" w:color="000000"/>
              <w:left w:val="none" w:sz="4" w:space="0" w:color="000000"/>
              <w:bottom w:val="single" w:sz="4" w:space="0" w:color="auto"/>
              <w:right w:val="single" w:sz="4" w:space="0" w:color="auto"/>
            </w:tcBorders>
            <w:shd w:val="clear" w:color="auto" w:fill="auto"/>
            <w:noWrap/>
          </w:tcPr>
          <w:p w:rsidR="00087E79" w:rsidRPr="003B1A0C" w:rsidRDefault="003F5725" w:rsidP="008A5AB7">
            <w:pPr>
              <w:spacing w:after="0" w:line="276" w:lineRule="auto"/>
              <w:ind w:firstLine="0"/>
              <w:jc w:val="left"/>
              <w:rPr>
                <w:sz w:val="22"/>
              </w:rPr>
            </w:pPr>
            <w:r w:rsidRPr="003B1A0C">
              <w:rPr>
                <w:sz w:val="22"/>
              </w:rPr>
              <w:t>Котельная д/сада №7</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пр-т Ленинского комсомола, 66</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19</w:t>
            </w:r>
          </w:p>
        </w:tc>
        <w:tc>
          <w:tcPr>
            <w:tcW w:w="3274" w:type="dxa"/>
            <w:tcBorders>
              <w:top w:val="none" w:sz="4" w:space="0" w:color="000000"/>
              <w:left w:val="none" w:sz="4" w:space="0" w:color="000000"/>
              <w:bottom w:val="single" w:sz="4" w:space="0" w:color="auto"/>
              <w:right w:val="single" w:sz="4" w:space="0" w:color="auto"/>
            </w:tcBorders>
            <w:shd w:val="clear" w:color="auto" w:fill="auto"/>
            <w:noWrap/>
          </w:tcPr>
          <w:p w:rsidR="00087E79" w:rsidRPr="003B1A0C" w:rsidRDefault="003F5725" w:rsidP="008A5AB7">
            <w:pPr>
              <w:spacing w:after="0" w:line="276" w:lineRule="auto"/>
              <w:ind w:firstLine="0"/>
              <w:jc w:val="left"/>
              <w:rPr>
                <w:sz w:val="22"/>
              </w:rPr>
            </w:pPr>
            <w:r w:rsidRPr="003B1A0C">
              <w:rPr>
                <w:sz w:val="22"/>
              </w:rPr>
              <w:t>Котельная "113 кв."</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510BF5" w:rsidP="008A5AB7">
            <w:pPr>
              <w:spacing w:after="0" w:line="276" w:lineRule="auto"/>
              <w:ind w:firstLine="0"/>
              <w:jc w:val="center"/>
              <w:rPr>
                <w:sz w:val="22"/>
              </w:rPr>
            </w:pPr>
            <w:r w:rsidRPr="003B1A0C">
              <w:rPr>
                <w:sz w:val="22"/>
              </w:rPr>
              <w:t>ул. Бу</w:t>
            </w:r>
            <w:r w:rsidR="00B21E55" w:rsidRPr="003B1A0C">
              <w:rPr>
                <w:sz w:val="22"/>
              </w:rPr>
              <w:t>т</w:t>
            </w:r>
            <w:r w:rsidRPr="003B1A0C">
              <w:rPr>
                <w:sz w:val="22"/>
              </w:rPr>
              <w:t>ко</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20</w:t>
            </w:r>
          </w:p>
        </w:tc>
        <w:tc>
          <w:tcPr>
            <w:tcW w:w="3274" w:type="dxa"/>
            <w:tcBorders>
              <w:top w:val="none" w:sz="4" w:space="0" w:color="000000"/>
              <w:left w:val="none" w:sz="4" w:space="0" w:color="000000"/>
              <w:bottom w:val="single" w:sz="4" w:space="0" w:color="auto"/>
              <w:right w:val="single" w:sz="4" w:space="0" w:color="auto"/>
            </w:tcBorders>
            <w:shd w:val="clear" w:color="auto" w:fill="auto"/>
            <w:noWrap/>
          </w:tcPr>
          <w:p w:rsidR="00087E79" w:rsidRPr="003B1A0C" w:rsidRDefault="003F5725" w:rsidP="008A5AB7">
            <w:pPr>
              <w:spacing w:after="0" w:line="276" w:lineRule="auto"/>
              <w:ind w:firstLine="0"/>
              <w:jc w:val="left"/>
              <w:rPr>
                <w:sz w:val="22"/>
              </w:rPr>
            </w:pPr>
            <w:r w:rsidRPr="003B1A0C">
              <w:rPr>
                <w:sz w:val="22"/>
              </w:rPr>
              <w:t>Котельная "ул. Понизовка, 52"</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ул. Понизовка, 52</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21</w:t>
            </w:r>
          </w:p>
        </w:tc>
        <w:tc>
          <w:tcPr>
            <w:tcW w:w="3274" w:type="dxa"/>
            <w:tcBorders>
              <w:top w:val="none" w:sz="4" w:space="0" w:color="000000"/>
              <w:left w:val="none" w:sz="4" w:space="0" w:color="000000"/>
              <w:bottom w:val="single" w:sz="4" w:space="0" w:color="auto"/>
              <w:right w:val="single" w:sz="4" w:space="0" w:color="auto"/>
            </w:tcBorders>
            <w:shd w:val="clear" w:color="auto" w:fill="auto"/>
            <w:noWrap/>
          </w:tcPr>
          <w:p w:rsidR="00087E79" w:rsidRPr="003B1A0C" w:rsidRDefault="003F5725" w:rsidP="008A5AB7">
            <w:pPr>
              <w:spacing w:after="0" w:line="276" w:lineRule="auto"/>
              <w:ind w:firstLine="0"/>
              <w:jc w:val="left"/>
              <w:rPr>
                <w:sz w:val="22"/>
              </w:rPr>
            </w:pPr>
            <w:r w:rsidRPr="003B1A0C">
              <w:rPr>
                <w:sz w:val="22"/>
              </w:rPr>
              <w:t>Котельная «ул.1-я Кислинская»</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1-я Кислинская</w:t>
            </w:r>
            <w:r w:rsidR="002E7D7B" w:rsidRPr="003B1A0C">
              <w:rPr>
                <w:sz w:val="22"/>
              </w:rPr>
              <w:t>, 2Б</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МУП «Гортеплосеть»</w:t>
            </w:r>
          </w:p>
        </w:tc>
      </w:tr>
      <w:tr w:rsidR="00087E79" w:rsidRPr="003B1A0C">
        <w:trPr>
          <w:gridAfter w:val="1"/>
          <w:wAfter w:w="2261" w:type="dxa"/>
        </w:trPr>
        <w:tc>
          <w:tcPr>
            <w:tcW w:w="9673" w:type="dxa"/>
            <w:gridSpan w:val="4"/>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b/>
                <w:sz w:val="22"/>
              </w:rPr>
            </w:pPr>
            <w:r w:rsidRPr="003B1A0C">
              <w:rPr>
                <w:b/>
                <w:sz w:val="22"/>
              </w:rPr>
              <w:t>ООО ТГК»</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22</w:t>
            </w:r>
          </w:p>
        </w:tc>
        <w:tc>
          <w:tcPr>
            <w:tcW w:w="3274" w:type="dxa"/>
            <w:tcBorders>
              <w:top w:val="none" w:sz="4" w:space="0" w:color="000000"/>
              <w:left w:val="none" w:sz="4" w:space="0" w:color="000000"/>
              <w:bottom w:val="single" w:sz="4" w:space="0" w:color="auto"/>
              <w:right w:val="single" w:sz="4" w:space="0" w:color="auto"/>
            </w:tcBorders>
            <w:shd w:val="clear" w:color="auto" w:fill="auto"/>
            <w:noWrap/>
          </w:tcPr>
          <w:p w:rsidR="00087E79" w:rsidRPr="003B1A0C" w:rsidRDefault="003F5725" w:rsidP="008A5AB7">
            <w:pPr>
              <w:spacing w:after="0" w:line="276" w:lineRule="auto"/>
              <w:ind w:firstLine="0"/>
              <w:jc w:val="left"/>
              <w:rPr>
                <w:sz w:val="22"/>
              </w:rPr>
            </w:pPr>
            <w:r w:rsidRPr="003B1A0C">
              <w:rPr>
                <w:sz w:val="22"/>
              </w:rPr>
              <w:t>Котельная ООО «ТГК»</w:t>
            </w:r>
          </w:p>
        </w:tc>
        <w:tc>
          <w:tcPr>
            <w:tcW w:w="2977"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Ул. 2-ая Рабочая</w:t>
            </w:r>
          </w:p>
        </w:tc>
        <w:tc>
          <w:tcPr>
            <w:tcW w:w="2693" w:type="dxa"/>
            <w:tcBorders>
              <w:top w:val="none" w:sz="4" w:space="0" w:color="000000"/>
              <w:left w:val="none" w:sz="4" w:space="0" w:color="000000"/>
              <w:bottom w:val="single" w:sz="4" w:space="0" w:color="auto"/>
              <w:right w:val="single" w:sz="4" w:space="0" w:color="auto"/>
            </w:tcBorders>
            <w:shd w:val="clear" w:color="auto" w:fill="auto"/>
          </w:tcPr>
          <w:p w:rsidR="00087E79" w:rsidRPr="003B1A0C" w:rsidRDefault="00674E42" w:rsidP="008A5AB7">
            <w:pPr>
              <w:spacing w:after="0" w:line="276" w:lineRule="auto"/>
              <w:ind w:firstLine="0"/>
              <w:jc w:val="center"/>
              <w:rPr>
                <w:color w:val="FF0000"/>
                <w:sz w:val="22"/>
              </w:rPr>
            </w:pPr>
            <w:r w:rsidRPr="003B1A0C">
              <w:rPr>
                <w:sz w:val="22"/>
              </w:rPr>
              <w:t>ОО</w:t>
            </w:r>
            <w:r w:rsidR="003F5725" w:rsidRPr="003B1A0C">
              <w:rPr>
                <w:sz w:val="22"/>
              </w:rPr>
              <w:t>О «</w:t>
            </w:r>
            <w:r w:rsidR="005B5AFE" w:rsidRPr="003B1A0C">
              <w:rPr>
                <w:sz w:val="22"/>
              </w:rPr>
              <w:t>ТГК</w:t>
            </w:r>
            <w:r w:rsidR="003F5725" w:rsidRPr="003B1A0C">
              <w:rPr>
                <w:sz w:val="22"/>
              </w:rPr>
              <w:t>»</w:t>
            </w:r>
          </w:p>
        </w:tc>
      </w:tr>
      <w:tr w:rsidR="00087E79" w:rsidRPr="003B1A0C">
        <w:trPr>
          <w:gridAfter w:val="1"/>
          <w:wAfter w:w="2261" w:type="dxa"/>
        </w:trPr>
        <w:tc>
          <w:tcPr>
            <w:tcW w:w="967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b/>
                <w:sz w:val="22"/>
              </w:rPr>
            </w:pPr>
            <w:r w:rsidRPr="003B1A0C">
              <w:rPr>
                <w:b/>
                <w:sz w:val="22"/>
              </w:rPr>
              <w:t>АО «ТЭСК»</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23</w:t>
            </w:r>
          </w:p>
        </w:tc>
        <w:tc>
          <w:tcPr>
            <w:tcW w:w="3274" w:type="dxa"/>
            <w:tcBorders>
              <w:top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ТЭЦ АО "ТЭСК"</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Ул. Домостроителей, 18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АО «ТЭСК»</w:t>
            </w:r>
          </w:p>
        </w:tc>
      </w:tr>
      <w:tr w:rsidR="00087E79" w:rsidRPr="003B1A0C">
        <w:trPr>
          <w:gridAfter w:val="1"/>
          <w:wAfter w:w="2261" w:type="dxa"/>
        </w:trPr>
        <w:tc>
          <w:tcPr>
            <w:tcW w:w="96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b/>
                <w:i/>
                <w:color w:val="000000"/>
                <w:sz w:val="22"/>
                <w:lang w:eastAsia="ru-RU"/>
              </w:rPr>
            </w:pPr>
            <w:r w:rsidRPr="003B1A0C">
              <w:rPr>
                <w:rFonts w:eastAsia="Times New Roman" w:cs="Times New Roman"/>
                <w:b/>
                <w:i/>
                <w:color w:val="000000"/>
                <w:sz w:val="22"/>
                <w:lang w:eastAsia="ru-RU"/>
              </w:rPr>
              <w:t>Ведомственные источники тепловой энергии</w:t>
            </w:r>
          </w:p>
        </w:tc>
      </w:tr>
      <w:tr w:rsidR="00087E79" w:rsidRPr="003B1A0C">
        <w:trPr>
          <w:gridAfter w:val="1"/>
          <w:wAfter w:w="2261" w:type="dxa"/>
        </w:trPr>
        <w:tc>
          <w:tcPr>
            <w:tcW w:w="96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b/>
                <w:color w:val="000000"/>
                <w:sz w:val="22"/>
                <w:lang w:eastAsia="ru-RU"/>
              </w:rPr>
            </w:pPr>
            <w:r w:rsidRPr="003B1A0C">
              <w:rPr>
                <w:rFonts w:eastAsia="Times New Roman" w:cs="Times New Roman"/>
                <w:b/>
                <w:color w:val="000000"/>
                <w:sz w:val="22"/>
                <w:lang w:eastAsia="ru-RU"/>
              </w:rPr>
              <w:t>ГУПКО "Курскоблжилкомхоз"</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24</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left"/>
              <w:rPr>
                <w:sz w:val="22"/>
              </w:rPr>
            </w:pPr>
            <w:r w:rsidRPr="003B1A0C">
              <w:rPr>
                <w:sz w:val="22"/>
              </w:rPr>
              <w:t xml:space="preserve">Котельная ГО и ЧС </w:t>
            </w:r>
          </w:p>
        </w:tc>
        <w:tc>
          <w:tcPr>
            <w:tcW w:w="2977" w:type="dxa"/>
            <w:tcBorders>
              <w:top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ул. Тускарная, 33</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ГУПКО Курскоблжилкомхоз"</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25</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left"/>
              <w:rPr>
                <w:sz w:val="22"/>
              </w:rPr>
            </w:pPr>
            <w:r w:rsidRPr="003B1A0C">
              <w:rPr>
                <w:sz w:val="22"/>
              </w:rPr>
              <w:t xml:space="preserve">Котельная ОГУЗ "ОДКИБ" </w:t>
            </w:r>
          </w:p>
        </w:tc>
        <w:tc>
          <w:tcPr>
            <w:tcW w:w="2977" w:type="dxa"/>
            <w:tcBorders>
              <w:top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ул. Сумская</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ГУПКО Курскоблжилкомхоз"</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26</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left"/>
              <w:rPr>
                <w:sz w:val="22"/>
              </w:rPr>
            </w:pPr>
            <w:r w:rsidRPr="003B1A0C">
              <w:rPr>
                <w:sz w:val="22"/>
              </w:rPr>
              <w:t xml:space="preserve">Котельная "СОШ №11" </w:t>
            </w:r>
          </w:p>
        </w:tc>
        <w:tc>
          <w:tcPr>
            <w:tcW w:w="2977" w:type="dxa"/>
            <w:tcBorders>
              <w:top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ул. Антокольского, 1</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ГУПКО Курскоблжилкомхоз"</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27</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left"/>
              <w:rPr>
                <w:sz w:val="22"/>
              </w:rPr>
            </w:pPr>
            <w:r w:rsidRPr="003B1A0C">
              <w:rPr>
                <w:sz w:val="22"/>
              </w:rPr>
              <w:t xml:space="preserve">Котельная "СОШ №16" </w:t>
            </w:r>
          </w:p>
        </w:tc>
        <w:tc>
          <w:tcPr>
            <w:tcW w:w="2977" w:type="dxa"/>
            <w:tcBorders>
              <w:top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ул. 2-ая Стрелецкая, 46</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ГУПКО Курскоблжилкомхоз"</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28</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left"/>
              <w:rPr>
                <w:sz w:val="22"/>
              </w:rPr>
            </w:pPr>
            <w:r w:rsidRPr="003B1A0C">
              <w:rPr>
                <w:sz w:val="22"/>
              </w:rPr>
              <w:t xml:space="preserve">Котельная "СОШ №37" </w:t>
            </w:r>
          </w:p>
        </w:tc>
        <w:tc>
          <w:tcPr>
            <w:tcW w:w="2977" w:type="dxa"/>
            <w:tcBorders>
              <w:top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ул. Каширцева, 54</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ГУПКО Курскоблжилкомхоз"</w:t>
            </w:r>
          </w:p>
        </w:tc>
      </w:tr>
      <w:tr w:rsidR="00087E79" w:rsidRPr="003B1A0C">
        <w:trPr>
          <w:gridAfter w:val="1"/>
          <w:wAfter w:w="2261" w:type="dxa"/>
        </w:trPr>
        <w:tc>
          <w:tcPr>
            <w:tcW w:w="72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29</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left"/>
              <w:rPr>
                <w:sz w:val="22"/>
              </w:rPr>
            </w:pPr>
            <w:r w:rsidRPr="003B1A0C">
              <w:rPr>
                <w:sz w:val="22"/>
              </w:rPr>
              <w:t xml:space="preserve">Котельная Спорткомплекса </w:t>
            </w:r>
          </w:p>
        </w:tc>
        <w:tc>
          <w:tcPr>
            <w:tcW w:w="2977" w:type="dxa"/>
            <w:tcBorders>
              <w:top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ул. Веспремская, 9</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ГУПКО Курскоблжилкомхоз"</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30</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left"/>
              <w:rPr>
                <w:sz w:val="22"/>
              </w:rPr>
            </w:pPr>
            <w:r w:rsidRPr="003B1A0C">
              <w:rPr>
                <w:sz w:val="22"/>
              </w:rPr>
              <w:t xml:space="preserve">Котельная "Школа-интернат №3" </w:t>
            </w:r>
          </w:p>
        </w:tc>
        <w:tc>
          <w:tcPr>
            <w:tcW w:w="2977" w:type="dxa"/>
            <w:tcBorders>
              <w:top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ул. Смородиновая</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ГУПКО Курскоблжилкомхоз"</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31</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left"/>
              <w:rPr>
                <w:sz w:val="22"/>
              </w:rPr>
            </w:pPr>
            <w:r w:rsidRPr="003B1A0C">
              <w:rPr>
                <w:sz w:val="22"/>
              </w:rPr>
              <w:t xml:space="preserve">Котельная УГИБДД </w:t>
            </w:r>
          </w:p>
        </w:tc>
        <w:tc>
          <w:tcPr>
            <w:tcW w:w="2977" w:type="dxa"/>
            <w:tcBorders>
              <w:top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ул. К. Маркса, 101</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ГУПКО Курскоблжилкомхоз"</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32</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left"/>
              <w:rPr>
                <w:sz w:val="22"/>
              </w:rPr>
            </w:pPr>
            <w:r w:rsidRPr="003B1A0C">
              <w:rPr>
                <w:sz w:val="22"/>
              </w:rPr>
              <w:t xml:space="preserve">Котельная "Конноспортивная СОШ" </w:t>
            </w:r>
          </w:p>
        </w:tc>
        <w:tc>
          <w:tcPr>
            <w:tcW w:w="2977" w:type="dxa"/>
            <w:tcBorders>
              <w:top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ул. Магистральная, 42а</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ГУПКО Курскоблжилкомхоз"</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33</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left"/>
              <w:rPr>
                <w:sz w:val="22"/>
              </w:rPr>
            </w:pPr>
            <w:r w:rsidRPr="003B1A0C">
              <w:rPr>
                <w:sz w:val="22"/>
              </w:rPr>
              <w:t xml:space="preserve">Котельная ОКПТД </w:t>
            </w:r>
          </w:p>
        </w:tc>
        <w:tc>
          <w:tcPr>
            <w:tcW w:w="2977" w:type="dxa"/>
            <w:tcBorders>
              <w:top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ул. Пушкарная, 2</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ГУПКО Курскоблжилкомхоз"</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34</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left"/>
              <w:rPr>
                <w:sz w:val="22"/>
              </w:rPr>
            </w:pPr>
            <w:r w:rsidRPr="003B1A0C">
              <w:rPr>
                <w:sz w:val="22"/>
              </w:rPr>
              <w:t xml:space="preserve">Котельная ОБУЗ «ОДКБ» </w:t>
            </w:r>
          </w:p>
        </w:tc>
        <w:tc>
          <w:tcPr>
            <w:tcW w:w="2977" w:type="dxa"/>
            <w:tcBorders>
              <w:top w:val="single" w:sz="4" w:space="0" w:color="auto"/>
              <w:bottom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Моква, Па</w:t>
            </w:r>
            <w:r w:rsidR="00ED2AF2" w:rsidRPr="003B1A0C">
              <w:rPr>
                <w:sz w:val="22"/>
              </w:rPr>
              <w:t>р</w:t>
            </w:r>
            <w:r w:rsidRPr="003B1A0C">
              <w:rPr>
                <w:sz w:val="22"/>
              </w:rPr>
              <w:t>к Солянка, 7</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0"/>
              <w:jc w:val="center"/>
              <w:rPr>
                <w:sz w:val="22"/>
              </w:rPr>
            </w:pPr>
            <w:r w:rsidRPr="003B1A0C">
              <w:rPr>
                <w:sz w:val="22"/>
              </w:rPr>
              <w:t>ГУПКО Курскоблжилкомхоз"</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lastRenderedPageBreak/>
              <w:t>35</w:t>
            </w:r>
          </w:p>
        </w:tc>
        <w:tc>
          <w:tcPr>
            <w:tcW w:w="327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sz w:val="22"/>
              </w:rPr>
            </w:pPr>
            <w:r w:rsidRPr="003B1A0C">
              <w:rPr>
                <w:sz w:val="22"/>
              </w:rPr>
              <w:t>Котельная ТКУ-1000 СК «Манеж»</w:t>
            </w:r>
          </w:p>
        </w:tc>
        <w:tc>
          <w:tcPr>
            <w:tcW w:w="2977" w:type="dxa"/>
            <w:tcBorders>
              <w:top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Ул. Веспремская, 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sz w:val="22"/>
              </w:rPr>
            </w:pPr>
            <w:r w:rsidRPr="003B1A0C">
              <w:rPr>
                <w:sz w:val="22"/>
              </w:rPr>
              <w:t>ГУПКО "Курскоблжилкомхоз"</w:t>
            </w:r>
          </w:p>
        </w:tc>
      </w:tr>
      <w:tr w:rsidR="00087E79" w:rsidRPr="003B1A0C">
        <w:trPr>
          <w:gridAfter w:val="1"/>
          <w:wAfter w:w="2261" w:type="dxa"/>
        </w:trPr>
        <w:tc>
          <w:tcPr>
            <w:tcW w:w="96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b/>
                <w:color w:val="000000"/>
                <w:sz w:val="22"/>
                <w:lang w:eastAsia="ru-RU"/>
              </w:rPr>
            </w:pPr>
            <w:r w:rsidRPr="003B1A0C">
              <w:rPr>
                <w:rFonts w:eastAsia="Times New Roman" w:cs="Times New Roman"/>
                <w:b/>
                <w:color w:val="000000"/>
                <w:sz w:val="22"/>
                <w:lang w:eastAsia="ru-RU"/>
              </w:rPr>
              <w:t>ООО "Агропроект"</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sz w:val="22"/>
                <w:lang w:eastAsia="ru-RU"/>
              </w:rPr>
            </w:pPr>
            <w:r w:rsidRPr="003B1A0C">
              <w:rPr>
                <w:rFonts w:eastAsia="Times New Roman" w:cs="Times New Roman"/>
                <w:sz w:val="22"/>
                <w:lang w:eastAsia="ru-RU"/>
              </w:rPr>
              <w:t>36</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40"/>
              <w:jc w:val="left"/>
              <w:rPr>
                <w:sz w:val="22"/>
              </w:rPr>
            </w:pPr>
            <w:r w:rsidRPr="003B1A0C">
              <w:rPr>
                <w:sz w:val="22"/>
              </w:rPr>
              <w:t>Котельная "пр-т Н. Плевицкой, 23"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пр-т Н. Плевицкой, 23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ООО "Агропроект"</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sz w:val="22"/>
                <w:lang w:eastAsia="ru-RU"/>
              </w:rPr>
            </w:pPr>
            <w:r w:rsidRPr="003B1A0C">
              <w:rPr>
                <w:rFonts w:eastAsia="Times New Roman" w:cs="Times New Roman"/>
                <w:sz w:val="22"/>
                <w:lang w:eastAsia="ru-RU"/>
              </w:rPr>
              <w:t>37</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40"/>
              <w:jc w:val="left"/>
              <w:rPr>
                <w:sz w:val="22"/>
              </w:rPr>
            </w:pPr>
            <w:r w:rsidRPr="003B1A0C">
              <w:rPr>
                <w:sz w:val="22"/>
              </w:rPr>
              <w:t>Котельная "пр-т Н. Плевицкой, 27"</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40"/>
              <w:jc w:val="center"/>
              <w:rPr>
                <w:sz w:val="22"/>
              </w:rPr>
            </w:pPr>
            <w:r w:rsidRPr="003B1A0C">
              <w:rPr>
                <w:sz w:val="22"/>
              </w:rPr>
              <w:t>пр-т Н. Плевицкой, 27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ООО "Агропроект"</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38</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40"/>
              <w:jc w:val="left"/>
              <w:rPr>
                <w:sz w:val="22"/>
              </w:rPr>
            </w:pPr>
            <w:r w:rsidRPr="003B1A0C">
              <w:rPr>
                <w:sz w:val="22"/>
              </w:rPr>
              <w:t>Котельная "пр-т Н. Плевицкой, 29"</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40"/>
              <w:jc w:val="center"/>
              <w:rPr>
                <w:sz w:val="22"/>
              </w:rPr>
            </w:pPr>
            <w:r w:rsidRPr="003B1A0C">
              <w:rPr>
                <w:sz w:val="22"/>
              </w:rPr>
              <w:t>пр-т Н. Плевицкой, 29</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ООО "Агропроект"</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39</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40"/>
              <w:jc w:val="left"/>
              <w:rPr>
                <w:sz w:val="22"/>
              </w:rPr>
            </w:pPr>
            <w:r w:rsidRPr="003B1A0C">
              <w:rPr>
                <w:sz w:val="22"/>
              </w:rPr>
              <w:t>Котельная "пр-т Н. Плевицкой, 35"</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40"/>
              <w:jc w:val="center"/>
              <w:rPr>
                <w:sz w:val="22"/>
              </w:rPr>
            </w:pPr>
            <w:r w:rsidRPr="003B1A0C">
              <w:rPr>
                <w:sz w:val="22"/>
              </w:rPr>
              <w:t>пр-т Н. Плевицкой, 35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ООО "Агропроект"</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40</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40"/>
              <w:jc w:val="left"/>
              <w:rPr>
                <w:sz w:val="22"/>
              </w:rPr>
            </w:pPr>
            <w:r w:rsidRPr="003B1A0C">
              <w:rPr>
                <w:sz w:val="22"/>
              </w:rPr>
              <w:t>Котельная "ул. Рябиновая, 26А"</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7736EB" w:rsidP="008A5AB7">
            <w:pPr>
              <w:spacing w:after="0" w:line="276" w:lineRule="auto"/>
              <w:ind w:firstLine="40"/>
              <w:jc w:val="center"/>
              <w:rPr>
                <w:sz w:val="22"/>
              </w:rPr>
            </w:pPr>
            <w:r w:rsidRPr="003B1A0C">
              <w:rPr>
                <w:sz w:val="22"/>
              </w:rPr>
              <w:t>Рябиновая</w:t>
            </w:r>
            <w:r w:rsidR="003F5725" w:rsidRPr="003B1A0C">
              <w:rPr>
                <w:sz w:val="22"/>
              </w:rPr>
              <w:t>, 26А</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ООО "Агропроект"</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41</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40"/>
              <w:jc w:val="left"/>
              <w:rPr>
                <w:sz w:val="22"/>
              </w:rPr>
            </w:pPr>
            <w:r w:rsidRPr="003B1A0C">
              <w:rPr>
                <w:sz w:val="22"/>
              </w:rPr>
              <w:t>Котельная "ул. Рябиновая, 26В"</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7736EB" w:rsidP="008A5AB7">
            <w:pPr>
              <w:spacing w:after="0" w:line="276" w:lineRule="auto"/>
              <w:ind w:firstLine="40"/>
              <w:jc w:val="center"/>
              <w:rPr>
                <w:sz w:val="22"/>
              </w:rPr>
            </w:pPr>
            <w:r w:rsidRPr="003B1A0C">
              <w:rPr>
                <w:sz w:val="22"/>
              </w:rPr>
              <w:t>Рябиновая</w:t>
            </w:r>
            <w:r w:rsidR="003F5725" w:rsidRPr="003B1A0C">
              <w:rPr>
                <w:sz w:val="22"/>
              </w:rPr>
              <w:t>, 26В</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ООО "Агропроект"</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42</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40"/>
              <w:jc w:val="left"/>
              <w:rPr>
                <w:sz w:val="22"/>
              </w:rPr>
            </w:pPr>
            <w:r w:rsidRPr="003B1A0C">
              <w:rPr>
                <w:sz w:val="22"/>
              </w:rPr>
              <w:t>Котельная "пр-т Н. Плевицкой, 11"</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40"/>
              <w:jc w:val="center"/>
              <w:rPr>
                <w:sz w:val="22"/>
              </w:rPr>
            </w:pPr>
            <w:r w:rsidRPr="003B1A0C">
              <w:rPr>
                <w:sz w:val="22"/>
              </w:rPr>
              <w:t>пр-т Н. Плевицкой, 11</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ООО "Агропроект"</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43</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40"/>
              <w:jc w:val="left"/>
              <w:rPr>
                <w:sz w:val="22"/>
              </w:rPr>
            </w:pPr>
            <w:r w:rsidRPr="003B1A0C">
              <w:rPr>
                <w:sz w:val="22"/>
              </w:rPr>
              <w:t>Котельная "пр-т Н. Плевицкой, 13"</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40"/>
              <w:jc w:val="center"/>
              <w:rPr>
                <w:sz w:val="22"/>
              </w:rPr>
            </w:pPr>
            <w:r w:rsidRPr="003B1A0C">
              <w:rPr>
                <w:sz w:val="22"/>
              </w:rPr>
              <w:t>пр-т Н. Плевицкой, 13</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ООО "Агропроект"</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44</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40"/>
              <w:jc w:val="left"/>
              <w:rPr>
                <w:sz w:val="22"/>
              </w:rPr>
            </w:pPr>
            <w:r w:rsidRPr="003B1A0C">
              <w:rPr>
                <w:sz w:val="22"/>
              </w:rPr>
              <w:t>Котельная "пр-т Н. Плевицкой, 15"</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40"/>
              <w:jc w:val="center"/>
              <w:rPr>
                <w:sz w:val="22"/>
              </w:rPr>
            </w:pPr>
            <w:r w:rsidRPr="003B1A0C">
              <w:rPr>
                <w:sz w:val="22"/>
              </w:rPr>
              <w:t>пр-т Н. Плевицкой, 15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ООО "Агропроект"</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45</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40"/>
              <w:jc w:val="left"/>
              <w:rPr>
                <w:sz w:val="22"/>
              </w:rPr>
            </w:pPr>
            <w:r w:rsidRPr="003B1A0C">
              <w:rPr>
                <w:sz w:val="22"/>
              </w:rPr>
              <w:t>Котельная "пр-т Н. Плевицкой, 17"</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40"/>
              <w:jc w:val="center"/>
              <w:rPr>
                <w:sz w:val="22"/>
              </w:rPr>
            </w:pPr>
            <w:r w:rsidRPr="003B1A0C">
              <w:rPr>
                <w:sz w:val="22"/>
              </w:rPr>
              <w:t>пр-т Н. Плевицкой, 17</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ООО "Агропроект"</w:t>
            </w:r>
          </w:p>
        </w:tc>
      </w:tr>
      <w:tr w:rsidR="00087E79" w:rsidRPr="003B1A0C">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46</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40"/>
              <w:jc w:val="center"/>
              <w:rPr>
                <w:sz w:val="22"/>
              </w:rPr>
            </w:pPr>
            <w:r w:rsidRPr="003B1A0C">
              <w:rPr>
                <w:sz w:val="22"/>
              </w:rPr>
              <w:t>Котельная "пр-т Н. Плевицкой, 8"</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087E79" w:rsidRPr="003B1A0C" w:rsidRDefault="003F5725" w:rsidP="008A5AB7">
            <w:pPr>
              <w:spacing w:after="0" w:line="276" w:lineRule="auto"/>
              <w:ind w:firstLine="23"/>
              <w:jc w:val="center"/>
              <w:rPr>
                <w:sz w:val="22"/>
              </w:rPr>
            </w:pPr>
            <w:r w:rsidRPr="003B1A0C">
              <w:rPr>
                <w:sz w:val="22"/>
              </w:rPr>
              <w:t>пр-т Н. Плевицкой, 8</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ООО "Агропроект"</w:t>
            </w:r>
          </w:p>
        </w:tc>
        <w:tc>
          <w:tcPr>
            <w:tcW w:w="2261" w:type="dxa"/>
            <w:tcBorders>
              <w:left w:val="single" w:sz="4" w:space="0" w:color="auto"/>
            </w:tcBorders>
            <w:shd w:val="clear" w:color="auto" w:fill="auto"/>
            <w:vAlign w:val="center"/>
          </w:tcPr>
          <w:p w:rsidR="00087E79" w:rsidRPr="003B1A0C" w:rsidRDefault="00087E79" w:rsidP="008A5AB7">
            <w:pPr>
              <w:spacing w:after="0" w:line="276" w:lineRule="auto"/>
              <w:ind w:firstLine="33"/>
              <w:jc w:val="center"/>
              <w:rPr>
                <w:sz w:val="22"/>
              </w:rPr>
            </w:pPr>
          </w:p>
        </w:tc>
      </w:tr>
      <w:tr w:rsidR="00087E79" w:rsidRPr="003B1A0C">
        <w:trPr>
          <w:gridAfter w:val="1"/>
          <w:wAfter w:w="2261" w:type="dxa"/>
        </w:trPr>
        <w:tc>
          <w:tcPr>
            <w:tcW w:w="96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b/>
                <w:color w:val="000000"/>
                <w:sz w:val="22"/>
                <w:lang w:eastAsia="ru-RU"/>
              </w:rPr>
            </w:pPr>
            <w:r w:rsidRPr="003B1A0C">
              <w:rPr>
                <w:rFonts w:eastAsia="Times New Roman" w:cs="Times New Roman"/>
                <w:b/>
                <w:color w:val="000000"/>
                <w:sz w:val="22"/>
                <w:lang w:eastAsia="ru-RU"/>
              </w:rPr>
              <w:t>АО "Курский комбинат хлебопродуктов"</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47</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Котельная АО "ККХП"</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Магистральный пр., 22Г</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АО «ККХП»</w:t>
            </w:r>
          </w:p>
        </w:tc>
      </w:tr>
      <w:tr w:rsidR="00087E79" w:rsidRPr="003B1A0C">
        <w:trPr>
          <w:gridAfter w:val="1"/>
          <w:wAfter w:w="2261" w:type="dxa"/>
        </w:trPr>
        <w:tc>
          <w:tcPr>
            <w:tcW w:w="96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b/>
                <w:color w:val="000000"/>
                <w:sz w:val="22"/>
                <w:lang w:eastAsia="ru-RU"/>
              </w:rPr>
            </w:pPr>
            <w:r w:rsidRPr="003B1A0C">
              <w:rPr>
                <w:rFonts w:eastAsia="Times New Roman" w:cs="Times New Roman"/>
                <w:b/>
                <w:color w:val="000000"/>
                <w:sz w:val="22"/>
                <w:lang w:eastAsia="ru-RU"/>
              </w:rPr>
              <w:t>ООО «СБМ»</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48</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Котельная «Пр-т Дружбы, 19Г»</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Пр. Дружбы, 19Г</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ООО «СМБ»</w:t>
            </w:r>
          </w:p>
        </w:tc>
      </w:tr>
      <w:tr w:rsidR="00087E79" w:rsidRPr="003B1A0C">
        <w:trPr>
          <w:gridAfter w:val="1"/>
          <w:wAfter w:w="2261" w:type="dxa"/>
        </w:trPr>
        <w:tc>
          <w:tcPr>
            <w:tcW w:w="96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w:t>
            </w:r>
            <w:r w:rsidRPr="003B1A0C">
              <w:rPr>
                <w:b/>
                <w:sz w:val="22"/>
              </w:rPr>
              <w:t>Курский завод «Маяк» -</w:t>
            </w:r>
            <w:r w:rsidR="00CF1759" w:rsidRPr="003B1A0C">
              <w:rPr>
                <w:b/>
                <w:sz w:val="22"/>
              </w:rPr>
              <w:t xml:space="preserve"> </w:t>
            </w:r>
            <w:r w:rsidRPr="003B1A0C">
              <w:rPr>
                <w:b/>
                <w:sz w:val="22"/>
              </w:rPr>
              <w:t>филиал АО «ННПО им Фрунзе</w:t>
            </w:r>
            <w:r w:rsidRPr="003B1A0C">
              <w:rPr>
                <w:sz w:val="22"/>
              </w:rPr>
              <w:t>»</w:t>
            </w:r>
          </w:p>
        </w:tc>
      </w:tr>
      <w:tr w:rsidR="00087E79" w:rsidRPr="003B1A0C">
        <w:trPr>
          <w:gridAfter w:val="1"/>
          <w:wAfter w:w="2261" w:type="dxa"/>
        </w:trPr>
        <w:tc>
          <w:tcPr>
            <w:tcW w:w="72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49</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Котельная санатория «Маяк»</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 xml:space="preserve">Ул. Парк </w:t>
            </w:r>
            <w:proofErr w:type="spellStart"/>
            <w:r w:rsidRPr="003B1A0C">
              <w:rPr>
                <w:sz w:val="22"/>
              </w:rPr>
              <w:t>Солянка,Д</w:t>
            </w:r>
            <w:proofErr w:type="spellEnd"/>
            <w:r w:rsidRPr="003B1A0C">
              <w:rPr>
                <w:sz w:val="22"/>
              </w:rPr>
              <w:t>. 45</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pStyle w:val="af2"/>
              <w:spacing w:after="0" w:line="276" w:lineRule="auto"/>
              <w:rPr>
                <w:sz w:val="22"/>
              </w:rPr>
            </w:pPr>
            <w:r w:rsidRPr="003B1A0C">
              <w:rPr>
                <w:sz w:val="22"/>
              </w:rPr>
              <w:t>«Курский завод «Маяк» -филиал АО «ННПО им Фрунзе»</w:t>
            </w:r>
          </w:p>
        </w:tc>
      </w:tr>
    </w:tbl>
    <w:p w:rsidR="00087E79" w:rsidRPr="003B1A0C" w:rsidRDefault="00087E79" w:rsidP="008A5AB7">
      <w:pPr>
        <w:spacing w:after="0" w:line="276" w:lineRule="auto"/>
        <w:rPr>
          <w:sz w:val="22"/>
        </w:rPr>
      </w:pPr>
    </w:p>
    <w:p w:rsidR="00087E79" w:rsidRDefault="003F5725" w:rsidP="008A5AB7">
      <w:pPr>
        <w:pStyle w:val="3"/>
        <w:spacing w:after="0" w:line="276" w:lineRule="auto"/>
      </w:pPr>
      <w:bookmarkStart w:id="85" w:name="_Toc56422497"/>
      <w:bookmarkStart w:id="86" w:name="_Toc56651640"/>
      <w:bookmarkStart w:id="87" w:name="_Toc56651843"/>
      <w:bookmarkStart w:id="88" w:name="_Toc56652027"/>
      <w:bookmarkStart w:id="89" w:name="_Toc75446909"/>
      <w:bookmarkStart w:id="90" w:name="_Toc78837833"/>
      <w:bookmarkStart w:id="91" w:name="_Toc172631671"/>
      <w:bookmarkStart w:id="92" w:name="_Toc229575810"/>
      <w:bookmarkEnd w:id="82"/>
      <w:bookmarkEnd w:id="83"/>
      <w:r>
        <w:t xml:space="preserve">2.2.1 Структура и технические характеристики основного оборудования источников </w:t>
      </w:r>
      <w:bookmarkEnd w:id="85"/>
      <w:bookmarkEnd w:id="86"/>
      <w:bookmarkEnd w:id="87"/>
      <w:bookmarkEnd w:id="88"/>
      <w:r w:rsidR="00F76A96">
        <w:t xml:space="preserve">тепла </w:t>
      </w:r>
      <w:r w:rsidR="00F76A96" w:rsidRPr="00CF1759">
        <w:t>АО</w:t>
      </w:r>
      <w:r>
        <w:t xml:space="preserve"> «РИР Энерго» (ЕТО-001</w:t>
      </w:r>
      <w:bookmarkEnd w:id="89"/>
      <w:bookmarkEnd w:id="90"/>
      <w:bookmarkEnd w:id="91"/>
      <w:r>
        <w:t>)</w:t>
      </w:r>
      <w:bookmarkEnd w:id="92"/>
    </w:p>
    <w:p w:rsidR="00087E79" w:rsidRDefault="003F5725" w:rsidP="008A5AB7">
      <w:pPr>
        <w:spacing w:after="0" w:line="276" w:lineRule="auto"/>
      </w:pPr>
      <w:bookmarkStart w:id="93" w:name="_Hlk75422520"/>
      <w:r>
        <w:t xml:space="preserve">Филиал АО «РИР Энерго» - «Курская генерация» – крупнейший поставщик тепловой энергии для промышленных предприятий и жилищно-коммунального сектора муниципального образования городского округа города Курска. Его доля на рынке тепловой энергии городского округа превышает 95%. </w:t>
      </w:r>
    </w:p>
    <w:p w:rsidR="00214029" w:rsidRPr="00214029" w:rsidRDefault="003F5725" w:rsidP="008A5AB7">
      <w:pPr>
        <w:spacing w:after="0" w:line="276" w:lineRule="auto"/>
      </w:pPr>
      <w:r>
        <w:t>Суммарная тепловая мощность источников централизованного теплоснабжения Курской ТЭЦ-1, ТЭЦ-4 и ТЭЦ СЗР - 2009,0 Гкал/час</w:t>
      </w:r>
      <w:r w:rsidR="00214029">
        <w:t>.</w:t>
      </w:r>
      <w:r>
        <w:t xml:space="preserve"> </w:t>
      </w:r>
    </w:p>
    <w:p w:rsidR="00087E79" w:rsidRPr="00B5282A" w:rsidRDefault="003F5725" w:rsidP="008A5AB7">
      <w:pPr>
        <w:spacing w:after="0" w:line="276" w:lineRule="auto"/>
        <w:rPr>
          <w:i/>
        </w:rPr>
      </w:pPr>
      <w:r w:rsidRPr="00B5282A">
        <w:rPr>
          <w:i/>
        </w:rPr>
        <w:t>Курская ТЭЦ-1</w:t>
      </w:r>
      <w:r w:rsidR="00B5282A">
        <w:rPr>
          <w:i/>
        </w:rPr>
        <w:t xml:space="preserve"> филиала АО «РИР Энерго» -«Курская генерация»</w:t>
      </w:r>
    </w:p>
    <w:p w:rsidR="00087E79" w:rsidRDefault="003F5725" w:rsidP="008A5AB7">
      <w:pPr>
        <w:spacing w:after="0" w:line="276" w:lineRule="auto"/>
      </w:pPr>
      <w:r>
        <w:t>Курская ТЭЦ-1 - крупнейшая тепловая станция города Курска, введена в эксплуатацию в 1955 году. В настоящее время станция входит в состав филиала АО «РИР Энерго» - «Курская генерация».</w:t>
      </w:r>
    </w:p>
    <w:p w:rsidR="00087E79" w:rsidRDefault="003F5725" w:rsidP="008A5AB7">
      <w:pPr>
        <w:spacing w:after="0" w:line="276" w:lineRule="auto"/>
        <w:ind w:firstLine="708"/>
      </w:pPr>
      <w:r>
        <w:t xml:space="preserve">Курская ТЭЦ-1 является отопительной с одним уровнем давления свежего пара 9,8 МПа (100 кгс/см2) и температурой 540°С и предназначена для централизованного </w:t>
      </w:r>
      <w:r>
        <w:lastRenderedPageBreak/>
        <w:t>теплоснабжения и электроснабжения промышленных и коммунально-бытовых потребителей Сеймского и части Центрального округов городского округа города Курск. В настоящее время станция полностью покрывает потребности Сеймского округа и части Центрального в тепловой энергии и горячем водоснабжении.</w:t>
      </w:r>
    </w:p>
    <w:p w:rsidR="00087E79" w:rsidRDefault="003F5725" w:rsidP="008A5AB7">
      <w:pPr>
        <w:spacing w:after="0" w:line="276" w:lineRule="auto"/>
        <w:ind w:firstLine="708"/>
      </w:pPr>
      <w:r>
        <w:t>Установленная электрическая мощность Курской ТЭЦ-1 – 125 МВт, тепловая – 904 Гкал/ч. Электрическая и тепловая нагрузки ТЭЦ-1 задаются диспетчерами энергосистемы и теплосети. Выдача электрической мощности Курской ТЭЦ-1 осуществляется через ОРУ-110 на напряжении 110 кВ.</w:t>
      </w:r>
    </w:p>
    <w:p w:rsidR="00A94D61" w:rsidRDefault="00A94D61" w:rsidP="008A5AB7">
      <w:pPr>
        <w:spacing w:after="0" w:line="276" w:lineRule="auto"/>
        <w:ind w:firstLine="708"/>
      </w:pPr>
      <w:r>
        <w:t xml:space="preserve">Фактически используемая мощность по состоянию на 01.01.2026 года составляет </w:t>
      </w:r>
      <w:r w:rsidRPr="003C7A6C">
        <w:rPr>
          <w:color w:val="000000" w:themeColor="text1"/>
        </w:rPr>
        <w:t>329,</w:t>
      </w:r>
      <w:r>
        <w:t>3 Гкал/ч.</w:t>
      </w:r>
    </w:p>
    <w:p w:rsidR="00087E79" w:rsidRDefault="003F5725" w:rsidP="008A5AB7">
      <w:pPr>
        <w:spacing w:after="0" w:line="276" w:lineRule="auto"/>
        <w:ind w:firstLine="708"/>
        <w:sectPr w:rsidR="00087E79" w:rsidSect="00F76A96">
          <w:headerReference w:type="first" r:id="rId10"/>
          <w:footerReference w:type="first" r:id="rId11"/>
          <w:pgSz w:w="11906" w:h="16838"/>
          <w:pgMar w:top="1134" w:right="1134" w:bottom="567" w:left="1134" w:header="283" w:footer="283" w:gutter="0"/>
          <w:pgBorders w:offsetFrom="page">
            <w:top w:val="single" w:sz="4" w:space="24" w:color="auto"/>
            <w:left w:val="single" w:sz="4" w:space="24" w:color="auto"/>
            <w:bottom w:val="single" w:sz="4" w:space="24" w:color="auto"/>
            <w:right w:val="single" w:sz="4" w:space="24" w:color="auto"/>
          </w:pgBorders>
          <w:cols w:space="720"/>
          <w:docGrid w:linePitch="360"/>
        </w:sectPr>
      </w:pPr>
      <w:r>
        <w:t>Основной вид топлива – природный газ. Максимальная пропускная способность ГРП-1 – 80 тыс. м3/ч, а ГРП-2 – 214 тыс. м3/ч. Резервное топливо уголь марки АШ для энергетических котлов и мазут марки М-100 для водогрейных котлов. Емкость угольного склада – 30 тыс. т, а емкость мазутного хозяйства – 20 тыс. т.</w:t>
      </w:r>
    </w:p>
    <w:p w:rsidR="00F76A96" w:rsidRDefault="00F76A96" w:rsidP="008A5AB7">
      <w:pPr>
        <w:pStyle w:val="afe"/>
        <w:spacing w:after="0"/>
      </w:pPr>
      <w:bookmarkStart w:id="94" w:name="_Toc234259240"/>
      <w:r>
        <w:lastRenderedPageBreak/>
        <w:t xml:space="preserve">Таблица </w:t>
      </w:r>
      <w:fldSimple w:instr=" SEQ Таблица \* ARABIC ">
        <w:r w:rsidR="00992FAE">
          <w:rPr>
            <w:noProof/>
          </w:rPr>
          <w:t>4</w:t>
        </w:r>
      </w:fldSimple>
      <w:r w:rsidRPr="00F76A96">
        <w:t xml:space="preserve">  – Технические характеристики теплофикационных турбоагрегатов Курской ТЭЦ-1, функционирующей в режиме комбинированной выработки электрической и тепловой энергии на 2025 год</w:t>
      </w:r>
      <w:bookmarkEnd w:id="94"/>
    </w:p>
    <w:tbl>
      <w:tblPr>
        <w:tblW w:w="501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2471"/>
        <w:gridCol w:w="1559"/>
        <w:gridCol w:w="1559"/>
        <w:gridCol w:w="946"/>
        <w:gridCol w:w="1054"/>
        <w:gridCol w:w="1101"/>
        <w:gridCol w:w="1548"/>
        <w:gridCol w:w="1589"/>
        <w:gridCol w:w="1326"/>
        <w:gridCol w:w="1448"/>
      </w:tblGrid>
      <w:tr w:rsidR="00087E79" w:rsidTr="00F76A96">
        <w:trPr>
          <w:trHeight w:val="20"/>
          <w:tblHeader/>
        </w:trPr>
        <w:tc>
          <w:tcPr>
            <w:tcW w:w="846" w:type="pct"/>
            <w:vMerge w:val="restart"/>
            <w:shd w:val="clear" w:color="auto" w:fill="auto"/>
            <w:vAlign w:val="center"/>
          </w:tcPr>
          <w:p w:rsidR="00087E79" w:rsidRPr="003B1A0C" w:rsidRDefault="003F5725" w:rsidP="008A5AB7">
            <w:pPr>
              <w:spacing w:after="0" w:line="276" w:lineRule="auto"/>
              <w:ind w:hanging="142"/>
              <w:jc w:val="center"/>
              <w:rPr>
                <w:rFonts w:eastAsia="Calibri" w:cs="Times New Roman"/>
                <w:sz w:val="22"/>
              </w:rPr>
            </w:pPr>
            <w:r w:rsidRPr="003B1A0C">
              <w:rPr>
                <w:rFonts w:eastAsia="Calibri" w:cs="Times New Roman"/>
                <w:sz w:val="22"/>
              </w:rPr>
              <w:t>Тип турбины</w:t>
            </w:r>
          </w:p>
        </w:tc>
        <w:tc>
          <w:tcPr>
            <w:tcW w:w="534" w:type="pct"/>
            <w:vMerge w:val="restar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Ст. №</w:t>
            </w:r>
          </w:p>
        </w:tc>
        <w:tc>
          <w:tcPr>
            <w:tcW w:w="534" w:type="pct"/>
            <w:vMerge w:val="restar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Завод изготовитель</w:t>
            </w:r>
          </w:p>
        </w:tc>
        <w:tc>
          <w:tcPr>
            <w:tcW w:w="324" w:type="pct"/>
            <w:vMerge w:val="restart"/>
            <w:shd w:val="clear" w:color="auto" w:fill="auto"/>
            <w:vAlign w:val="center"/>
          </w:tcPr>
          <w:p w:rsidR="00087E79" w:rsidRPr="003B1A0C" w:rsidRDefault="003F5725" w:rsidP="008A5AB7">
            <w:pPr>
              <w:spacing w:after="0" w:line="276" w:lineRule="auto"/>
              <w:ind w:firstLine="0"/>
              <w:jc w:val="center"/>
              <w:rPr>
                <w:rFonts w:eastAsia="Calibri" w:cs="Times New Roman"/>
                <w:bCs/>
                <w:sz w:val="22"/>
              </w:rPr>
            </w:pPr>
            <w:r w:rsidRPr="003B1A0C">
              <w:rPr>
                <w:rFonts w:eastAsia="Calibri" w:cs="Times New Roman"/>
                <w:bCs/>
                <w:sz w:val="22"/>
              </w:rPr>
              <w:t>Год ввода</w:t>
            </w:r>
          </w:p>
        </w:tc>
        <w:tc>
          <w:tcPr>
            <w:tcW w:w="361" w:type="pct"/>
            <w:vMerge w:val="restart"/>
            <w:shd w:val="clear" w:color="auto" w:fill="auto"/>
            <w:vAlign w:val="center"/>
          </w:tcPr>
          <w:p w:rsidR="00087E79" w:rsidRPr="003B1A0C" w:rsidRDefault="003F5725" w:rsidP="008A5AB7">
            <w:pPr>
              <w:spacing w:after="0" w:line="276" w:lineRule="auto"/>
              <w:ind w:firstLine="0"/>
              <w:jc w:val="center"/>
              <w:rPr>
                <w:rFonts w:eastAsia="Calibri" w:cs="Times New Roman"/>
                <w:bCs/>
                <w:sz w:val="22"/>
              </w:rPr>
            </w:pPr>
            <w:r w:rsidRPr="003B1A0C">
              <w:rPr>
                <w:rFonts w:eastAsia="Calibri" w:cs="Times New Roman"/>
                <w:bCs/>
                <w:sz w:val="22"/>
              </w:rPr>
              <w:t>УЭМ, МВт</w:t>
            </w:r>
          </w:p>
        </w:tc>
        <w:tc>
          <w:tcPr>
            <w:tcW w:w="1451" w:type="pct"/>
            <w:gridSpan w:val="3"/>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УТМ, Гкал/ч</w:t>
            </w:r>
          </w:p>
        </w:tc>
        <w:tc>
          <w:tcPr>
            <w:tcW w:w="454" w:type="pct"/>
            <w:vMerge w:val="restart"/>
            <w:shd w:val="clear" w:color="auto" w:fill="auto"/>
            <w:vAlign w:val="center"/>
          </w:tcPr>
          <w:p w:rsidR="00087E79" w:rsidRPr="003B1A0C" w:rsidRDefault="003F5725" w:rsidP="008A5AB7">
            <w:pPr>
              <w:spacing w:after="0" w:line="276" w:lineRule="auto"/>
              <w:ind w:firstLine="0"/>
              <w:jc w:val="center"/>
              <w:rPr>
                <w:rFonts w:eastAsia="Times New Roman" w:cs="Times New Roman"/>
                <w:sz w:val="22"/>
                <w:lang w:eastAsia="ru-RU"/>
              </w:rPr>
            </w:pPr>
            <w:r w:rsidRPr="003B1A0C">
              <w:rPr>
                <w:rFonts w:eastAsia="Times New Roman" w:cs="Times New Roman"/>
                <w:sz w:val="22"/>
                <w:lang w:eastAsia="ru-RU"/>
              </w:rPr>
              <w:t xml:space="preserve">Давление острого пара, </w:t>
            </w:r>
            <w:r w:rsidRPr="003B1A0C">
              <w:rPr>
                <w:rFonts w:eastAsia="Times New Roman" w:cs="Times New Roman"/>
                <w:noProof/>
                <w:sz w:val="22"/>
                <w:lang w:eastAsia="ru-RU"/>
              </w:rPr>
              <w:drawing>
                <wp:inline distT="0" distB="0" distL="0" distR="0">
                  <wp:extent cx="565150" cy="2413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2"/>
                          <a:stretch/>
                        </pic:blipFill>
                        <pic:spPr bwMode="auto">
                          <a:xfrm>
                            <a:off x="0" y="0"/>
                            <a:ext cx="565150" cy="241300"/>
                          </a:xfrm>
                          <a:prstGeom prst="rect">
                            <a:avLst/>
                          </a:prstGeom>
                          <a:noFill/>
                          <a:ln>
                            <a:noFill/>
                          </a:ln>
                        </pic:spPr>
                      </pic:pic>
                    </a:graphicData>
                  </a:graphic>
                </wp:inline>
              </w:drawing>
            </w:r>
          </w:p>
        </w:tc>
        <w:tc>
          <w:tcPr>
            <w:tcW w:w="496" w:type="pct"/>
            <w:vMerge w:val="restart"/>
            <w:shd w:val="clear" w:color="auto" w:fill="auto"/>
            <w:vAlign w:val="center"/>
          </w:tcPr>
          <w:p w:rsidR="00087E79" w:rsidRPr="003B1A0C" w:rsidRDefault="003F5725" w:rsidP="008A5AB7">
            <w:pPr>
              <w:spacing w:after="0" w:line="276" w:lineRule="auto"/>
              <w:ind w:firstLine="0"/>
              <w:jc w:val="center"/>
              <w:rPr>
                <w:rFonts w:eastAsia="Times New Roman" w:cs="Times New Roman"/>
                <w:sz w:val="22"/>
                <w:lang w:eastAsia="ru-RU"/>
              </w:rPr>
            </w:pPr>
            <w:r w:rsidRPr="003B1A0C">
              <w:rPr>
                <w:rFonts w:eastAsia="Times New Roman" w:cs="Times New Roman"/>
                <w:sz w:val="22"/>
                <w:lang w:eastAsia="ru-RU"/>
              </w:rPr>
              <w:t>Температура острого пара, град. С</w:t>
            </w:r>
          </w:p>
        </w:tc>
      </w:tr>
      <w:tr w:rsidR="00087E79" w:rsidTr="008A5AB7">
        <w:trPr>
          <w:trHeight w:val="612"/>
          <w:tblHeader/>
        </w:trPr>
        <w:tc>
          <w:tcPr>
            <w:tcW w:w="846"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534"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534"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324"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361"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377"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Times New Roman" w:cs="Times New Roman"/>
                <w:sz w:val="22"/>
                <w:lang w:eastAsia="ru-RU"/>
              </w:rPr>
              <w:t>Всего, Гкал/час</w:t>
            </w:r>
          </w:p>
        </w:tc>
        <w:tc>
          <w:tcPr>
            <w:tcW w:w="530"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vertAlign w:val="superscript"/>
              </w:rPr>
            </w:pPr>
            <w:r w:rsidRPr="003B1A0C">
              <w:rPr>
                <w:rFonts w:eastAsia="Times New Roman" w:cs="Times New Roman"/>
                <w:sz w:val="22"/>
                <w:lang w:eastAsia="ru-RU"/>
              </w:rPr>
              <w:t>Промышленных отборов</w:t>
            </w:r>
          </w:p>
        </w:tc>
        <w:tc>
          <w:tcPr>
            <w:tcW w:w="54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Times New Roman" w:cs="Times New Roman"/>
                <w:sz w:val="22"/>
                <w:lang w:eastAsia="ru-RU"/>
              </w:rPr>
              <w:t>Отопительных отборов</w:t>
            </w:r>
          </w:p>
        </w:tc>
        <w:tc>
          <w:tcPr>
            <w:tcW w:w="454"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496"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r>
      <w:tr w:rsidR="00087E79" w:rsidTr="00F76A96">
        <w:trPr>
          <w:trHeight w:val="20"/>
        </w:trPr>
        <w:tc>
          <w:tcPr>
            <w:tcW w:w="846" w:type="pct"/>
            <w:shd w:val="clear" w:color="auto" w:fill="auto"/>
          </w:tcPr>
          <w:p w:rsidR="00087E79" w:rsidRPr="003B1A0C" w:rsidRDefault="003F5725" w:rsidP="008A5AB7">
            <w:pPr>
              <w:spacing w:after="0" w:line="276" w:lineRule="auto"/>
              <w:ind w:firstLine="0"/>
              <w:rPr>
                <w:sz w:val="22"/>
              </w:rPr>
            </w:pPr>
            <w:r w:rsidRPr="003B1A0C">
              <w:rPr>
                <w:sz w:val="22"/>
              </w:rPr>
              <w:t>ПТ-60-90/13</w:t>
            </w:r>
          </w:p>
        </w:tc>
        <w:tc>
          <w:tcPr>
            <w:tcW w:w="53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3</w:t>
            </w:r>
          </w:p>
        </w:tc>
        <w:tc>
          <w:tcPr>
            <w:tcW w:w="53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ЛМЗ</w:t>
            </w:r>
          </w:p>
        </w:tc>
        <w:tc>
          <w:tcPr>
            <w:tcW w:w="32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1958</w:t>
            </w:r>
          </w:p>
        </w:tc>
        <w:tc>
          <w:tcPr>
            <w:tcW w:w="361"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60</w:t>
            </w:r>
          </w:p>
        </w:tc>
        <w:tc>
          <w:tcPr>
            <w:tcW w:w="377"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139</w:t>
            </w:r>
          </w:p>
        </w:tc>
        <w:tc>
          <w:tcPr>
            <w:tcW w:w="530"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85</w:t>
            </w:r>
          </w:p>
        </w:tc>
        <w:tc>
          <w:tcPr>
            <w:tcW w:w="54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54</w:t>
            </w:r>
          </w:p>
        </w:tc>
        <w:tc>
          <w:tcPr>
            <w:tcW w:w="45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90</w:t>
            </w:r>
          </w:p>
        </w:tc>
        <w:tc>
          <w:tcPr>
            <w:tcW w:w="496"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535</w:t>
            </w:r>
          </w:p>
        </w:tc>
      </w:tr>
      <w:tr w:rsidR="00087E79" w:rsidTr="00F76A96">
        <w:trPr>
          <w:trHeight w:val="20"/>
        </w:trPr>
        <w:tc>
          <w:tcPr>
            <w:tcW w:w="846" w:type="pct"/>
            <w:shd w:val="clear" w:color="auto" w:fill="auto"/>
          </w:tcPr>
          <w:p w:rsidR="00087E79" w:rsidRPr="003B1A0C" w:rsidRDefault="003F5725" w:rsidP="008A5AB7">
            <w:pPr>
              <w:spacing w:after="0" w:line="276" w:lineRule="auto"/>
              <w:ind w:firstLine="0"/>
              <w:rPr>
                <w:sz w:val="22"/>
              </w:rPr>
            </w:pPr>
            <w:r w:rsidRPr="003B1A0C">
              <w:rPr>
                <w:sz w:val="22"/>
              </w:rPr>
              <w:t>ПТ-65/75-90/13</w:t>
            </w:r>
          </w:p>
        </w:tc>
        <w:tc>
          <w:tcPr>
            <w:tcW w:w="53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4</w:t>
            </w:r>
          </w:p>
        </w:tc>
        <w:tc>
          <w:tcPr>
            <w:tcW w:w="53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ЛМЗ</w:t>
            </w:r>
          </w:p>
        </w:tc>
        <w:tc>
          <w:tcPr>
            <w:tcW w:w="32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1998</w:t>
            </w:r>
          </w:p>
        </w:tc>
        <w:tc>
          <w:tcPr>
            <w:tcW w:w="361"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65</w:t>
            </w:r>
          </w:p>
        </w:tc>
        <w:tc>
          <w:tcPr>
            <w:tcW w:w="377"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165</w:t>
            </w:r>
          </w:p>
        </w:tc>
        <w:tc>
          <w:tcPr>
            <w:tcW w:w="530"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95</w:t>
            </w:r>
          </w:p>
        </w:tc>
        <w:tc>
          <w:tcPr>
            <w:tcW w:w="54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70</w:t>
            </w:r>
          </w:p>
        </w:tc>
        <w:tc>
          <w:tcPr>
            <w:tcW w:w="45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90</w:t>
            </w:r>
          </w:p>
        </w:tc>
        <w:tc>
          <w:tcPr>
            <w:tcW w:w="496"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535</w:t>
            </w:r>
          </w:p>
        </w:tc>
      </w:tr>
      <w:tr w:rsidR="00087E79" w:rsidTr="00F76A96">
        <w:trPr>
          <w:trHeight w:val="20"/>
        </w:trPr>
        <w:tc>
          <w:tcPr>
            <w:tcW w:w="2238" w:type="pct"/>
            <w:gridSpan w:val="4"/>
            <w:shd w:val="clear" w:color="auto" w:fill="auto"/>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Итого</w:t>
            </w:r>
          </w:p>
        </w:tc>
        <w:tc>
          <w:tcPr>
            <w:tcW w:w="361"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125</w:t>
            </w:r>
          </w:p>
        </w:tc>
        <w:tc>
          <w:tcPr>
            <w:tcW w:w="377"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304</w:t>
            </w:r>
          </w:p>
        </w:tc>
        <w:tc>
          <w:tcPr>
            <w:tcW w:w="530"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180</w:t>
            </w:r>
          </w:p>
        </w:tc>
        <w:tc>
          <w:tcPr>
            <w:tcW w:w="54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124</w:t>
            </w:r>
          </w:p>
        </w:tc>
        <w:tc>
          <w:tcPr>
            <w:tcW w:w="454" w:type="pct"/>
            <w:shd w:val="clear" w:color="auto" w:fill="auto"/>
          </w:tcPr>
          <w:p w:rsidR="00087E79" w:rsidRPr="003B1A0C" w:rsidRDefault="00087E79" w:rsidP="008A5AB7">
            <w:pPr>
              <w:spacing w:after="0" w:line="276" w:lineRule="auto"/>
              <w:ind w:firstLine="0"/>
              <w:jc w:val="center"/>
              <w:rPr>
                <w:rFonts w:eastAsia="Calibri" w:cs="Times New Roman"/>
                <w:sz w:val="22"/>
              </w:rPr>
            </w:pPr>
          </w:p>
        </w:tc>
        <w:tc>
          <w:tcPr>
            <w:tcW w:w="496" w:type="pct"/>
            <w:shd w:val="clear" w:color="auto" w:fill="auto"/>
          </w:tcPr>
          <w:p w:rsidR="00087E79" w:rsidRPr="003B1A0C" w:rsidRDefault="00087E79" w:rsidP="008A5AB7">
            <w:pPr>
              <w:spacing w:after="0" w:line="276" w:lineRule="auto"/>
              <w:ind w:firstLine="0"/>
              <w:jc w:val="center"/>
              <w:rPr>
                <w:rFonts w:eastAsia="Calibri" w:cs="Times New Roman"/>
                <w:sz w:val="22"/>
              </w:rPr>
            </w:pPr>
          </w:p>
        </w:tc>
      </w:tr>
    </w:tbl>
    <w:p w:rsidR="00F76A96" w:rsidRDefault="00F76A96" w:rsidP="008A5AB7">
      <w:pPr>
        <w:pStyle w:val="afe"/>
        <w:spacing w:after="0"/>
      </w:pPr>
      <w:bookmarkStart w:id="95" w:name="_Toc234259241"/>
      <w:r>
        <w:t xml:space="preserve">Таблица </w:t>
      </w:r>
      <w:fldSimple w:instr=" SEQ Таблица \* ARABIC ">
        <w:r w:rsidR="00992FAE">
          <w:rPr>
            <w:noProof/>
          </w:rPr>
          <w:t>5</w:t>
        </w:r>
      </w:fldSimple>
      <w:r w:rsidRPr="00F76A96">
        <w:t xml:space="preserve"> – Технические характеристики энергетических котлоагрегатов Курской ТЭЦ-1, функционирующей в режиме комбинированной выработки электрической и тепловой энергии на 2025 год</w:t>
      </w:r>
      <w:bookmarkEnd w:id="95"/>
    </w:p>
    <w:tbl>
      <w:tblPr>
        <w:tblW w:w="501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6"/>
        <w:gridCol w:w="1104"/>
        <w:gridCol w:w="6"/>
        <w:gridCol w:w="1343"/>
        <w:gridCol w:w="6"/>
        <w:gridCol w:w="2012"/>
        <w:gridCol w:w="9"/>
        <w:gridCol w:w="1589"/>
        <w:gridCol w:w="1551"/>
        <w:gridCol w:w="3136"/>
        <w:gridCol w:w="1659"/>
      </w:tblGrid>
      <w:tr w:rsidR="00087E79" w:rsidTr="00F76A96">
        <w:trPr>
          <w:trHeight w:val="20"/>
          <w:tblHead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hanging="127"/>
              <w:jc w:val="center"/>
              <w:rPr>
                <w:rFonts w:eastAsia="Calibri" w:cs="Times New Roman"/>
                <w:sz w:val="22"/>
                <w:lang w:eastAsia="ru-RU"/>
              </w:rPr>
            </w:pPr>
            <w:r w:rsidRPr="003B1A0C">
              <w:rPr>
                <w:rFonts w:eastAsia="Calibri" w:cs="Times New Roman"/>
                <w:sz w:val="22"/>
                <w:lang w:eastAsia="ru-RU"/>
              </w:rPr>
              <w:t>Марка котла</w:t>
            </w:r>
          </w:p>
        </w:tc>
        <w:tc>
          <w:tcPr>
            <w:tcW w:w="378" w:type="pct"/>
            <w:vMerge w:val="restart"/>
            <w:tcBorders>
              <w:top w:val="single" w:sz="4" w:space="0" w:color="auto"/>
              <w:left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Ст. №</w:t>
            </w:r>
          </w:p>
        </w:tc>
        <w:tc>
          <w:tcPr>
            <w:tcW w:w="462" w:type="pct"/>
            <w:gridSpan w:val="2"/>
            <w:vMerge w:val="restar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Год ввода в эксплуатацию</w:t>
            </w:r>
          </w:p>
        </w:tc>
        <w:tc>
          <w:tcPr>
            <w:tcW w:w="691" w:type="pct"/>
            <w:gridSpan w:val="2"/>
            <w:vMerge w:val="restar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Производительность,</w:t>
            </w:r>
          </w:p>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т/ч</w:t>
            </w:r>
          </w:p>
        </w:tc>
        <w:tc>
          <w:tcPr>
            <w:tcW w:w="1077" w:type="pct"/>
            <w:gridSpan w:val="3"/>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Параметры острого пара</w:t>
            </w:r>
          </w:p>
        </w:tc>
        <w:tc>
          <w:tcPr>
            <w:tcW w:w="16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Times New Roman" w:cs="Times New Roman"/>
                <w:sz w:val="22"/>
                <w:lang w:eastAsia="ru-RU"/>
              </w:rPr>
              <w:t>Вид сжигаемого топлива</w:t>
            </w:r>
          </w:p>
        </w:tc>
      </w:tr>
      <w:tr w:rsidR="00087E79" w:rsidTr="00F76A96">
        <w:trPr>
          <w:trHeight w:val="438"/>
          <w:tblHeader/>
        </w:trPr>
        <w:tc>
          <w:tcPr>
            <w:tcW w:w="749" w:type="pct"/>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087E79" w:rsidP="008A5AB7">
            <w:pPr>
              <w:spacing w:after="0" w:line="276" w:lineRule="auto"/>
              <w:ind w:firstLine="0"/>
              <w:jc w:val="center"/>
              <w:rPr>
                <w:rFonts w:eastAsia="Calibri" w:cs="Times New Roman"/>
                <w:sz w:val="22"/>
                <w:lang w:eastAsia="ru-RU"/>
              </w:rPr>
            </w:pPr>
          </w:p>
        </w:tc>
        <w:tc>
          <w:tcPr>
            <w:tcW w:w="378" w:type="pct"/>
            <w:vMerge/>
            <w:tcBorders>
              <w:left w:val="single" w:sz="4" w:space="0" w:color="auto"/>
              <w:bottom w:val="single" w:sz="4" w:space="0" w:color="auto"/>
              <w:right w:val="single" w:sz="4" w:space="0" w:color="auto"/>
            </w:tcBorders>
            <w:shd w:val="clear" w:color="auto" w:fill="auto"/>
            <w:vAlign w:val="center"/>
          </w:tcPr>
          <w:p w:rsidR="00087E79" w:rsidRPr="003B1A0C" w:rsidRDefault="00087E79" w:rsidP="008A5AB7">
            <w:pPr>
              <w:spacing w:after="0" w:line="276" w:lineRule="auto"/>
              <w:ind w:firstLine="0"/>
              <w:jc w:val="center"/>
              <w:rPr>
                <w:rFonts w:eastAsia="Calibri" w:cs="Times New Roman"/>
                <w:sz w:val="22"/>
                <w:lang w:eastAsia="ru-RU"/>
              </w:rPr>
            </w:pPr>
          </w:p>
        </w:tc>
        <w:tc>
          <w:tcPr>
            <w:tcW w:w="462" w:type="pct"/>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087E79" w:rsidP="008A5AB7">
            <w:pPr>
              <w:spacing w:after="0" w:line="276" w:lineRule="auto"/>
              <w:ind w:firstLine="0"/>
              <w:jc w:val="center"/>
              <w:rPr>
                <w:rFonts w:eastAsia="Calibri" w:cs="Times New Roman"/>
                <w:sz w:val="22"/>
                <w:lang w:eastAsia="ru-RU"/>
              </w:rPr>
            </w:pPr>
          </w:p>
        </w:tc>
        <w:tc>
          <w:tcPr>
            <w:tcW w:w="691" w:type="pct"/>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087E79" w:rsidP="008A5AB7">
            <w:pPr>
              <w:spacing w:after="0" w:line="276" w:lineRule="auto"/>
              <w:ind w:firstLine="0"/>
              <w:jc w:val="center"/>
              <w:rPr>
                <w:rFonts w:eastAsia="Calibri" w:cs="Times New Roman"/>
                <w:sz w:val="22"/>
                <w:lang w:eastAsia="ru-RU"/>
              </w:rPr>
            </w:pPr>
          </w:p>
        </w:tc>
        <w:tc>
          <w:tcPr>
            <w:tcW w:w="546"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Р, кгс/см</w:t>
            </w:r>
            <w:r w:rsidRPr="003B1A0C">
              <w:rPr>
                <w:rFonts w:eastAsia="Calibri" w:cs="Times New Roman"/>
                <w:sz w:val="22"/>
                <w:vertAlign w:val="superscript"/>
                <w:lang w:eastAsia="ru-RU"/>
              </w:rPr>
              <w:t>2</w:t>
            </w:r>
          </w:p>
        </w:tc>
        <w:tc>
          <w:tcPr>
            <w:tcW w:w="531"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t, ºС</w:t>
            </w:r>
          </w:p>
        </w:tc>
        <w:tc>
          <w:tcPr>
            <w:tcW w:w="107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Основное</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Резервное</w:t>
            </w:r>
          </w:p>
        </w:tc>
      </w:tr>
      <w:tr w:rsidR="00F76A96" w:rsidTr="00F76A96">
        <w:trPr>
          <w:trHeight w:val="20"/>
        </w:trPr>
        <w:tc>
          <w:tcPr>
            <w:tcW w:w="749" w:type="pct"/>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30"/>
              <w:jc w:val="center"/>
              <w:rPr>
                <w:rFonts w:eastAsia="Times New Roman" w:cs="Times New Roman"/>
                <w:color w:val="000000"/>
                <w:sz w:val="22"/>
              </w:rPr>
            </w:pPr>
            <w:r w:rsidRPr="003B1A0C">
              <w:rPr>
                <w:rFonts w:eastAsia="Times New Roman" w:cs="Times New Roman"/>
                <w:color w:val="000000"/>
                <w:sz w:val="22"/>
              </w:rPr>
              <w:t>ТП-15</w:t>
            </w:r>
          </w:p>
        </w:tc>
        <w:tc>
          <w:tcPr>
            <w:tcW w:w="378" w:type="pct"/>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33"/>
              <w:jc w:val="center"/>
              <w:rPr>
                <w:rFonts w:eastAsia="Times New Roman" w:cs="Times New Roman"/>
                <w:color w:val="000000"/>
                <w:sz w:val="22"/>
              </w:rPr>
            </w:pPr>
            <w:r w:rsidRPr="003B1A0C">
              <w:rPr>
                <w:rFonts w:eastAsia="Times New Roman" w:cs="Times New Roman"/>
                <w:color w:val="000000"/>
                <w:sz w:val="22"/>
              </w:rPr>
              <w:t>4</w:t>
            </w:r>
          </w:p>
        </w:tc>
        <w:tc>
          <w:tcPr>
            <w:tcW w:w="462" w:type="pct"/>
            <w:gridSpan w:val="2"/>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33"/>
              <w:jc w:val="center"/>
              <w:rPr>
                <w:rFonts w:eastAsia="Times New Roman" w:cs="Times New Roman"/>
                <w:color w:val="000000"/>
                <w:sz w:val="22"/>
              </w:rPr>
            </w:pPr>
            <w:r w:rsidRPr="003B1A0C">
              <w:rPr>
                <w:rFonts w:eastAsia="Times New Roman" w:cs="Times New Roman"/>
                <w:color w:val="000000"/>
                <w:sz w:val="22"/>
              </w:rPr>
              <w:t>1958</w:t>
            </w:r>
          </w:p>
        </w:tc>
        <w:tc>
          <w:tcPr>
            <w:tcW w:w="691" w:type="pct"/>
            <w:gridSpan w:val="2"/>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220</w:t>
            </w:r>
          </w:p>
        </w:tc>
        <w:tc>
          <w:tcPr>
            <w:tcW w:w="546" w:type="pct"/>
            <w:gridSpan w:val="2"/>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100</w:t>
            </w:r>
          </w:p>
        </w:tc>
        <w:tc>
          <w:tcPr>
            <w:tcW w:w="531" w:type="pct"/>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540</w:t>
            </w:r>
          </w:p>
        </w:tc>
        <w:tc>
          <w:tcPr>
            <w:tcW w:w="107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hanging="35"/>
              <w:jc w:val="center"/>
              <w:rPr>
                <w:rFonts w:eastAsia="Calibri" w:cs="Times New Roman"/>
                <w:sz w:val="22"/>
              </w:rPr>
            </w:pPr>
            <w:r w:rsidRPr="003B1A0C">
              <w:rPr>
                <w:rFonts w:eastAsia="Calibri" w:cs="Times New Roman"/>
                <w:sz w:val="22"/>
                <w:lang w:eastAsia="ru-RU"/>
              </w:rPr>
              <w:t>природный газ</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природный газ</w:t>
            </w:r>
          </w:p>
        </w:tc>
      </w:tr>
      <w:tr w:rsidR="00F76A96" w:rsidTr="00F76A96">
        <w:trPr>
          <w:trHeight w:val="20"/>
        </w:trPr>
        <w:tc>
          <w:tcPr>
            <w:tcW w:w="749" w:type="pct"/>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30"/>
              <w:jc w:val="center"/>
              <w:rPr>
                <w:rFonts w:eastAsia="Times New Roman" w:cs="Times New Roman"/>
                <w:color w:val="000000"/>
                <w:sz w:val="22"/>
              </w:rPr>
            </w:pPr>
            <w:r w:rsidRPr="003B1A0C">
              <w:rPr>
                <w:rFonts w:eastAsia="Times New Roman" w:cs="Times New Roman"/>
                <w:color w:val="000000"/>
                <w:sz w:val="22"/>
              </w:rPr>
              <w:t>ТП-15</w:t>
            </w:r>
          </w:p>
        </w:tc>
        <w:tc>
          <w:tcPr>
            <w:tcW w:w="378" w:type="pct"/>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33"/>
              <w:jc w:val="center"/>
              <w:rPr>
                <w:rFonts w:eastAsia="Times New Roman" w:cs="Times New Roman"/>
                <w:color w:val="000000"/>
                <w:sz w:val="22"/>
              </w:rPr>
            </w:pPr>
            <w:r w:rsidRPr="003B1A0C">
              <w:rPr>
                <w:rFonts w:eastAsia="Times New Roman" w:cs="Times New Roman"/>
                <w:color w:val="000000"/>
                <w:sz w:val="22"/>
              </w:rPr>
              <w:t>5</w:t>
            </w:r>
          </w:p>
        </w:tc>
        <w:tc>
          <w:tcPr>
            <w:tcW w:w="462" w:type="pct"/>
            <w:gridSpan w:val="2"/>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33"/>
              <w:jc w:val="center"/>
              <w:rPr>
                <w:rFonts w:eastAsia="Times New Roman" w:cs="Times New Roman"/>
                <w:color w:val="000000"/>
                <w:sz w:val="22"/>
              </w:rPr>
            </w:pPr>
            <w:r w:rsidRPr="003B1A0C">
              <w:rPr>
                <w:rFonts w:eastAsia="Times New Roman" w:cs="Times New Roman"/>
                <w:color w:val="000000"/>
                <w:sz w:val="22"/>
              </w:rPr>
              <w:t>1959</w:t>
            </w:r>
          </w:p>
        </w:tc>
        <w:tc>
          <w:tcPr>
            <w:tcW w:w="691" w:type="pct"/>
            <w:gridSpan w:val="2"/>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220</w:t>
            </w:r>
          </w:p>
        </w:tc>
        <w:tc>
          <w:tcPr>
            <w:tcW w:w="546" w:type="pct"/>
            <w:gridSpan w:val="2"/>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100</w:t>
            </w:r>
          </w:p>
        </w:tc>
        <w:tc>
          <w:tcPr>
            <w:tcW w:w="531" w:type="pct"/>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540</w:t>
            </w:r>
          </w:p>
        </w:tc>
        <w:tc>
          <w:tcPr>
            <w:tcW w:w="107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hanging="35"/>
              <w:jc w:val="center"/>
              <w:rPr>
                <w:rFonts w:eastAsia="Calibri" w:cs="Times New Roman"/>
                <w:sz w:val="22"/>
              </w:rPr>
            </w:pPr>
            <w:r w:rsidRPr="003B1A0C">
              <w:rPr>
                <w:rFonts w:eastAsia="Calibri" w:cs="Times New Roman"/>
                <w:sz w:val="22"/>
                <w:lang w:eastAsia="ru-RU"/>
              </w:rPr>
              <w:t>природный газ</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уголь АШ</w:t>
            </w:r>
          </w:p>
        </w:tc>
      </w:tr>
      <w:tr w:rsidR="00F76A96" w:rsidTr="00F76A96">
        <w:trPr>
          <w:trHeight w:val="20"/>
        </w:trPr>
        <w:tc>
          <w:tcPr>
            <w:tcW w:w="749" w:type="pct"/>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30"/>
              <w:jc w:val="center"/>
              <w:rPr>
                <w:rFonts w:eastAsia="Times New Roman" w:cs="Times New Roman"/>
                <w:color w:val="000000"/>
                <w:sz w:val="22"/>
              </w:rPr>
            </w:pPr>
            <w:r w:rsidRPr="003B1A0C">
              <w:rPr>
                <w:rFonts w:eastAsia="Times New Roman" w:cs="Times New Roman"/>
                <w:color w:val="000000"/>
                <w:sz w:val="22"/>
              </w:rPr>
              <w:t>ТП-15</w:t>
            </w:r>
          </w:p>
        </w:tc>
        <w:tc>
          <w:tcPr>
            <w:tcW w:w="378" w:type="pct"/>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33"/>
              <w:jc w:val="center"/>
              <w:rPr>
                <w:rFonts w:eastAsia="Times New Roman" w:cs="Times New Roman"/>
                <w:color w:val="000000"/>
                <w:sz w:val="22"/>
              </w:rPr>
            </w:pPr>
            <w:r w:rsidRPr="003B1A0C">
              <w:rPr>
                <w:rFonts w:eastAsia="Times New Roman" w:cs="Times New Roman"/>
                <w:color w:val="000000"/>
                <w:sz w:val="22"/>
              </w:rPr>
              <w:t>6</w:t>
            </w:r>
          </w:p>
        </w:tc>
        <w:tc>
          <w:tcPr>
            <w:tcW w:w="462" w:type="pct"/>
            <w:gridSpan w:val="2"/>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33"/>
              <w:jc w:val="center"/>
              <w:rPr>
                <w:rFonts w:eastAsia="Times New Roman" w:cs="Times New Roman"/>
                <w:color w:val="000000"/>
                <w:sz w:val="22"/>
              </w:rPr>
            </w:pPr>
            <w:r w:rsidRPr="003B1A0C">
              <w:rPr>
                <w:rFonts w:eastAsia="Times New Roman" w:cs="Times New Roman"/>
                <w:color w:val="000000"/>
                <w:sz w:val="22"/>
              </w:rPr>
              <w:t>1960</w:t>
            </w:r>
          </w:p>
        </w:tc>
        <w:tc>
          <w:tcPr>
            <w:tcW w:w="691" w:type="pct"/>
            <w:gridSpan w:val="2"/>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220</w:t>
            </w:r>
          </w:p>
        </w:tc>
        <w:tc>
          <w:tcPr>
            <w:tcW w:w="546" w:type="pct"/>
            <w:gridSpan w:val="2"/>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100</w:t>
            </w:r>
          </w:p>
        </w:tc>
        <w:tc>
          <w:tcPr>
            <w:tcW w:w="531" w:type="pct"/>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540</w:t>
            </w:r>
          </w:p>
        </w:tc>
        <w:tc>
          <w:tcPr>
            <w:tcW w:w="107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hanging="35"/>
              <w:jc w:val="center"/>
              <w:rPr>
                <w:rFonts w:eastAsia="Calibri" w:cs="Times New Roman"/>
                <w:sz w:val="22"/>
              </w:rPr>
            </w:pPr>
            <w:r w:rsidRPr="003B1A0C">
              <w:rPr>
                <w:rFonts w:eastAsia="Calibri" w:cs="Times New Roman"/>
                <w:sz w:val="22"/>
                <w:lang w:eastAsia="ru-RU"/>
              </w:rPr>
              <w:t>природный газ</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уголь АШ</w:t>
            </w:r>
          </w:p>
        </w:tc>
      </w:tr>
      <w:tr w:rsidR="00F76A96" w:rsidTr="00F76A96">
        <w:trPr>
          <w:trHeight w:val="20"/>
        </w:trPr>
        <w:tc>
          <w:tcPr>
            <w:tcW w:w="749" w:type="pct"/>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30"/>
              <w:jc w:val="center"/>
              <w:rPr>
                <w:rFonts w:eastAsia="Times New Roman" w:cs="Times New Roman"/>
                <w:color w:val="000000"/>
                <w:sz w:val="22"/>
              </w:rPr>
            </w:pPr>
            <w:r w:rsidRPr="003B1A0C">
              <w:rPr>
                <w:rFonts w:eastAsia="Times New Roman" w:cs="Times New Roman"/>
                <w:color w:val="000000"/>
                <w:sz w:val="22"/>
              </w:rPr>
              <w:t>ТП-15</w:t>
            </w:r>
          </w:p>
        </w:tc>
        <w:tc>
          <w:tcPr>
            <w:tcW w:w="378" w:type="pct"/>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33"/>
              <w:jc w:val="center"/>
              <w:rPr>
                <w:rFonts w:eastAsia="Times New Roman" w:cs="Times New Roman"/>
                <w:color w:val="000000"/>
                <w:sz w:val="22"/>
              </w:rPr>
            </w:pPr>
            <w:r w:rsidRPr="003B1A0C">
              <w:rPr>
                <w:rFonts w:eastAsia="Times New Roman" w:cs="Times New Roman"/>
                <w:color w:val="000000"/>
                <w:sz w:val="22"/>
              </w:rPr>
              <w:t>7</w:t>
            </w:r>
          </w:p>
        </w:tc>
        <w:tc>
          <w:tcPr>
            <w:tcW w:w="462" w:type="pct"/>
            <w:gridSpan w:val="2"/>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33"/>
              <w:jc w:val="center"/>
              <w:rPr>
                <w:rFonts w:eastAsia="Times New Roman" w:cs="Times New Roman"/>
                <w:color w:val="000000"/>
                <w:sz w:val="22"/>
              </w:rPr>
            </w:pPr>
            <w:r w:rsidRPr="003B1A0C">
              <w:rPr>
                <w:rFonts w:eastAsia="Times New Roman" w:cs="Times New Roman"/>
                <w:color w:val="000000"/>
                <w:sz w:val="22"/>
              </w:rPr>
              <w:t>1962</w:t>
            </w:r>
          </w:p>
        </w:tc>
        <w:tc>
          <w:tcPr>
            <w:tcW w:w="691" w:type="pct"/>
            <w:gridSpan w:val="2"/>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220</w:t>
            </w:r>
          </w:p>
        </w:tc>
        <w:tc>
          <w:tcPr>
            <w:tcW w:w="546" w:type="pct"/>
            <w:gridSpan w:val="2"/>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100</w:t>
            </w:r>
          </w:p>
        </w:tc>
        <w:tc>
          <w:tcPr>
            <w:tcW w:w="531" w:type="pct"/>
            <w:tcBorders>
              <w:top w:val="single" w:sz="4" w:space="0" w:color="auto"/>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540</w:t>
            </w:r>
          </w:p>
        </w:tc>
        <w:tc>
          <w:tcPr>
            <w:tcW w:w="107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21"/>
              <w:jc w:val="center"/>
              <w:rPr>
                <w:rFonts w:eastAsia="Calibri" w:cs="Times New Roman"/>
                <w:sz w:val="22"/>
              </w:rPr>
            </w:pPr>
            <w:r w:rsidRPr="003B1A0C">
              <w:rPr>
                <w:rFonts w:eastAsia="Calibri" w:cs="Times New Roman"/>
                <w:sz w:val="22"/>
                <w:lang w:eastAsia="ru-RU"/>
              </w:rPr>
              <w:t>природный газ</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уголь АШ</w:t>
            </w:r>
          </w:p>
        </w:tc>
      </w:tr>
      <w:tr w:rsidR="00087E79" w:rsidTr="00F76A96">
        <w:trPr>
          <w:trHeight w:val="20"/>
        </w:trPr>
        <w:tc>
          <w:tcPr>
            <w:tcW w:w="11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Итого</w:t>
            </w:r>
          </w:p>
        </w:tc>
        <w:tc>
          <w:tcPr>
            <w:tcW w:w="46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087E79" w:rsidP="008A5AB7">
            <w:pPr>
              <w:spacing w:after="0" w:line="276" w:lineRule="auto"/>
              <w:ind w:firstLine="0"/>
              <w:jc w:val="center"/>
              <w:rPr>
                <w:rFonts w:eastAsia="Calibri" w:cs="Times New Roman"/>
                <w:sz w:val="22"/>
                <w:lang w:eastAsia="ru-RU"/>
              </w:rPr>
            </w:pPr>
          </w:p>
        </w:tc>
        <w:tc>
          <w:tcPr>
            <w:tcW w:w="692"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880</w:t>
            </w:r>
          </w:p>
        </w:tc>
        <w:tc>
          <w:tcPr>
            <w:tcW w:w="544"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3B1A0C" w:rsidRDefault="00087E79" w:rsidP="008A5AB7">
            <w:pPr>
              <w:spacing w:after="0" w:line="276" w:lineRule="auto"/>
              <w:ind w:firstLine="0"/>
              <w:jc w:val="center"/>
              <w:rPr>
                <w:rFonts w:eastAsia="Calibri" w:cs="Times New Roman"/>
                <w:sz w:val="22"/>
                <w:lang w:eastAsia="ru-RU"/>
              </w:rPr>
            </w:pPr>
          </w:p>
        </w:tc>
        <w:tc>
          <w:tcPr>
            <w:tcW w:w="531"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3B1A0C" w:rsidRDefault="00087E79" w:rsidP="008A5AB7">
            <w:pPr>
              <w:spacing w:after="0" w:line="276" w:lineRule="auto"/>
              <w:ind w:firstLine="0"/>
              <w:jc w:val="center"/>
              <w:rPr>
                <w:rFonts w:eastAsia="Calibri" w:cs="Times New Roman"/>
                <w:sz w:val="22"/>
                <w:lang w:eastAsia="ru-RU"/>
              </w:rPr>
            </w:pPr>
          </w:p>
        </w:tc>
        <w:tc>
          <w:tcPr>
            <w:tcW w:w="107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087E79" w:rsidP="008A5AB7">
            <w:pPr>
              <w:spacing w:after="0" w:line="276" w:lineRule="auto"/>
              <w:ind w:firstLine="0"/>
              <w:jc w:val="center"/>
              <w:rPr>
                <w:rFonts w:eastAsia="Calibri" w:cs="Times New Roman"/>
                <w:sz w:val="22"/>
                <w:lang w:eastAsia="ru-RU"/>
              </w:rPr>
            </w:pP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087E79" w:rsidP="008A5AB7">
            <w:pPr>
              <w:spacing w:after="0" w:line="276" w:lineRule="auto"/>
              <w:ind w:firstLine="0"/>
              <w:jc w:val="center"/>
              <w:rPr>
                <w:rFonts w:eastAsia="Calibri" w:cs="Times New Roman"/>
                <w:sz w:val="22"/>
                <w:lang w:eastAsia="ru-RU"/>
              </w:rPr>
            </w:pPr>
          </w:p>
        </w:tc>
      </w:tr>
    </w:tbl>
    <w:p w:rsidR="00F76A96" w:rsidRDefault="00F76A96" w:rsidP="008A5AB7">
      <w:pPr>
        <w:pStyle w:val="afe"/>
        <w:spacing w:after="0"/>
      </w:pPr>
      <w:bookmarkStart w:id="96" w:name="_Toc234259242"/>
      <w:r>
        <w:t xml:space="preserve">Таблица </w:t>
      </w:r>
      <w:fldSimple w:instr=" SEQ Таблица \* ARABIC ">
        <w:r w:rsidR="00992FAE">
          <w:rPr>
            <w:noProof/>
          </w:rPr>
          <w:t>6</w:t>
        </w:r>
      </w:fldSimple>
      <w:r w:rsidRPr="008A5AB7">
        <w:t xml:space="preserve"> – Технические характеристики пиковых водогрейных котлоагрегатов Курской ТЭЦ-1,  функционирующей в режиме комбинированной выработки электрической и тепловой энергии на 2025 год</w:t>
      </w:r>
      <w:bookmarkEnd w:id="96"/>
    </w:p>
    <w:tbl>
      <w:tblPr>
        <w:tblW w:w="1460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40"/>
        <w:gridCol w:w="992"/>
        <w:gridCol w:w="1843"/>
        <w:gridCol w:w="3543"/>
        <w:gridCol w:w="3119"/>
        <w:gridCol w:w="2664"/>
      </w:tblGrid>
      <w:tr w:rsidR="00087E79" w:rsidTr="008A5AB7">
        <w:trPr>
          <w:trHeight w:val="778"/>
          <w:tblHeader/>
        </w:trPr>
        <w:tc>
          <w:tcPr>
            <w:tcW w:w="244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Марка котла</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Microsoft YaHei" w:cs="Times New Roman"/>
                <w:sz w:val="22"/>
                <w:lang w:eastAsia="ru-RU"/>
              </w:rPr>
            </w:pPr>
            <w:r w:rsidRPr="003B1A0C">
              <w:rPr>
                <w:rFonts w:eastAsia="Microsoft YaHei" w:cs="Times New Roman"/>
                <w:sz w:val="22"/>
                <w:lang w:eastAsia="ru-RU"/>
              </w:rPr>
              <w:t>Ст. №</w:t>
            </w:r>
          </w:p>
        </w:tc>
        <w:tc>
          <w:tcPr>
            <w:tcW w:w="18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Microsoft YaHei" w:cs="Times New Roman"/>
                <w:sz w:val="22"/>
                <w:lang w:eastAsia="ru-RU"/>
              </w:rPr>
            </w:pPr>
            <w:r w:rsidRPr="003B1A0C">
              <w:rPr>
                <w:rFonts w:eastAsia="Microsoft YaHei" w:cs="Times New Roman"/>
                <w:sz w:val="22"/>
                <w:lang w:eastAsia="ru-RU"/>
              </w:rPr>
              <w:t>Год ввода</w:t>
            </w:r>
          </w:p>
        </w:tc>
        <w:tc>
          <w:tcPr>
            <w:tcW w:w="35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Microsoft YaHei" w:cs="Times New Roman"/>
                <w:sz w:val="22"/>
                <w:lang w:eastAsia="ru-RU"/>
              </w:rPr>
            </w:pPr>
            <w:r w:rsidRPr="003B1A0C">
              <w:rPr>
                <w:rFonts w:eastAsia="Microsoft YaHei" w:cs="Times New Roman"/>
                <w:sz w:val="22"/>
                <w:lang w:eastAsia="ru-RU"/>
              </w:rPr>
              <w:t>Производительность, Гкал/ч</w:t>
            </w:r>
          </w:p>
        </w:tc>
        <w:tc>
          <w:tcPr>
            <w:tcW w:w="3119" w:type="dxa"/>
            <w:tcBorders>
              <w:top w:val="single" w:sz="4" w:space="0" w:color="000000"/>
              <w:left w:val="single" w:sz="4" w:space="0" w:color="000000"/>
              <w:right w:val="single" w:sz="4" w:space="0" w:color="000000"/>
            </w:tcBorders>
            <w:shd w:val="clear" w:color="auto" w:fill="FFFFFF"/>
          </w:tcPr>
          <w:p w:rsidR="00087E79" w:rsidRPr="003B1A0C" w:rsidRDefault="003F5725" w:rsidP="008A5AB7">
            <w:pPr>
              <w:spacing w:after="0" w:line="276" w:lineRule="auto"/>
              <w:ind w:firstLine="0"/>
              <w:contextualSpacing/>
              <w:jc w:val="center"/>
              <w:rPr>
                <w:rFonts w:eastAsia="Microsoft YaHei" w:cs="Times New Roman"/>
                <w:sz w:val="22"/>
                <w:lang w:eastAsia="ru-RU"/>
              </w:rPr>
            </w:pPr>
            <w:r w:rsidRPr="003B1A0C">
              <w:rPr>
                <w:rFonts w:eastAsia="Microsoft YaHei" w:cs="Times New Roman"/>
                <w:sz w:val="22"/>
                <w:lang w:eastAsia="ru-RU"/>
              </w:rPr>
              <w:t>Номинальная температура теплоносителя, ºС, на входе в КА</w:t>
            </w:r>
          </w:p>
        </w:tc>
        <w:tc>
          <w:tcPr>
            <w:tcW w:w="2664" w:type="dxa"/>
            <w:tcBorders>
              <w:top w:val="single" w:sz="4" w:space="0" w:color="000000"/>
              <w:left w:val="single" w:sz="4" w:space="0" w:color="000000"/>
              <w:right w:val="single" w:sz="4" w:space="0" w:color="000000"/>
            </w:tcBorders>
            <w:shd w:val="clear" w:color="auto" w:fill="FFFFFF"/>
          </w:tcPr>
          <w:p w:rsidR="00087E79" w:rsidRPr="003B1A0C" w:rsidRDefault="003F5725" w:rsidP="008A5AB7">
            <w:pPr>
              <w:spacing w:after="0" w:line="276" w:lineRule="auto"/>
              <w:ind w:firstLine="0"/>
              <w:contextualSpacing/>
              <w:jc w:val="center"/>
              <w:rPr>
                <w:rFonts w:eastAsia="Microsoft YaHei" w:cs="Times New Roman"/>
                <w:sz w:val="22"/>
                <w:lang w:eastAsia="ru-RU"/>
              </w:rPr>
            </w:pPr>
            <w:r w:rsidRPr="003B1A0C">
              <w:rPr>
                <w:rFonts w:eastAsia="Microsoft YaHei" w:cs="Times New Roman"/>
                <w:sz w:val="22"/>
                <w:lang w:eastAsia="ru-RU"/>
              </w:rPr>
              <w:t>Номинальная температура теплоносителя, ºС, на выходе из КА</w:t>
            </w:r>
          </w:p>
        </w:tc>
      </w:tr>
      <w:tr w:rsidR="00087E79" w:rsidTr="008A5AB7">
        <w:trPr>
          <w:trHeight w:val="69"/>
        </w:trPr>
        <w:tc>
          <w:tcPr>
            <w:tcW w:w="244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КВГМ-100</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1979</w:t>
            </w:r>
          </w:p>
        </w:tc>
        <w:tc>
          <w:tcPr>
            <w:tcW w:w="35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100</w:t>
            </w:r>
          </w:p>
        </w:tc>
        <w:tc>
          <w:tcPr>
            <w:tcW w:w="31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70</w:t>
            </w:r>
          </w:p>
        </w:tc>
        <w:tc>
          <w:tcPr>
            <w:tcW w:w="266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150</w:t>
            </w:r>
          </w:p>
        </w:tc>
      </w:tr>
      <w:tr w:rsidR="00087E79" w:rsidTr="008A5AB7">
        <w:trPr>
          <w:trHeight w:val="69"/>
        </w:trPr>
        <w:tc>
          <w:tcPr>
            <w:tcW w:w="244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КВГМ-100</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2</w:t>
            </w:r>
          </w:p>
        </w:tc>
        <w:tc>
          <w:tcPr>
            <w:tcW w:w="18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1979</w:t>
            </w:r>
          </w:p>
        </w:tc>
        <w:tc>
          <w:tcPr>
            <w:tcW w:w="35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100</w:t>
            </w:r>
          </w:p>
        </w:tc>
        <w:tc>
          <w:tcPr>
            <w:tcW w:w="31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70</w:t>
            </w:r>
          </w:p>
        </w:tc>
        <w:tc>
          <w:tcPr>
            <w:tcW w:w="266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150</w:t>
            </w:r>
          </w:p>
        </w:tc>
      </w:tr>
      <w:tr w:rsidR="00087E79" w:rsidTr="008A5AB7">
        <w:trPr>
          <w:trHeight w:val="69"/>
        </w:trPr>
        <w:tc>
          <w:tcPr>
            <w:tcW w:w="244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КВГМ-100</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3</w:t>
            </w:r>
          </w:p>
        </w:tc>
        <w:tc>
          <w:tcPr>
            <w:tcW w:w="18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1981</w:t>
            </w:r>
          </w:p>
        </w:tc>
        <w:tc>
          <w:tcPr>
            <w:tcW w:w="35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100</w:t>
            </w:r>
          </w:p>
        </w:tc>
        <w:tc>
          <w:tcPr>
            <w:tcW w:w="31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70</w:t>
            </w:r>
          </w:p>
        </w:tc>
        <w:tc>
          <w:tcPr>
            <w:tcW w:w="266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150</w:t>
            </w:r>
          </w:p>
        </w:tc>
      </w:tr>
      <w:tr w:rsidR="00087E79" w:rsidTr="008A5AB7">
        <w:trPr>
          <w:trHeight w:val="69"/>
        </w:trPr>
        <w:tc>
          <w:tcPr>
            <w:tcW w:w="244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КВГМ-100</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4</w:t>
            </w:r>
          </w:p>
        </w:tc>
        <w:tc>
          <w:tcPr>
            <w:tcW w:w="18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1982</w:t>
            </w:r>
          </w:p>
        </w:tc>
        <w:tc>
          <w:tcPr>
            <w:tcW w:w="35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100</w:t>
            </w:r>
          </w:p>
        </w:tc>
        <w:tc>
          <w:tcPr>
            <w:tcW w:w="31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70</w:t>
            </w:r>
          </w:p>
        </w:tc>
        <w:tc>
          <w:tcPr>
            <w:tcW w:w="266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150</w:t>
            </w:r>
          </w:p>
        </w:tc>
      </w:tr>
      <w:tr w:rsidR="00087E79" w:rsidTr="008A5AB7">
        <w:trPr>
          <w:trHeight w:val="69"/>
        </w:trPr>
        <w:tc>
          <w:tcPr>
            <w:tcW w:w="244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КВГМ-100</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5</w:t>
            </w:r>
          </w:p>
        </w:tc>
        <w:tc>
          <w:tcPr>
            <w:tcW w:w="18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1986</w:t>
            </w:r>
          </w:p>
        </w:tc>
        <w:tc>
          <w:tcPr>
            <w:tcW w:w="35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100</w:t>
            </w:r>
          </w:p>
        </w:tc>
        <w:tc>
          <w:tcPr>
            <w:tcW w:w="31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70</w:t>
            </w:r>
          </w:p>
        </w:tc>
        <w:tc>
          <w:tcPr>
            <w:tcW w:w="266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150</w:t>
            </w:r>
          </w:p>
        </w:tc>
      </w:tr>
      <w:tr w:rsidR="00087E79" w:rsidTr="008A5AB7">
        <w:trPr>
          <w:trHeight w:val="69"/>
        </w:trPr>
        <w:tc>
          <w:tcPr>
            <w:tcW w:w="244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КВГМ-100</w:t>
            </w:r>
          </w:p>
        </w:tc>
        <w:tc>
          <w:tcPr>
            <w:tcW w:w="9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6</w:t>
            </w:r>
          </w:p>
        </w:tc>
        <w:tc>
          <w:tcPr>
            <w:tcW w:w="18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1987</w:t>
            </w:r>
          </w:p>
        </w:tc>
        <w:tc>
          <w:tcPr>
            <w:tcW w:w="35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100</w:t>
            </w:r>
          </w:p>
        </w:tc>
        <w:tc>
          <w:tcPr>
            <w:tcW w:w="311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70</w:t>
            </w:r>
          </w:p>
        </w:tc>
        <w:tc>
          <w:tcPr>
            <w:tcW w:w="266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150</w:t>
            </w:r>
          </w:p>
        </w:tc>
      </w:tr>
    </w:tbl>
    <w:p w:rsidR="00087E79" w:rsidRDefault="00087E79" w:rsidP="008A5AB7">
      <w:pPr>
        <w:spacing w:after="0" w:line="276" w:lineRule="auto"/>
      </w:pPr>
    </w:p>
    <w:p w:rsidR="00087E79" w:rsidRDefault="00087E79" w:rsidP="008A5AB7">
      <w:pPr>
        <w:spacing w:after="0" w:line="276" w:lineRule="auto"/>
        <w:sectPr w:rsidR="00087E79" w:rsidSect="00F76A96">
          <w:pgSz w:w="16838" w:h="11906" w:orient="landscape"/>
          <w:pgMar w:top="1134" w:right="1134" w:bottom="567" w:left="1134" w:header="283" w:footer="283" w:gutter="0"/>
          <w:pgBorders w:offsetFrom="page">
            <w:top w:val="single" w:sz="4" w:space="24" w:color="auto"/>
            <w:left w:val="single" w:sz="4" w:space="24" w:color="auto"/>
            <w:bottom w:val="single" w:sz="4" w:space="24" w:color="auto"/>
            <w:right w:val="single" w:sz="4" w:space="24" w:color="auto"/>
          </w:pgBorders>
          <w:cols w:space="720"/>
          <w:docGrid w:linePitch="360"/>
        </w:sectPr>
      </w:pPr>
    </w:p>
    <w:p w:rsidR="008A5AB7" w:rsidRDefault="008A5AB7" w:rsidP="008A5AB7">
      <w:pPr>
        <w:pStyle w:val="afe"/>
        <w:spacing w:after="0"/>
      </w:pPr>
      <w:bookmarkStart w:id="97" w:name="_Toc234259243"/>
      <w:r>
        <w:lastRenderedPageBreak/>
        <w:t xml:space="preserve">Таблица </w:t>
      </w:r>
      <w:fldSimple w:instr=" SEQ Таблица \* ARABIC ">
        <w:r w:rsidR="00992FAE">
          <w:rPr>
            <w:noProof/>
          </w:rPr>
          <w:t>7</w:t>
        </w:r>
      </w:fldSimple>
      <w:r w:rsidRPr="008A5AB7">
        <w:t xml:space="preserve"> – Технические характеристики сетевых подогревателей Курской ТЭЦ-1</w:t>
      </w:r>
      <w:bookmarkEnd w:id="97"/>
    </w:p>
    <w:tbl>
      <w:tblPr>
        <w:tblW w:w="9781" w:type="dxa"/>
        <w:tblInd w:w="-5" w:type="dxa"/>
        <w:tblLayout w:type="fixed"/>
        <w:tblLook w:val="04A0" w:firstRow="1" w:lastRow="0" w:firstColumn="1" w:lastColumn="0" w:noHBand="0" w:noVBand="1"/>
      </w:tblPr>
      <w:tblGrid>
        <w:gridCol w:w="1276"/>
        <w:gridCol w:w="1939"/>
        <w:gridCol w:w="1747"/>
        <w:gridCol w:w="850"/>
        <w:gridCol w:w="1843"/>
        <w:gridCol w:w="992"/>
        <w:gridCol w:w="1134"/>
      </w:tblGrid>
      <w:tr w:rsidR="00087E79" w:rsidRPr="003B1A0C" w:rsidTr="008A5AB7">
        <w:trPr>
          <w:trHeight w:val="468"/>
          <w:tblHeader/>
        </w:trPr>
        <w:tc>
          <w:tcPr>
            <w:tcW w:w="3215"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0"/>
                <w:szCs w:val="20"/>
                <w:lang w:eastAsia="ru-RU"/>
              </w:rPr>
            </w:pPr>
            <w:r w:rsidRPr="008A5AB7">
              <w:rPr>
                <w:rFonts w:eastAsia="Times New Roman" w:cs="Times New Roman"/>
                <w:b/>
                <w:bCs/>
                <w:color w:val="000000"/>
                <w:sz w:val="20"/>
                <w:szCs w:val="20"/>
                <w:lang w:eastAsia="ru-RU"/>
              </w:rPr>
              <w:t>Станционный номер и тип подогревателя</w:t>
            </w:r>
          </w:p>
        </w:tc>
        <w:tc>
          <w:tcPr>
            <w:tcW w:w="17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0"/>
                <w:szCs w:val="20"/>
                <w:lang w:eastAsia="ru-RU"/>
              </w:rPr>
            </w:pPr>
            <w:r w:rsidRPr="008A5AB7">
              <w:rPr>
                <w:rFonts w:eastAsia="Times New Roman" w:cs="Times New Roman"/>
                <w:b/>
                <w:bCs/>
                <w:color w:val="000000"/>
                <w:sz w:val="20"/>
                <w:szCs w:val="20"/>
                <w:lang w:eastAsia="ru-RU"/>
              </w:rPr>
              <w:t>Год ввода в эксплуатацию</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0"/>
                <w:szCs w:val="20"/>
                <w:lang w:eastAsia="ru-RU"/>
              </w:rPr>
            </w:pPr>
            <w:r w:rsidRPr="008A5AB7">
              <w:rPr>
                <w:rFonts w:eastAsia="Times New Roman" w:cs="Times New Roman"/>
                <w:b/>
                <w:bCs/>
                <w:color w:val="000000"/>
                <w:sz w:val="20"/>
                <w:szCs w:val="20"/>
                <w:lang w:eastAsia="ru-RU"/>
              </w:rPr>
              <w:t>Место установки</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0"/>
                <w:szCs w:val="20"/>
                <w:lang w:eastAsia="ru-RU"/>
              </w:rPr>
            </w:pPr>
            <w:r w:rsidRPr="008A5AB7">
              <w:rPr>
                <w:rFonts w:eastAsia="Times New Roman" w:cs="Times New Roman"/>
                <w:b/>
                <w:bCs/>
                <w:color w:val="000000"/>
                <w:sz w:val="20"/>
                <w:szCs w:val="20"/>
                <w:lang w:eastAsia="ru-RU"/>
              </w:rPr>
              <w:t>Номер отбора</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0"/>
                <w:szCs w:val="20"/>
                <w:lang w:eastAsia="ru-RU"/>
              </w:rPr>
            </w:pPr>
            <w:r w:rsidRPr="008A5AB7">
              <w:rPr>
                <w:rFonts w:eastAsia="Times New Roman" w:cs="Times New Roman"/>
                <w:b/>
                <w:bCs/>
                <w:color w:val="000000"/>
                <w:sz w:val="20"/>
                <w:szCs w:val="20"/>
                <w:lang w:eastAsia="ru-RU"/>
              </w:rPr>
              <w:t xml:space="preserve">Тепловая мощность, Гкал/ч </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0"/>
                <w:szCs w:val="20"/>
                <w:lang w:eastAsia="ru-RU"/>
              </w:rPr>
            </w:pPr>
            <w:r w:rsidRPr="008A5AB7">
              <w:rPr>
                <w:rFonts w:eastAsia="Times New Roman" w:cs="Times New Roman"/>
                <w:b/>
                <w:bCs/>
                <w:color w:val="000000"/>
                <w:sz w:val="20"/>
                <w:szCs w:val="20"/>
                <w:lang w:eastAsia="ru-RU"/>
              </w:rPr>
              <w:t>Расход сетевой воды, м</w:t>
            </w:r>
            <w:r w:rsidRPr="008A5AB7">
              <w:rPr>
                <w:rFonts w:eastAsia="Times New Roman" w:cs="Times New Roman"/>
                <w:b/>
                <w:bCs/>
                <w:color w:val="000000"/>
                <w:sz w:val="20"/>
                <w:szCs w:val="20"/>
                <w:vertAlign w:val="superscript"/>
                <w:lang w:eastAsia="ru-RU"/>
              </w:rPr>
              <w:t>3</w:t>
            </w:r>
            <w:r w:rsidRPr="008A5AB7">
              <w:rPr>
                <w:rFonts w:eastAsia="Times New Roman" w:cs="Times New Roman"/>
                <w:b/>
                <w:bCs/>
                <w:color w:val="000000"/>
                <w:sz w:val="20"/>
                <w:szCs w:val="20"/>
                <w:lang w:eastAsia="ru-RU"/>
              </w:rPr>
              <w:t>/ч</w:t>
            </w:r>
          </w:p>
        </w:tc>
      </w:tr>
      <w:tr w:rsidR="00087E79" w:rsidRPr="003B1A0C" w:rsidTr="008A5AB7">
        <w:trPr>
          <w:trHeight w:val="329"/>
          <w:tblHeader/>
        </w:trPr>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0"/>
                <w:szCs w:val="20"/>
                <w:lang w:eastAsia="ru-RU"/>
              </w:rPr>
            </w:pPr>
            <w:r w:rsidRPr="008A5AB7">
              <w:rPr>
                <w:rFonts w:eastAsia="Times New Roman" w:cs="Times New Roman"/>
                <w:bCs/>
                <w:color w:val="000000"/>
                <w:sz w:val="20"/>
                <w:szCs w:val="20"/>
                <w:lang w:eastAsia="ru-RU"/>
              </w:rPr>
              <w:t>Основной (Пиковый</w:t>
            </w:r>
            <w:r w:rsidRPr="008A5AB7">
              <w:rPr>
                <w:rFonts w:eastAsia="Times New Roman" w:cs="Times New Roman"/>
                <w:b/>
                <w:bCs/>
                <w:color w:val="000000"/>
                <w:sz w:val="20"/>
                <w:szCs w:val="20"/>
                <w:lang w:eastAsia="ru-RU"/>
              </w:rPr>
              <w:t xml:space="preserve">) </w:t>
            </w:r>
          </w:p>
        </w:tc>
        <w:tc>
          <w:tcPr>
            <w:tcW w:w="19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Cs/>
                <w:color w:val="000000"/>
                <w:sz w:val="20"/>
                <w:szCs w:val="20"/>
                <w:lang w:eastAsia="ru-RU"/>
              </w:rPr>
            </w:pPr>
            <w:r w:rsidRPr="008A5AB7">
              <w:rPr>
                <w:rFonts w:eastAsia="Times New Roman" w:cs="Times New Roman"/>
                <w:bCs/>
                <w:color w:val="000000"/>
                <w:sz w:val="20"/>
                <w:szCs w:val="20"/>
                <w:lang w:eastAsia="ru-RU"/>
              </w:rPr>
              <w:t>Обозначение подогревателя</w:t>
            </w:r>
          </w:p>
        </w:tc>
        <w:tc>
          <w:tcPr>
            <w:tcW w:w="1747" w:type="dxa"/>
            <w:vMerge/>
            <w:tcBorders>
              <w:top w:val="single" w:sz="4" w:space="0" w:color="auto"/>
              <w:left w:val="single" w:sz="4" w:space="0" w:color="auto"/>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bCs/>
                <w:color w:val="000000"/>
                <w:sz w:val="20"/>
                <w:szCs w:val="20"/>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bCs/>
                <w:color w:val="000000"/>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bCs/>
                <w:color w:val="000000"/>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bCs/>
                <w:color w:val="000000"/>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bCs/>
                <w:color w:val="000000"/>
                <w:sz w:val="20"/>
                <w:szCs w:val="20"/>
                <w:lang w:eastAsia="ru-RU"/>
              </w:rPr>
            </w:pPr>
          </w:p>
        </w:tc>
      </w:tr>
      <w:tr w:rsidR="00087E79" w:rsidRPr="003B1A0C" w:rsidTr="008A5AB7">
        <w:trPr>
          <w:trHeight w:val="340"/>
        </w:trPr>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ОБ-3</w:t>
            </w:r>
          </w:p>
        </w:tc>
        <w:tc>
          <w:tcPr>
            <w:tcW w:w="19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ПСВ-500-3-23</w:t>
            </w:r>
          </w:p>
        </w:tc>
        <w:tc>
          <w:tcPr>
            <w:tcW w:w="174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1977</w:t>
            </w:r>
          </w:p>
        </w:tc>
        <w:tc>
          <w:tcPr>
            <w:tcW w:w="850"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Бл. №3</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Теплофикационный отбор ПТ бл.№3 (Р</w:t>
            </w:r>
            <w:r w:rsidRPr="008A5AB7">
              <w:rPr>
                <w:rFonts w:eastAsia="Times New Roman" w:cs="Times New Roman"/>
                <w:color w:val="000000"/>
                <w:sz w:val="20"/>
                <w:szCs w:val="20"/>
                <w:vertAlign w:val="subscript"/>
                <w:lang w:eastAsia="ru-RU"/>
              </w:rPr>
              <w:t>Т</w:t>
            </w:r>
            <w:r w:rsidRPr="008A5AB7">
              <w:rPr>
                <w:rFonts w:eastAsia="Times New Roman" w:cs="Times New Roman"/>
                <w:color w:val="000000"/>
                <w:sz w:val="20"/>
                <w:szCs w:val="20"/>
                <w:lang w:eastAsia="ru-RU"/>
              </w:rPr>
              <w:t>=1,2 ата, t</w:t>
            </w:r>
            <w:r w:rsidRPr="008A5AB7">
              <w:rPr>
                <w:rFonts w:eastAsia="Times New Roman" w:cs="Times New Roman"/>
                <w:color w:val="000000"/>
                <w:sz w:val="20"/>
                <w:szCs w:val="20"/>
                <w:vertAlign w:val="subscript"/>
                <w:lang w:eastAsia="ru-RU"/>
              </w:rPr>
              <w:t>Т</w:t>
            </w:r>
            <w:r w:rsidRPr="008A5AB7">
              <w:rPr>
                <w:rFonts w:eastAsia="Times New Roman" w:cs="Times New Roman"/>
                <w:color w:val="000000"/>
                <w:sz w:val="20"/>
                <w:szCs w:val="20"/>
                <w:lang w:eastAsia="ru-RU"/>
              </w:rPr>
              <w:t>=104</w:t>
            </w:r>
            <w:r w:rsidRPr="008A5AB7">
              <w:rPr>
                <w:rFonts w:eastAsia="Times New Roman" w:cs="Times New Roman"/>
                <w:color w:val="000000"/>
                <w:sz w:val="20"/>
                <w:szCs w:val="20"/>
                <w:vertAlign w:val="superscript"/>
                <w:lang w:eastAsia="ru-RU"/>
              </w:rPr>
              <w:t>о</w:t>
            </w:r>
            <w:r w:rsidRPr="008A5AB7">
              <w:rPr>
                <w:rFonts w:eastAsia="Times New Roman" w:cs="Times New Roman"/>
                <w:color w:val="000000"/>
                <w:sz w:val="20"/>
                <w:szCs w:val="20"/>
                <w:lang w:eastAsia="ru-RU"/>
              </w:rPr>
              <w:t>С, D</w:t>
            </w:r>
            <w:r w:rsidRPr="008A5AB7">
              <w:rPr>
                <w:rFonts w:eastAsia="Times New Roman" w:cs="Times New Roman"/>
                <w:color w:val="000000"/>
                <w:sz w:val="20"/>
                <w:szCs w:val="20"/>
                <w:vertAlign w:val="subscript"/>
                <w:lang w:eastAsia="ru-RU"/>
              </w:rPr>
              <w:t>Т</w:t>
            </w:r>
            <w:r w:rsidRPr="008A5AB7">
              <w:rPr>
                <w:rFonts w:eastAsia="Times New Roman" w:cs="Times New Roman"/>
                <w:color w:val="000000"/>
                <w:sz w:val="20"/>
                <w:szCs w:val="20"/>
                <w:lang w:eastAsia="ru-RU"/>
              </w:rPr>
              <w:t>=130 т/ч)</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60</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1500 (2-х ходовой)</w:t>
            </w:r>
          </w:p>
        </w:tc>
      </w:tr>
      <w:tr w:rsidR="00087E79" w:rsidRPr="003B1A0C" w:rsidTr="008A5AB7">
        <w:trPr>
          <w:trHeight w:val="340"/>
        </w:trPr>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ОБ-4</w:t>
            </w:r>
          </w:p>
        </w:tc>
        <w:tc>
          <w:tcPr>
            <w:tcW w:w="19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ПСВ-500-3-23</w:t>
            </w:r>
          </w:p>
        </w:tc>
        <w:tc>
          <w:tcPr>
            <w:tcW w:w="174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1977</w:t>
            </w:r>
          </w:p>
        </w:tc>
        <w:tc>
          <w:tcPr>
            <w:tcW w:w="850" w:type="dxa"/>
            <w:vMerge/>
            <w:tcBorders>
              <w:top w:val="none" w:sz="4" w:space="0" w:color="000000"/>
              <w:left w:val="single" w:sz="4" w:space="0" w:color="auto"/>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color w:val="000000"/>
                <w:sz w:val="20"/>
                <w:szCs w:val="20"/>
                <w:lang w:eastAsia="ru-RU"/>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color w:val="000000"/>
                <w:sz w:val="20"/>
                <w:szCs w:val="20"/>
                <w:lang w:eastAsia="ru-RU"/>
              </w:rPr>
            </w:pP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60</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1500 (2-х ходовой)</w:t>
            </w:r>
          </w:p>
        </w:tc>
      </w:tr>
      <w:tr w:rsidR="00087E79" w:rsidRPr="003B1A0C" w:rsidTr="008A5AB7">
        <w:trPr>
          <w:trHeight w:val="340"/>
        </w:trPr>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ОБ-12</w:t>
            </w:r>
          </w:p>
        </w:tc>
        <w:tc>
          <w:tcPr>
            <w:tcW w:w="19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ПСВ-500-14-23</w:t>
            </w:r>
          </w:p>
        </w:tc>
        <w:tc>
          <w:tcPr>
            <w:tcW w:w="174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1977</w:t>
            </w:r>
          </w:p>
        </w:tc>
        <w:tc>
          <w:tcPr>
            <w:tcW w:w="850" w:type="dxa"/>
            <w:vMerge/>
            <w:tcBorders>
              <w:top w:val="none" w:sz="4" w:space="0" w:color="000000"/>
              <w:left w:val="single" w:sz="4" w:space="0" w:color="auto"/>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color w:val="000000"/>
                <w:sz w:val="20"/>
                <w:szCs w:val="20"/>
                <w:lang w:eastAsia="ru-RU"/>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color w:val="000000"/>
                <w:sz w:val="20"/>
                <w:szCs w:val="20"/>
                <w:lang w:eastAsia="ru-RU"/>
              </w:rPr>
            </w:pP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97,5</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1500 (2-х ходовой)</w:t>
            </w:r>
          </w:p>
        </w:tc>
      </w:tr>
      <w:tr w:rsidR="00087E79" w:rsidRPr="003B1A0C" w:rsidTr="008A5AB7">
        <w:trPr>
          <w:trHeight w:val="340"/>
        </w:trPr>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ОБ-5</w:t>
            </w:r>
          </w:p>
        </w:tc>
        <w:tc>
          <w:tcPr>
            <w:tcW w:w="19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БО-550-3М</w:t>
            </w:r>
          </w:p>
        </w:tc>
        <w:tc>
          <w:tcPr>
            <w:tcW w:w="174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1969</w:t>
            </w:r>
          </w:p>
        </w:tc>
        <w:tc>
          <w:tcPr>
            <w:tcW w:w="850"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Бл. №4</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Теплофикационный отбор ПТ бл.№4 (Р</w:t>
            </w:r>
            <w:r w:rsidRPr="008A5AB7">
              <w:rPr>
                <w:rFonts w:eastAsia="Times New Roman" w:cs="Times New Roman"/>
                <w:color w:val="000000"/>
                <w:sz w:val="20"/>
                <w:szCs w:val="20"/>
                <w:vertAlign w:val="subscript"/>
                <w:lang w:eastAsia="ru-RU"/>
              </w:rPr>
              <w:t>Т</w:t>
            </w:r>
            <w:r w:rsidRPr="008A5AB7">
              <w:rPr>
                <w:rFonts w:eastAsia="Times New Roman" w:cs="Times New Roman"/>
                <w:color w:val="000000"/>
                <w:sz w:val="20"/>
                <w:szCs w:val="20"/>
                <w:lang w:eastAsia="ru-RU"/>
              </w:rPr>
              <w:t>=1,2 ата, t</w:t>
            </w:r>
            <w:r w:rsidRPr="008A5AB7">
              <w:rPr>
                <w:rFonts w:eastAsia="Times New Roman" w:cs="Times New Roman"/>
                <w:color w:val="000000"/>
                <w:sz w:val="20"/>
                <w:szCs w:val="20"/>
                <w:vertAlign w:val="subscript"/>
                <w:lang w:eastAsia="ru-RU"/>
              </w:rPr>
              <w:t>Т</w:t>
            </w:r>
            <w:r w:rsidRPr="008A5AB7">
              <w:rPr>
                <w:rFonts w:eastAsia="Times New Roman" w:cs="Times New Roman"/>
                <w:color w:val="000000"/>
                <w:sz w:val="20"/>
                <w:szCs w:val="20"/>
                <w:lang w:eastAsia="ru-RU"/>
              </w:rPr>
              <w:t>=104</w:t>
            </w:r>
            <w:r w:rsidRPr="008A5AB7">
              <w:rPr>
                <w:rFonts w:eastAsia="Times New Roman" w:cs="Times New Roman"/>
                <w:color w:val="000000"/>
                <w:sz w:val="20"/>
                <w:szCs w:val="20"/>
                <w:vertAlign w:val="superscript"/>
                <w:lang w:eastAsia="ru-RU"/>
              </w:rPr>
              <w:t>о</w:t>
            </w:r>
            <w:r w:rsidRPr="008A5AB7">
              <w:rPr>
                <w:rFonts w:eastAsia="Times New Roman" w:cs="Times New Roman"/>
                <w:color w:val="000000"/>
                <w:sz w:val="20"/>
                <w:szCs w:val="20"/>
                <w:lang w:eastAsia="ru-RU"/>
              </w:rPr>
              <w:t>С, D</w:t>
            </w:r>
            <w:r w:rsidRPr="008A5AB7">
              <w:rPr>
                <w:rFonts w:eastAsia="Times New Roman" w:cs="Times New Roman"/>
                <w:color w:val="000000"/>
                <w:sz w:val="20"/>
                <w:szCs w:val="20"/>
                <w:vertAlign w:val="subscript"/>
                <w:lang w:eastAsia="ru-RU"/>
              </w:rPr>
              <w:t>Т</w:t>
            </w:r>
            <w:r w:rsidRPr="008A5AB7">
              <w:rPr>
                <w:rFonts w:eastAsia="Times New Roman" w:cs="Times New Roman"/>
                <w:color w:val="000000"/>
                <w:sz w:val="20"/>
                <w:szCs w:val="20"/>
                <w:lang w:eastAsia="ru-RU"/>
              </w:rPr>
              <w:t>=130 т/ч)</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66</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1100 (4-х ходовой)</w:t>
            </w:r>
          </w:p>
        </w:tc>
      </w:tr>
      <w:tr w:rsidR="00087E79" w:rsidRPr="003B1A0C" w:rsidTr="008A5AB7">
        <w:trPr>
          <w:trHeight w:val="340"/>
        </w:trPr>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ОБ-6</w:t>
            </w:r>
          </w:p>
        </w:tc>
        <w:tc>
          <w:tcPr>
            <w:tcW w:w="19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БО-550-3М</w:t>
            </w:r>
          </w:p>
        </w:tc>
        <w:tc>
          <w:tcPr>
            <w:tcW w:w="174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1969</w:t>
            </w:r>
          </w:p>
        </w:tc>
        <w:tc>
          <w:tcPr>
            <w:tcW w:w="850" w:type="dxa"/>
            <w:vMerge/>
            <w:tcBorders>
              <w:top w:val="none" w:sz="4" w:space="0" w:color="000000"/>
              <w:left w:val="single" w:sz="4" w:space="0" w:color="auto"/>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color w:val="000000"/>
                <w:sz w:val="20"/>
                <w:szCs w:val="20"/>
                <w:lang w:eastAsia="ru-RU"/>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color w:val="000000"/>
                <w:sz w:val="20"/>
                <w:szCs w:val="20"/>
                <w:lang w:eastAsia="ru-RU"/>
              </w:rPr>
            </w:pP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66</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1100 (4-х ходовой)</w:t>
            </w:r>
          </w:p>
        </w:tc>
      </w:tr>
      <w:tr w:rsidR="00087E79" w:rsidRPr="003B1A0C" w:rsidTr="008A5AB7">
        <w:trPr>
          <w:trHeight w:val="340"/>
        </w:trPr>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ОБ-11</w:t>
            </w:r>
          </w:p>
        </w:tc>
        <w:tc>
          <w:tcPr>
            <w:tcW w:w="19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БП-500М</w:t>
            </w:r>
          </w:p>
        </w:tc>
        <w:tc>
          <w:tcPr>
            <w:tcW w:w="174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1969</w:t>
            </w:r>
          </w:p>
        </w:tc>
        <w:tc>
          <w:tcPr>
            <w:tcW w:w="850" w:type="dxa"/>
            <w:vMerge/>
            <w:tcBorders>
              <w:top w:val="none" w:sz="4" w:space="0" w:color="000000"/>
              <w:left w:val="single" w:sz="4" w:space="0" w:color="auto"/>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color w:val="000000"/>
                <w:sz w:val="20"/>
                <w:szCs w:val="20"/>
                <w:lang w:eastAsia="ru-RU"/>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color w:val="000000"/>
                <w:sz w:val="20"/>
                <w:szCs w:val="20"/>
                <w:lang w:eastAsia="ru-RU"/>
              </w:rPr>
            </w:pP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120</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2500 (2-х ходовой)</w:t>
            </w:r>
          </w:p>
        </w:tc>
      </w:tr>
      <w:tr w:rsidR="00087E79" w:rsidTr="008A5AB7">
        <w:trPr>
          <w:trHeight w:val="340"/>
        </w:trPr>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ПБ-1</w:t>
            </w:r>
          </w:p>
        </w:tc>
        <w:tc>
          <w:tcPr>
            <w:tcW w:w="19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ПСВ-315-14-23</w:t>
            </w:r>
          </w:p>
        </w:tc>
        <w:tc>
          <w:tcPr>
            <w:tcW w:w="174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1988</w:t>
            </w:r>
          </w:p>
        </w:tc>
        <w:tc>
          <w:tcPr>
            <w:tcW w:w="269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От коллектора (СН)-13 ата и пара П-отбора ПТ (Р</w:t>
            </w:r>
            <w:r w:rsidRPr="008A5AB7">
              <w:rPr>
                <w:rFonts w:eastAsia="Times New Roman" w:cs="Times New Roman"/>
                <w:color w:val="000000"/>
                <w:sz w:val="20"/>
                <w:szCs w:val="20"/>
                <w:vertAlign w:val="subscript"/>
                <w:lang w:eastAsia="ru-RU"/>
              </w:rPr>
              <w:t>П</w:t>
            </w:r>
            <w:r w:rsidRPr="008A5AB7">
              <w:rPr>
                <w:rFonts w:eastAsia="Times New Roman" w:cs="Times New Roman"/>
                <w:color w:val="000000"/>
                <w:sz w:val="20"/>
                <w:szCs w:val="20"/>
                <w:lang w:eastAsia="ru-RU"/>
              </w:rPr>
              <w:t>=13 ата, t</w:t>
            </w:r>
            <w:r w:rsidRPr="008A5AB7">
              <w:rPr>
                <w:rFonts w:eastAsia="Times New Roman" w:cs="Times New Roman"/>
                <w:color w:val="000000"/>
                <w:sz w:val="20"/>
                <w:szCs w:val="20"/>
                <w:vertAlign w:val="subscript"/>
                <w:lang w:eastAsia="ru-RU"/>
              </w:rPr>
              <w:t>П</w:t>
            </w:r>
            <w:r w:rsidRPr="008A5AB7">
              <w:rPr>
                <w:rFonts w:eastAsia="Times New Roman" w:cs="Times New Roman"/>
                <w:color w:val="000000"/>
                <w:sz w:val="20"/>
                <w:szCs w:val="20"/>
                <w:lang w:eastAsia="ru-RU"/>
              </w:rPr>
              <w:t>=287</w:t>
            </w:r>
            <w:r w:rsidRPr="008A5AB7">
              <w:rPr>
                <w:rFonts w:eastAsia="Times New Roman" w:cs="Times New Roman"/>
                <w:color w:val="000000"/>
                <w:sz w:val="20"/>
                <w:szCs w:val="20"/>
                <w:vertAlign w:val="superscript"/>
                <w:lang w:eastAsia="ru-RU"/>
              </w:rPr>
              <w:t>о</w:t>
            </w:r>
            <w:r w:rsidRPr="008A5AB7">
              <w:rPr>
                <w:rFonts w:eastAsia="Times New Roman" w:cs="Times New Roman"/>
                <w:color w:val="000000"/>
                <w:sz w:val="20"/>
                <w:szCs w:val="20"/>
                <w:lang w:eastAsia="ru-RU"/>
              </w:rPr>
              <w:t>С, D</w:t>
            </w:r>
            <w:r w:rsidRPr="008A5AB7">
              <w:rPr>
                <w:rFonts w:eastAsia="Times New Roman" w:cs="Times New Roman"/>
                <w:color w:val="000000"/>
                <w:sz w:val="20"/>
                <w:szCs w:val="20"/>
                <w:vertAlign w:val="subscript"/>
                <w:lang w:eastAsia="ru-RU"/>
              </w:rPr>
              <w:t>П</w:t>
            </w:r>
            <w:r w:rsidRPr="008A5AB7">
              <w:rPr>
                <w:rFonts w:eastAsia="Times New Roman" w:cs="Times New Roman"/>
                <w:color w:val="000000"/>
                <w:sz w:val="20"/>
                <w:szCs w:val="20"/>
                <w:lang w:eastAsia="ru-RU"/>
              </w:rPr>
              <w:t xml:space="preserve">=155 т/ч) </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67,8</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1130 (2-х ходовой)</w:t>
            </w:r>
          </w:p>
        </w:tc>
      </w:tr>
      <w:tr w:rsidR="00087E79" w:rsidTr="008A5AB7">
        <w:trPr>
          <w:trHeight w:val="340"/>
        </w:trPr>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ПБ-2</w:t>
            </w:r>
          </w:p>
        </w:tc>
        <w:tc>
          <w:tcPr>
            <w:tcW w:w="19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ПСВ-500-14-23</w:t>
            </w:r>
          </w:p>
        </w:tc>
        <w:tc>
          <w:tcPr>
            <w:tcW w:w="174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1971</w:t>
            </w:r>
          </w:p>
        </w:tc>
        <w:tc>
          <w:tcPr>
            <w:tcW w:w="2693" w:type="dxa"/>
            <w:gridSpan w:val="2"/>
            <w:vMerge/>
            <w:tcBorders>
              <w:top w:val="none" w:sz="4" w:space="0" w:color="000000"/>
              <w:left w:val="none" w:sz="4" w:space="0" w:color="000000"/>
              <w:bottom w:val="single" w:sz="4" w:space="0" w:color="auto"/>
              <w:right w:val="single" w:sz="4" w:space="0" w:color="auto"/>
            </w:tcBorders>
            <w:vAlign w:val="center"/>
          </w:tcPr>
          <w:p w:rsidR="00087E79" w:rsidRPr="008A5AB7" w:rsidRDefault="00087E79" w:rsidP="008A5AB7">
            <w:pPr>
              <w:spacing w:after="0" w:line="276" w:lineRule="auto"/>
              <w:ind w:firstLine="0"/>
              <w:jc w:val="left"/>
              <w:rPr>
                <w:rFonts w:eastAsia="Times New Roman" w:cs="Times New Roman"/>
                <w:color w:val="000000"/>
                <w:sz w:val="20"/>
                <w:szCs w:val="20"/>
                <w:lang w:eastAsia="ru-RU"/>
              </w:rPr>
            </w:pP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97,5</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8A5AB7" w:rsidRDefault="003F5725" w:rsidP="008A5AB7">
            <w:pPr>
              <w:spacing w:after="0" w:line="276" w:lineRule="auto"/>
              <w:ind w:firstLine="0"/>
              <w:jc w:val="center"/>
              <w:rPr>
                <w:rFonts w:eastAsia="Times New Roman" w:cs="Times New Roman"/>
                <w:color w:val="000000"/>
                <w:sz w:val="20"/>
                <w:szCs w:val="20"/>
                <w:lang w:eastAsia="ru-RU"/>
              </w:rPr>
            </w:pPr>
            <w:r w:rsidRPr="008A5AB7">
              <w:rPr>
                <w:rFonts w:eastAsia="Times New Roman" w:cs="Times New Roman"/>
                <w:color w:val="000000"/>
                <w:sz w:val="20"/>
                <w:szCs w:val="20"/>
                <w:lang w:eastAsia="ru-RU"/>
              </w:rPr>
              <w:t>1500 (2-х ходовой)</w:t>
            </w:r>
          </w:p>
        </w:tc>
      </w:tr>
    </w:tbl>
    <w:p w:rsidR="00087E79" w:rsidRDefault="003F5725" w:rsidP="008A5AB7">
      <w:pPr>
        <w:pStyle w:val="afe"/>
        <w:spacing w:after="0"/>
        <w:rPr>
          <w:rFonts w:eastAsia="Calibri"/>
          <w:bCs w:val="0"/>
        </w:rPr>
      </w:pPr>
      <w:bookmarkStart w:id="98" w:name="_Toc27504420"/>
      <w:bookmarkStart w:id="99" w:name="_Toc133944251"/>
      <w:r>
        <w:rPr>
          <w:bCs w:val="0"/>
        </w:rPr>
        <w:t xml:space="preserve"> </w:t>
      </w:r>
      <w:bookmarkEnd w:id="98"/>
      <w:bookmarkEnd w:id="99"/>
      <w:r w:rsidR="008A5AB7">
        <w:rPr>
          <w:bCs w:val="0"/>
        </w:rPr>
        <w:br/>
      </w:r>
      <w:bookmarkStart w:id="100" w:name="_Toc234259244"/>
      <w:r w:rsidR="008A5AB7">
        <w:t xml:space="preserve">Таблица </w:t>
      </w:r>
      <w:fldSimple w:instr=" SEQ Таблица \* ARABIC ">
        <w:r w:rsidR="00992FAE">
          <w:rPr>
            <w:noProof/>
          </w:rPr>
          <w:t>8</w:t>
        </w:r>
      </w:fldSimple>
      <w:r w:rsidR="008A5AB7" w:rsidRPr="008A5AB7">
        <w:t xml:space="preserve"> – Технические характеристики насосов теплофикационных установок Курской ТЭЦ-1</w:t>
      </w:r>
      <w:bookmarkEnd w:id="100"/>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560"/>
        <w:gridCol w:w="992"/>
        <w:gridCol w:w="2268"/>
        <w:gridCol w:w="1134"/>
        <w:gridCol w:w="2126"/>
      </w:tblGrid>
      <w:tr w:rsidR="00087E79" w:rsidTr="00774604">
        <w:trPr>
          <w:trHeight w:val="576"/>
          <w:tblHeader/>
        </w:trPr>
        <w:tc>
          <w:tcPr>
            <w:tcW w:w="1701" w:type="dxa"/>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Наименование механизма</w:t>
            </w:r>
          </w:p>
        </w:tc>
        <w:tc>
          <w:tcPr>
            <w:tcW w:w="1560" w:type="dxa"/>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Тип</w:t>
            </w:r>
          </w:p>
        </w:tc>
        <w:tc>
          <w:tcPr>
            <w:tcW w:w="992" w:type="dxa"/>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Кол-во</w:t>
            </w:r>
          </w:p>
        </w:tc>
        <w:tc>
          <w:tcPr>
            <w:tcW w:w="2268" w:type="dxa"/>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Производительность, м³/ч</w:t>
            </w:r>
          </w:p>
        </w:tc>
        <w:tc>
          <w:tcPr>
            <w:tcW w:w="1134" w:type="dxa"/>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Напор, м в. ст.</w:t>
            </w:r>
          </w:p>
        </w:tc>
        <w:tc>
          <w:tcPr>
            <w:tcW w:w="2126" w:type="dxa"/>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Мощность электродвигателя, кВт</w:t>
            </w:r>
          </w:p>
        </w:tc>
      </w:tr>
      <w:tr w:rsidR="00087E79" w:rsidTr="00774604">
        <w:trPr>
          <w:trHeight w:val="340"/>
        </w:trPr>
        <w:tc>
          <w:tcPr>
            <w:tcW w:w="1701" w:type="dxa"/>
            <w:shd w:val="clear" w:color="auto" w:fill="auto"/>
            <w:vAlign w:val="center"/>
          </w:tcPr>
          <w:p w:rsidR="00087E79" w:rsidRPr="003B1A0C" w:rsidRDefault="003F5725" w:rsidP="008A5AB7">
            <w:pPr>
              <w:spacing w:after="0" w:line="276" w:lineRule="auto"/>
              <w:ind w:firstLine="0"/>
              <w:jc w:val="left"/>
              <w:rPr>
                <w:rFonts w:eastAsia="Times New Roman" w:cs="Times New Roman"/>
                <w:color w:val="000000"/>
                <w:sz w:val="22"/>
                <w:lang w:eastAsia="ru-RU"/>
              </w:rPr>
            </w:pPr>
            <w:r w:rsidRPr="003B1A0C">
              <w:rPr>
                <w:rFonts w:eastAsia="Times New Roman" w:cs="Times New Roman"/>
                <w:color w:val="000000"/>
                <w:sz w:val="22"/>
                <w:lang w:eastAsia="ru-RU"/>
              </w:rPr>
              <w:t>Насос сетевой</w:t>
            </w:r>
          </w:p>
        </w:tc>
        <w:tc>
          <w:tcPr>
            <w:tcW w:w="1560"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14Д6</w:t>
            </w:r>
          </w:p>
        </w:tc>
        <w:tc>
          <w:tcPr>
            <w:tcW w:w="992"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5</w:t>
            </w:r>
          </w:p>
        </w:tc>
        <w:tc>
          <w:tcPr>
            <w:tcW w:w="2268"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1250</w:t>
            </w:r>
          </w:p>
        </w:tc>
        <w:tc>
          <w:tcPr>
            <w:tcW w:w="1134"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125</w:t>
            </w:r>
          </w:p>
        </w:tc>
        <w:tc>
          <w:tcPr>
            <w:tcW w:w="2126"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630</w:t>
            </w:r>
          </w:p>
        </w:tc>
      </w:tr>
      <w:tr w:rsidR="00087E79" w:rsidTr="00774604">
        <w:trPr>
          <w:trHeight w:val="340"/>
        </w:trPr>
        <w:tc>
          <w:tcPr>
            <w:tcW w:w="1701" w:type="dxa"/>
            <w:shd w:val="clear" w:color="auto" w:fill="auto"/>
            <w:vAlign w:val="center"/>
          </w:tcPr>
          <w:p w:rsidR="00087E79" w:rsidRPr="003B1A0C" w:rsidRDefault="003F5725" w:rsidP="008A5AB7">
            <w:pPr>
              <w:spacing w:after="0" w:line="276" w:lineRule="auto"/>
              <w:ind w:firstLine="0"/>
              <w:jc w:val="left"/>
              <w:rPr>
                <w:rFonts w:eastAsia="Times New Roman" w:cs="Times New Roman"/>
                <w:color w:val="000000"/>
                <w:sz w:val="22"/>
                <w:lang w:eastAsia="ru-RU"/>
              </w:rPr>
            </w:pPr>
            <w:r w:rsidRPr="003B1A0C">
              <w:rPr>
                <w:rFonts w:eastAsia="Times New Roman" w:cs="Times New Roman"/>
                <w:color w:val="000000"/>
                <w:sz w:val="22"/>
                <w:lang w:eastAsia="ru-RU"/>
              </w:rPr>
              <w:t>Насос сетевой</w:t>
            </w:r>
          </w:p>
        </w:tc>
        <w:tc>
          <w:tcPr>
            <w:tcW w:w="1560"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СЭ-1250-140</w:t>
            </w:r>
          </w:p>
        </w:tc>
        <w:tc>
          <w:tcPr>
            <w:tcW w:w="992"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w:t>
            </w:r>
          </w:p>
        </w:tc>
        <w:tc>
          <w:tcPr>
            <w:tcW w:w="2268"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1250</w:t>
            </w:r>
          </w:p>
        </w:tc>
        <w:tc>
          <w:tcPr>
            <w:tcW w:w="1134"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140</w:t>
            </w:r>
          </w:p>
        </w:tc>
        <w:tc>
          <w:tcPr>
            <w:tcW w:w="2126"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630</w:t>
            </w:r>
          </w:p>
        </w:tc>
      </w:tr>
      <w:tr w:rsidR="00087E79" w:rsidTr="00774604">
        <w:trPr>
          <w:trHeight w:val="340"/>
        </w:trPr>
        <w:tc>
          <w:tcPr>
            <w:tcW w:w="1701" w:type="dxa"/>
            <w:shd w:val="clear" w:color="auto" w:fill="auto"/>
            <w:vAlign w:val="center"/>
          </w:tcPr>
          <w:p w:rsidR="00087E79" w:rsidRPr="003B1A0C" w:rsidRDefault="003F5725" w:rsidP="008A5AB7">
            <w:pPr>
              <w:spacing w:after="0" w:line="276" w:lineRule="auto"/>
              <w:ind w:firstLine="0"/>
              <w:jc w:val="left"/>
              <w:rPr>
                <w:rFonts w:eastAsia="Times New Roman" w:cs="Times New Roman"/>
                <w:color w:val="000000"/>
                <w:sz w:val="22"/>
                <w:lang w:eastAsia="ru-RU"/>
              </w:rPr>
            </w:pPr>
            <w:r w:rsidRPr="003B1A0C">
              <w:rPr>
                <w:rFonts w:eastAsia="Times New Roman" w:cs="Times New Roman"/>
                <w:color w:val="000000"/>
                <w:sz w:val="22"/>
                <w:lang w:eastAsia="ru-RU"/>
              </w:rPr>
              <w:t>Насос сетевой</w:t>
            </w:r>
          </w:p>
        </w:tc>
        <w:tc>
          <w:tcPr>
            <w:tcW w:w="1560"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KRHA 300/600</w:t>
            </w:r>
          </w:p>
        </w:tc>
        <w:tc>
          <w:tcPr>
            <w:tcW w:w="992"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w:t>
            </w:r>
          </w:p>
        </w:tc>
        <w:tc>
          <w:tcPr>
            <w:tcW w:w="2268"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1250</w:t>
            </w:r>
          </w:p>
        </w:tc>
        <w:tc>
          <w:tcPr>
            <w:tcW w:w="1134"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140</w:t>
            </w:r>
          </w:p>
        </w:tc>
        <w:tc>
          <w:tcPr>
            <w:tcW w:w="2126"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710</w:t>
            </w:r>
          </w:p>
        </w:tc>
      </w:tr>
      <w:tr w:rsidR="00087E79" w:rsidTr="00774604">
        <w:trPr>
          <w:trHeight w:val="340"/>
        </w:trPr>
        <w:tc>
          <w:tcPr>
            <w:tcW w:w="1701" w:type="dxa"/>
            <w:shd w:val="clear" w:color="auto" w:fill="auto"/>
            <w:vAlign w:val="center"/>
          </w:tcPr>
          <w:p w:rsidR="00087E79" w:rsidRPr="003B1A0C" w:rsidRDefault="003F5725" w:rsidP="008A5AB7">
            <w:pPr>
              <w:spacing w:after="0" w:line="276" w:lineRule="auto"/>
              <w:ind w:firstLine="0"/>
              <w:jc w:val="left"/>
              <w:rPr>
                <w:rFonts w:eastAsia="Times New Roman" w:cs="Times New Roman"/>
                <w:color w:val="000000"/>
                <w:sz w:val="22"/>
                <w:lang w:eastAsia="ru-RU"/>
              </w:rPr>
            </w:pPr>
            <w:r w:rsidRPr="003B1A0C">
              <w:rPr>
                <w:rFonts w:eastAsia="Times New Roman" w:cs="Times New Roman"/>
                <w:color w:val="000000"/>
                <w:sz w:val="22"/>
                <w:lang w:eastAsia="ru-RU"/>
              </w:rPr>
              <w:t>Насос конденсатный</w:t>
            </w:r>
          </w:p>
        </w:tc>
        <w:tc>
          <w:tcPr>
            <w:tcW w:w="1560"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КСД-125х140</w:t>
            </w:r>
          </w:p>
        </w:tc>
        <w:tc>
          <w:tcPr>
            <w:tcW w:w="992"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w:t>
            </w:r>
          </w:p>
        </w:tc>
        <w:tc>
          <w:tcPr>
            <w:tcW w:w="2268"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125</w:t>
            </w:r>
          </w:p>
        </w:tc>
        <w:tc>
          <w:tcPr>
            <w:tcW w:w="1134"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140</w:t>
            </w:r>
          </w:p>
        </w:tc>
        <w:tc>
          <w:tcPr>
            <w:tcW w:w="2126"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110</w:t>
            </w:r>
          </w:p>
        </w:tc>
      </w:tr>
      <w:tr w:rsidR="00087E79" w:rsidTr="00774604">
        <w:trPr>
          <w:trHeight w:val="340"/>
        </w:trPr>
        <w:tc>
          <w:tcPr>
            <w:tcW w:w="1701" w:type="dxa"/>
            <w:shd w:val="clear" w:color="auto" w:fill="auto"/>
            <w:vAlign w:val="center"/>
          </w:tcPr>
          <w:p w:rsidR="00087E79" w:rsidRPr="003B1A0C" w:rsidRDefault="003F5725" w:rsidP="008A5AB7">
            <w:pPr>
              <w:spacing w:after="0" w:line="276" w:lineRule="auto"/>
              <w:ind w:firstLine="0"/>
              <w:jc w:val="left"/>
              <w:rPr>
                <w:rFonts w:eastAsia="Times New Roman" w:cs="Times New Roman"/>
                <w:color w:val="000000"/>
                <w:sz w:val="22"/>
                <w:lang w:eastAsia="ru-RU"/>
              </w:rPr>
            </w:pPr>
            <w:r w:rsidRPr="003B1A0C">
              <w:rPr>
                <w:rFonts w:eastAsia="Times New Roman" w:cs="Times New Roman"/>
                <w:color w:val="000000"/>
                <w:sz w:val="22"/>
                <w:lang w:eastAsia="ru-RU"/>
              </w:rPr>
              <w:t>Насос конденсатный</w:t>
            </w:r>
          </w:p>
        </w:tc>
        <w:tc>
          <w:tcPr>
            <w:tcW w:w="1560"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8КСД 5х3</w:t>
            </w:r>
          </w:p>
        </w:tc>
        <w:tc>
          <w:tcPr>
            <w:tcW w:w="992"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w:t>
            </w:r>
          </w:p>
        </w:tc>
        <w:tc>
          <w:tcPr>
            <w:tcW w:w="2268"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119</w:t>
            </w:r>
          </w:p>
        </w:tc>
        <w:tc>
          <w:tcPr>
            <w:tcW w:w="1134"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12,5</w:t>
            </w:r>
          </w:p>
        </w:tc>
        <w:tc>
          <w:tcPr>
            <w:tcW w:w="2126"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100</w:t>
            </w:r>
          </w:p>
        </w:tc>
      </w:tr>
      <w:tr w:rsidR="00087E79" w:rsidTr="00774604">
        <w:trPr>
          <w:trHeight w:val="340"/>
        </w:trPr>
        <w:tc>
          <w:tcPr>
            <w:tcW w:w="1701" w:type="dxa"/>
            <w:shd w:val="clear" w:color="auto" w:fill="auto"/>
            <w:vAlign w:val="center"/>
          </w:tcPr>
          <w:p w:rsidR="00087E79" w:rsidRPr="003B1A0C" w:rsidRDefault="003F5725" w:rsidP="008A5AB7">
            <w:pPr>
              <w:spacing w:after="0" w:line="276" w:lineRule="auto"/>
              <w:ind w:firstLine="0"/>
              <w:jc w:val="left"/>
              <w:rPr>
                <w:rFonts w:eastAsia="Times New Roman" w:cs="Times New Roman"/>
                <w:color w:val="000000"/>
                <w:sz w:val="22"/>
                <w:lang w:eastAsia="ru-RU"/>
              </w:rPr>
            </w:pPr>
            <w:r w:rsidRPr="003B1A0C">
              <w:rPr>
                <w:rFonts w:eastAsia="Times New Roman" w:cs="Times New Roman"/>
                <w:color w:val="000000"/>
                <w:sz w:val="22"/>
                <w:lang w:eastAsia="ru-RU"/>
              </w:rPr>
              <w:t>Насос конденсатный</w:t>
            </w:r>
          </w:p>
        </w:tc>
        <w:tc>
          <w:tcPr>
            <w:tcW w:w="1560"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КСД-140х140/3</w:t>
            </w:r>
          </w:p>
        </w:tc>
        <w:tc>
          <w:tcPr>
            <w:tcW w:w="992"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w:t>
            </w:r>
          </w:p>
        </w:tc>
        <w:tc>
          <w:tcPr>
            <w:tcW w:w="2268"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140</w:t>
            </w:r>
          </w:p>
        </w:tc>
        <w:tc>
          <w:tcPr>
            <w:tcW w:w="1134"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140</w:t>
            </w:r>
          </w:p>
        </w:tc>
        <w:tc>
          <w:tcPr>
            <w:tcW w:w="2126"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110</w:t>
            </w:r>
          </w:p>
        </w:tc>
      </w:tr>
      <w:tr w:rsidR="00087E79" w:rsidTr="00774604">
        <w:trPr>
          <w:trHeight w:val="340"/>
        </w:trPr>
        <w:tc>
          <w:tcPr>
            <w:tcW w:w="1701" w:type="dxa"/>
            <w:shd w:val="clear" w:color="auto" w:fill="auto"/>
            <w:vAlign w:val="center"/>
          </w:tcPr>
          <w:p w:rsidR="00087E79" w:rsidRPr="003B1A0C" w:rsidRDefault="003F5725" w:rsidP="008A5AB7">
            <w:pPr>
              <w:spacing w:after="0" w:line="276" w:lineRule="auto"/>
              <w:ind w:firstLine="0"/>
              <w:jc w:val="left"/>
              <w:rPr>
                <w:rFonts w:eastAsia="Times New Roman" w:cs="Times New Roman"/>
                <w:color w:val="000000"/>
                <w:sz w:val="22"/>
                <w:lang w:eastAsia="ru-RU"/>
              </w:rPr>
            </w:pPr>
            <w:r w:rsidRPr="003B1A0C">
              <w:rPr>
                <w:rFonts w:eastAsia="Times New Roman" w:cs="Times New Roman"/>
                <w:color w:val="000000"/>
                <w:sz w:val="22"/>
                <w:lang w:eastAsia="ru-RU"/>
              </w:rPr>
              <w:t>Насосы подпитки теплосети</w:t>
            </w:r>
          </w:p>
        </w:tc>
        <w:tc>
          <w:tcPr>
            <w:tcW w:w="1560"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КСВ-125х55</w:t>
            </w:r>
          </w:p>
        </w:tc>
        <w:tc>
          <w:tcPr>
            <w:tcW w:w="992"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w:t>
            </w:r>
          </w:p>
        </w:tc>
        <w:tc>
          <w:tcPr>
            <w:tcW w:w="2268"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125</w:t>
            </w:r>
          </w:p>
        </w:tc>
        <w:tc>
          <w:tcPr>
            <w:tcW w:w="1134"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55</w:t>
            </w:r>
          </w:p>
        </w:tc>
        <w:tc>
          <w:tcPr>
            <w:tcW w:w="2126"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30</w:t>
            </w:r>
          </w:p>
        </w:tc>
      </w:tr>
      <w:tr w:rsidR="00087E79" w:rsidTr="00774604">
        <w:trPr>
          <w:trHeight w:val="340"/>
        </w:trPr>
        <w:tc>
          <w:tcPr>
            <w:tcW w:w="1701" w:type="dxa"/>
            <w:shd w:val="clear" w:color="auto" w:fill="auto"/>
            <w:vAlign w:val="center"/>
          </w:tcPr>
          <w:p w:rsidR="00087E79" w:rsidRPr="003B1A0C" w:rsidRDefault="003F5725" w:rsidP="008A5AB7">
            <w:pPr>
              <w:spacing w:after="0" w:line="276" w:lineRule="auto"/>
              <w:ind w:firstLine="0"/>
              <w:jc w:val="left"/>
              <w:rPr>
                <w:rFonts w:eastAsia="Times New Roman" w:cs="Times New Roman"/>
                <w:color w:val="000000"/>
                <w:sz w:val="22"/>
                <w:lang w:eastAsia="ru-RU"/>
              </w:rPr>
            </w:pPr>
            <w:r w:rsidRPr="003B1A0C">
              <w:rPr>
                <w:rFonts w:eastAsia="Times New Roman" w:cs="Times New Roman"/>
                <w:color w:val="000000"/>
                <w:sz w:val="22"/>
                <w:lang w:eastAsia="ru-RU"/>
              </w:rPr>
              <w:t>Насосы подпитки теплосети</w:t>
            </w:r>
          </w:p>
        </w:tc>
        <w:tc>
          <w:tcPr>
            <w:tcW w:w="1560"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1К100-65-250</w:t>
            </w:r>
          </w:p>
        </w:tc>
        <w:tc>
          <w:tcPr>
            <w:tcW w:w="992"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w:t>
            </w:r>
          </w:p>
        </w:tc>
        <w:tc>
          <w:tcPr>
            <w:tcW w:w="2268"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100</w:t>
            </w:r>
          </w:p>
        </w:tc>
        <w:tc>
          <w:tcPr>
            <w:tcW w:w="1134"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80</w:t>
            </w:r>
          </w:p>
        </w:tc>
        <w:tc>
          <w:tcPr>
            <w:tcW w:w="2126"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40</w:t>
            </w:r>
          </w:p>
        </w:tc>
      </w:tr>
      <w:tr w:rsidR="00087E79" w:rsidTr="00774604">
        <w:trPr>
          <w:trHeight w:val="340"/>
        </w:trPr>
        <w:tc>
          <w:tcPr>
            <w:tcW w:w="1701" w:type="dxa"/>
            <w:shd w:val="clear" w:color="auto" w:fill="auto"/>
            <w:vAlign w:val="center"/>
          </w:tcPr>
          <w:p w:rsidR="00087E79" w:rsidRPr="003B1A0C" w:rsidRDefault="003F5725" w:rsidP="008A5AB7">
            <w:pPr>
              <w:spacing w:after="0" w:line="276" w:lineRule="auto"/>
              <w:ind w:firstLine="0"/>
              <w:jc w:val="left"/>
              <w:rPr>
                <w:rFonts w:eastAsia="Times New Roman" w:cs="Times New Roman"/>
                <w:color w:val="000000"/>
                <w:sz w:val="22"/>
                <w:lang w:eastAsia="ru-RU"/>
              </w:rPr>
            </w:pPr>
            <w:r w:rsidRPr="003B1A0C">
              <w:rPr>
                <w:rFonts w:eastAsia="Times New Roman" w:cs="Times New Roman"/>
                <w:color w:val="000000"/>
                <w:sz w:val="22"/>
                <w:lang w:eastAsia="ru-RU"/>
              </w:rPr>
              <w:t>Насосы подпитки теплосети</w:t>
            </w:r>
          </w:p>
        </w:tc>
        <w:tc>
          <w:tcPr>
            <w:tcW w:w="1560"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АР-150х65</w:t>
            </w:r>
          </w:p>
        </w:tc>
        <w:tc>
          <w:tcPr>
            <w:tcW w:w="992"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w:t>
            </w:r>
          </w:p>
        </w:tc>
        <w:tc>
          <w:tcPr>
            <w:tcW w:w="2268"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180</w:t>
            </w:r>
          </w:p>
        </w:tc>
        <w:tc>
          <w:tcPr>
            <w:tcW w:w="1134"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40</w:t>
            </w:r>
          </w:p>
        </w:tc>
        <w:tc>
          <w:tcPr>
            <w:tcW w:w="2126"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55</w:t>
            </w:r>
          </w:p>
        </w:tc>
      </w:tr>
      <w:tr w:rsidR="00087E79" w:rsidTr="00774604">
        <w:trPr>
          <w:trHeight w:val="340"/>
        </w:trPr>
        <w:tc>
          <w:tcPr>
            <w:tcW w:w="1701" w:type="dxa"/>
            <w:shd w:val="clear" w:color="auto" w:fill="auto"/>
            <w:vAlign w:val="center"/>
          </w:tcPr>
          <w:p w:rsidR="00087E79" w:rsidRPr="003B1A0C" w:rsidRDefault="003F5725" w:rsidP="008A5AB7">
            <w:pPr>
              <w:spacing w:after="0" w:line="276" w:lineRule="auto"/>
              <w:ind w:firstLine="0"/>
              <w:jc w:val="left"/>
              <w:rPr>
                <w:rFonts w:eastAsia="Times New Roman" w:cs="Times New Roman"/>
                <w:color w:val="000000"/>
                <w:sz w:val="22"/>
                <w:lang w:eastAsia="ru-RU"/>
              </w:rPr>
            </w:pPr>
            <w:r w:rsidRPr="003B1A0C">
              <w:rPr>
                <w:rFonts w:eastAsia="Times New Roman" w:cs="Times New Roman"/>
                <w:color w:val="000000"/>
                <w:sz w:val="22"/>
                <w:lang w:eastAsia="ru-RU"/>
              </w:rPr>
              <w:t>Насосы подпитки теплосети</w:t>
            </w:r>
          </w:p>
        </w:tc>
        <w:tc>
          <w:tcPr>
            <w:tcW w:w="1560"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Д200/95</w:t>
            </w:r>
          </w:p>
        </w:tc>
        <w:tc>
          <w:tcPr>
            <w:tcW w:w="992"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w:t>
            </w:r>
          </w:p>
        </w:tc>
        <w:tc>
          <w:tcPr>
            <w:tcW w:w="2268"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200</w:t>
            </w:r>
          </w:p>
        </w:tc>
        <w:tc>
          <w:tcPr>
            <w:tcW w:w="1134"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95</w:t>
            </w:r>
          </w:p>
        </w:tc>
        <w:tc>
          <w:tcPr>
            <w:tcW w:w="2126"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90</w:t>
            </w:r>
          </w:p>
        </w:tc>
      </w:tr>
      <w:tr w:rsidR="00087E79" w:rsidTr="00774604">
        <w:trPr>
          <w:trHeight w:val="340"/>
        </w:trPr>
        <w:tc>
          <w:tcPr>
            <w:tcW w:w="1701" w:type="dxa"/>
            <w:shd w:val="clear" w:color="auto" w:fill="auto"/>
            <w:vAlign w:val="center"/>
          </w:tcPr>
          <w:p w:rsidR="00087E79" w:rsidRPr="003B1A0C" w:rsidRDefault="003F5725" w:rsidP="008A5AB7">
            <w:pPr>
              <w:spacing w:after="0" w:line="276" w:lineRule="auto"/>
              <w:ind w:firstLine="0"/>
              <w:jc w:val="left"/>
              <w:rPr>
                <w:rFonts w:eastAsia="Times New Roman" w:cs="Times New Roman"/>
                <w:color w:val="000000"/>
                <w:sz w:val="22"/>
                <w:lang w:eastAsia="ru-RU"/>
              </w:rPr>
            </w:pPr>
            <w:r w:rsidRPr="003B1A0C">
              <w:rPr>
                <w:rFonts w:eastAsia="Times New Roman" w:cs="Times New Roman"/>
                <w:color w:val="000000"/>
                <w:sz w:val="22"/>
                <w:lang w:eastAsia="ru-RU"/>
              </w:rPr>
              <w:lastRenderedPageBreak/>
              <w:t>Насосы подпитки теплосети</w:t>
            </w:r>
          </w:p>
        </w:tc>
        <w:tc>
          <w:tcPr>
            <w:tcW w:w="1560"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КС-90/55</w:t>
            </w:r>
          </w:p>
        </w:tc>
        <w:tc>
          <w:tcPr>
            <w:tcW w:w="992"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w:t>
            </w:r>
          </w:p>
        </w:tc>
        <w:tc>
          <w:tcPr>
            <w:tcW w:w="2268"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100</w:t>
            </w:r>
          </w:p>
        </w:tc>
        <w:tc>
          <w:tcPr>
            <w:tcW w:w="1134"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50</w:t>
            </w:r>
          </w:p>
        </w:tc>
        <w:tc>
          <w:tcPr>
            <w:tcW w:w="2126" w:type="dxa"/>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30</w:t>
            </w:r>
          </w:p>
        </w:tc>
      </w:tr>
    </w:tbl>
    <w:p w:rsidR="00087E79" w:rsidRPr="00B5282A" w:rsidRDefault="003F5725" w:rsidP="008A5AB7">
      <w:pPr>
        <w:spacing w:after="0" w:line="276" w:lineRule="auto"/>
        <w:rPr>
          <w:i/>
        </w:rPr>
      </w:pPr>
      <w:r w:rsidRPr="00B5282A">
        <w:rPr>
          <w:i/>
        </w:rPr>
        <w:t xml:space="preserve">Курская ТЭЦ-4 </w:t>
      </w:r>
      <w:r w:rsidR="00B5282A">
        <w:rPr>
          <w:i/>
        </w:rPr>
        <w:t>филиала АО «РИР Энерго» -«Курская генерация»</w:t>
      </w:r>
    </w:p>
    <w:p w:rsidR="00087E79" w:rsidRDefault="003F5725" w:rsidP="008A5AB7">
      <w:pPr>
        <w:spacing w:after="0" w:line="276" w:lineRule="auto"/>
      </w:pPr>
      <w:r>
        <w:t>Курская ТЭЦ-4 введена в эксплуатацию в 1934 году. ТЭЦ-4 является отопительной тепловой электрической станцией среднего давления с тепловой схемой с поперечными связями по острому пару и питательной воде. Курская ТЭЦ-4 входит в состав филиала АО «РИР Энерго»- «Курская генерация». Зона обслуживания станции   Центральный округ города Курска.</w:t>
      </w:r>
    </w:p>
    <w:p w:rsidR="00087E79" w:rsidRDefault="003F5725" w:rsidP="008A5AB7">
      <w:pPr>
        <w:spacing w:after="0" w:line="276" w:lineRule="auto"/>
        <w:sectPr w:rsidR="00087E79" w:rsidSect="00F76A96">
          <w:pgSz w:w="11906" w:h="16838"/>
          <w:pgMar w:top="1134" w:right="1134" w:bottom="567" w:left="1134" w:header="283" w:footer="283" w:gutter="0"/>
          <w:pgBorders w:offsetFrom="page">
            <w:top w:val="single" w:sz="4" w:space="24" w:color="auto"/>
            <w:left w:val="single" w:sz="4" w:space="24" w:color="auto"/>
            <w:bottom w:val="single" w:sz="4" w:space="24" w:color="auto"/>
            <w:right w:val="single" w:sz="4" w:space="24" w:color="auto"/>
          </w:pgBorders>
          <w:cols w:space="720"/>
          <w:docGrid w:linePitch="360"/>
        </w:sectPr>
      </w:pPr>
      <w:r>
        <w:t>Установленная электрическая мощность Курской ТЭЦ-4 – 4,8 МВт, тепловая – 395 Гкал/ч. Работа Курской ТЭЦ-4 осуществляется по диспетчерскому графику энергосистемы. Электрическая и тепловая нагрузки ТЭЦ-4 задаются диспетчерами энергосистемы и теплосети. Выдача электрической мощности Курской ТЭЦ-4 осуществляется через ОРУ-110 на напряжении 110 кВ</w:t>
      </w:r>
      <w:r w:rsidR="00A94D61">
        <w:t>.</w:t>
      </w:r>
      <w:r w:rsidR="00A94D61" w:rsidRPr="00A94D61">
        <w:t xml:space="preserve"> </w:t>
      </w:r>
      <w:r w:rsidR="00A94D61">
        <w:t xml:space="preserve">Фактически используемая мощность по состоянию на 01.01.2026 года составляет </w:t>
      </w:r>
      <w:r w:rsidR="00A94D61" w:rsidRPr="003C7A6C">
        <w:rPr>
          <w:color w:val="000000" w:themeColor="text1"/>
        </w:rPr>
        <w:t>140,3 Гкал/ч</w:t>
      </w:r>
      <w:r w:rsidR="00A94D61" w:rsidRPr="0034265D">
        <w:rPr>
          <w:color w:val="FF0000"/>
        </w:rPr>
        <w:t>.</w:t>
      </w:r>
    </w:p>
    <w:p w:rsidR="008A5AB7" w:rsidRDefault="008A5AB7" w:rsidP="008A5AB7">
      <w:pPr>
        <w:pStyle w:val="afe"/>
        <w:spacing w:after="0"/>
      </w:pPr>
      <w:bookmarkStart w:id="101" w:name="_Toc234259245"/>
      <w:bookmarkStart w:id="102" w:name="_Toc75446240"/>
      <w:bookmarkStart w:id="103" w:name="_Toc75447111"/>
      <w:bookmarkStart w:id="104" w:name="_Toc106373630"/>
      <w:bookmarkStart w:id="105" w:name="_Toc106378982"/>
      <w:bookmarkStart w:id="106" w:name="_Toc106379834"/>
      <w:bookmarkStart w:id="107" w:name="_Toc170830272"/>
      <w:r>
        <w:lastRenderedPageBreak/>
        <w:t xml:space="preserve">Таблица </w:t>
      </w:r>
      <w:fldSimple w:instr=" SEQ Таблица \* ARABIC ">
        <w:r w:rsidR="00992FAE">
          <w:rPr>
            <w:noProof/>
          </w:rPr>
          <w:t>9</w:t>
        </w:r>
      </w:fldSimple>
      <w:r w:rsidRPr="008A5AB7">
        <w:t xml:space="preserve"> – Технические характеристики теплофикационных турбоагрегатов  Курской ТЭЦ-4, функционирующей в режиме комбинированной выработки электрической и тепловой энергии на 2025 год</w:t>
      </w:r>
      <w:bookmarkEnd w:id="101"/>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919"/>
        <w:gridCol w:w="1080"/>
        <w:gridCol w:w="1351"/>
        <w:gridCol w:w="1808"/>
        <w:gridCol w:w="1156"/>
        <w:gridCol w:w="1101"/>
        <w:gridCol w:w="1547"/>
        <w:gridCol w:w="1587"/>
        <w:gridCol w:w="1328"/>
        <w:gridCol w:w="1683"/>
      </w:tblGrid>
      <w:tr w:rsidR="00087E79" w:rsidTr="008A5AB7">
        <w:trPr>
          <w:trHeight w:val="20"/>
          <w:tblHeader/>
        </w:trPr>
        <w:tc>
          <w:tcPr>
            <w:tcW w:w="659" w:type="pct"/>
            <w:vMerge w:val="restart"/>
            <w:shd w:val="clear" w:color="auto" w:fill="auto"/>
            <w:vAlign w:val="center"/>
          </w:tcPr>
          <w:p w:rsidR="00087E79" w:rsidRPr="008A5AB7" w:rsidRDefault="003F5725" w:rsidP="008A5AB7">
            <w:pPr>
              <w:spacing w:after="0" w:line="276" w:lineRule="auto"/>
              <w:ind w:firstLine="0"/>
              <w:jc w:val="center"/>
              <w:rPr>
                <w:rFonts w:eastAsia="Calibri" w:cs="Times New Roman"/>
                <w:b/>
                <w:sz w:val="22"/>
              </w:rPr>
            </w:pPr>
            <w:r w:rsidRPr="008A5AB7">
              <w:rPr>
                <w:rFonts w:eastAsia="Calibri" w:cs="Times New Roman"/>
                <w:b/>
                <w:sz w:val="22"/>
              </w:rPr>
              <w:t>Тип турбины</w:t>
            </w:r>
          </w:p>
        </w:tc>
        <w:tc>
          <w:tcPr>
            <w:tcW w:w="371" w:type="pct"/>
            <w:vMerge w:val="restart"/>
            <w:shd w:val="clear" w:color="auto" w:fill="auto"/>
            <w:vAlign w:val="center"/>
          </w:tcPr>
          <w:p w:rsidR="00087E79" w:rsidRPr="008A5AB7" w:rsidRDefault="003F5725" w:rsidP="008A5AB7">
            <w:pPr>
              <w:spacing w:after="0" w:line="276" w:lineRule="auto"/>
              <w:ind w:firstLine="0"/>
              <w:jc w:val="center"/>
              <w:rPr>
                <w:rFonts w:eastAsia="Calibri" w:cs="Times New Roman"/>
                <w:b/>
                <w:sz w:val="22"/>
              </w:rPr>
            </w:pPr>
            <w:r w:rsidRPr="008A5AB7">
              <w:rPr>
                <w:rFonts w:eastAsia="Calibri" w:cs="Times New Roman"/>
                <w:b/>
                <w:sz w:val="22"/>
              </w:rPr>
              <w:t>Ст. №</w:t>
            </w:r>
          </w:p>
        </w:tc>
        <w:tc>
          <w:tcPr>
            <w:tcW w:w="464" w:type="pct"/>
            <w:vMerge w:val="restart"/>
            <w:shd w:val="clear" w:color="auto" w:fill="auto"/>
            <w:vAlign w:val="center"/>
          </w:tcPr>
          <w:p w:rsidR="00087E79" w:rsidRPr="008A5AB7" w:rsidRDefault="003F5725" w:rsidP="008A5AB7">
            <w:pPr>
              <w:spacing w:after="0" w:line="276" w:lineRule="auto"/>
              <w:ind w:firstLine="0"/>
              <w:jc w:val="center"/>
              <w:rPr>
                <w:rFonts w:eastAsia="Calibri" w:cs="Times New Roman"/>
                <w:b/>
                <w:sz w:val="22"/>
              </w:rPr>
            </w:pPr>
            <w:r w:rsidRPr="008A5AB7">
              <w:rPr>
                <w:rFonts w:eastAsia="Calibri" w:cs="Times New Roman"/>
                <w:b/>
                <w:sz w:val="22"/>
              </w:rPr>
              <w:t>Завод изготовитель</w:t>
            </w:r>
          </w:p>
        </w:tc>
        <w:tc>
          <w:tcPr>
            <w:tcW w:w="621" w:type="pct"/>
            <w:vMerge w:val="restart"/>
            <w:shd w:val="clear" w:color="auto" w:fill="auto"/>
            <w:vAlign w:val="center"/>
          </w:tcPr>
          <w:p w:rsidR="00087E79" w:rsidRPr="008A5AB7" w:rsidRDefault="003F5725" w:rsidP="008A5AB7">
            <w:pPr>
              <w:spacing w:after="0" w:line="276" w:lineRule="auto"/>
              <w:ind w:firstLine="0"/>
              <w:jc w:val="center"/>
              <w:rPr>
                <w:rFonts w:eastAsia="Calibri" w:cs="Times New Roman"/>
                <w:b/>
                <w:bCs/>
                <w:sz w:val="22"/>
              </w:rPr>
            </w:pPr>
            <w:r w:rsidRPr="008A5AB7">
              <w:rPr>
                <w:rFonts w:eastAsia="Calibri" w:cs="Times New Roman"/>
                <w:b/>
                <w:bCs/>
                <w:sz w:val="22"/>
              </w:rPr>
              <w:t>Год ввода</w:t>
            </w:r>
          </w:p>
        </w:tc>
        <w:tc>
          <w:tcPr>
            <w:tcW w:w="397" w:type="pct"/>
            <w:vMerge w:val="restart"/>
            <w:shd w:val="clear" w:color="auto" w:fill="auto"/>
            <w:vAlign w:val="center"/>
          </w:tcPr>
          <w:p w:rsidR="00087E79" w:rsidRPr="008A5AB7" w:rsidRDefault="003F5725" w:rsidP="008A5AB7">
            <w:pPr>
              <w:spacing w:after="0" w:line="276" w:lineRule="auto"/>
              <w:ind w:firstLine="0"/>
              <w:jc w:val="center"/>
              <w:rPr>
                <w:rFonts w:eastAsia="Calibri" w:cs="Times New Roman"/>
                <w:b/>
                <w:bCs/>
                <w:sz w:val="22"/>
              </w:rPr>
            </w:pPr>
            <w:r w:rsidRPr="008A5AB7">
              <w:rPr>
                <w:rFonts w:eastAsia="Calibri" w:cs="Times New Roman"/>
                <w:b/>
                <w:bCs/>
                <w:sz w:val="22"/>
              </w:rPr>
              <w:t>УЭМ, МВт</w:t>
            </w:r>
          </w:p>
        </w:tc>
        <w:tc>
          <w:tcPr>
            <w:tcW w:w="1454" w:type="pct"/>
            <w:gridSpan w:val="3"/>
            <w:shd w:val="clear" w:color="auto" w:fill="auto"/>
            <w:vAlign w:val="center"/>
          </w:tcPr>
          <w:p w:rsidR="00087E79" w:rsidRPr="008A5AB7" w:rsidRDefault="003F5725" w:rsidP="008A5AB7">
            <w:pPr>
              <w:spacing w:after="0" w:line="276" w:lineRule="auto"/>
              <w:ind w:firstLine="0"/>
              <w:jc w:val="center"/>
              <w:rPr>
                <w:rFonts w:eastAsia="Calibri" w:cs="Times New Roman"/>
                <w:b/>
                <w:sz w:val="22"/>
              </w:rPr>
            </w:pPr>
            <w:r w:rsidRPr="008A5AB7">
              <w:rPr>
                <w:rFonts w:eastAsia="Calibri" w:cs="Times New Roman"/>
                <w:b/>
                <w:sz w:val="22"/>
              </w:rPr>
              <w:t>УТМ, Гкал/ч</w:t>
            </w:r>
          </w:p>
        </w:tc>
        <w:tc>
          <w:tcPr>
            <w:tcW w:w="456" w:type="pct"/>
            <w:vMerge w:val="restart"/>
            <w:shd w:val="clear" w:color="auto" w:fill="auto"/>
            <w:vAlign w:val="center"/>
          </w:tcPr>
          <w:p w:rsidR="00087E79" w:rsidRPr="008A5AB7" w:rsidRDefault="003F5725" w:rsidP="008A5AB7">
            <w:pPr>
              <w:spacing w:after="0" w:line="276" w:lineRule="auto"/>
              <w:ind w:firstLine="0"/>
              <w:jc w:val="center"/>
              <w:rPr>
                <w:rFonts w:eastAsia="Times New Roman" w:cs="Times New Roman"/>
                <w:b/>
                <w:sz w:val="22"/>
                <w:lang w:eastAsia="ru-RU"/>
              </w:rPr>
            </w:pPr>
            <w:r w:rsidRPr="008A5AB7">
              <w:rPr>
                <w:rFonts w:eastAsia="Times New Roman" w:cs="Times New Roman"/>
                <w:b/>
                <w:sz w:val="22"/>
                <w:lang w:eastAsia="ru-RU"/>
              </w:rPr>
              <w:t xml:space="preserve">Давление острого пара, </w:t>
            </w:r>
            <w:r w:rsidRPr="008A5AB7">
              <w:rPr>
                <w:rFonts w:eastAsia="Times New Roman" w:cs="Times New Roman"/>
                <w:b/>
                <w:noProof/>
                <w:sz w:val="22"/>
                <w:lang w:eastAsia="ru-RU"/>
              </w:rPr>
              <w:drawing>
                <wp:inline distT="0" distB="0" distL="0" distR="0">
                  <wp:extent cx="565150" cy="241300"/>
                  <wp:effectExtent l="0" t="0" r="0" b="0"/>
                  <wp:docPr id="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2"/>
                          <a:stretch/>
                        </pic:blipFill>
                        <pic:spPr bwMode="auto">
                          <a:xfrm>
                            <a:off x="0" y="0"/>
                            <a:ext cx="565150" cy="241300"/>
                          </a:xfrm>
                          <a:prstGeom prst="rect">
                            <a:avLst/>
                          </a:prstGeom>
                          <a:noFill/>
                          <a:ln>
                            <a:noFill/>
                          </a:ln>
                        </pic:spPr>
                      </pic:pic>
                    </a:graphicData>
                  </a:graphic>
                </wp:inline>
              </w:drawing>
            </w:r>
          </w:p>
        </w:tc>
        <w:tc>
          <w:tcPr>
            <w:tcW w:w="578" w:type="pct"/>
            <w:vMerge w:val="restart"/>
            <w:shd w:val="clear" w:color="auto" w:fill="auto"/>
            <w:vAlign w:val="center"/>
          </w:tcPr>
          <w:p w:rsidR="00087E79" w:rsidRPr="008A5AB7" w:rsidRDefault="003F5725" w:rsidP="008A5AB7">
            <w:pPr>
              <w:spacing w:after="0" w:line="276" w:lineRule="auto"/>
              <w:ind w:firstLine="0"/>
              <w:jc w:val="center"/>
              <w:rPr>
                <w:rFonts w:eastAsia="Times New Roman" w:cs="Times New Roman"/>
                <w:b/>
                <w:sz w:val="22"/>
                <w:lang w:eastAsia="ru-RU"/>
              </w:rPr>
            </w:pPr>
            <w:r w:rsidRPr="008A5AB7">
              <w:rPr>
                <w:rFonts w:eastAsia="Times New Roman" w:cs="Times New Roman"/>
                <w:b/>
                <w:sz w:val="22"/>
                <w:lang w:eastAsia="ru-RU"/>
              </w:rPr>
              <w:t>Температура острого пара, град. С</w:t>
            </w:r>
          </w:p>
        </w:tc>
      </w:tr>
      <w:tr w:rsidR="00087E79" w:rsidTr="008A5AB7">
        <w:trPr>
          <w:trHeight w:val="20"/>
          <w:tblHeader/>
        </w:trPr>
        <w:tc>
          <w:tcPr>
            <w:tcW w:w="659"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371"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464"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621"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397"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378"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Times New Roman" w:cs="Times New Roman"/>
                <w:sz w:val="22"/>
                <w:lang w:eastAsia="ru-RU"/>
              </w:rPr>
              <w:t>Всего, Гкал/час</w:t>
            </w:r>
          </w:p>
        </w:tc>
        <w:tc>
          <w:tcPr>
            <w:tcW w:w="531"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vertAlign w:val="superscript"/>
              </w:rPr>
            </w:pPr>
            <w:r w:rsidRPr="003B1A0C">
              <w:rPr>
                <w:rFonts w:eastAsia="Times New Roman" w:cs="Times New Roman"/>
                <w:sz w:val="22"/>
                <w:lang w:eastAsia="ru-RU"/>
              </w:rPr>
              <w:t>Промышленных отборов</w:t>
            </w:r>
          </w:p>
        </w:tc>
        <w:tc>
          <w:tcPr>
            <w:tcW w:w="545"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Times New Roman" w:cs="Times New Roman"/>
                <w:sz w:val="22"/>
                <w:lang w:eastAsia="ru-RU"/>
              </w:rPr>
              <w:t>Отопительных отборов</w:t>
            </w:r>
          </w:p>
        </w:tc>
        <w:tc>
          <w:tcPr>
            <w:tcW w:w="456"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578"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r>
      <w:tr w:rsidR="00087E79" w:rsidTr="008A5AB7">
        <w:trPr>
          <w:trHeight w:val="20"/>
        </w:trPr>
        <w:tc>
          <w:tcPr>
            <w:tcW w:w="659" w:type="pct"/>
            <w:shd w:val="clear" w:color="auto" w:fill="auto"/>
          </w:tcPr>
          <w:p w:rsidR="00087E79" w:rsidRPr="003B1A0C" w:rsidRDefault="003F5725" w:rsidP="008A5AB7">
            <w:pPr>
              <w:spacing w:after="0" w:line="276" w:lineRule="auto"/>
              <w:ind w:firstLine="0"/>
              <w:jc w:val="center"/>
              <w:rPr>
                <w:sz w:val="22"/>
              </w:rPr>
            </w:pPr>
            <w:r w:rsidRPr="003B1A0C">
              <w:rPr>
                <w:sz w:val="22"/>
              </w:rPr>
              <w:t>Р-6-35/10М</w:t>
            </w:r>
          </w:p>
        </w:tc>
        <w:tc>
          <w:tcPr>
            <w:tcW w:w="371"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lang w:val="en-US"/>
              </w:rPr>
            </w:pPr>
            <w:r w:rsidRPr="003B1A0C">
              <w:rPr>
                <w:rFonts w:eastAsia="Calibri" w:cs="Times New Roman"/>
                <w:sz w:val="22"/>
                <w:lang w:val="en-US"/>
              </w:rPr>
              <w:t>1</w:t>
            </w:r>
          </w:p>
        </w:tc>
        <w:tc>
          <w:tcPr>
            <w:tcW w:w="46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ЛМЗ</w:t>
            </w:r>
          </w:p>
        </w:tc>
        <w:tc>
          <w:tcPr>
            <w:tcW w:w="621"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1982</w:t>
            </w:r>
          </w:p>
        </w:tc>
        <w:tc>
          <w:tcPr>
            <w:tcW w:w="397"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lang w:val="en-US"/>
              </w:rPr>
            </w:pPr>
            <w:r w:rsidRPr="003B1A0C">
              <w:rPr>
                <w:rFonts w:eastAsia="Calibri" w:cs="Times New Roman"/>
                <w:sz w:val="22"/>
                <w:lang w:val="en-US"/>
              </w:rPr>
              <w:t>4.8</w:t>
            </w:r>
          </w:p>
        </w:tc>
        <w:tc>
          <w:tcPr>
            <w:tcW w:w="378"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lang w:val="en-US"/>
              </w:rPr>
            </w:pPr>
            <w:r w:rsidRPr="003B1A0C">
              <w:rPr>
                <w:rFonts w:eastAsia="Calibri" w:cs="Times New Roman"/>
                <w:sz w:val="22"/>
                <w:lang w:val="en-US"/>
              </w:rPr>
              <w:t>38</w:t>
            </w:r>
          </w:p>
        </w:tc>
        <w:tc>
          <w:tcPr>
            <w:tcW w:w="531"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lang w:val="en-US"/>
              </w:rPr>
            </w:pPr>
            <w:r w:rsidRPr="003B1A0C">
              <w:rPr>
                <w:rFonts w:eastAsia="Calibri" w:cs="Times New Roman"/>
                <w:sz w:val="22"/>
                <w:lang w:val="en-US"/>
              </w:rPr>
              <w:t>38</w:t>
            </w:r>
          </w:p>
        </w:tc>
        <w:tc>
          <w:tcPr>
            <w:tcW w:w="545" w:type="pct"/>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456"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lang w:val="en-US"/>
              </w:rPr>
            </w:pPr>
            <w:r w:rsidRPr="003B1A0C">
              <w:rPr>
                <w:rFonts w:eastAsia="Calibri" w:cs="Times New Roman"/>
                <w:sz w:val="22"/>
                <w:lang w:val="en-US"/>
              </w:rPr>
              <w:t>22</w:t>
            </w:r>
          </w:p>
        </w:tc>
        <w:tc>
          <w:tcPr>
            <w:tcW w:w="578"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lang w:val="en-US"/>
              </w:rPr>
            </w:pPr>
            <w:r w:rsidRPr="003B1A0C">
              <w:rPr>
                <w:rFonts w:eastAsia="Calibri" w:cs="Times New Roman"/>
                <w:sz w:val="22"/>
                <w:lang w:val="en-US"/>
              </w:rPr>
              <w:t>380</w:t>
            </w:r>
          </w:p>
        </w:tc>
      </w:tr>
      <w:tr w:rsidR="00087E79" w:rsidTr="008A5AB7">
        <w:trPr>
          <w:trHeight w:val="20"/>
        </w:trPr>
        <w:tc>
          <w:tcPr>
            <w:tcW w:w="2115" w:type="pct"/>
            <w:gridSpan w:val="4"/>
            <w:shd w:val="clear" w:color="auto" w:fill="auto"/>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Итого</w:t>
            </w:r>
          </w:p>
        </w:tc>
        <w:tc>
          <w:tcPr>
            <w:tcW w:w="397"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lang w:val="en-US"/>
              </w:rPr>
            </w:pPr>
            <w:r w:rsidRPr="003B1A0C">
              <w:rPr>
                <w:rFonts w:eastAsia="Calibri" w:cs="Times New Roman"/>
                <w:sz w:val="22"/>
                <w:lang w:val="en-US"/>
              </w:rPr>
              <w:t>4.8</w:t>
            </w:r>
          </w:p>
        </w:tc>
        <w:tc>
          <w:tcPr>
            <w:tcW w:w="378"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lang w:val="en-US"/>
              </w:rPr>
            </w:pPr>
            <w:r w:rsidRPr="003B1A0C">
              <w:rPr>
                <w:rFonts w:eastAsia="Calibri" w:cs="Times New Roman"/>
                <w:sz w:val="22"/>
                <w:lang w:val="en-US"/>
              </w:rPr>
              <w:t>38</w:t>
            </w:r>
          </w:p>
        </w:tc>
        <w:tc>
          <w:tcPr>
            <w:tcW w:w="531"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lang w:val="en-US"/>
              </w:rPr>
            </w:pPr>
            <w:r w:rsidRPr="003B1A0C">
              <w:rPr>
                <w:rFonts w:eastAsia="Calibri" w:cs="Times New Roman"/>
                <w:sz w:val="22"/>
                <w:lang w:val="en-US"/>
              </w:rPr>
              <w:t>38</w:t>
            </w:r>
          </w:p>
        </w:tc>
        <w:tc>
          <w:tcPr>
            <w:tcW w:w="545" w:type="pct"/>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456" w:type="pct"/>
            <w:shd w:val="clear" w:color="auto" w:fill="auto"/>
          </w:tcPr>
          <w:p w:rsidR="00087E79" w:rsidRPr="003B1A0C" w:rsidRDefault="00087E79" w:rsidP="008A5AB7">
            <w:pPr>
              <w:spacing w:after="0" w:line="276" w:lineRule="auto"/>
              <w:ind w:firstLine="0"/>
              <w:jc w:val="center"/>
              <w:rPr>
                <w:rFonts w:eastAsia="Calibri" w:cs="Times New Roman"/>
                <w:sz w:val="22"/>
              </w:rPr>
            </w:pPr>
          </w:p>
        </w:tc>
        <w:tc>
          <w:tcPr>
            <w:tcW w:w="578" w:type="pct"/>
            <w:shd w:val="clear" w:color="auto" w:fill="auto"/>
          </w:tcPr>
          <w:p w:rsidR="00087E79" w:rsidRPr="003B1A0C" w:rsidRDefault="00087E79" w:rsidP="008A5AB7">
            <w:pPr>
              <w:spacing w:after="0" w:line="276" w:lineRule="auto"/>
              <w:ind w:firstLine="0"/>
              <w:jc w:val="center"/>
              <w:rPr>
                <w:rFonts w:eastAsia="Calibri" w:cs="Times New Roman"/>
                <w:sz w:val="22"/>
              </w:rPr>
            </w:pPr>
          </w:p>
        </w:tc>
      </w:tr>
    </w:tbl>
    <w:p w:rsidR="00087E79" w:rsidRDefault="00087E79" w:rsidP="008A5AB7">
      <w:pPr>
        <w:pStyle w:val="af0"/>
        <w:spacing w:before="0" w:after="0" w:line="276" w:lineRule="auto"/>
      </w:pPr>
    </w:p>
    <w:p w:rsidR="008A5AB7" w:rsidRDefault="008A5AB7" w:rsidP="008A5AB7">
      <w:pPr>
        <w:pStyle w:val="afe"/>
        <w:spacing w:after="0"/>
      </w:pPr>
      <w:bookmarkStart w:id="108" w:name="_Toc234259246"/>
      <w:r>
        <w:t xml:space="preserve">Таблица </w:t>
      </w:r>
      <w:fldSimple w:instr=" SEQ Таблица \* ARABIC ">
        <w:r w:rsidR="00992FAE">
          <w:rPr>
            <w:noProof/>
          </w:rPr>
          <w:t>10</w:t>
        </w:r>
      </w:fldSimple>
      <w:r w:rsidRPr="008A5AB7">
        <w:t xml:space="preserve"> – Технические характеристики энергетических котлоагрегатов Курской ТЭЦ-4, функционирующей в режиме комбинированной выработки электрической и тепловой энергии на 2025 год</w:t>
      </w:r>
      <w:bookmarkEnd w:id="108"/>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26"/>
        <w:gridCol w:w="1028"/>
        <w:gridCol w:w="10"/>
        <w:gridCol w:w="1430"/>
        <w:gridCol w:w="2155"/>
        <w:gridCol w:w="7"/>
        <w:gridCol w:w="1452"/>
        <w:gridCol w:w="1925"/>
        <w:gridCol w:w="2784"/>
        <w:gridCol w:w="1643"/>
      </w:tblGrid>
      <w:tr w:rsidR="00087E79" w:rsidTr="008A5AB7">
        <w:trPr>
          <w:trHeight w:val="20"/>
          <w:tblHeader/>
        </w:trPr>
        <w:tc>
          <w:tcPr>
            <w:tcW w:w="74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Calibri" w:cs="Times New Roman"/>
                <w:b/>
                <w:sz w:val="22"/>
                <w:lang w:eastAsia="ru-RU"/>
              </w:rPr>
            </w:pPr>
            <w:r w:rsidRPr="008A5AB7">
              <w:rPr>
                <w:rFonts w:eastAsia="Calibri" w:cs="Times New Roman"/>
                <w:b/>
                <w:sz w:val="22"/>
                <w:lang w:eastAsia="ru-RU"/>
              </w:rPr>
              <w:t>Марка котла</w:t>
            </w:r>
          </w:p>
        </w:tc>
        <w:tc>
          <w:tcPr>
            <w:tcW w:w="366" w:type="pct"/>
            <w:vMerge w:val="restart"/>
            <w:tcBorders>
              <w:top w:val="single" w:sz="4" w:space="0" w:color="auto"/>
              <w:left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Calibri" w:cs="Times New Roman"/>
                <w:b/>
                <w:sz w:val="22"/>
                <w:lang w:eastAsia="ru-RU"/>
              </w:rPr>
            </w:pPr>
            <w:r w:rsidRPr="008A5AB7">
              <w:rPr>
                <w:rFonts w:eastAsia="Calibri" w:cs="Times New Roman"/>
                <w:b/>
                <w:sz w:val="22"/>
                <w:lang w:eastAsia="ru-RU"/>
              </w:rPr>
              <w:t>Ст. №</w:t>
            </w:r>
          </w:p>
        </w:tc>
        <w:tc>
          <w:tcPr>
            <w:tcW w:w="451" w:type="pct"/>
            <w:gridSpan w:val="2"/>
            <w:vMerge w:val="restar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8A5AB7" w:rsidRDefault="003F5725" w:rsidP="008A5AB7">
            <w:pPr>
              <w:spacing w:after="0" w:line="276" w:lineRule="auto"/>
              <w:ind w:firstLine="0"/>
              <w:jc w:val="center"/>
              <w:rPr>
                <w:rFonts w:eastAsia="Calibri" w:cs="Times New Roman"/>
                <w:b/>
                <w:sz w:val="22"/>
                <w:lang w:eastAsia="ru-RU"/>
              </w:rPr>
            </w:pPr>
            <w:r w:rsidRPr="008A5AB7">
              <w:rPr>
                <w:rFonts w:eastAsia="Calibri" w:cs="Times New Roman"/>
                <w:b/>
                <w:sz w:val="22"/>
                <w:lang w:eastAsia="ru-RU"/>
              </w:rPr>
              <w:t>Год ввода в эксплуатацию</w:t>
            </w:r>
          </w:p>
        </w:tc>
        <w:tc>
          <w:tcPr>
            <w:tcW w:w="692" w:type="pct"/>
            <w:vMerge w:val="restar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8A5AB7" w:rsidRDefault="003F5725" w:rsidP="008A5AB7">
            <w:pPr>
              <w:spacing w:after="0" w:line="276" w:lineRule="auto"/>
              <w:ind w:firstLine="0"/>
              <w:jc w:val="center"/>
              <w:rPr>
                <w:rFonts w:eastAsia="Calibri" w:cs="Times New Roman"/>
                <w:b/>
                <w:sz w:val="22"/>
                <w:lang w:eastAsia="ru-RU"/>
              </w:rPr>
            </w:pPr>
            <w:r w:rsidRPr="008A5AB7">
              <w:rPr>
                <w:rFonts w:eastAsia="Calibri" w:cs="Times New Roman"/>
                <w:b/>
                <w:sz w:val="22"/>
                <w:lang w:eastAsia="ru-RU"/>
              </w:rPr>
              <w:t>Производительность,</w:t>
            </w:r>
          </w:p>
          <w:p w:rsidR="00087E79" w:rsidRPr="008A5AB7" w:rsidRDefault="003F5725" w:rsidP="008A5AB7">
            <w:pPr>
              <w:spacing w:after="0" w:line="276" w:lineRule="auto"/>
              <w:ind w:firstLine="0"/>
              <w:jc w:val="center"/>
              <w:rPr>
                <w:rFonts w:eastAsia="Calibri" w:cs="Times New Roman"/>
                <w:b/>
                <w:sz w:val="22"/>
                <w:lang w:eastAsia="ru-RU"/>
              </w:rPr>
            </w:pPr>
            <w:r w:rsidRPr="008A5AB7">
              <w:rPr>
                <w:rFonts w:eastAsia="Calibri" w:cs="Times New Roman"/>
                <w:b/>
                <w:sz w:val="22"/>
                <w:lang w:eastAsia="ru-RU"/>
              </w:rPr>
              <w:t>т/ч</w:t>
            </w:r>
          </w:p>
        </w:tc>
        <w:tc>
          <w:tcPr>
            <w:tcW w:w="1200" w:type="pct"/>
            <w:gridSpan w:val="3"/>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8A5AB7" w:rsidRDefault="003F5725" w:rsidP="008A5AB7">
            <w:pPr>
              <w:spacing w:after="0" w:line="276" w:lineRule="auto"/>
              <w:ind w:firstLine="0"/>
              <w:jc w:val="center"/>
              <w:rPr>
                <w:rFonts w:eastAsia="Calibri" w:cs="Times New Roman"/>
                <w:b/>
                <w:sz w:val="22"/>
                <w:lang w:eastAsia="ru-RU"/>
              </w:rPr>
            </w:pPr>
            <w:r w:rsidRPr="008A5AB7">
              <w:rPr>
                <w:rFonts w:eastAsia="Calibri" w:cs="Times New Roman"/>
                <w:b/>
                <w:sz w:val="22"/>
                <w:lang w:eastAsia="ru-RU"/>
              </w:rPr>
              <w:t>Параметры острого пара</w:t>
            </w:r>
          </w:p>
        </w:tc>
        <w:tc>
          <w:tcPr>
            <w:tcW w:w="154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Calibri" w:cs="Times New Roman"/>
                <w:b/>
                <w:sz w:val="22"/>
                <w:lang w:eastAsia="ru-RU"/>
              </w:rPr>
            </w:pPr>
            <w:r w:rsidRPr="008A5AB7">
              <w:rPr>
                <w:rFonts w:eastAsia="Times New Roman" w:cs="Times New Roman"/>
                <w:b/>
                <w:sz w:val="22"/>
                <w:lang w:eastAsia="ru-RU"/>
              </w:rPr>
              <w:t>Вид сжигаемого топлива</w:t>
            </w:r>
          </w:p>
        </w:tc>
      </w:tr>
      <w:tr w:rsidR="00087E79" w:rsidTr="008A5AB7">
        <w:trPr>
          <w:trHeight w:val="438"/>
          <w:tblHeader/>
        </w:trPr>
        <w:tc>
          <w:tcPr>
            <w:tcW w:w="743" w:type="pct"/>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087E79" w:rsidP="008A5AB7">
            <w:pPr>
              <w:spacing w:after="0" w:line="276" w:lineRule="auto"/>
              <w:ind w:firstLine="0"/>
              <w:jc w:val="center"/>
              <w:rPr>
                <w:rFonts w:eastAsia="Calibri" w:cs="Times New Roman"/>
                <w:b/>
                <w:sz w:val="22"/>
                <w:lang w:eastAsia="ru-RU"/>
              </w:rPr>
            </w:pPr>
          </w:p>
        </w:tc>
        <w:tc>
          <w:tcPr>
            <w:tcW w:w="366" w:type="pct"/>
            <w:vMerge/>
            <w:tcBorders>
              <w:left w:val="single" w:sz="4" w:space="0" w:color="auto"/>
              <w:bottom w:val="single" w:sz="4" w:space="0" w:color="auto"/>
              <w:right w:val="single" w:sz="4" w:space="0" w:color="auto"/>
            </w:tcBorders>
            <w:shd w:val="clear" w:color="auto" w:fill="auto"/>
            <w:vAlign w:val="center"/>
          </w:tcPr>
          <w:p w:rsidR="00087E79" w:rsidRPr="008A5AB7" w:rsidRDefault="00087E79" w:rsidP="008A5AB7">
            <w:pPr>
              <w:spacing w:after="0" w:line="276" w:lineRule="auto"/>
              <w:ind w:firstLine="0"/>
              <w:jc w:val="center"/>
              <w:rPr>
                <w:rFonts w:eastAsia="Calibri" w:cs="Times New Roman"/>
                <w:b/>
                <w:sz w:val="22"/>
                <w:lang w:eastAsia="ru-RU"/>
              </w:rPr>
            </w:pPr>
          </w:p>
        </w:tc>
        <w:tc>
          <w:tcPr>
            <w:tcW w:w="451" w:type="pct"/>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087E79" w:rsidP="008A5AB7">
            <w:pPr>
              <w:spacing w:after="0" w:line="276" w:lineRule="auto"/>
              <w:ind w:firstLine="0"/>
              <w:jc w:val="center"/>
              <w:rPr>
                <w:rFonts w:eastAsia="Calibri" w:cs="Times New Roman"/>
                <w:b/>
                <w:sz w:val="22"/>
                <w:lang w:eastAsia="ru-RU"/>
              </w:rPr>
            </w:pPr>
          </w:p>
        </w:tc>
        <w:tc>
          <w:tcPr>
            <w:tcW w:w="692" w:type="pct"/>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087E79" w:rsidP="008A5AB7">
            <w:pPr>
              <w:spacing w:after="0" w:line="276" w:lineRule="auto"/>
              <w:ind w:firstLine="0"/>
              <w:jc w:val="center"/>
              <w:rPr>
                <w:rFonts w:eastAsia="Calibri" w:cs="Times New Roman"/>
                <w:b/>
                <w:sz w:val="22"/>
                <w:lang w:eastAsia="ru-RU"/>
              </w:rPr>
            </w:pPr>
          </w:p>
        </w:tc>
        <w:tc>
          <w:tcPr>
            <w:tcW w:w="526"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8A5AB7" w:rsidRDefault="003F5725" w:rsidP="008A5AB7">
            <w:pPr>
              <w:spacing w:after="0" w:line="276" w:lineRule="auto"/>
              <w:ind w:firstLine="0"/>
              <w:jc w:val="center"/>
              <w:rPr>
                <w:rFonts w:eastAsia="Calibri" w:cs="Times New Roman"/>
                <w:b/>
                <w:sz w:val="22"/>
                <w:lang w:eastAsia="ru-RU"/>
              </w:rPr>
            </w:pPr>
            <w:r w:rsidRPr="008A5AB7">
              <w:rPr>
                <w:rFonts w:eastAsia="Calibri" w:cs="Times New Roman"/>
                <w:b/>
                <w:sz w:val="22"/>
                <w:lang w:eastAsia="ru-RU"/>
              </w:rPr>
              <w:t>Р, кгс/см</w:t>
            </w:r>
            <w:r w:rsidRPr="008A5AB7">
              <w:rPr>
                <w:rFonts w:eastAsia="Calibri" w:cs="Times New Roman"/>
                <w:b/>
                <w:sz w:val="22"/>
                <w:vertAlign w:val="superscript"/>
                <w:lang w:eastAsia="ru-RU"/>
              </w:rPr>
              <w:t>2</w:t>
            </w:r>
          </w:p>
        </w:tc>
        <w:tc>
          <w:tcPr>
            <w:tcW w:w="674"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8A5AB7" w:rsidRDefault="003F5725" w:rsidP="008A5AB7">
            <w:pPr>
              <w:spacing w:after="0" w:line="276" w:lineRule="auto"/>
              <w:ind w:firstLine="0"/>
              <w:jc w:val="center"/>
              <w:rPr>
                <w:rFonts w:eastAsia="Calibri" w:cs="Times New Roman"/>
                <w:b/>
                <w:sz w:val="22"/>
                <w:lang w:eastAsia="ru-RU"/>
              </w:rPr>
            </w:pPr>
            <w:r w:rsidRPr="008A5AB7">
              <w:rPr>
                <w:rFonts w:eastAsia="Calibri" w:cs="Times New Roman"/>
                <w:b/>
                <w:sz w:val="22"/>
                <w:lang w:eastAsia="ru-RU"/>
              </w:rPr>
              <w:t>t, ºС</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Calibri" w:cs="Times New Roman"/>
                <w:b/>
                <w:sz w:val="22"/>
                <w:lang w:eastAsia="ru-RU"/>
              </w:rPr>
            </w:pPr>
            <w:r w:rsidRPr="008A5AB7">
              <w:rPr>
                <w:rFonts w:eastAsia="Calibri" w:cs="Times New Roman"/>
                <w:b/>
                <w:sz w:val="22"/>
                <w:lang w:eastAsia="ru-RU"/>
              </w:rPr>
              <w:t>Основное</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Calibri" w:cs="Times New Roman"/>
                <w:b/>
                <w:sz w:val="20"/>
                <w:szCs w:val="20"/>
                <w:lang w:eastAsia="ru-RU"/>
              </w:rPr>
            </w:pPr>
            <w:r w:rsidRPr="008A5AB7">
              <w:rPr>
                <w:rFonts w:eastAsia="Calibri" w:cs="Times New Roman"/>
                <w:b/>
                <w:sz w:val="20"/>
                <w:szCs w:val="20"/>
                <w:lang w:eastAsia="ru-RU"/>
              </w:rPr>
              <w:t>Резервное</w:t>
            </w:r>
          </w:p>
        </w:tc>
      </w:tr>
      <w:tr w:rsidR="00087E79" w:rsidTr="008A5AB7">
        <w:trPr>
          <w:trHeight w:val="20"/>
        </w:trPr>
        <w:tc>
          <w:tcPr>
            <w:tcW w:w="743" w:type="pct"/>
            <w:tcBorders>
              <w:top w:val="single" w:sz="4" w:space="0" w:color="auto"/>
              <w:left w:val="single" w:sz="4" w:space="0" w:color="auto"/>
              <w:bottom w:val="single" w:sz="4" w:space="0" w:color="auto"/>
              <w:right w:val="single" w:sz="4" w:space="0" w:color="auto"/>
            </w:tcBorders>
            <w:shd w:val="clear" w:color="000000" w:fill="FFFFFF"/>
          </w:tcPr>
          <w:p w:rsidR="00087E79" w:rsidRPr="003B1A0C" w:rsidRDefault="003F5725" w:rsidP="008A5AB7">
            <w:pPr>
              <w:spacing w:after="0" w:line="276" w:lineRule="auto"/>
              <w:ind w:firstLine="40"/>
              <w:jc w:val="center"/>
              <w:rPr>
                <w:sz w:val="22"/>
              </w:rPr>
            </w:pPr>
            <w:r w:rsidRPr="003B1A0C">
              <w:rPr>
                <w:sz w:val="22"/>
              </w:rPr>
              <w:t>ЗВГ-400</w:t>
            </w:r>
          </w:p>
        </w:tc>
        <w:tc>
          <w:tcPr>
            <w:tcW w:w="366" w:type="pct"/>
            <w:tcBorders>
              <w:top w:val="none" w:sz="4" w:space="0" w:color="000000"/>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w:t>
            </w:r>
          </w:p>
        </w:tc>
        <w:tc>
          <w:tcPr>
            <w:tcW w:w="451" w:type="pct"/>
            <w:gridSpan w:val="2"/>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1934</w:t>
            </w:r>
          </w:p>
        </w:tc>
        <w:tc>
          <w:tcPr>
            <w:tcW w:w="692" w:type="pct"/>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23</w:t>
            </w:r>
          </w:p>
        </w:tc>
        <w:tc>
          <w:tcPr>
            <w:tcW w:w="526" w:type="pct"/>
            <w:gridSpan w:val="2"/>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22</w:t>
            </w:r>
          </w:p>
        </w:tc>
        <w:tc>
          <w:tcPr>
            <w:tcW w:w="674" w:type="pct"/>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hanging="35"/>
              <w:jc w:val="center"/>
              <w:rPr>
                <w:rFonts w:eastAsia="Calibri" w:cs="Times New Roman"/>
                <w:sz w:val="22"/>
              </w:rPr>
            </w:pPr>
            <w:r w:rsidRPr="003B1A0C">
              <w:rPr>
                <w:rFonts w:eastAsia="Calibri" w:cs="Times New Roman"/>
                <w:sz w:val="22"/>
                <w:lang w:eastAsia="ru-RU"/>
              </w:rPr>
              <w:t>природный газ</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Calibri" w:cs="Times New Roman"/>
                <w:sz w:val="20"/>
                <w:szCs w:val="20"/>
                <w:lang w:eastAsia="ru-RU"/>
              </w:rPr>
            </w:pPr>
            <w:r>
              <w:rPr>
                <w:rFonts w:eastAsia="Calibri" w:cs="Times New Roman"/>
                <w:sz w:val="20"/>
                <w:szCs w:val="20"/>
                <w:lang w:eastAsia="ru-RU"/>
              </w:rPr>
              <w:t>мазут</w:t>
            </w:r>
          </w:p>
        </w:tc>
      </w:tr>
      <w:tr w:rsidR="00087E79" w:rsidTr="008A5AB7">
        <w:trPr>
          <w:trHeight w:val="20"/>
        </w:trPr>
        <w:tc>
          <w:tcPr>
            <w:tcW w:w="743" w:type="pct"/>
            <w:tcBorders>
              <w:top w:val="single" w:sz="4" w:space="0" w:color="auto"/>
              <w:left w:val="single" w:sz="4" w:space="0" w:color="auto"/>
              <w:bottom w:val="single" w:sz="4" w:space="0" w:color="auto"/>
              <w:right w:val="single" w:sz="4" w:space="0" w:color="auto"/>
            </w:tcBorders>
            <w:shd w:val="clear" w:color="000000" w:fill="FFFFFF"/>
          </w:tcPr>
          <w:p w:rsidR="00087E79" w:rsidRPr="003B1A0C" w:rsidRDefault="003F5725" w:rsidP="008A5AB7">
            <w:pPr>
              <w:spacing w:after="0" w:line="276" w:lineRule="auto"/>
              <w:ind w:firstLine="40"/>
              <w:jc w:val="center"/>
              <w:rPr>
                <w:sz w:val="22"/>
              </w:rPr>
            </w:pPr>
            <w:r w:rsidRPr="003B1A0C">
              <w:rPr>
                <w:sz w:val="22"/>
              </w:rPr>
              <w:t>ЗВГ-400</w:t>
            </w:r>
          </w:p>
        </w:tc>
        <w:tc>
          <w:tcPr>
            <w:tcW w:w="366" w:type="pct"/>
            <w:tcBorders>
              <w:top w:val="none" w:sz="4" w:space="0" w:color="000000"/>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w:t>
            </w:r>
          </w:p>
        </w:tc>
        <w:tc>
          <w:tcPr>
            <w:tcW w:w="451" w:type="pct"/>
            <w:gridSpan w:val="2"/>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1934</w:t>
            </w:r>
          </w:p>
        </w:tc>
        <w:tc>
          <w:tcPr>
            <w:tcW w:w="692" w:type="pct"/>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23</w:t>
            </w:r>
          </w:p>
        </w:tc>
        <w:tc>
          <w:tcPr>
            <w:tcW w:w="526" w:type="pct"/>
            <w:gridSpan w:val="2"/>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22</w:t>
            </w:r>
          </w:p>
        </w:tc>
        <w:tc>
          <w:tcPr>
            <w:tcW w:w="674" w:type="pct"/>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hanging="35"/>
              <w:jc w:val="center"/>
              <w:rPr>
                <w:rFonts w:eastAsia="Calibri" w:cs="Times New Roman"/>
                <w:sz w:val="22"/>
              </w:rPr>
            </w:pPr>
            <w:r w:rsidRPr="003B1A0C">
              <w:rPr>
                <w:rFonts w:eastAsia="Calibri" w:cs="Times New Roman"/>
                <w:sz w:val="22"/>
                <w:lang w:eastAsia="ru-RU"/>
              </w:rPr>
              <w:t>природный газ</w:t>
            </w:r>
          </w:p>
        </w:tc>
        <w:tc>
          <w:tcPr>
            <w:tcW w:w="579" w:type="pct"/>
            <w:tcBorders>
              <w:top w:val="single" w:sz="4" w:space="0" w:color="auto"/>
              <w:left w:val="single" w:sz="4" w:space="0" w:color="auto"/>
              <w:bottom w:val="single" w:sz="4" w:space="0" w:color="auto"/>
              <w:right w:val="single" w:sz="4" w:space="0" w:color="auto"/>
            </w:tcBorders>
            <w:shd w:val="clear" w:color="auto" w:fill="auto"/>
          </w:tcPr>
          <w:p w:rsidR="00087E79" w:rsidRDefault="003F5725" w:rsidP="008A5AB7">
            <w:pPr>
              <w:spacing w:after="0" w:line="276" w:lineRule="auto"/>
              <w:ind w:firstLine="0"/>
              <w:jc w:val="center"/>
              <w:rPr>
                <w:sz w:val="20"/>
                <w:szCs w:val="20"/>
              </w:rPr>
            </w:pPr>
            <w:r>
              <w:rPr>
                <w:sz w:val="20"/>
                <w:szCs w:val="20"/>
              </w:rPr>
              <w:t>мазут</w:t>
            </w:r>
          </w:p>
        </w:tc>
      </w:tr>
      <w:tr w:rsidR="00087E79" w:rsidTr="008A5AB7">
        <w:trPr>
          <w:trHeight w:val="20"/>
        </w:trPr>
        <w:tc>
          <w:tcPr>
            <w:tcW w:w="743" w:type="pct"/>
            <w:tcBorders>
              <w:top w:val="single" w:sz="4" w:space="0" w:color="auto"/>
              <w:left w:val="single" w:sz="4" w:space="0" w:color="auto"/>
              <w:bottom w:val="single" w:sz="4" w:space="0" w:color="auto"/>
              <w:right w:val="single" w:sz="4" w:space="0" w:color="auto"/>
            </w:tcBorders>
            <w:shd w:val="clear" w:color="000000" w:fill="FFFFFF"/>
          </w:tcPr>
          <w:p w:rsidR="00087E79" w:rsidRPr="003B1A0C" w:rsidRDefault="003F5725" w:rsidP="008A5AB7">
            <w:pPr>
              <w:spacing w:after="0" w:line="276" w:lineRule="auto"/>
              <w:ind w:firstLine="40"/>
              <w:jc w:val="center"/>
              <w:rPr>
                <w:sz w:val="22"/>
              </w:rPr>
            </w:pPr>
            <w:r w:rsidRPr="003B1A0C">
              <w:rPr>
                <w:sz w:val="22"/>
              </w:rPr>
              <w:t>ЗВГ-400</w:t>
            </w:r>
          </w:p>
        </w:tc>
        <w:tc>
          <w:tcPr>
            <w:tcW w:w="366" w:type="pct"/>
            <w:tcBorders>
              <w:top w:val="none" w:sz="4" w:space="0" w:color="000000"/>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w:t>
            </w:r>
          </w:p>
        </w:tc>
        <w:tc>
          <w:tcPr>
            <w:tcW w:w="451" w:type="pct"/>
            <w:gridSpan w:val="2"/>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1935</w:t>
            </w:r>
          </w:p>
        </w:tc>
        <w:tc>
          <w:tcPr>
            <w:tcW w:w="692" w:type="pct"/>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23</w:t>
            </w:r>
          </w:p>
        </w:tc>
        <w:tc>
          <w:tcPr>
            <w:tcW w:w="526" w:type="pct"/>
            <w:gridSpan w:val="2"/>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22</w:t>
            </w:r>
          </w:p>
        </w:tc>
        <w:tc>
          <w:tcPr>
            <w:tcW w:w="674" w:type="pct"/>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hanging="35"/>
              <w:jc w:val="center"/>
              <w:rPr>
                <w:rFonts w:eastAsia="Calibri" w:cs="Times New Roman"/>
                <w:sz w:val="22"/>
              </w:rPr>
            </w:pPr>
            <w:r w:rsidRPr="003B1A0C">
              <w:rPr>
                <w:rFonts w:eastAsia="Calibri" w:cs="Times New Roman"/>
                <w:sz w:val="22"/>
                <w:lang w:eastAsia="ru-RU"/>
              </w:rPr>
              <w:t>природный газ</w:t>
            </w:r>
          </w:p>
        </w:tc>
        <w:tc>
          <w:tcPr>
            <w:tcW w:w="579" w:type="pct"/>
            <w:tcBorders>
              <w:top w:val="single" w:sz="4" w:space="0" w:color="auto"/>
              <w:left w:val="single" w:sz="4" w:space="0" w:color="auto"/>
              <w:bottom w:val="single" w:sz="4" w:space="0" w:color="auto"/>
              <w:right w:val="single" w:sz="4" w:space="0" w:color="auto"/>
            </w:tcBorders>
            <w:shd w:val="clear" w:color="auto" w:fill="auto"/>
          </w:tcPr>
          <w:p w:rsidR="00087E79" w:rsidRDefault="003F5725" w:rsidP="008A5AB7">
            <w:pPr>
              <w:spacing w:after="0" w:line="276" w:lineRule="auto"/>
              <w:ind w:firstLine="0"/>
              <w:jc w:val="center"/>
              <w:rPr>
                <w:sz w:val="20"/>
                <w:szCs w:val="20"/>
              </w:rPr>
            </w:pPr>
            <w:r>
              <w:rPr>
                <w:sz w:val="20"/>
                <w:szCs w:val="20"/>
              </w:rPr>
              <w:t>мазут</w:t>
            </w:r>
          </w:p>
        </w:tc>
      </w:tr>
      <w:tr w:rsidR="00087E79" w:rsidTr="008A5AB7">
        <w:trPr>
          <w:trHeight w:val="20"/>
        </w:trPr>
        <w:tc>
          <w:tcPr>
            <w:tcW w:w="743" w:type="pct"/>
            <w:tcBorders>
              <w:top w:val="single" w:sz="4" w:space="0" w:color="auto"/>
              <w:left w:val="single" w:sz="4" w:space="0" w:color="auto"/>
              <w:bottom w:val="single" w:sz="4" w:space="0" w:color="auto"/>
              <w:right w:val="single" w:sz="4" w:space="0" w:color="auto"/>
            </w:tcBorders>
            <w:shd w:val="clear" w:color="000000" w:fill="FFFFFF"/>
          </w:tcPr>
          <w:p w:rsidR="00087E79" w:rsidRPr="003B1A0C" w:rsidRDefault="003F5725" w:rsidP="008A5AB7">
            <w:pPr>
              <w:spacing w:after="0" w:line="276" w:lineRule="auto"/>
              <w:ind w:firstLine="40"/>
              <w:jc w:val="center"/>
              <w:rPr>
                <w:sz w:val="22"/>
              </w:rPr>
            </w:pPr>
            <w:r w:rsidRPr="003B1A0C">
              <w:rPr>
                <w:sz w:val="22"/>
              </w:rPr>
              <w:t>КТО-2</w:t>
            </w:r>
          </w:p>
        </w:tc>
        <w:tc>
          <w:tcPr>
            <w:tcW w:w="366" w:type="pct"/>
            <w:tcBorders>
              <w:top w:val="none" w:sz="4" w:space="0" w:color="000000"/>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w:t>
            </w:r>
          </w:p>
        </w:tc>
        <w:tc>
          <w:tcPr>
            <w:tcW w:w="451" w:type="pct"/>
            <w:gridSpan w:val="2"/>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1938</w:t>
            </w:r>
          </w:p>
        </w:tc>
        <w:tc>
          <w:tcPr>
            <w:tcW w:w="692" w:type="pct"/>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30</w:t>
            </w:r>
          </w:p>
        </w:tc>
        <w:tc>
          <w:tcPr>
            <w:tcW w:w="526" w:type="pct"/>
            <w:gridSpan w:val="2"/>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22</w:t>
            </w:r>
          </w:p>
        </w:tc>
        <w:tc>
          <w:tcPr>
            <w:tcW w:w="674" w:type="pct"/>
            <w:tcBorders>
              <w:top w:val="none" w:sz="4" w:space="0" w:color="000000"/>
              <w:left w:val="none" w:sz="4" w:space="0" w:color="000000"/>
              <w:bottom w:val="single" w:sz="4" w:space="0" w:color="auto"/>
              <w:right w:val="single" w:sz="4" w:space="0" w:color="auto"/>
            </w:tcBorders>
            <w:shd w:val="clear" w:color="000000" w:fill="FFFFFF"/>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21"/>
              <w:jc w:val="center"/>
              <w:rPr>
                <w:rFonts w:eastAsia="Calibri" w:cs="Times New Roman"/>
                <w:sz w:val="22"/>
              </w:rPr>
            </w:pPr>
            <w:r w:rsidRPr="003B1A0C">
              <w:rPr>
                <w:rFonts w:eastAsia="Calibri" w:cs="Times New Roman"/>
                <w:sz w:val="22"/>
                <w:lang w:eastAsia="ru-RU"/>
              </w:rPr>
              <w:t>природный газ</w:t>
            </w:r>
          </w:p>
        </w:tc>
        <w:tc>
          <w:tcPr>
            <w:tcW w:w="579" w:type="pct"/>
            <w:tcBorders>
              <w:top w:val="single" w:sz="4" w:space="0" w:color="auto"/>
              <w:left w:val="single" w:sz="4" w:space="0" w:color="auto"/>
              <w:bottom w:val="single" w:sz="4" w:space="0" w:color="auto"/>
              <w:right w:val="single" w:sz="4" w:space="0" w:color="auto"/>
            </w:tcBorders>
            <w:shd w:val="clear" w:color="auto" w:fill="auto"/>
          </w:tcPr>
          <w:p w:rsidR="00087E79" w:rsidRDefault="003F5725" w:rsidP="008A5AB7">
            <w:pPr>
              <w:spacing w:after="0" w:line="276" w:lineRule="auto"/>
              <w:ind w:firstLine="0"/>
              <w:jc w:val="center"/>
              <w:rPr>
                <w:sz w:val="20"/>
                <w:szCs w:val="20"/>
              </w:rPr>
            </w:pPr>
            <w:r>
              <w:rPr>
                <w:sz w:val="20"/>
                <w:szCs w:val="20"/>
              </w:rPr>
              <w:t>мазут</w:t>
            </w:r>
          </w:p>
        </w:tc>
      </w:tr>
      <w:tr w:rsidR="00087E79" w:rsidTr="008A5AB7">
        <w:trPr>
          <w:trHeight w:val="20"/>
        </w:trPr>
        <w:tc>
          <w:tcPr>
            <w:tcW w:w="11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Calibri" w:cs="Times New Roman"/>
                <w:sz w:val="22"/>
                <w:lang w:eastAsia="ru-RU"/>
              </w:rPr>
            </w:pPr>
            <w:r w:rsidRPr="003B1A0C">
              <w:rPr>
                <w:rFonts w:eastAsia="Calibri" w:cs="Times New Roman"/>
                <w:sz w:val="22"/>
                <w:lang w:eastAsia="ru-RU"/>
              </w:rPr>
              <w:t>Итого</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087E79" w:rsidP="008A5AB7">
            <w:pPr>
              <w:spacing w:after="0" w:line="276" w:lineRule="auto"/>
              <w:ind w:firstLine="0"/>
              <w:jc w:val="center"/>
              <w:rPr>
                <w:rFonts w:eastAsia="Calibri" w:cs="Times New Roman"/>
                <w:sz w:val="22"/>
                <w:lang w:eastAsia="ru-RU"/>
              </w:rPr>
            </w:pPr>
          </w:p>
        </w:tc>
        <w:tc>
          <w:tcPr>
            <w:tcW w:w="69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3B1A0C" w:rsidRDefault="003F5725" w:rsidP="008A5AB7">
            <w:pPr>
              <w:spacing w:after="0" w:line="276" w:lineRule="auto"/>
              <w:ind w:firstLine="0"/>
              <w:jc w:val="center"/>
              <w:rPr>
                <w:rFonts w:eastAsia="Calibri" w:cs="Times New Roman"/>
                <w:sz w:val="22"/>
                <w:lang w:val="en-US" w:eastAsia="ru-RU"/>
              </w:rPr>
            </w:pPr>
            <w:r w:rsidRPr="003B1A0C">
              <w:rPr>
                <w:rFonts w:eastAsia="Calibri" w:cs="Times New Roman"/>
                <w:sz w:val="22"/>
                <w:lang w:val="en-US" w:eastAsia="ru-RU"/>
              </w:rPr>
              <w:t>99</w:t>
            </w:r>
          </w:p>
        </w:tc>
        <w:tc>
          <w:tcPr>
            <w:tcW w:w="524"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3B1A0C" w:rsidRDefault="00087E79" w:rsidP="008A5AB7">
            <w:pPr>
              <w:spacing w:after="0" w:line="276" w:lineRule="auto"/>
              <w:ind w:firstLine="0"/>
              <w:jc w:val="center"/>
              <w:rPr>
                <w:rFonts w:eastAsia="Calibri" w:cs="Times New Roman"/>
                <w:sz w:val="22"/>
                <w:lang w:eastAsia="ru-RU"/>
              </w:rPr>
            </w:pPr>
          </w:p>
        </w:tc>
        <w:tc>
          <w:tcPr>
            <w:tcW w:w="674" w:type="pct"/>
            <w:tcBorders>
              <w:top w:val="single" w:sz="4" w:space="0" w:color="auto"/>
              <w:left w:val="single" w:sz="4" w:space="0" w:color="auto"/>
              <w:bottom w:val="single" w:sz="4" w:space="0" w:color="auto"/>
              <w:right w:val="single" w:sz="4" w:space="0" w:color="auto"/>
            </w:tcBorders>
            <w:shd w:val="clear" w:color="auto" w:fill="auto"/>
            <w:tcMar>
              <w:top w:w="0" w:type="dxa"/>
              <w:left w:w="0" w:type="dxa"/>
              <w:bottom w:w="0" w:type="dxa"/>
              <w:right w:w="0" w:type="dxa"/>
            </w:tcMar>
            <w:vAlign w:val="center"/>
          </w:tcPr>
          <w:p w:rsidR="00087E79" w:rsidRPr="003B1A0C" w:rsidRDefault="00087E79" w:rsidP="008A5AB7">
            <w:pPr>
              <w:spacing w:after="0" w:line="276" w:lineRule="auto"/>
              <w:ind w:firstLine="0"/>
              <w:jc w:val="center"/>
              <w:rPr>
                <w:rFonts w:eastAsia="Calibri" w:cs="Times New Roman"/>
                <w:sz w:val="22"/>
                <w:lang w:eastAsia="ru-RU"/>
              </w:rPr>
            </w:pP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087E79" w:rsidP="008A5AB7">
            <w:pPr>
              <w:spacing w:after="0" w:line="276" w:lineRule="auto"/>
              <w:ind w:firstLine="0"/>
              <w:jc w:val="center"/>
              <w:rPr>
                <w:rFonts w:eastAsia="Calibri" w:cs="Times New Roman"/>
                <w:sz w:val="22"/>
                <w:lang w:eastAsia="ru-RU"/>
              </w:rPr>
            </w:pP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087E79" w:rsidP="008A5AB7">
            <w:pPr>
              <w:spacing w:after="0" w:line="276" w:lineRule="auto"/>
              <w:ind w:firstLine="0"/>
              <w:jc w:val="center"/>
              <w:rPr>
                <w:rFonts w:eastAsia="Calibri" w:cs="Times New Roman"/>
                <w:sz w:val="20"/>
                <w:szCs w:val="20"/>
                <w:lang w:eastAsia="ru-RU"/>
              </w:rPr>
            </w:pPr>
          </w:p>
        </w:tc>
      </w:tr>
    </w:tbl>
    <w:p w:rsidR="00087E79" w:rsidRDefault="00087E79" w:rsidP="008A5AB7">
      <w:pPr>
        <w:spacing w:after="0" w:line="276" w:lineRule="auto"/>
        <w:ind w:firstLine="708"/>
        <w:jc w:val="left"/>
        <w:rPr>
          <w:rFonts w:eastAsia="Times New Roman" w:cs="Times New Roman"/>
          <w:bCs/>
          <w:color w:val="000000"/>
          <w:szCs w:val="24"/>
          <w:lang w:eastAsia="ru-RU"/>
        </w:rPr>
      </w:pPr>
    </w:p>
    <w:p w:rsidR="008A5AB7" w:rsidRDefault="008A5AB7" w:rsidP="008A5AB7">
      <w:pPr>
        <w:pStyle w:val="afe"/>
        <w:spacing w:after="0"/>
      </w:pPr>
      <w:bookmarkStart w:id="109" w:name="_Toc234259247"/>
      <w:r>
        <w:t xml:space="preserve">Таблица </w:t>
      </w:r>
      <w:fldSimple w:instr=" SEQ Таблица \* ARABIC ">
        <w:r w:rsidR="00992FAE">
          <w:rPr>
            <w:noProof/>
          </w:rPr>
          <w:t>11</w:t>
        </w:r>
      </w:fldSimple>
      <w:r w:rsidRPr="008A5AB7">
        <w:t xml:space="preserve"> – Структура основного оборудования (водогрейные котлы) Курской ТЭЦ-4</w:t>
      </w:r>
      <w:bookmarkEnd w:id="109"/>
    </w:p>
    <w:tbl>
      <w:tblPr>
        <w:tblW w:w="14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134"/>
        <w:gridCol w:w="1417"/>
        <w:gridCol w:w="3686"/>
        <w:gridCol w:w="3402"/>
        <w:gridCol w:w="2977"/>
      </w:tblGrid>
      <w:tr w:rsidR="00087E79" w:rsidTr="008A5AB7">
        <w:trPr>
          <w:trHeight w:val="968"/>
          <w:tblHeader/>
        </w:trPr>
        <w:tc>
          <w:tcPr>
            <w:tcW w:w="1985" w:type="dxa"/>
            <w:shd w:val="clear" w:color="auto" w:fill="FFFFFF"/>
            <w:vAlign w:val="center"/>
          </w:tcPr>
          <w:p w:rsidR="00087E79" w:rsidRPr="008A5AB7" w:rsidRDefault="003F5725" w:rsidP="008A5AB7">
            <w:pPr>
              <w:spacing w:after="0" w:line="276" w:lineRule="auto"/>
              <w:ind w:firstLine="0"/>
              <w:contextualSpacing/>
              <w:jc w:val="center"/>
              <w:rPr>
                <w:rFonts w:eastAsia="Calibri" w:cs="Times New Roman"/>
                <w:b/>
                <w:sz w:val="22"/>
                <w:lang w:eastAsia="ru-RU"/>
              </w:rPr>
            </w:pPr>
            <w:r w:rsidRPr="008A5AB7">
              <w:rPr>
                <w:rFonts w:eastAsia="Calibri" w:cs="Times New Roman"/>
                <w:b/>
                <w:sz w:val="22"/>
                <w:lang w:eastAsia="ru-RU"/>
              </w:rPr>
              <w:t>Марка котла</w:t>
            </w:r>
          </w:p>
        </w:tc>
        <w:tc>
          <w:tcPr>
            <w:tcW w:w="1134" w:type="dxa"/>
            <w:shd w:val="clear" w:color="auto" w:fill="FFFFFF"/>
            <w:vAlign w:val="center"/>
          </w:tcPr>
          <w:p w:rsidR="00087E79" w:rsidRPr="008A5AB7" w:rsidRDefault="003F5725" w:rsidP="008A5AB7">
            <w:pPr>
              <w:spacing w:after="0" w:line="276" w:lineRule="auto"/>
              <w:ind w:firstLine="0"/>
              <w:contextualSpacing/>
              <w:jc w:val="center"/>
              <w:rPr>
                <w:rFonts w:eastAsia="Microsoft YaHei" w:cs="Times New Roman"/>
                <w:b/>
                <w:sz w:val="22"/>
                <w:lang w:eastAsia="ru-RU"/>
              </w:rPr>
            </w:pPr>
            <w:r w:rsidRPr="008A5AB7">
              <w:rPr>
                <w:rFonts w:eastAsia="Microsoft YaHei" w:cs="Times New Roman"/>
                <w:b/>
                <w:sz w:val="22"/>
                <w:lang w:eastAsia="ru-RU"/>
              </w:rPr>
              <w:t>Ст. №</w:t>
            </w:r>
          </w:p>
        </w:tc>
        <w:tc>
          <w:tcPr>
            <w:tcW w:w="1417" w:type="dxa"/>
            <w:shd w:val="clear" w:color="auto" w:fill="FFFFFF"/>
            <w:vAlign w:val="center"/>
          </w:tcPr>
          <w:p w:rsidR="00087E79" w:rsidRPr="008A5AB7" w:rsidRDefault="003F5725" w:rsidP="008A5AB7">
            <w:pPr>
              <w:spacing w:after="0" w:line="276" w:lineRule="auto"/>
              <w:ind w:firstLine="0"/>
              <w:contextualSpacing/>
              <w:jc w:val="center"/>
              <w:rPr>
                <w:rFonts w:eastAsia="Microsoft YaHei" w:cs="Times New Roman"/>
                <w:b/>
                <w:sz w:val="22"/>
                <w:lang w:eastAsia="ru-RU"/>
              </w:rPr>
            </w:pPr>
            <w:r w:rsidRPr="008A5AB7">
              <w:rPr>
                <w:rFonts w:eastAsia="Microsoft YaHei" w:cs="Times New Roman"/>
                <w:b/>
                <w:sz w:val="22"/>
                <w:lang w:eastAsia="ru-RU"/>
              </w:rPr>
              <w:t>Год ввода</w:t>
            </w:r>
          </w:p>
        </w:tc>
        <w:tc>
          <w:tcPr>
            <w:tcW w:w="3686" w:type="dxa"/>
            <w:shd w:val="clear" w:color="auto" w:fill="FFFFFF"/>
            <w:vAlign w:val="center"/>
          </w:tcPr>
          <w:p w:rsidR="00087E79" w:rsidRPr="008A5AB7" w:rsidRDefault="003F5725" w:rsidP="008A5AB7">
            <w:pPr>
              <w:spacing w:after="0" w:line="276" w:lineRule="auto"/>
              <w:ind w:firstLine="0"/>
              <w:contextualSpacing/>
              <w:jc w:val="center"/>
              <w:rPr>
                <w:rFonts w:eastAsia="Microsoft YaHei" w:cs="Times New Roman"/>
                <w:b/>
                <w:sz w:val="22"/>
                <w:lang w:eastAsia="ru-RU"/>
              </w:rPr>
            </w:pPr>
            <w:r w:rsidRPr="008A5AB7">
              <w:rPr>
                <w:rFonts w:eastAsia="Microsoft YaHei" w:cs="Times New Roman"/>
                <w:b/>
                <w:sz w:val="22"/>
                <w:lang w:eastAsia="ru-RU"/>
              </w:rPr>
              <w:t>Производительность, Гкал/ч</w:t>
            </w:r>
          </w:p>
        </w:tc>
        <w:tc>
          <w:tcPr>
            <w:tcW w:w="3402" w:type="dxa"/>
            <w:shd w:val="clear" w:color="auto" w:fill="FFFFFF"/>
          </w:tcPr>
          <w:p w:rsidR="00087E79" w:rsidRPr="008A5AB7" w:rsidRDefault="00087E79" w:rsidP="008A5AB7">
            <w:pPr>
              <w:spacing w:after="0" w:line="276" w:lineRule="auto"/>
              <w:ind w:firstLine="0"/>
              <w:contextualSpacing/>
              <w:jc w:val="center"/>
              <w:rPr>
                <w:rFonts w:eastAsia="Microsoft YaHei" w:cs="Times New Roman"/>
                <w:b/>
                <w:sz w:val="22"/>
                <w:lang w:eastAsia="ru-RU"/>
              </w:rPr>
            </w:pPr>
          </w:p>
          <w:p w:rsidR="00087E79" w:rsidRPr="008A5AB7" w:rsidRDefault="003F5725" w:rsidP="008A5AB7">
            <w:pPr>
              <w:spacing w:after="0" w:line="276" w:lineRule="auto"/>
              <w:ind w:firstLine="0"/>
              <w:contextualSpacing/>
              <w:jc w:val="center"/>
              <w:rPr>
                <w:rFonts w:eastAsia="Microsoft YaHei" w:cs="Times New Roman"/>
                <w:b/>
                <w:sz w:val="22"/>
                <w:lang w:eastAsia="ru-RU"/>
              </w:rPr>
            </w:pPr>
            <w:r w:rsidRPr="008A5AB7">
              <w:rPr>
                <w:rFonts w:eastAsia="Microsoft YaHei" w:cs="Times New Roman"/>
                <w:b/>
                <w:sz w:val="22"/>
                <w:lang w:eastAsia="ru-RU"/>
              </w:rPr>
              <w:t>Основное топливо</w:t>
            </w:r>
          </w:p>
        </w:tc>
        <w:tc>
          <w:tcPr>
            <w:tcW w:w="2977" w:type="dxa"/>
            <w:shd w:val="clear" w:color="auto" w:fill="FFFFFF"/>
          </w:tcPr>
          <w:p w:rsidR="00087E79" w:rsidRPr="008A5AB7" w:rsidRDefault="00087E79" w:rsidP="008A5AB7">
            <w:pPr>
              <w:spacing w:after="0" w:line="276" w:lineRule="auto"/>
              <w:ind w:firstLine="0"/>
              <w:contextualSpacing/>
              <w:jc w:val="center"/>
              <w:rPr>
                <w:rFonts w:eastAsia="Microsoft YaHei" w:cs="Times New Roman"/>
                <w:b/>
                <w:sz w:val="22"/>
                <w:lang w:eastAsia="ru-RU"/>
              </w:rPr>
            </w:pPr>
          </w:p>
          <w:p w:rsidR="00087E79" w:rsidRPr="008A5AB7" w:rsidRDefault="003F5725" w:rsidP="008A5AB7">
            <w:pPr>
              <w:spacing w:after="0" w:line="276" w:lineRule="auto"/>
              <w:ind w:firstLine="0"/>
              <w:contextualSpacing/>
              <w:jc w:val="center"/>
              <w:rPr>
                <w:rFonts w:eastAsia="Microsoft YaHei" w:cs="Times New Roman"/>
                <w:b/>
                <w:sz w:val="22"/>
                <w:lang w:eastAsia="ru-RU"/>
              </w:rPr>
            </w:pPr>
            <w:r w:rsidRPr="008A5AB7">
              <w:rPr>
                <w:rFonts w:eastAsia="Microsoft YaHei" w:cs="Times New Roman"/>
                <w:b/>
                <w:sz w:val="22"/>
                <w:lang w:eastAsia="ru-RU"/>
              </w:rPr>
              <w:t>Резервное топливо</w:t>
            </w:r>
          </w:p>
        </w:tc>
      </w:tr>
      <w:tr w:rsidR="00087E79" w:rsidTr="008A5AB7">
        <w:trPr>
          <w:trHeight w:val="69"/>
        </w:trPr>
        <w:tc>
          <w:tcPr>
            <w:tcW w:w="1985"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ПТВМ-50</w:t>
            </w:r>
          </w:p>
        </w:tc>
        <w:tc>
          <w:tcPr>
            <w:tcW w:w="1134" w:type="dxa"/>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5</w:t>
            </w:r>
          </w:p>
        </w:tc>
        <w:tc>
          <w:tcPr>
            <w:tcW w:w="1417"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1965</w:t>
            </w:r>
          </w:p>
        </w:tc>
        <w:tc>
          <w:tcPr>
            <w:tcW w:w="3686" w:type="dxa"/>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50</w:t>
            </w:r>
          </w:p>
        </w:tc>
        <w:tc>
          <w:tcPr>
            <w:tcW w:w="3402" w:type="dxa"/>
            <w:shd w:val="clear" w:color="auto" w:fill="auto"/>
            <w:vAlign w:val="center"/>
          </w:tcPr>
          <w:p w:rsidR="00087E79" w:rsidRPr="003B1A0C" w:rsidRDefault="003F5725" w:rsidP="008A5AB7">
            <w:pPr>
              <w:spacing w:after="0" w:line="276" w:lineRule="auto"/>
              <w:ind w:hanging="35"/>
              <w:jc w:val="center"/>
              <w:rPr>
                <w:rFonts w:eastAsia="Calibri" w:cs="Times New Roman"/>
                <w:sz w:val="22"/>
              </w:rPr>
            </w:pPr>
            <w:r w:rsidRPr="003B1A0C">
              <w:rPr>
                <w:rFonts w:eastAsia="Calibri" w:cs="Times New Roman"/>
                <w:sz w:val="22"/>
                <w:lang w:eastAsia="ru-RU"/>
              </w:rPr>
              <w:t>природный газ</w:t>
            </w:r>
          </w:p>
        </w:tc>
        <w:tc>
          <w:tcPr>
            <w:tcW w:w="2977" w:type="dxa"/>
            <w:shd w:val="clear" w:color="auto" w:fill="auto"/>
            <w:vAlign w:val="center"/>
          </w:tcPr>
          <w:p w:rsidR="00087E79" w:rsidRPr="003B1A0C" w:rsidRDefault="003F5725" w:rsidP="008A5AB7">
            <w:pPr>
              <w:spacing w:after="0" w:line="276" w:lineRule="auto"/>
              <w:ind w:hanging="102"/>
              <w:jc w:val="center"/>
              <w:rPr>
                <w:rFonts w:eastAsia="Calibri" w:cs="Times New Roman"/>
                <w:sz w:val="22"/>
                <w:lang w:eastAsia="ru-RU"/>
              </w:rPr>
            </w:pPr>
            <w:r w:rsidRPr="003B1A0C">
              <w:rPr>
                <w:rFonts w:eastAsia="Calibri" w:cs="Times New Roman"/>
                <w:sz w:val="22"/>
                <w:lang w:eastAsia="ru-RU"/>
              </w:rPr>
              <w:t>мазут</w:t>
            </w:r>
          </w:p>
        </w:tc>
      </w:tr>
      <w:tr w:rsidR="00087E79" w:rsidTr="008A5AB7">
        <w:trPr>
          <w:trHeight w:val="69"/>
        </w:trPr>
        <w:tc>
          <w:tcPr>
            <w:tcW w:w="1985"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ПТВМ-100</w:t>
            </w:r>
          </w:p>
        </w:tc>
        <w:tc>
          <w:tcPr>
            <w:tcW w:w="1134" w:type="dxa"/>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6</w:t>
            </w:r>
          </w:p>
        </w:tc>
        <w:tc>
          <w:tcPr>
            <w:tcW w:w="1417"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1972</w:t>
            </w:r>
          </w:p>
        </w:tc>
        <w:tc>
          <w:tcPr>
            <w:tcW w:w="3686" w:type="dxa"/>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100</w:t>
            </w:r>
          </w:p>
        </w:tc>
        <w:tc>
          <w:tcPr>
            <w:tcW w:w="3402" w:type="dxa"/>
            <w:shd w:val="clear" w:color="auto" w:fill="auto"/>
            <w:vAlign w:val="center"/>
          </w:tcPr>
          <w:p w:rsidR="00087E79" w:rsidRPr="003B1A0C" w:rsidRDefault="003F5725" w:rsidP="008A5AB7">
            <w:pPr>
              <w:spacing w:after="0" w:line="276" w:lineRule="auto"/>
              <w:ind w:hanging="35"/>
              <w:jc w:val="center"/>
              <w:rPr>
                <w:rFonts w:eastAsia="Calibri" w:cs="Times New Roman"/>
                <w:sz w:val="22"/>
              </w:rPr>
            </w:pPr>
            <w:r w:rsidRPr="003B1A0C">
              <w:rPr>
                <w:rFonts w:eastAsia="Calibri" w:cs="Times New Roman"/>
                <w:sz w:val="22"/>
                <w:lang w:eastAsia="ru-RU"/>
              </w:rPr>
              <w:t>природный газ</w:t>
            </w:r>
          </w:p>
        </w:tc>
        <w:tc>
          <w:tcPr>
            <w:tcW w:w="2977" w:type="dxa"/>
            <w:shd w:val="clear" w:color="auto" w:fill="auto"/>
          </w:tcPr>
          <w:p w:rsidR="00087E79" w:rsidRPr="003B1A0C" w:rsidRDefault="003F5725" w:rsidP="008A5AB7">
            <w:pPr>
              <w:spacing w:after="0" w:line="276" w:lineRule="auto"/>
              <w:ind w:hanging="102"/>
              <w:jc w:val="center"/>
              <w:rPr>
                <w:sz w:val="22"/>
              </w:rPr>
            </w:pPr>
            <w:r w:rsidRPr="003B1A0C">
              <w:rPr>
                <w:sz w:val="22"/>
              </w:rPr>
              <w:t>мазут</w:t>
            </w:r>
          </w:p>
        </w:tc>
      </w:tr>
      <w:tr w:rsidR="00087E79" w:rsidTr="008A5AB7">
        <w:trPr>
          <w:trHeight w:val="69"/>
        </w:trPr>
        <w:tc>
          <w:tcPr>
            <w:tcW w:w="1985"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КВГМ-100</w:t>
            </w:r>
          </w:p>
        </w:tc>
        <w:tc>
          <w:tcPr>
            <w:tcW w:w="1134" w:type="dxa"/>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7</w:t>
            </w:r>
          </w:p>
        </w:tc>
        <w:tc>
          <w:tcPr>
            <w:tcW w:w="1417"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1985</w:t>
            </w:r>
          </w:p>
        </w:tc>
        <w:tc>
          <w:tcPr>
            <w:tcW w:w="3686" w:type="dxa"/>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100</w:t>
            </w:r>
          </w:p>
        </w:tc>
        <w:tc>
          <w:tcPr>
            <w:tcW w:w="3402" w:type="dxa"/>
            <w:shd w:val="clear" w:color="auto" w:fill="auto"/>
            <w:vAlign w:val="center"/>
          </w:tcPr>
          <w:p w:rsidR="00087E79" w:rsidRPr="003B1A0C" w:rsidRDefault="003F5725" w:rsidP="008A5AB7">
            <w:pPr>
              <w:spacing w:after="0" w:line="276" w:lineRule="auto"/>
              <w:ind w:hanging="35"/>
              <w:jc w:val="center"/>
              <w:rPr>
                <w:rFonts w:eastAsia="Calibri" w:cs="Times New Roman"/>
                <w:sz w:val="22"/>
              </w:rPr>
            </w:pPr>
            <w:r w:rsidRPr="003B1A0C">
              <w:rPr>
                <w:rFonts w:eastAsia="Calibri" w:cs="Times New Roman"/>
                <w:sz w:val="22"/>
                <w:lang w:eastAsia="ru-RU"/>
              </w:rPr>
              <w:t>природный газ</w:t>
            </w:r>
          </w:p>
        </w:tc>
        <w:tc>
          <w:tcPr>
            <w:tcW w:w="2977" w:type="dxa"/>
            <w:shd w:val="clear" w:color="auto" w:fill="auto"/>
          </w:tcPr>
          <w:p w:rsidR="00087E79" w:rsidRPr="003B1A0C" w:rsidRDefault="003F5725" w:rsidP="008A5AB7">
            <w:pPr>
              <w:spacing w:after="0" w:line="276" w:lineRule="auto"/>
              <w:ind w:hanging="102"/>
              <w:jc w:val="center"/>
              <w:rPr>
                <w:sz w:val="22"/>
              </w:rPr>
            </w:pPr>
            <w:r w:rsidRPr="003B1A0C">
              <w:rPr>
                <w:sz w:val="22"/>
              </w:rPr>
              <w:t>нет</w:t>
            </w:r>
          </w:p>
        </w:tc>
      </w:tr>
      <w:tr w:rsidR="00087E79" w:rsidTr="008A5AB7">
        <w:trPr>
          <w:trHeight w:val="69"/>
        </w:trPr>
        <w:tc>
          <w:tcPr>
            <w:tcW w:w="1985"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КВГМ-100</w:t>
            </w:r>
          </w:p>
        </w:tc>
        <w:tc>
          <w:tcPr>
            <w:tcW w:w="1134" w:type="dxa"/>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8</w:t>
            </w:r>
          </w:p>
        </w:tc>
        <w:tc>
          <w:tcPr>
            <w:tcW w:w="1417"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1989</w:t>
            </w:r>
          </w:p>
        </w:tc>
        <w:tc>
          <w:tcPr>
            <w:tcW w:w="3686" w:type="dxa"/>
            <w:shd w:val="clear" w:color="auto" w:fill="FFFFFF"/>
            <w:vAlign w:val="center"/>
          </w:tcPr>
          <w:p w:rsidR="00087E79" w:rsidRPr="003B1A0C" w:rsidRDefault="003F5725" w:rsidP="008A5AB7">
            <w:pPr>
              <w:spacing w:after="0" w:line="276" w:lineRule="auto"/>
              <w:ind w:firstLine="0"/>
              <w:contextualSpacing/>
              <w:jc w:val="center"/>
              <w:rPr>
                <w:rFonts w:eastAsia="Calibri" w:cs="Times New Roman"/>
                <w:sz w:val="22"/>
                <w:lang w:eastAsia="ru-RU"/>
              </w:rPr>
            </w:pPr>
            <w:r w:rsidRPr="003B1A0C">
              <w:rPr>
                <w:rFonts w:eastAsia="Calibri" w:cs="Times New Roman"/>
                <w:sz w:val="22"/>
                <w:lang w:eastAsia="ru-RU"/>
              </w:rPr>
              <w:t>100</w:t>
            </w:r>
          </w:p>
        </w:tc>
        <w:tc>
          <w:tcPr>
            <w:tcW w:w="3402" w:type="dxa"/>
            <w:shd w:val="clear" w:color="auto" w:fill="auto"/>
            <w:vAlign w:val="center"/>
          </w:tcPr>
          <w:p w:rsidR="00087E79" w:rsidRPr="003B1A0C" w:rsidRDefault="003F5725" w:rsidP="008A5AB7">
            <w:pPr>
              <w:spacing w:after="0" w:line="276" w:lineRule="auto"/>
              <w:ind w:firstLine="21"/>
              <w:jc w:val="center"/>
              <w:rPr>
                <w:rFonts w:eastAsia="Calibri" w:cs="Times New Roman"/>
                <w:sz w:val="22"/>
              </w:rPr>
            </w:pPr>
            <w:r w:rsidRPr="003B1A0C">
              <w:rPr>
                <w:rFonts w:eastAsia="Calibri" w:cs="Times New Roman"/>
                <w:sz w:val="22"/>
                <w:lang w:eastAsia="ru-RU"/>
              </w:rPr>
              <w:t>природный газ</w:t>
            </w:r>
          </w:p>
        </w:tc>
        <w:tc>
          <w:tcPr>
            <w:tcW w:w="2977" w:type="dxa"/>
            <w:shd w:val="clear" w:color="auto" w:fill="auto"/>
          </w:tcPr>
          <w:p w:rsidR="00087E79" w:rsidRPr="003B1A0C" w:rsidRDefault="003F5725" w:rsidP="008A5AB7">
            <w:pPr>
              <w:spacing w:after="0" w:line="276" w:lineRule="auto"/>
              <w:ind w:hanging="102"/>
              <w:jc w:val="center"/>
              <w:rPr>
                <w:sz w:val="22"/>
              </w:rPr>
            </w:pPr>
            <w:r w:rsidRPr="003B1A0C">
              <w:rPr>
                <w:sz w:val="22"/>
              </w:rPr>
              <w:t>нет</w:t>
            </w:r>
          </w:p>
        </w:tc>
      </w:tr>
    </w:tbl>
    <w:p w:rsidR="00087E79" w:rsidRDefault="003F5725" w:rsidP="008A5AB7">
      <w:pPr>
        <w:spacing w:after="0" w:line="276" w:lineRule="auto"/>
        <w:ind w:firstLine="708"/>
        <w:rPr>
          <w:rFonts w:eastAsia="Times New Roman" w:cs="Times New Roman"/>
          <w:szCs w:val="24"/>
          <w:lang w:eastAsia="ru-RU"/>
        </w:rPr>
      </w:pPr>
      <w:r>
        <w:rPr>
          <w:rFonts w:eastAsia="Times New Roman" w:cs="Times New Roman"/>
          <w:szCs w:val="24"/>
          <w:lang w:eastAsia="ru-RU"/>
        </w:rPr>
        <w:t>На ТЭЦ-4 установлено четыре редукционно-охладительных устройства: РОУ-1, РОУ-3 производительностью 20 т/ч, РОУ-2 – 30 т/ч и РОУ-4 – 60 т/ч.</w:t>
      </w:r>
    </w:p>
    <w:p w:rsidR="006011A3" w:rsidRDefault="003F5725" w:rsidP="007D4693">
      <w:pPr>
        <w:spacing w:after="0" w:line="276" w:lineRule="auto"/>
        <w:ind w:firstLine="708"/>
      </w:pPr>
      <w:r>
        <w:rPr>
          <w:rFonts w:eastAsia="Times New Roman" w:cs="Times New Roman"/>
          <w:szCs w:val="24"/>
          <w:lang w:eastAsia="ru-RU"/>
        </w:rPr>
        <w:t xml:space="preserve">Состав и характеристики теплофикационного оборудования, сетевых и прочих насосов приведены в таблицах </w:t>
      </w:r>
      <w:bookmarkStart w:id="110" w:name="_Toc27504424"/>
      <w:bookmarkStart w:id="111" w:name="_Toc133944255"/>
      <w:bookmarkStart w:id="112" w:name="_Ref198032724"/>
      <w:r w:rsidR="00742E9F">
        <w:rPr>
          <w:rFonts w:eastAsia="Times New Roman" w:cs="Times New Roman"/>
          <w:szCs w:val="24"/>
          <w:lang w:eastAsia="ru-RU"/>
        </w:rPr>
        <w:t>12 и 13.</w:t>
      </w:r>
    </w:p>
    <w:p w:rsidR="006011A3" w:rsidRDefault="006011A3" w:rsidP="008A5AB7">
      <w:pPr>
        <w:spacing w:after="0" w:line="276" w:lineRule="auto"/>
        <w:ind w:firstLine="708"/>
        <w:jc w:val="left"/>
        <w:sectPr w:rsidR="006011A3" w:rsidSect="00F76A96">
          <w:pgSz w:w="16838" w:h="11906" w:orient="landscape"/>
          <w:pgMar w:top="1134" w:right="1134" w:bottom="567" w:left="1134" w:header="283" w:footer="283" w:gutter="0"/>
          <w:pgBorders w:offsetFrom="page">
            <w:top w:val="single" w:sz="4" w:space="24" w:color="auto"/>
            <w:left w:val="single" w:sz="4" w:space="24" w:color="auto"/>
            <w:bottom w:val="single" w:sz="4" w:space="24" w:color="auto"/>
            <w:right w:val="single" w:sz="4" w:space="24" w:color="auto"/>
          </w:pgBorders>
          <w:cols w:space="720"/>
          <w:docGrid w:linePitch="360"/>
        </w:sectPr>
      </w:pPr>
    </w:p>
    <w:p w:rsidR="008A5AB7" w:rsidRDefault="008A5AB7" w:rsidP="008A5AB7">
      <w:pPr>
        <w:pStyle w:val="afe"/>
        <w:spacing w:after="0"/>
      </w:pPr>
      <w:bookmarkStart w:id="113" w:name="_Toc234259248"/>
      <w:bookmarkEnd w:id="110"/>
      <w:bookmarkEnd w:id="111"/>
      <w:bookmarkEnd w:id="112"/>
      <w:r>
        <w:lastRenderedPageBreak/>
        <w:t xml:space="preserve">Таблица </w:t>
      </w:r>
      <w:fldSimple w:instr=" SEQ Таблица \* ARABIC ">
        <w:r w:rsidR="00992FAE">
          <w:rPr>
            <w:noProof/>
          </w:rPr>
          <w:t>12</w:t>
        </w:r>
      </w:fldSimple>
      <w:r w:rsidRPr="008A5AB7">
        <w:t xml:space="preserve"> – Технические характеристики сетевых подогревателей Курской ТЭЦ-4</w:t>
      </w:r>
      <w:bookmarkEnd w:id="113"/>
    </w:p>
    <w:tbl>
      <w:tblPr>
        <w:tblW w:w="9668" w:type="dxa"/>
        <w:tblInd w:w="-34" w:type="dxa"/>
        <w:tblLook w:val="04A0" w:firstRow="1" w:lastRow="0" w:firstColumn="1" w:lastColumn="0" w:noHBand="0" w:noVBand="1"/>
      </w:tblPr>
      <w:tblGrid>
        <w:gridCol w:w="2366"/>
        <w:gridCol w:w="1608"/>
        <w:gridCol w:w="1646"/>
        <w:gridCol w:w="1338"/>
        <w:gridCol w:w="1319"/>
        <w:gridCol w:w="1391"/>
      </w:tblGrid>
      <w:tr w:rsidR="00087E79" w:rsidTr="008A5AB7">
        <w:trPr>
          <w:trHeight w:val="555"/>
          <w:tblHeader/>
        </w:trPr>
        <w:tc>
          <w:tcPr>
            <w:tcW w:w="2366" w:type="dxa"/>
            <w:tcBorders>
              <w:top w:val="single" w:sz="4" w:space="0" w:color="auto"/>
              <w:left w:val="single" w:sz="4" w:space="0" w:color="auto"/>
              <w:bottom w:val="none" w:sz="4" w:space="0" w:color="000000"/>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Станционный номер</w:t>
            </w:r>
          </w:p>
        </w:tc>
        <w:tc>
          <w:tcPr>
            <w:tcW w:w="1608" w:type="dxa"/>
            <w:tcBorders>
              <w:top w:val="single" w:sz="4" w:space="0" w:color="auto"/>
              <w:left w:val="none" w:sz="4" w:space="0" w:color="000000"/>
              <w:bottom w:val="none" w:sz="4" w:space="0" w:color="000000"/>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Тип</w:t>
            </w:r>
          </w:p>
        </w:tc>
        <w:tc>
          <w:tcPr>
            <w:tcW w:w="1646" w:type="dxa"/>
            <w:tcBorders>
              <w:top w:val="single" w:sz="4" w:space="0" w:color="auto"/>
              <w:left w:val="none" w:sz="4" w:space="0" w:color="000000"/>
              <w:bottom w:val="none" w:sz="4" w:space="0" w:color="000000"/>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Год ввода в эксплуатацию</w:t>
            </w:r>
          </w:p>
        </w:tc>
        <w:tc>
          <w:tcPr>
            <w:tcW w:w="1338" w:type="dxa"/>
            <w:tcBorders>
              <w:top w:val="single" w:sz="4" w:space="0" w:color="auto"/>
              <w:left w:val="none" w:sz="4" w:space="0" w:color="000000"/>
              <w:bottom w:val="none" w:sz="4" w:space="0" w:color="000000"/>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Место установки</w:t>
            </w:r>
          </w:p>
        </w:tc>
        <w:tc>
          <w:tcPr>
            <w:tcW w:w="1319" w:type="dxa"/>
            <w:tcBorders>
              <w:top w:val="single" w:sz="4" w:space="0" w:color="auto"/>
              <w:left w:val="none" w:sz="4" w:space="0" w:color="000000"/>
              <w:bottom w:val="none" w:sz="4" w:space="0" w:color="000000"/>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 xml:space="preserve">Тепловая мощность, Гкал/ч </w:t>
            </w:r>
          </w:p>
        </w:tc>
        <w:tc>
          <w:tcPr>
            <w:tcW w:w="1391" w:type="dxa"/>
            <w:tcBorders>
              <w:top w:val="single" w:sz="4" w:space="0" w:color="auto"/>
              <w:left w:val="none" w:sz="4" w:space="0" w:color="000000"/>
              <w:bottom w:val="none" w:sz="4" w:space="0" w:color="000000"/>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Расход сетевой воды, м</w:t>
            </w:r>
            <w:r w:rsidRPr="008A5AB7">
              <w:rPr>
                <w:rFonts w:eastAsia="Times New Roman" w:cs="Times New Roman"/>
                <w:b/>
                <w:bCs/>
                <w:color w:val="000000"/>
                <w:sz w:val="22"/>
                <w:vertAlign w:val="superscript"/>
                <w:lang w:eastAsia="ru-RU"/>
              </w:rPr>
              <w:t>3</w:t>
            </w:r>
            <w:r w:rsidRPr="008A5AB7">
              <w:rPr>
                <w:rFonts w:eastAsia="Times New Roman" w:cs="Times New Roman"/>
                <w:b/>
                <w:bCs/>
                <w:color w:val="000000"/>
                <w:sz w:val="22"/>
                <w:lang w:eastAsia="ru-RU"/>
              </w:rPr>
              <w:t>/ч</w:t>
            </w:r>
          </w:p>
        </w:tc>
      </w:tr>
      <w:tr w:rsidR="00087E79" w:rsidTr="008A5AB7">
        <w:trPr>
          <w:trHeight w:val="340"/>
        </w:trPr>
        <w:tc>
          <w:tcPr>
            <w:tcW w:w="2366"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ОБ-1</w:t>
            </w:r>
          </w:p>
        </w:tc>
        <w:tc>
          <w:tcPr>
            <w:tcW w:w="1608"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ПСВ-200-7-15</w:t>
            </w:r>
          </w:p>
        </w:tc>
        <w:tc>
          <w:tcPr>
            <w:tcW w:w="1646"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1970</w:t>
            </w:r>
          </w:p>
        </w:tc>
        <w:tc>
          <w:tcPr>
            <w:tcW w:w="133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Бойлерная</w:t>
            </w:r>
          </w:p>
        </w:tc>
        <w:tc>
          <w:tcPr>
            <w:tcW w:w="131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32</w:t>
            </w:r>
          </w:p>
        </w:tc>
        <w:tc>
          <w:tcPr>
            <w:tcW w:w="1391"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400</w:t>
            </w:r>
          </w:p>
        </w:tc>
      </w:tr>
      <w:tr w:rsidR="00087E79" w:rsidTr="008A5AB7">
        <w:trPr>
          <w:trHeight w:val="340"/>
        </w:trPr>
        <w:tc>
          <w:tcPr>
            <w:tcW w:w="2366"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ОБ-2</w:t>
            </w:r>
          </w:p>
        </w:tc>
        <w:tc>
          <w:tcPr>
            <w:tcW w:w="160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ПСВ-90-7-15</w:t>
            </w:r>
          </w:p>
        </w:tc>
        <w:tc>
          <w:tcPr>
            <w:tcW w:w="164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1970</w:t>
            </w:r>
          </w:p>
        </w:tc>
        <w:tc>
          <w:tcPr>
            <w:tcW w:w="1338" w:type="dxa"/>
            <w:vMerge/>
            <w:tcBorders>
              <w:top w:val="single" w:sz="4" w:space="0" w:color="auto"/>
              <w:left w:val="single" w:sz="4" w:space="0" w:color="auto"/>
              <w:bottom w:val="single" w:sz="4" w:space="0" w:color="000000"/>
              <w:right w:val="single" w:sz="4" w:space="0" w:color="auto"/>
            </w:tcBorders>
            <w:vAlign w:val="center"/>
          </w:tcPr>
          <w:p w:rsidR="00087E79" w:rsidRPr="003B1A0C" w:rsidRDefault="00087E79" w:rsidP="008A5AB7">
            <w:pPr>
              <w:spacing w:after="0" w:line="276" w:lineRule="auto"/>
              <w:ind w:firstLine="0"/>
              <w:jc w:val="left"/>
              <w:rPr>
                <w:rFonts w:eastAsia="Times New Roman" w:cs="Times New Roman"/>
                <w:color w:val="000000"/>
                <w:sz w:val="22"/>
                <w:lang w:eastAsia="ru-RU"/>
              </w:rPr>
            </w:pPr>
          </w:p>
        </w:tc>
        <w:tc>
          <w:tcPr>
            <w:tcW w:w="131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28</w:t>
            </w:r>
          </w:p>
        </w:tc>
        <w:tc>
          <w:tcPr>
            <w:tcW w:w="139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350</w:t>
            </w:r>
          </w:p>
        </w:tc>
      </w:tr>
      <w:tr w:rsidR="00087E79" w:rsidTr="008A5AB7">
        <w:trPr>
          <w:trHeight w:val="340"/>
        </w:trPr>
        <w:tc>
          <w:tcPr>
            <w:tcW w:w="2366"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ОБ-3</w:t>
            </w:r>
          </w:p>
        </w:tc>
        <w:tc>
          <w:tcPr>
            <w:tcW w:w="160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ПСВ-90-7-15</w:t>
            </w:r>
          </w:p>
        </w:tc>
        <w:tc>
          <w:tcPr>
            <w:tcW w:w="164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1970</w:t>
            </w:r>
          </w:p>
        </w:tc>
        <w:tc>
          <w:tcPr>
            <w:tcW w:w="1338" w:type="dxa"/>
            <w:vMerge/>
            <w:tcBorders>
              <w:top w:val="single" w:sz="4" w:space="0" w:color="auto"/>
              <w:left w:val="single" w:sz="4" w:space="0" w:color="auto"/>
              <w:bottom w:val="single" w:sz="4" w:space="0" w:color="000000"/>
              <w:right w:val="single" w:sz="4" w:space="0" w:color="auto"/>
            </w:tcBorders>
            <w:vAlign w:val="center"/>
          </w:tcPr>
          <w:p w:rsidR="00087E79" w:rsidRPr="003B1A0C" w:rsidRDefault="00087E79" w:rsidP="008A5AB7">
            <w:pPr>
              <w:spacing w:after="0" w:line="276" w:lineRule="auto"/>
              <w:ind w:firstLine="0"/>
              <w:jc w:val="left"/>
              <w:rPr>
                <w:rFonts w:eastAsia="Times New Roman" w:cs="Times New Roman"/>
                <w:color w:val="000000"/>
                <w:sz w:val="22"/>
                <w:lang w:eastAsia="ru-RU"/>
              </w:rPr>
            </w:pPr>
          </w:p>
        </w:tc>
        <w:tc>
          <w:tcPr>
            <w:tcW w:w="131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28</w:t>
            </w:r>
          </w:p>
        </w:tc>
        <w:tc>
          <w:tcPr>
            <w:tcW w:w="139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350</w:t>
            </w:r>
          </w:p>
        </w:tc>
      </w:tr>
      <w:tr w:rsidR="00087E79" w:rsidTr="008A5AB7">
        <w:trPr>
          <w:trHeight w:val="340"/>
        </w:trPr>
        <w:tc>
          <w:tcPr>
            <w:tcW w:w="2366"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ОБ-4</w:t>
            </w:r>
          </w:p>
        </w:tc>
        <w:tc>
          <w:tcPr>
            <w:tcW w:w="160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ПСВ-90-7-15</w:t>
            </w:r>
          </w:p>
        </w:tc>
        <w:tc>
          <w:tcPr>
            <w:tcW w:w="164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1970</w:t>
            </w:r>
          </w:p>
        </w:tc>
        <w:tc>
          <w:tcPr>
            <w:tcW w:w="1338" w:type="dxa"/>
            <w:vMerge/>
            <w:tcBorders>
              <w:top w:val="single" w:sz="4" w:space="0" w:color="auto"/>
              <w:left w:val="single" w:sz="4" w:space="0" w:color="auto"/>
              <w:bottom w:val="single" w:sz="4" w:space="0" w:color="000000"/>
              <w:right w:val="single" w:sz="4" w:space="0" w:color="auto"/>
            </w:tcBorders>
            <w:vAlign w:val="center"/>
          </w:tcPr>
          <w:p w:rsidR="00087E79" w:rsidRPr="003B1A0C" w:rsidRDefault="00087E79" w:rsidP="008A5AB7">
            <w:pPr>
              <w:spacing w:after="0" w:line="276" w:lineRule="auto"/>
              <w:ind w:firstLine="0"/>
              <w:jc w:val="left"/>
              <w:rPr>
                <w:rFonts w:eastAsia="Times New Roman" w:cs="Times New Roman"/>
                <w:color w:val="000000"/>
                <w:sz w:val="22"/>
                <w:lang w:eastAsia="ru-RU"/>
              </w:rPr>
            </w:pPr>
          </w:p>
        </w:tc>
        <w:tc>
          <w:tcPr>
            <w:tcW w:w="131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28</w:t>
            </w:r>
          </w:p>
        </w:tc>
        <w:tc>
          <w:tcPr>
            <w:tcW w:w="139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350</w:t>
            </w:r>
          </w:p>
        </w:tc>
      </w:tr>
    </w:tbl>
    <w:p w:rsidR="00087E79" w:rsidRDefault="00087E79" w:rsidP="008A5AB7">
      <w:pPr>
        <w:spacing w:after="0" w:line="276" w:lineRule="auto"/>
        <w:ind w:firstLine="708"/>
        <w:jc w:val="left"/>
        <w:rPr>
          <w:rFonts w:eastAsia="Times New Roman" w:cs="Times New Roman"/>
          <w:b/>
          <w:bCs/>
          <w:color w:val="000000"/>
          <w:szCs w:val="24"/>
          <w:lang w:eastAsia="ru-RU"/>
        </w:rPr>
      </w:pPr>
    </w:p>
    <w:p w:rsidR="008A5AB7" w:rsidRDefault="008A5AB7" w:rsidP="008A5AB7">
      <w:pPr>
        <w:pStyle w:val="afe"/>
        <w:spacing w:after="0"/>
      </w:pPr>
      <w:bookmarkStart w:id="114" w:name="_Toc234259249"/>
      <w:r>
        <w:t xml:space="preserve">Таблица </w:t>
      </w:r>
      <w:fldSimple w:instr=" SEQ Таблица \* ARABIC ">
        <w:r w:rsidR="00992FAE">
          <w:rPr>
            <w:noProof/>
          </w:rPr>
          <w:t>13</w:t>
        </w:r>
      </w:fldSimple>
      <w:r w:rsidRPr="008A5AB7">
        <w:t xml:space="preserve"> – Технические характеристики насосов Курской ТЭЦ-4</w:t>
      </w:r>
      <w:bookmarkEnd w:id="114"/>
    </w:p>
    <w:tbl>
      <w:tblPr>
        <w:tblW w:w="9668" w:type="dxa"/>
        <w:tblInd w:w="-34" w:type="dxa"/>
        <w:tblLook w:val="04A0" w:firstRow="1" w:lastRow="0" w:firstColumn="1" w:lastColumn="0" w:noHBand="0" w:noVBand="1"/>
      </w:tblPr>
      <w:tblGrid>
        <w:gridCol w:w="1709"/>
        <w:gridCol w:w="1589"/>
        <w:gridCol w:w="836"/>
        <w:gridCol w:w="2361"/>
        <w:gridCol w:w="1103"/>
        <w:gridCol w:w="2070"/>
      </w:tblGrid>
      <w:tr w:rsidR="00087E79" w:rsidTr="008A5AB7">
        <w:trPr>
          <w:trHeight w:val="1054"/>
          <w:tblHeader/>
        </w:trPr>
        <w:tc>
          <w:tcPr>
            <w:tcW w:w="1718"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Наименование механизма, установки</w:t>
            </w:r>
          </w:p>
        </w:tc>
        <w:tc>
          <w:tcPr>
            <w:tcW w:w="1722"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Тип</w:t>
            </w:r>
          </w:p>
        </w:tc>
        <w:tc>
          <w:tcPr>
            <w:tcW w:w="89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Кол-во</w:t>
            </w:r>
          </w:p>
        </w:tc>
        <w:tc>
          <w:tcPr>
            <w:tcW w:w="222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Производительность, м³/ч</w:t>
            </w:r>
          </w:p>
        </w:tc>
        <w:tc>
          <w:tcPr>
            <w:tcW w:w="1182"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Напор, м в. ст.</w:t>
            </w:r>
          </w:p>
        </w:tc>
        <w:tc>
          <w:tcPr>
            <w:tcW w:w="1923"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8A5AB7" w:rsidRDefault="003F5725" w:rsidP="008A5AB7">
            <w:pPr>
              <w:spacing w:after="0" w:line="276" w:lineRule="auto"/>
              <w:ind w:firstLine="0"/>
              <w:jc w:val="center"/>
              <w:rPr>
                <w:rFonts w:eastAsia="Times New Roman" w:cs="Times New Roman"/>
                <w:b/>
                <w:bCs/>
                <w:color w:val="000000"/>
                <w:sz w:val="22"/>
                <w:lang w:eastAsia="ru-RU"/>
              </w:rPr>
            </w:pPr>
            <w:r w:rsidRPr="008A5AB7">
              <w:rPr>
                <w:rFonts w:eastAsia="Times New Roman" w:cs="Times New Roman"/>
                <w:b/>
                <w:bCs/>
                <w:color w:val="000000"/>
                <w:sz w:val="22"/>
                <w:lang w:eastAsia="ru-RU"/>
              </w:rPr>
              <w:t>Мощность электродвигателя, кВт</w:t>
            </w:r>
          </w:p>
        </w:tc>
      </w:tr>
      <w:tr w:rsidR="00087E79" w:rsidTr="008A5AB7">
        <w:trPr>
          <w:trHeight w:val="340"/>
        </w:trPr>
        <w:tc>
          <w:tcPr>
            <w:tcW w:w="1718"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Насос сетевой</w:t>
            </w:r>
          </w:p>
        </w:tc>
        <w:tc>
          <w:tcPr>
            <w:tcW w:w="172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KRHA-400/700764</w:t>
            </w:r>
          </w:p>
        </w:tc>
        <w:tc>
          <w:tcPr>
            <w:tcW w:w="89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w:t>
            </w:r>
          </w:p>
        </w:tc>
        <w:tc>
          <w:tcPr>
            <w:tcW w:w="222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1250</w:t>
            </w:r>
          </w:p>
        </w:tc>
        <w:tc>
          <w:tcPr>
            <w:tcW w:w="118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140</w:t>
            </w:r>
          </w:p>
        </w:tc>
        <w:tc>
          <w:tcPr>
            <w:tcW w:w="192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710</w:t>
            </w:r>
          </w:p>
        </w:tc>
      </w:tr>
      <w:tr w:rsidR="00087E79" w:rsidTr="008A5AB7">
        <w:trPr>
          <w:trHeight w:val="340"/>
        </w:trPr>
        <w:tc>
          <w:tcPr>
            <w:tcW w:w="1718"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Насос сетевой</w:t>
            </w:r>
          </w:p>
        </w:tc>
        <w:tc>
          <w:tcPr>
            <w:tcW w:w="172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KRHA-400/700764</w:t>
            </w:r>
          </w:p>
        </w:tc>
        <w:tc>
          <w:tcPr>
            <w:tcW w:w="89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w:t>
            </w:r>
          </w:p>
        </w:tc>
        <w:tc>
          <w:tcPr>
            <w:tcW w:w="222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1250</w:t>
            </w:r>
          </w:p>
        </w:tc>
        <w:tc>
          <w:tcPr>
            <w:tcW w:w="118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140</w:t>
            </w:r>
          </w:p>
        </w:tc>
        <w:tc>
          <w:tcPr>
            <w:tcW w:w="192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630</w:t>
            </w:r>
          </w:p>
        </w:tc>
      </w:tr>
      <w:tr w:rsidR="00087E79" w:rsidTr="008A5AB7">
        <w:trPr>
          <w:trHeight w:val="340"/>
        </w:trPr>
        <w:tc>
          <w:tcPr>
            <w:tcW w:w="1718"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Насосы подпитки теплосети</w:t>
            </w:r>
          </w:p>
        </w:tc>
        <w:tc>
          <w:tcPr>
            <w:tcW w:w="172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СЭ-800-100</w:t>
            </w:r>
          </w:p>
        </w:tc>
        <w:tc>
          <w:tcPr>
            <w:tcW w:w="89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4</w:t>
            </w:r>
          </w:p>
        </w:tc>
        <w:tc>
          <w:tcPr>
            <w:tcW w:w="222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800</w:t>
            </w:r>
          </w:p>
        </w:tc>
        <w:tc>
          <w:tcPr>
            <w:tcW w:w="118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w:t>
            </w:r>
          </w:p>
        </w:tc>
        <w:tc>
          <w:tcPr>
            <w:tcW w:w="192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320</w:t>
            </w:r>
          </w:p>
        </w:tc>
      </w:tr>
      <w:tr w:rsidR="00087E79" w:rsidTr="008A5AB7">
        <w:trPr>
          <w:trHeight w:val="340"/>
        </w:trPr>
        <w:tc>
          <w:tcPr>
            <w:tcW w:w="1718"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Питательный насос</w:t>
            </w:r>
          </w:p>
        </w:tc>
        <w:tc>
          <w:tcPr>
            <w:tcW w:w="172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ПЭ-100-32</w:t>
            </w:r>
          </w:p>
        </w:tc>
        <w:tc>
          <w:tcPr>
            <w:tcW w:w="89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w:t>
            </w:r>
          </w:p>
        </w:tc>
        <w:tc>
          <w:tcPr>
            <w:tcW w:w="222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100</w:t>
            </w:r>
          </w:p>
        </w:tc>
        <w:tc>
          <w:tcPr>
            <w:tcW w:w="118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32</w:t>
            </w:r>
          </w:p>
        </w:tc>
        <w:tc>
          <w:tcPr>
            <w:tcW w:w="192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160</w:t>
            </w:r>
          </w:p>
        </w:tc>
      </w:tr>
      <w:tr w:rsidR="00087E79" w:rsidTr="008A5AB7">
        <w:trPr>
          <w:trHeight w:val="340"/>
        </w:trPr>
        <w:tc>
          <w:tcPr>
            <w:tcW w:w="1718"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Питательный насос</w:t>
            </w:r>
          </w:p>
        </w:tc>
        <w:tc>
          <w:tcPr>
            <w:tcW w:w="172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ПЭ-65-32</w:t>
            </w:r>
          </w:p>
        </w:tc>
        <w:tc>
          <w:tcPr>
            <w:tcW w:w="89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w:t>
            </w:r>
          </w:p>
        </w:tc>
        <w:tc>
          <w:tcPr>
            <w:tcW w:w="222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65</w:t>
            </w:r>
          </w:p>
        </w:tc>
        <w:tc>
          <w:tcPr>
            <w:tcW w:w="118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32</w:t>
            </w:r>
          </w:p>
        </w:tc>
        <w:tc>
          <w:tcPr>
            <w:tcW w:w="192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110</w:t>
            </w:r>
          </w:p>
        </w:tc>
      </w:tr>
      <w:tr w:rsidR="00087E79" w:rsidTr="008A5AB7">
        <w:trPr>
          <w:trHeight w:val="340"/>
        </w:trPr>
        <w:tc>
          <w:tcPr>
            <w:tcW w:w="1718"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Питательный насос</w:t>
            </w:r>
          </w:p>
        </w:tc>
        <w:tc>
          <w:tcPr>
            <w:tcW w:w="172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5МД-7*5</w:t>
            </w:r>
          </w:p>
        </w:tc>
        <w:tc>
          <w:tcPr>
            <w:tcW w:w="89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w:t>
            </w:r>
          </w:p>
        </w:tc>
        <w:tc>
          <w:tcPr>
            <w:tcW w:w="222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100</w:t>
            </w:r>
          </w:p>
        </w:tc>
        <w:tc>
          <w:tcPr>
            <w:tcW w:w="118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3</w:t>
            </w:r>
          </w:p>
        </w:tc>
        <w:tc>
          <w:tcPr>
            <w:tcW w:w="192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color w:val="000000"/>
                <w:sz w:val="22"/>
                <w:lang w:eastAsia="ru-RU"/>
              </w:rPr>
            </w:pPr>
            <w:r w:rsidRPr="003B1A0C">
              <w:rPr>
                <w:rFonts w:eastAsia="Times New Roman" w:cs="Times New Roman"/>
                <w:color w:val="000000"/>
                <w:sz w:val="22"/>
                <w:lang w:eastAsia="ru-RU"/>
              </w:rPr>
              <w:t>200</w:t>
            </w:r>
          </w:p>
        </w:tc>
      </w:tr>
    </w:tbl>
    <w:p w:rsidR="00087E79" w:rsidRDefault="00087E79" w:rsidP="008A5AB7">
      <w:pPr>
        <w:pStyle w:val="af0"/>
        <w:spacing w:before="0" w:after="0" w:line="276" w:lineRule="auto"/>
      </w:pPr>
    </w:p>
    <w:p w:rsidR="00087E79" w:rsidRDefault="003F5725" w:rsidP="008A5AB7">
      <w:pPr>
        <w:pStyle w:val="af0"/>
        <w:spacing w:before="0" w:after="0" w:line="276" w:lineRule="auto"/>
      </w:pPr>
      <w:r w:rsidRPr="00E2386D">
        <w:rPr>
          <w:i/>
        </w:rPr>
        <w:t xml:space="preserve">Курская ТЭЦ СЗР </w:t>
      </w:r>
      <w:r w:rsidR="00E2386D" w:rsidRPr="00E2386D">
        <w:rPr>
          <w:i/>
        </w:rPr>
        <w:t>филиала</w:t>
      </w:r>
      <w:r w:rsidR="00E2386D">
        <w:rPr>
          <w:i/>
        </w:rPr>
        <w:t xml:space="preserve"> АО «РИР Энерго» -«Курская генерация»</w:t>
      </w:r>
    </w:p>
    <w:p w:rsidR="00087E79" w:rsidRDefault="003F5725" w:rsidP="008A5AB7">
      <w:pPr>
        <w:pStyle w:val="af0"/>
        <w:spacing w:before="0" w:after="0" w:line="276" w:lineRule="auto"/>
        <w:ind w:firstLine="709"/>
      </w:pPr>
      <w:r>
        <w:t>Курская ТЭЦ СЗР или ТЭЦ Северо-Западного района городского округа города Курск изначально была котельной, которая была введена в эксплуатацию в 1985 году. В ходе масштабной реконструкции, начатой в 2008 году на котельной, была построена парогазовая установка ПГУ-115 МВт, которая была введена в эксплуатацию в 2011 году. Курская ТЭЦ СЗР является отопительной ТЭЦ и входит в состав филиала АО «РИР Энерго» «Курская генерация». В настоящее время станция снабжает тепловой энергией и горячей водой наиболее густонаселенные районы города Курска: Северо-Западный, Юго-Западный, проспект Победы и другие.</w:t>
      </w:r>
    </w:p>
    <w:p w:rsidR="00087E79" w:rsidRDefault="003F5725" w:rsidP="008A5AB7">
      <w:pPr>
        <w:spacing w:after="0" w:line="276" w:lineRule="auto"/>
        <w:rPr>
          <w:rFonts w:eastAsia="Calibri" w:cs="Times New Roman"/>
          <w:szCs w:val="24"/>
          <w:lang w:eastAsia="ru-RU"/>
        </w:rPr>
      </w:pPr>
      <w:r>
        <w:rPr>
          <w:rFonts w:eastAsia="Calibri" w:cs="Times New Roman"/>
          <w:szCs w:val="24"/>
          <w:lang w:eastAsia="ru-RU"/>
        </w:rPr>
        <w:t>Установленная электрическая мощность Курской ТЭЦ СЗР – 116,9 МВт, тепловая – 710,0 Гкал/ч. Работа Курской ТЭЦ СЗР осуществляется по диспетчерскому графику энергосистемы. Электрическая и тепловая нагрузки станции задаются диспетчерами энергосистемы и теплосети. Выдача электрической мощности Курской ТЭЦ СЗР осуществляется через ОРУ-110 на напряжении 110 кВ.</w:t>
      </w:r>
    </w:p>
    <w:p w:rsidR="00087E79" w:rsidRDefault="003F5725" w:rsidP="008A5AB7">
      <w:pPr>
        <w:pStyle w:val="af0"/>
        <w:spacing w:before="0" w:after="0" w:line="276" w:lineRule="auto"/>
        <w:ind w:firstLine="708"/>
      </w:pPr>
      <w:r>
        <w:t>Фактически используемая мощность по состоянию на 01.01.202</w:t>
      </w:r>
      <w:r w:rsidR="00D55CD3">
        <w:t>6</w:t>
      </w:r>
      <w:r>
        <w:t xml:space="preserve"> года составляет </w:t>
      </w:r>
      <w:r w:rsidRPr="003C7A6C">
        <w:rPr>
          <w:color w:val="000000" w:themeColor="text1"/>
        </w:rPr>
        <w:t>2</w:t>
      </w:r>
      <w:r w:rsidR="00A94D61" w:rsidRPr="003C7A6C">
        <w:rPr>
          <w:color w:val="000000" w:themeColor="text1"/>
        </w:rPr>
        <w:t>79,5</w:t>
      </w:r>
      <w:r w:rsidRPr="003C7A6C">
        <w:rPr>
          <w:color w:val="000000" w:themeColor="text1"/>
        </w:rPr>
        <w:t xml:space="preserve"> </w:t>
      </w:r>
      <w:r>
        <w:t xml:space="preserve">Гкал/ч. В настоящее время на ТЭЦ СЗР эксплуатируются шесть водогрейных котлов, а также оборудование ПГУ: Блок ПГУ предназначен для комбинированного производства электричества и тепла (пар собственных нужд и горячая вода), его работа предусматривается в полупиковом режиме. Оборудование блока ПГУ может работать на скользящих параметрах. </w:t>
      </w:r>
      <w:r>
        <w:lastRenderedPageBreak/>
        <w:t>Конфигурация блока ПГУ предусмотрена по схеме 2ГТУ+2КУ+1ПТ. В состав блока ПГУ включено следующее основное оборудование:</w:t>
      </w:r>
    </w:p>
    <w:p w:rsidR="00087E79" w:rsidRDefault="003F5725" w:rsidP="008A5AB7">
      <w:pPr>
        <w:pStyle w:val="af0"/>
        <w:numPr>
          <w:ilvl w:val="0"/>
          <w:numId w:val="23"/>
        </w:numPr>
        <w:spacing w:before="0" w:after="0" w:line="276" w:lineRule="auto"/>
        <w:ind w:left="0" w:firstLine="709"/>
      </w:pPr>
      <w:r>
        <w:t>Две газотурбинные установки LM6000 PD Sprint (General Electric) электрической мощностью 45 МВт, каждая. Газотурбинная установка представляет собой 2-ух-вальную газовую турбину, которая состоит из 5-ти-ступенчатого компрессора низкого давления, 14-ти ступенчатого компрессора высокого давления, 2-ух ступенчатой турбины высокого давления и 5-ти-ступенчатой турбины низкого давления. Газотурбинная установка оснащена системой повышения мощности SPRINT, где используется впрыск воды для охлаждения воздуха в компрессоре, за счет чего значительно повышается массовый расход воздуха через компрессор. Турбина через редуктор, понижающий частоту вращения до 3000 об/мин, соединяется с электрическим генератором BDAX 7-290ERJT мощностью 48,5 МВт, напряжением 10,5 кВ, частотой 50 Гц.</w:t>
      </w:r>
    </w:p>
    <w:p w:rsidR="00087E79" w:rsidRDefault="003F5725" w:rsidP="008A5AB7">
      <w:pPr>
        <w:pStyle w:val="af0"/>
        <w:numPr>
          <w:ilvl w:val="0"/>
          <w:numId w:val="23"/>
        </w:numPr>
        <w:spacing w:before="0" w:after="0" w:line="276" w:lineRule="auto"/>
        <w:ind w:left="0" w:firstLine="709"/>
      </w:pPr>
      <w:r>
        <w:t>Паротурбинная установка Т-25/34-3,4/0,12 («Калужского турбинного завода») с регулируемым отопительным отбором пара предназначенная для непосредственного привода электрического генератора переменного тока, типа Т-32-2В3 мощностью 32 МВт, номинальной частоты вращения 50с-1 (3000 об/мин.), с воздушным охлаждением. Паровая турбина одноцилиндровая, проточная часть состоит из восемнадцати ступеней. Первая ступень является регулирующей. Камерой регулируемого отопительного отбора турбина делится на часть высокого давления (ЧВД) и часть низкого давления (ЧНД). ЧВД состоит из четырнадцати ступеней, ЧНД – из четырех ступеней. Для регулирования давления пара в камере отопительного отбора установлена поворотная диафрагма.</w:t>
      </w:r>
    </w:p>
    <w:p w:rsidR="00087E79" w:rsidRDefault="003F5725" w:rsidP="008A5AB7">
      <w:pPr>
        <w:pStyle w:val="af0"/>
        <w:numPr>
          <w:ilvl w:val="0"/>
          <w:numId w:val="23"/>
        </w:numPr>
        <w:spacing w:before="0" w:after="0" w:line="276" w:lineRule="auto"/>
        <w:ind w:left="0" w:firstLine="709"/>
      </w:pPr>
      <w:r>
        <w:t>Два паровых котла-утилизатора Пр-75-39-440Д (ПК-60) «Подольского машиностроительного завода» барабанного типа с принудительной циркуляцией в испарительном контуре, одноконтурные, вертикального исполнения, с горизонтальным расположением труб поверхностей нагрева, газоплотные. Котел-утилизатор рассчитан для работы под наддувом и снабжен блоком дожигающих устройств, для повышения тепловой производительности. Схемой ПГУ предусмотрено два режима работы котла-утилизатора: утилизационный режим (утилизация только тепла горячих выхлопных газов газотурбинной установки), комбинированный режим (утилизация тепла горячих выхлопных газов газотурбинной установки и тепла от дополнительного сжигания природного газа).</w:t>
      </w:r>
    </w:p>
    <w:p w:rsidR="00087E79" w:rsidRDefault="003F5725" w:rsidP="008A5AB7">
      <w:pPr>
        <w:pStyle w:val="af0"/>
        <w:keepNext w:val="0"/>
        <w:spacing w:before="0" w:after="0" w:line="276" w:lineRule="auto"/>
        <w:ind w:firstLine="708"/>
      </w:pPr>
      <w:proofErr w:type="spellStart"/>
      <w:r>
        <w:t>Комп</w:t>
      </w:r>
      <w:r w:rsidR="00674E42">
        <w:t>р</w:t>
      </w:r>
      <w:r>
        <w:t>имирование</w:t>
      </w:r>
      <w:proofErr w:type="spellEnd"/>
      <w:r>
        <w:t xml:space="preserve"> топливного газа и его подачу в газотурбинные установки под необходимым рабочим давлением 4,9 МПа обеспечивает дожимная компрессорная станция (ДКС), которая состоит из двух компрессорных установок единичной производительностью 13 тыс. м3/ч. Расход газа контролируется специальной двухуровневой системой регулирования. Блочно-модульные котлы-утилизаторы винтового типа работают в автоматическом режиме, система автоматизированного управления </w:t>
      </w:r>
      <w:r w:rsidR="008A5AB7">
        <w:t>интегрирована с верхним уровнем</w:t>
      </w:r>
      <w:r w:rsidR="008A5AB7">
        <w:rPr>
          <w:lang w:val="en-US"/>
        </w:rPr>
        <w:t> </w:t>
      </w:r>
      <w:r>
        <w:t>АСУ</w:t>
      </w:r>
      <w:r w:rsidR="008A5AB7">
        <w:rPr>
          <w:lang w:val="en-US"/>
        </w:rPr>
        <w:t> </w:t>
      </w:r>
      <w:r>
        <w:t>ТП.</w:t>
      </w:r>
      <w:r w:rsidR="008A5AB7">
        <w:br/>
      </w:r>
    </w:p>
    <w:p w:rsidR="008A5AB7" w:rsidRDefault="008A5AB7" w:rsidP="008A5AB7">
      <w:pPr>
        <w:pStyle w:val="afe"/>
        <w:keepNext w:val="0"/>
        <w:spacing w:after="0"/>
      </w:pPr>
      <w:bookmarkStart w:id="115" w:name="_Toc234259250"/>
      <w:r>
        <w:t xml:space="preserve">Таблица </w:t>
      </w:r>
      <w:fldSimple w:instr=" SEQ Таблица \* ARABIC ">
        <w:r w:rsidR="00992FAE">
          <w:rPr>
            <w:noProof/>
          </w:rPr>
          <w:t>14</w:t>
        </w:r>
      </w:fldSimple>
      <w:r w:rsidRPr="008A5AB7">
        <w:t xml:space="preserve"> – Технические характеристики газовых турбин  Курской ТЭЦ СЗР на 2025 год</w:t>
      </w:r>
      <w:bookmarkEnd w:id="115"/>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1613"/>
        <w:gridCol w:w="1665"/>
        <w:gridCol w:w="1692"/>
        <w:gridCol w:w="1296"/>
        <w:gridCol w:w="1459"/>
        <w:gridCol w:w="1087"/>
      </w:tblGrid>
      <w:tr w:rsidR="00087E79" w:rsidTr="008A5AB7">
        <w:trPr>
          <w:trHeight w:val="600"/>
          <w:tblHeader/>
        </w:trPr>
        <w:tc>
          <w:tcPr>
            <w:tcW w:w="836" w:type="dxa"/>
            <w:vMerge w:val="restart"/>
            <w:shd w:val="clear" w:color="auto" w:fill="auto"/>
            <w:vAlign w:val="center"/>
          </w:tcPr>
          <w:p w:rsidR="00087E79" w:rsidRPr="008A5AB7" w:rsidRDefault="003F5725" w:rsidP="008A5AB7">
            <w:pPr>
              <w:spacing w:after="0" w:line="276" w:lineRule="auto"/>
              <w:ind w:hanging="75"/>
              <w:jc w:val="center"/>
              <w:rPr>
                <w:rFonts w:eastAsia="Times New Roman" w:cs="Times New Roman"/>
                <w:b/>
                <w:bCs/>
                <w:color w:val="000000"/>
                <w:sz w:val="22"/>
              </w:rPr>
            </w:pPr>
            <w:r w:rsidRPr="008A5AB7">
              <w:rPr>
                <w:rFonts w:eastAsia="Times New Roman" w:cs="Times New Roman"/>
                <w:b/>
                <w:bCs/>
                <w:color w:val="000000"/>
                <w:sz w:val="22"/>
              </w:rPr>
              <w:t>Ст. №</w:t>
            </w:r>
          </w:p>
        </w:tc>
        <w:tc>
          <w:tcPr>
            <w:tcW w:w="1613" w:type="dxa"/>
            <w:vMerge w:val="restart"/>
            <w:shd w:val="clear" w:color="auto" w:fill="auto"/>
            <w:vAlign w:val="center"/>
          </w:tcPr>
          <w:p w:rsidR="00087E79" w:rsidRPr="008A5AB7" w:rsidRDefault="003F5725" w:rsidP="008A5AB7">
            <w:pPr>
              <w:spacing w:after="0" w:line="276" w:lineRule="auto"/>
              <w:ind w:hanging="75"/>
              <w:jc w:val="center"/>
              <w:rPr>
                <w:rFonts w:eastAsia="Times New Roman" w:cs="Times New Roman"/>
                <w:b/>
                <w:bCs/>
                <w:color w:val="000000"/>
                <w:sz w:val="22"/>
              </w:rPr>
            </w:pPr>
            <w:r w:rsidRPr="008A5AB7">
              <w:rPr>
                <w:rFonts w:eastAsia="Times New Roman" w:cs="Times New Roman"/>
                <w:b/>
                <w:bCs/>
                <w:color w:val="000000"/>
                <w:sz w:val="22"/>
              </w:rPr>
              <w:t>Тип, модификация</w:t>
            </w:r>
          </w:p>
        </w:tc>
        <w:tc>
          <w:tcPr>
            <w:tcW w:w="1665" w:type="dxa"/>
            <w:vMerge w:val="restart"/>
            <w:shd w:val="clear" w:color="auto" w:fill="auto"/>
            <w:vAlign w:val="center"/>
          </w:tcPr>
          <w:p w:rsidR="00087E79" w:rsidRPr="008A5AB7" w:rsidRDefault="003F5725" w:rsidP="008A5AB7">
            <w:pPr>
              <w:spacing w:after="0" w:line="276" w:lineRule="auto"/>
              <w:ind w:hanging="75"/>
              <w:jc w:val="center"/>
              <w:rPr>
                <w:rFonts w:eastAsia="Times New Roman" w:cs="Times New Roman"/>
                <w:b/>
                <w:bCs/>
                <w:color w:val="000000"/>
                <w:sz w:val="22"/>
              </w:rPr>
            </w:pPr>
            <w:r w:rsidRPr="008A5AB7">
              <w:rPr>
                <w:rFonts w:eastAsia="Times New Roman" w:cs="Times New Roman"/>
                <w:b/>
                <w:bCs/>
                <w:color w:val="000000"/>
                <w:sz w:val="22"/>
              </w:rPr>
              <w:t>Год ввода в эксплуатацию</w:t>
            </w:r>
          </w:p>
        </w:tc>
        <w:tc>
          <w:tcPr>
            <w:tcW w:w="1683" w:type="dxa"/>
            <w:shd w:val="clear" w:color="auto" w:fill="auto"/>
            <w:vAlign w:val="center"/>
          </w:tcPr>
          <w:p w:rsidR="00087E79" w:rsidRPr="008A5AB7" w:rsidRDefault="003F5725" w:rsidP="008A5AB7">
            <w:pPr>
              <w:spacing w:after="0" w:line="276" w:lineRule="auto"/>
              <w:ind w:hanging="75"/>
              <w:jc w:val="center"/>
              <w:rPr>
                <w:rFonts w:eastAsia="Times New Roman" w:cs="Times New Roman"/>
                <w:b/>
                <w:bCs/>
                <w:color w:val="000000"/>
                <w:sz w:val="22"/>
              </w:rPr>
            </w:pPr>
            <w:r w:rsidRPr="008A5AB7">
              <w:rPr>
                <w:rFonts w:eastAsia="Times New Roman" w:cs="Times New Roman"/>
                <w:b/>
                <w:bCs/>
                <w:color w:val="000000"/>
                <w:sz w:val="22"/>
              </w:rPr>
              <w:t>Мощность электрическая</w:t>
            </w:r>
          </w:p>
        </w:tc>
        <w:tc>
          <w:tcPr>
            <w:tcW w:w="1306" w:type="dxa"/>
            <w:shd w:val="clear" w:color="auto" w:fill="auto"/>
            <w:vAlign w:val="center"/>
          </w:tcPr>
          <w:p w:rsidR="00087E79" w:rsidRPr="008A5AB7" w:rsidRDefault="003F5725" w:rsidP="008A5AB7">
            <w:pPr>
              <w:spacing w:after="0" w:line="276" w:lineRule="auto"/>
              <w:ind w:hanging="75"/>
              <w:jc w:val="center"/>
              <w:rPr>
                <w:rFonts w:eastAsia="Times New Roman" w:cs="Times New Roman"/>
                <w:b/>
                <w:bCs/>
                <w:color w:val="000000"/>
                <w:sz w:val="22"/>
              </w:rPr>
            </w:pPr>
            <w:r w:rsidRPr="008A5AB7">
              <w:rPr>
                <w:rFonts w:eastAsia="Times New Roman" w:cs="Times New Roman"/>
                <w:b/>
                <w:bCs/>
                <w:color w:val="000000"/>
                <w:sz w:val="22"/>
              </w:rPr>
              <w:t>Расход газа</w:t>
            </w:r>
          </w:p>
        </w:tc>
        <w:tc>
          <w:tcPr>
            <w:tcW w:w="1459" w:type="dxa"/>
            <w:shd w:val="clear" w:color="auto" w:fill="auto"/>
            <w:vAlign w:val="center"/>
          </w:tcPr>
          <w:p w:rsidR="00087E79" w:rsidRPr="008A5AB7" w:rsidRDefault="003F5725" w:rsidP="008A5AB7">
            <w:pPr>
              <w:tabs>
                <w:tab w:val="left" w:pos="1408"/>
                <w:tab w:val="left" w:pos="2194"/>
              </w:tabs>
              <w:spacing w:after="0" w:line="276" w:lineRule="auto"/>
              <w:ind w:hanging="75"/>
              <w:jc w:val="center"/>
              <w:rPr>
                <w:rFonts w:eastAsia="Times New Roman" w:cs="Times New Roman"/>
                <w:b/>
                <w:bCs/>
                <w:color w:val="000000"/>
                <w:sz w:val="22"/>
              </w:rPr>
            </w:pPr>
            <w:r w:rsidRPr="008A5AB7">
              <w:rPr>
                <w:rFonts w:eastAsia="Times New Roman" w:cs="Times New Roman"/>
                <w:b/>
                <w:bCs/>
                <w:color w:val="000000"/>
                <w:sz w:val="22"/>
              </w:rPr>
              <w:t>Температура выхлопа</w:t>
            </w:r>
          </w:p>
        </w:tc>
        <w:tc>
          <w:tcPr>
            <w:tcW w:w="1077" w:type="dxa"/>
            <w:shd w:val="clear" w:color="auto" w:fill="auto"/>
            <w:vAlign w:val="center"/>
          </w:tcPr>
          <w:p w:rsidR="00087E79" w:rsidRPr="008A5AB7" w:rsidRDefault="003F5725" w:rsidP="008A5AB7">
            <w:pPr>
              <w:spacing w:after="0" w:line="276" w:lineRule="auto"/>
              <w:ind w:hanging="75"/>
              <w:jc w:val="center"/>
              <w:rPr>
                <w:rFonts w:eastAsia="Times New Roman" w:cs="Times New Roman"/>
                <w:b/>
                <w:bCs/>
                <w:color w:val="000000"/>
                <w:sz w:val="22"/>
              </w:rPr>
            </w:pPr>
            <w:r w:rsidRPr="008A5AB7">
              <w:rPr>
                <w:rFonts w:eastAsia="Times New Roman" w:cs="Times New Roman"/>
                <w:b/>
                <w:bCs/>
                <w:color w:val="000000"/>
                <w:sz w:val="22"/>
              </w:rPr>
              <w:t>Расход выхлопа</w:t>
            </w:r>
          </w:p>
        </w:tc>
      </w:tr>
      <w:tr w:rsidR="00087E79" w:rsidTr="008A5AB7">
        <w:trPr>
          <w:trHeight w:val="330"/>
          <w:tblHeader/>
        </w:trPr>
        <w:tc>
          <w:tcPr>
            <w:tcW w:w="836" w:type="dxa"/>
            <w:vMerge/>
            <w:vAlign w:val="center"/>
          </w:tcPr>
          <w:p w:rsidR="00087E79" w:rsidRPr="008A5AB7" w:rsidRDefault="00087E79" w:rsidP="008A5AB7">
            <w:pPr>
              <w:spacing w:after="0" w:line="276" w:lineRule="auto"/>
              <w:ind w:hanging="75"/>
              <w:rPr>
                <w:rFonts w:eastAsia="Times New Roman" w:cs="Times New Roman"/>
                <w:b/>
                <w:bCs/>
                <w:color w:val="000000"/>
                <w:sz w:val="22"/>
              </w:rPr>
            </w:pPr>
          </w:p>
        </w:tc>
        <w:tc>
          <w:tcPr>
            <w:tcW w:w="1613" w:type="dxa"/>
            <w:vMerge/>
            <w:vAlign w:val="center"/>
          </w:tcPr>
          <w:p w:rsidR="00087E79" w:rsidRPr="008A5AB7" w:rsidRDefault="00087E79" w:rsidP="008A5AB7">
            <w:pPr>
              <w:spacing w:after="0" w:line="276" w:lineRule="auto"/>
              <w:ind w:hanging="75"/>
              <w:rPr>
                <w:rFonts w:eastAsia="Times New Roman" w:cs="Times New Roman"/>
                <w:b/>
                <w:bCs/>
                <w:color w:val="000000"/>
                <w:sz w:val="22"/>
              </w:rPr>
            </w:pPr>
          </w:p>
        </w:tc>
        <w:tc>
          <w:tcPr>
            <w:tcW w:w="1665" w:type="dxa"/>
            <w:vMerge/>
            <w:vAlign w:val="center"/>
          </w:tcPr>
          <w:p w:rsidR="00087E79" w:rsidRPr="008A5AB7" w:rsidRDefault="00087E79" w:rsidP="008A5AB7">
            <w:pPr>
              <w:spacing w:after="0" w:line="276" w:lineRule="auto"/>
              <w:ind w:hanging="75"/>
              <w:rPr>
                <w:rFonts w:eastAsia="Times New Roman" w:cs="Times New Roman"/>
                <w:b/>
                <w:bCs/>
                <w:color w:val="000000"/>
                <w:sz w:val="22"/>
              </w:rPr>
            </w:pPr>
          </w:p>
        </w:tc>
        <w:tc>
          <w:tcPr>
            <w:tcW w:w="1683" w:type="dxa"/>
            <w:shd w:val="clear" w:color="auto" w:fill="auto"/>
            <w:vAlign w:val="center"/>
          </w:tcPr>
          <w:p w:rsidR="00087E79" w:rsidRPr="008A5AB7" w:rsidRDefault="003F5725" w:rsidP="008A5AB7">
            <w:pPr>
              <w:spacing w:after="0" w:line="276" w:lineRule="auto"/>
              <w:ind w:hanging="75"/>
              <w:jc w:val="center"/>
              <w:rPr>
                <w:rFonts w:eastAsia="Times New Roman" w:cs="Times New Roman"/>
                <w:b/>
                <w:bCs/>
                <w:color w:val="000000"/>
                <w:sz w:val="22"/>
              </w:rPr>
            </w:pPr>
            <w:r w:rsidRPr="008A5AB7">
              <w:rPr>
                <w:rFonts w:eastAsia="Times New Roman" w:cs="Times New Roman"/>
                <w:b/>
                <w:bCs/>
                <w:color w:val="000000"/>
                <w:sz w:val="22"/>
              </w:rPr>
              <w:t>МВт</w:t>
            </w:r>
          </w:p>
        </w:tc>
        <w:tc>
          <w:tcPr>
            <w:tcW w:w="1306" w:type="dxa"/>
            <w:shd w:val="clear" w:color="auto" w:fill="auto"/>
            <w:vAlign w:val="center"/>
          </w:tcPr>
          <w:p w:rsidR="00087E79" w:rsidRPr="008A5AB7" w:rsidRDefault="003F5725" w:rsidP="008A5AB7">
            <w:pPr>
              <w:spacing w:after="0" w:line="276" w:lineRule="auto"/>
              <w:ind w:hanging="75"/>
              <w:jc w:val="center"/>
              <w:rPr>
                <w:rFonts w:eastAsia="Times New Roman" w:cs="Times New Roman"/>
                <w:b/>
                <w:bCs/>
                <w:color w:val="000000"/>
                <w:sz w:val="22"/>
              </w:rPr>
            </w:pPr>
            <w:r w:rsidRPr="008A5AB7">
              <w:rPr>
                <w:rFonts w:eastAsia="Times New Roman" w:cs="Times New Roman"/>
                <w:b/>
                <w:bCs/>
                <w:color w:val="000000"/>
                <w:sz w:val="22"/>
              </w:rPr>
              <w:t>кг/час</w:t>
            </w:r>
          </w:p>
        </w:tc>
        <w:tc>
          <w:tcPr>
            <w:tcW w:w="1459" w:type="dxa"/>
            <w:shd w:val="clear" w:color="auto" w:fill="auto"/>
            <w:vAlign w:val="center"/>
          </w:tcPr>
          <w:p w:rsidR="00087E79" w:rsidRPr="008A5AB7" w:rsidRDefault="003F5725" w:rsidP="008A5AB7">
            <w:pPr>
              <w:tabs>
                <w:tab w:val="left" w:pos="1408"/>
                <w:tab w:val="left" w:pos="2194"/>
              </w:tabs>
              <w:spacing w:after="0" w:line="276" w:lineRule="auto"/>
              <w:ind w:hanging="75"/>
              <w:jc w:val="center"/>
              <w:rPr>
                <w:rFonts w:eastAsia="Times New Roman" w:cs="Times New Roman"/>
                <w:b/>
                <w:bCs/>
                <w:color w:val="000000"/>
                <w:sz w:val="22"/>
              </w:rPr>
            </w:pPr>
            <w:r w:rsidRPr="008A5AB7">
              <w:rPr>
                <w:rFonts w:eastAsia="Times New Roman" w:cs="Times New Roman"/>
                <w:b/>
                <w:bCs/>
                <w:color w:val="000000"/>
                <w:sz w:val="22"/>
                <w:vertAlign w:val="superscript"/>
              </w:rPr>
              <w:t>о</w:t>
            </w:r>
            <w:r w:rsidRPr="008A5AB7">
              <w:rPr>
                <w:rFonts w:eastAsia="Times New Roman" w:cs="Times New Roman"/>
                <w:b/>
                <w:bCs/>
                <w:color w:val="000000"/>
                <w:sz w:val="22"/>
              </w:rPr>
              <w:t>С</w:t>
            </w:r>
          </w:p>
        </w:tc>
        <w:tc>
          <w:tcPr>
            <w:tcW w:w="1077" w:type="dxa"/>
            <w:shd w:val="clear" w:color="auto" w:fill="auto"/>
            <w:vAlign w:val="center"/>
          </w:tcPr>
          <w:p w:rsidR="00087E79" w:rsidRPr="008A5AB7" w:rsidRDefault="003F5725" w:rsidP="008A5AB7">
            <w:pPr>
              <w:spacing w:after="0" w:line="276" w:lineRule="auto"/>
              <w:ind w:hanging="75"/>
              <w:jc w:val="center"/>
              <w:rPr>
                <w:rFonts w:eastAsia="Times New Roman" w:cs="Times New Roman"/>
                <w:b/>
                <w:bCs/>
                <w:color w:val="000000"/>
                <w:sz w:val="22"/>
              </w:rPr>
            </w:pPr>
            <w:r w:rsidRPr="008A5AB7">
              <w:rPr>
                <w:rFonts w:eastAsia="Times New Roman" w:cs="Times New Roman"/>
                <w:b/>
                <w:bCs/>
                <w:color w:val="000000"/>
                <w:sz w:val="22"/>
              </w:rPr>
              <w:t>кг/с</w:t>
            </w:r>
          </w:p>
        </w:tc>
      </w:tr>
      <w:tr w:rsidR="00087E79" w:rsidTr="008A5AB7">
        <w:trPr>
          <w:trHeight w:val="340"/>
        </w:trPr>
        <w:tc>
          <w:tcPr>
            <w:tcW w:w="836" w:type="dxa"/>
            <w:shd w:val="clear" w:color="auto" w:fill="auto"/>
            <w:vAlign w:val="center"/>
          </w:tcPr>
          <w:p w:rsidR="00087E79" w:rsidRPr="003B1A0C" w:rsidRDefault="003F5725" w:rsidP="008A5AB7">
            <w:pPr>
              <w:spacing w:after="0" w:line="276" w:lineRule="auto"/>
              <w:ind w:hanging="75"/>
              <w:jc w:val="center"/>
              <w:rPr>
                <w:rFonts w:eastAsia="Times New Roman" w:cs="Times New Roman"/>
                <w:color w:val="000000"/>
                <w:sz w:val="22"/>
              </w:rPr>
            </w:pPr>
            <w:r w:rsidRPr="003B1A0C">
              <w:rPr>
                <w:rFonts w:eastAsia="Times New Roman" w:cs="Times New Roman"/>
                <w:color w:val="000000"/>
                <w:sz w:val="22"/>
              </w:rPr>
              <w:t>1</w:t>
            </w:r>
          </w:p>
        </w:tc>
        <w:tc>
          <w:tcPr>
            <w:tcW w:w="1613" w:type="dxa"/>
            <w:shd w:val="clear" w:color="000000" w:fill="FFFFFF"/>
            <w:vAlign w:val="center"/>
          </w:tcPr>
          <w:p w:rsidR="00087E79" w:rsidRPr="003B1A0C" w:rsidRDefault="003F5725" w:rsidP="008A5AB7">
            <w:pPr>
              <w:spacing w:after="0" w:line="276" w:lineRule="auto"/>
              <w:ind w:hanging="75"/>
              <w:jc w:val="center"/>
              <w:rPr>
                <w:rFonts w:eastAsia="Times New Roman" w:cs="Times New Roman"/>
                <w:color w:val="000000"/>
                <w:sz w:val="22"/>
              </w:rPr>
            </w:pPr>
            <w:r w:rsidRPr="003B1A0C">
              <w:rPr>
                <w:rFonts w:eastAsia="Times New Roman" w:cs="Times New Roman"/>
                <w:color w:val="000000"/>
                <w:sz w:val="22"/>
              </w:rPr>
              <w:t>ГТ LM 6000PD SPRINT</w:t>
            </w:r>
          </w:p>
        </w:tc>
        <w:tc>
          <w:tcPr>
            <w:tcW w:w="1665" w:type="dxa"/>
            <w:shd w:val="clear" w:color="000000" w:fill="FFFFFF"/>
            <w:vAlign w:val="center"/>
          </w:tcPr>
          <w:p w:rsidR="00087E79" w:rsidRPr="003B1A0C" w:rsidRDefault="003F5725" w:rsidP="008A5AB7">
            <w:pPr>
              <w:spacing w:after="0" w:line="276" w:lineRule="auto"/>
              <w:ind w:hanging="75"/>
              <w:jc w:val="center"/>
              <w:rPr>
                <w:rFonts w:eastAsia="Times New Roman" w:cs="Times New Roman"/>
                <w:color w:val="000000"/>
                <w:sz w:val="22"/>
              </w:rPr>
            </w:pPr>
            <w:r w:rsidRPr="003B1A0C">
              <w:rPr>
                <w:rFonts w:eastAsia="Times New Roman" w:cs="Times New Roman"/>
                <w:color w:val="000000"/>
                <w:sz w:val="22"/>
              </w:rPr>
              <w:t>2011</w:t>
            </w:r>
          </w:p>
        </w:tc>
        <w:tc>
          <w:tcPr>
            <w:tcW w:w="1683" w:type="dxa"/>
            <w:shd w:val="clear" w:color="000000" w:fill="FFFFFF"/>
            <w:vAlign w:val="center"/>
          </w:tcPr>
          <w:p w:rsidR="00087E79" w:rsidRPr="003B1A0C" w:rsidRDefault="003F5725" w:rsidP="008A5AB7">
            <w:pPr>
              <w:spacing w:after="0" w:line="276" w:lineRule="auto"/>
              <w:ind w:hanging="75"/>
              <w:jc w:val="center"/>
              <w:rPr>
                <w:rFonts w:eastAsia="Times New Roman" w:cs="Times New Roman"/>
                <w:color w:val="000000"/>
                <w:sz w:val="22"/>
              </w:rPr>
            </w:pPr>
            <w:r w:rsidRPr="003B1A0C">
              <w:rPr>
                <w:rFonts w:eastAsia="Times New Roman" w:cs="Times New Roman"/>
                <w:color w:val="000000"/>
                <w:sz w:val="22"/>
              </w:rPr>
              <w:t>45,3</w:t>
            </w:r>
          </w:p>
        </w:tc>
        <w:tc>
          <w:tcPr>
            <w:tcW w:w="1306" w:type="dxa"/>
            <w:shd w:val="clear" w:color="000000" w:fill="FFFFFF"/>
            <w:vAlign w:val="center"/>
          </w:tcPr>
          <w:p w:rsidR="00087E79" w:rsidRPr="003B1A0C" w:rsidRDefault="003F5725" w:rsidP="008A5AB7">
            <w:pPr>
              <w:spacing w:after="0" w:line="276" w:lineRule="auto"/>
              <w:ind w:hanging="75"/>
              <w:jc w:val="center"/>
              <w:rPr>
                <w:rFonts w:eastAsia="Times New Roman" w:cs="Times New Roman"/>
                <w:color w:val="000000"/>
                <w:sz w:val="22"/>
              </w:rPr>
            </w:pPr>
            <w:r w:rsidRPr="003B1A0C">
              <w:rPr>
                <w:rFonts w:eastAsia="Times New Roman" w:cs="Times New Roman"/>
                <w:color w:val="000000"/>
                <w:sz w:val="22"/>
              </w:rPr>
              <w:t>7345</w:t>
            </w:r>
          </w:p>
        </w:tc>
        <w:tc>
          <w:tcPr>
            <w:tcW w:w="1459" w:type="dxa"/>
            <w:shd w:val="clear" w:color="000000" w:fill="FFFFFF"/>
            <w:vAlign w:val="center"/>
          </w:tcPr>
          <w:p w:rsidR="00087E79" w:rsidRPr="003B1A0C" w:rsidRDefault="003F5725" w:rsidP="008A5AB7">
            <w:pPr>
              <w:tabs>
                <w:tab w:val="left" w:pos="1357"/>
                <w:tab w:val="left" w:pos="1408"/>
                <w:tab w:val="left" w:pos="2194"/>
              </w:tabs>
              <w:spacing w:after="0" w:line="276" w:lineRule="auto"/>
              <w:ind w:firstLine="25"/>
              <w:jc w:val="center"/>
              <w:rPr>
                <w:rFonts w:eastAsia="Times New Roman" w:cs="Times New Roman"/>
                <w:color w:val="000000"/>
                <w:sz w:val="22"/>
              </w:rPr>
            </w:pPr>
            <w:r w:rsidRPr="003B1A0C">
              <w:rPr>
                <w:rFonts w:eastAsia="Times New Roman" w:cs="Times New Roman"/>
                <w:color w:val="000000"/>
                <w:sz w:val="22"/>
              </w:rPr>
              <w:t>453,5</w:t>
            </w:r>
          </w:p>
        </w:tc>
        <w:tc>
          <w:tcPr>
            <w:tcW w:w="1077" w:type="dxa"/>
            <w:shd w:val="clear" w:color="000000" w:fill="FFFFFF"/>
            <w:vAlign w:val="center"/>
          </w:tcPr>
          <w:p w:rsidR="00087E79" w:rsidRPr="003B1A0C" w:rsidRDefault="003F5725" w:rsidP="008A5AB7">
            <w:pPr>
              <w:spacing w:after="0" w:line="276" w:lineRule="auto"/>
              <w:ind w:hanging="75"/>
              <w:jc w:val="center"/>
              <w:rPr>
                <w:rFonts w:eastAsia="Times New Roman" w:cs="Times New Roman"/>
                <w:color w:val="000000"/>
                <w:sz w:val="22"/>
              </w:rPr>
            </w:pPr>
            <w:r w:rsidRPr="003B1A0C">
              <w:rPr>
                <w:rFonts w:eastAsia="Times New Roman" w:cs="Times New Roman"/>
                <w:color w:val="000000"/>
                <w:sz w:val="22"/>
              </w:rPr>
              <w:t>123,9</w:t>
            </w:r>
          </w:p>
        </w:tc>
      </w:tr>
      <w:tr w:rsidR="00087E79" w:rsidTr="008A5AB7">
        <w:trPr>
          <w:trHeight w:val="340"/>
        </w:trPr>
        <w:tc>
          <w:tcPr>
            <w:tcW w:w="836" w:type="dxa"/>
            <w:shd w:val="clear" w:color="auto" w:fill="auto"/>
            <w:vAlign w:val="center"/>
          </w:tcPr>
          <w:p w:rsidR="00087E79" w:rsidRPr="003B1A0C" w:rsidRDefault="003F5725" w:rsidP="008A5AB7">
            <w:pPr>
              <w:spacing w:after="0" w:line="276" w:lineRule="auto"/>
              <w:ind w:hanging="75"/>
              <w:jc w:val="center"/>
              <w:rPr>
                <w:rFonts w:eastAsia="Times New Roman" w:cs="Times New Roman"/>
                <w:color w:val="000000"/>
                <w:sz w:val="22"/>
              </w:rPr>
            </w:pPr>
            <w:r w:rsidRPr="003B1A0C">
              <w:rPr>
                <w:rFonts w:eastAsia="Times New Roman" w:cs="Times New Roman"/>
                <w:color w:val="000000"/>
                <w:sz w:val="22"/>
              </w:rPr>
              <w:t>2</w:t>
            </w:r>
          </w:p>
        </w:tc>
        <w:tc>
          <w:tcPr>
            <w:tcW w:w="1613" w:type="dxa"/>
            <w:shd w:val="clear" w:color="000000" w:fill="FFFFFF"/>
            <w:vAlign w:val="center"/>
          </w:tcPr>
          <w:p w:rsidR="00087E79" w:rsidRPr="003B1A0C" w:rsidRDefault="003F5725" w:rsidP="008A5AB7">
            <w:pPr>
              <w:spacing w:after="0" w:line="276" w:lineRule="auto"/>
              <w:ind w:hanging="75"/>
              <w:jc w:val="center"/>
              <w:rPr>
                <w:rFonts w:eastAsia="Times New Roman" w:cs="Times New Roman"/>
                <w:color w:val="000000"/>
                <w:sz w:val="22"/>
              </w:rPr>
            </w:pPr>
            <w:r w:rsidRPr="003B1A0C">
              <w:rPr>
                <w:rFonts w:eastAsia="Times New Roman" w:cs="Times New Roman"/>
                <w:color w:val="000000"/>
                <w:sz w:val="22"/>
              </w:rPr>
              <w:t>ГТ LM 6000PD SPRINT</w:t>
            </w:r>
          </w:p>
        </w:tc>
        <w:tc>
          <w:tcPr>
            <w:tcW w:w="1665" w:type="dxa"/>
            <w:shd w:val="clear" w:color="000000" w:fill="FFFFFF"/>
            <w:vAlign w:val="center"/>
          </w:tcPr>
          <w:p w:rsidR="00087E79" w:rsidRPr="003B1A0C" w:rsidRDefault="003F5725" w:rsidP="008A5AB7">
            <w:pPr>
              <w:spacing w:after="0" w:line="276" w:lineRule="auto"/>
              <w:ind w:hanging="75"/>
              <w:jc w:val="center"/>
              <w:rPr>
                <w:rFonts w:eastAsia="Times New Roman" w:cs="Times New Roman"/>
                <w:color w:val="000000"/>
                <w:sz w:val="22"/>
              </w:rPr>
            </w:pPr>
            <w:r w:rsidRPr="003B1A0C">
              <w:rPr>
                <w:rFonts w:eastAsia="Times New Roman" w:cs="Times New Roman"/>
                <w:color w:val="000000"/>
                <w:sz w:val="22"/>
              </w:rPr>
              <w:t>2011</w:t>
            </w:r>
          </w:p>
        </w:tc>
        <w:tc>
          <w:tcPr>
            <w:tcW w:w="1683" w:type="dxa"/>
            <w:shd w:val="clear" w:color="000000" w:fill="FFFFFF"/>
            <w:vAlign w:val="center"/>
          </w:tcPr>
          <w:p w:rsidR="00087E79" w:rsidRPr="003B1A0C" w:rsidRDefault="003F5725" w:rsidP="008A5AB7">
            <w:pPr>
              <w:spacing w:after="0" w:line="276" w:lineRule="auto"/>
              <w:ind w:hanging="75"/>
              <w:jc w:val="center"/>
              <w:rPr>
                <w:rFonts w:eastAsia="Times New Roman" w:cs="Times New Roman"/>
                <w:color w:val="000000"/>
                <w:sz w:val="22"/>
              </w:rPr>
            </w:pPr>
            <w:r w:rsidRPr="003B1A0C">
              <w:rPr>
                <w:rFonts w:eastAsia="Times New Roman" w:cs="Times New Roman"/>
                <w:color w:val="000000"/>
                <w:sz w:val="22"/>
              </w:rPr>
              <w:t>45,7</w:t>
            </w:r>
          </w:p>
        </w:tc>
        <w:tc>
          <w:tcPr>
            <w:tcW w:w="1306" w:type="dxa"/>
            <w:shd w:val="clear" w:color="000000" w:fill="FFFFFF"/>
            <w:vAlign w:val="center"/>
          </w:tcPr>
          <w:p w:rsidR="00087E79" w:rsidRPr="003B1A0C" w:rsidRDefault="003F5725" w:rsidP="008A5AB7">
            <w:pPr>
              <w:spacing w:after="0" w:line="276" w:lineRule="auto"/>
              <w:ind w:hanging="75"/>
              <w:jc w:val="center"/>
              <w:rPr>
                <w:rFonts w:eastAsia="Times New Roman" w:cs="Times New Roman"/>
                <w:color w:val="000000"/>
                <w:sz w:val="22"/>
              </w:rPr>
            </w:pPr>
            <w:r w:rsidRPr="003B1A0C">
              <w:rPr>
                <w:rFonts w:eastAsia="Times New Roman" w:cs="Times New Roman"/>
                <w:color w:val="000000"/>
                <w:sz w:val="22"/>
              </w:rPr>
              <w:t>7345</w:t>
            </w:r>
          </w:p>
        </w:tc>
        <w:tc>
          <w:tcPr>
            <w:tcW w:w="1459" w:type="dxa"/>
            <w:shd w:val="clear" w:color="000000" w:fill="FFFFFF"/>
            <w:vAlign w:val="center"/>
          </w:tcPr>
          <w:p w:rsidR="00087E79" w:rsidRPr="003B1A0C" w:rsidRDefault="003F5725" w:rsidP="008A5AB7">
            <w:pPr>
              <w:tabs>
                <w:tab w:val="left" w:pos="1408"/>
                <w:tab w:val="left" w:pos="2194"/>
              </w:tabs>
              <w:spacing w:after="0" w:line="276" w:lineRule="auto"/>
              <w:ind w:hanging="75"/>
              <w:jc w:val="center"/>
              <w:rPr>
                <w:rFonts w:eastAsia="Times New Roman" w:cs="Times New Roman"/>
                <w:color w:val="000000"/>
                <w:sz w:val="22"/>
              </w:rPr>
            </w:pPr>
            <w:r w:rsidRPr="003B1A0C">
              <w:rPr>
                <w:rFonts w:eastAsia="Times New Roman" w:cs="Times New Roman"/>
                <w:color w:val="000000"/>
                <w:sz w:val="22"/>
              </w:rPr>
              <w:t>453,5</w:t>
            </w:r>
          </w:p>
        </w:tc>
        <w:tc>
          <w:tcPr>
            <w:tcW w:w="1077" w:type="dxa"/>
            <w:shd w:val="clear" w:color="000000" w:fill="FFFFFF"/>
            <w:vAlign w:val="center"/>
          </w:tcPr>
          <w:p w:rsidR="00087E79" w:rsidRPr="003B1A0C" w:rsidRDefault="003F5725" w:rsidP="008A5AB7">
            <w:pPr>
              <w:spacing w:after="0" w:line="276" w:lineRule="auto"/>
              <w:ind w:hanging="75"/>
              <w:jc w:val="center"/>
              <w:rPr>
                <w:rFonts w:eastAsia="Times New Roman" w:cs="Times New Roman"/>
                <w:color w:val="000000"/>
                <w:sz w:val="22"/>
              </w:rPr>
            </w:pPr>
            <w:r w:rsidRPr="003B1A0C">
              <w:rPr>
                <w:rFonts w:eastAsia="Times New Roman" w:cs="Times New Roman"/>
                <w:color w:val="000000"/>
                <w:sz w:val="22"/>
              </w:rPr>
              <w:t>123,9</w:t>
            </w:r>
          </w:p>
        </w:tc>
      </w:tr>
    </w:tbl>
    <w:p w:rsidR="00087E79" w:rsidRDefault="003F5725" w:rsidP="008A5AB7">
      <w:pPr>
        <w:keepNext/>
        <w:spacing w:after="0" w:line="276" w:lineRule="auto"/>
        <w:ind w:firstLine="708"/>
      </w:pPr>
      <w:r>
        <w:lastRenderedPageBreak/>
        <w:t xml:space="preserve"> </w:t>
      </w:r>
    </w:p>
    <w:p w:rsidR="008A5AB7" w:rsidRDefault="008A5AB7" w:rsidP="008A5AB7">
      <w:pPr>
        <w:pStyle w:val="afe"/>
        <w:spacing w:after="0"/>
      </w:pPr>
      <w:bookmarkStart w:id="116" w:name="_Toc234259251"/>
      <w:r>
        <w:t xml:space="preserve">Таблица </w:t>
      </w:r>
      <w:fldSimple w:instr=" SEQ Таблица \* ARABIC ">
        <w:r w:rsidR="00992FAE">
          <w:rPr>
            <w:noProof/>
          </w:rPr>
          <w:t>15</w:t>
        </w:r>
      </w:fldSimple>
      <w:r w:rsidRPr="008A5AB7">
        <w:t xml:space="preserve"> </w:t>
      </w:r>
      <w:r w:rsidRPr="00D05620">
        <w:t>– Технические характеристики теплофикационных турбоагрегатов  Курской ТЭЦ СЗР, функционирующей в режиме комбинированной выработки электрической и тепловой энергии на 2025 год</w:t>
      </w:r>
      <w:bookmarkEnd w:id="116"/>
    </w:p>
    <w:tbl>
      <w:tblPr>
        <w:tblW w:w="4932"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629"/>
        <w:gridCol w:w="533"/>
        <w:gridCol w:w="1074"/>
        <w:gridCol w:w="536"/>
        <w:gridCol w:w="602"/>
        <w:gridCol w:w="1115"/>
        <w:gridCol w:w="919"/>
        <w:gridCol w:w="1193"/>
        <w:gridCol w:w="849"/>
        <w:gridCol w:w="1047"/>
      </w:tblGrid>
      <w:tr w:rsidR="00087E79" w:rsidTr="008A5AB7">
        <w:trPr>
          <w:trHeight w:val="20"/>
          <w:tblHeader/>
        </w:trPr>
        <w:tc>
          <w:tcPr>
            <w:tcW w:w="857" w:type="pct"/>
            <w:vMerge w:val="restar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Тип турбины</w:t>
            </w:r>
          </w:p>
        </w:tc>
        <w:tc>
          <w:tcPr>
            <w:tcW w:w="280" w:type="pct"/>
            <w:vMerge w:val="restar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Ст. №</w:t>
            </w:r>
          </w:p>
        </w:tc>
        <w:tc>
          <w:tcPr>
            <w:tcW w:w="565" w:type="pct"/>
            <w:vMerge w:val="restar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Завод изготовитель</w:t>
            </w:r>
          </w:p>
        </w:tc>
        <w:tc>
          <w:tcPr>
            <w:tcW w:w="282" w:type="pct"/>
            <w:vMerge w:val="restart"/>
            <w:shd w:val="clear" w:color="auto" w:fill="auto"/>
            <w:vAlign w:val="center"/>
          </w:tcPr>
          <w:p w:rsidR="00087E79" w:rsidRPr="003B1A0C" w:rsidRDefault="003F5725" w:rsidP="008A5AB7">
            <w:pPr>
              <w:spacing w:after="0" w:line="276" w:lineRule="auto"/>
              <w:ind w:firstLine="0"/>
              <w:jc w:val="center"/>
              <w:rPr>
                <w:rFonts w:eastAsia="Calibri" w:cs="Times New Roman"/>
                <w:bCs/>
                <w:sz w:val="22"/>
              </w:rPr>
            </w:pPr>
            <w:r w:rsidRPr="003B1A0C">
              <w:rPr>
                <w:rFonts w:eastAsia="Calibri" w:cs="Times New Roman"/>
                <w:bCs/>
                <w:sz w:val="22"/>
              </w:rPr>
              <w:t>Год ввода</w:t>
            </w:r>
          </w:p>
        </w:tc>
        <w:tc>
          <w:tcPr>
            <w:tcW w:w="317" w:type="pct"/>
            <w:vMerge w:val="restart"/>
            <w:shd w:val="clear" w:color="auto" w:fill="auto"/>
            <w:vAlign w:val="center"/>
          </w:tcPr>
          <w:p w:rsidR="00087E79" w:rsidRPr="003B1A0C" w:rsidRDefault="003F5725" w:rsidP="008A5AB7">
            <w:pPr>
              <w:spacing w:after="0" w:line="276" w:lineRule="auto"/>
              <w:ind w:firstLine="0"/>
              <w:jc w:val="center"/>
              <w:rPr>
                <w:rFonts w:eastAsia="Calibri" w:cs="Times New Roman"/>
                <w:bCs/>
                <w:sz w:val="22"/>
              </w:rPr>
            </w:pPr>
            <w:r w:rsidRPr="003B1A0C">
              <w:rPr>
                <w:rFonts w:eastAsia="Calibri" w:cs="Times New Roman"/>
                <w:bCs/>
                <w:sz w:val="22"/>
              </w:rPr>
              <w:t>УЭМ, МВт</w:t>
            </w:r>
          </w:p>
        </w:tc>
        <w:tc>
          <w:tcPr>
            <w:tcW w:w="1699" w:type="pct"/>
            <w:gridSpan w:val="3"/>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УТМ, Гкал/ч</w:t>
            </w:r>
          </w:p>
        </w:tc>
        <w:tc>
          <w:tcPr>
            <w:tcW w:w="447" w:type="pct"/>
            <w:vMerge w:val="restart"/>
            <w:shd w:val="clear" w:color="auto" w:fill="auto"/>
            <w:vAlign w:val="center"/>
          </w:tcPr>
          <w:p w:rsidR="00087E79" w:rsidRPr="003B1A0C" w:rsidRDefault="003F5725" w:rsidP="008A5AB7">
            <w:pPr>
              <w:spacing w:after="0" w:line="276" w:lineRule="auto"/>
              <w:ind w:firstLine="0"/>
              <w:jc w:val="center"/>
              <w:rPr>
                <w:rFonts w:eastAsia="Times New Roman" w:cs="Times New Roman"/>
                <w:sz w:val="22"/>
                <w:lang w:eastAsia="ru-RU"/>
              </w:rPr>
            </w:pPr>
            <w:r w:rsidRPr="003B1A0C">
              <w:rPr>
                <w:rFonts w:eastAsia="Times New Roman" w:cs="Times New Roman"/>
                <w:sz w:val="22"/>
                <w:lang w:eastAsia="ru-RU"/>
              </w:rPr>
              <w:t xml:space="preserve">Давление острого пара, </w:t>
            </w:r>
            <w:r w:rsidRPr="003B1A0C">
              <w:rPr>
                <w:rFonts w:eastAsia="Times New Roman" w:cs="Times New Roman"/>
                <w:noProof/>
                <w:sz w:val="22"/>
                <w:lang w:eastAsia="ru-RU"/>
              </w:rPr>
              <w:drawing>
                <wp:inline distT="0" distB="0" distL="0" distR="0">
                  <wp:extent cx="565150" cy="241300"/>
                  <wp:effectExtent l="0" t="0" r="0" b="0"/>
                  <wp:docPr id="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2"/>
                          <a:stretch/>
                        </pic:blipFill>
                        <pic:spPr bwMode="auto">
                          <a:xfrm>
                            <a:off x="0" y="0"/>
                            <a:ext cx="565150" cy="241300"/>
                          </a:xfrm>
                          <a:prstGeom prst="rect">
                            <a:avLst/>
                          </a:prstGeom>
                          <a:noFill/>
                          <a:ln>
                            <a:noFill/>
                          </a:ln>
                        </pic:spPr>
                      </pic:pic>
                    </a:graphicData>
                  </a:graphic>
                </wp:inline>
              </w:drawing>
            </w:r>
          </w:p>
        </w:tc>
        <w:tc>
          <w:tcPr>
            <w:tcW w:w="551" w:type="pct"/>
            <w:vMerge w:val="restart"/>
            <w:shd w:val="clear" w:color="auto" w:fill="auto"/>
            <w:vAlign w:val="center"/>
          </w:tcPr>
          <w:p w:rsidR="00087E79" w:rsidRPr="003B1A0C" w:rsidRDefault="003F5725" w:rsidP="008A5AB7">
            <w:pPr>
              <w:spacing w:after="0" w:line="276" w:lineRule="auto"/>
              <w:ind w:firstLine="0"/>
              <w:jc w:val="center"/>
              <w:rPr>
                <w:rFonts w:eastAsia="Times New Roman" w:cs="Times New Roman"/>
                <w:sz w:val="22"/>
                <w:lang w:eastAsia="ru-RU"/>
              </w:rPr>
            </w:pPr>
            <w:r w:rsidRPr="003B1A0C">
              <w:rPr>
                <w:rFonts w:eastAsia="Times New Roman" w:cs="Times New Roman"/>
                <w:sz w:val="22"/>
                <w:lang w:eastAsia="ru-RU"/>
              </w:rPr>
              <w:t>Температура острого пара, град. С</w:t>
            </w:r>
          </w:p>
        </w:tc>
      </w:tr>
      <w:tr w:rsidR="00087E79" w:rsidTr="008A5AB7">
        <w:trPr>
          <w:trHeight w:val="20"/>
          <w:tblHeader/>
        </w:trPr>
        <w:tc>
          <w:tcPr>
            <w:tcW w:w="857"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280"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565"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282"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317"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587"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Times New Roman" w:cs="Times New Roman"/>
                <w:sz w:val="22"/>
                <w:lang w:eastAsia="ru-RU"/>
              </w:rPr>
              <w:t>Всего, Гкал/час</w:t>
            </w:r>
          </w:p>
        </w:tc>
        <w:tc>
          <w:tcPr>
            <w:tcW w:w="484"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vertAlign w:val="superscript"/>
              </w:rPr>
            </w:pPr>
            <w:r w:rsidRPr="003B1A0C">
              <w:rPr>
                <w:rFonts w:eastAsia="Times New Roman" w:cs="Times New Roman"/>
                <w:sz w:val="22"/>
                <w:lang w:eastAsia="ru-RU"/>
              </w:rPr>
              <w:t>Промышленных отборов</w:t>
            </w:r>
          </w:p>
        </w:tc>
        <w:tc>
          <w:tcPr>
            <w:tcW w:w="628"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Times New Roman" w:cs="Times New Roman"/>
                <w:sz w:val="22"/>
                <w:lang w:eastAsia="ru-RU"/>
              </w:rPr>
              <w:t>Отопительных отборов</w:t>
            </w:r>
          </w:p>
        </w:tc>
        <w:tc>
          <w:tcPr>
            <w:tcW w:w="447"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c>
          <w:tcPr>
            <w:tcW w:w="551" w:type="pct"/>
            <w:vMerge/>
            <w:shd w:val="clear" w:color="auto" w:fill="auto"/>
            <w:vAlign w:val="center"/>
          </w:tcPr>
          <w:p w:rsidR="00087E79" w:rsidRPr="003B1A0C" w:rsidRDefault="00087E79" w:rsidP="008A5AB7">
            <w:pPr>
              <w:spacing w:after="0" w:line="276" w:lineRule="auto"/>
              <w:ind w:firstLine="0"/>
              <w:jc w:val="center"/>
              <w:rPr>
                <w:rFonts w:eastAsia="Calibri" w:cs="Times New Roman"/>
                <w:sz w:val="22"/>
              </w:rPr>
            </w:pPr>
          </w:p>
        </w:tc>
      </w:tr>
      <w:tr w:rsidR="00087E79" w:rsidTr="008A5AB7">
        <w:trPr>
          <w:trHeight w:val="20"/>
        </w:trPr>
        <w:tc>
          <w:tcPr>
            <w:tcW w:w="857" w:type="pct"/>
            <w:shd w:val="clear" w:color="auto" w:fill="auto"/>
          </w:tcPr>
          <w:p w:rsidR="00087E79" w:rsidRPr="003B1A0C" w:rsidRDefault="003F5725" w:rsidP="008A5AB7">
            <w:pPr>
              <w:spacing w:after="0" w:line="276" w:lineRule="auto"/>
              <w:ind w:firstLine="0"/>
              <w:rPr>
                <w:sz w:val="22"/>
              </w:rPr>
            </w:pPr>
            <w:r w:rsidRPr="003B1A0C">
              <w:rPr>
                <w:sz w:val="22"/>
              </w:rPr>
              <w:t>Т-25/34-3,4/0,12</w:t>
            </w:r>
          </w:p>
        </w:tc>
        <w:tc>
          <w:tcPr>
            <w:tcW w:w="280"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lang w:val="en-US"/>
              </w:rPr>
            </w:pPr>
            <w:r w:rsidRPr="003B1A0C">
              <w:rPr>
                <w:rFonts w:eastAsia="Calibri" w:cs="Times New Roman"/>
                <w:sz w:val="22"/>
                <w:lang w:val="en-US"/>
              </w:rPr>
              <w:t>1</w:t>
            </w:r>
          </w:p>
        </w:tc>
        <w:tc>
          <w:tcPr>
            <w:tcW w:w="565"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КТЗ</w:t>
            </w:r>
          </w:p>
        </w:tc>
        <w:tc>
          <w:tcPr>
            <w:tcW w:w="282"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2011</w:t>
            </w:r>
          </w:p>
        </w:tc>
        <w:tc>
          <w:tcPr>
            <w:tcW w:w="317"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25,9</w:t>
            </w:r>
          </w:p>
        </w:tc>
        <w:tc>
          <w:tcPr>
            <w:tcW w:w="587"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82</w:t>
            </w:r>
          </w:p>
        </w:tc>
        <w:tc>
          <w:tcPr>
            <w:tcW w:w="484" w:type="pct"/>
            <w:shd w:val="clear" w:color="auto" w:fill="auto"/>
            <w:vAlign w:val="center"/>
          </w:tcPr>
          <w:p w:rsidR="00087E79" w:rsidRPr="003B1A0C" w:rsidRDefault="00087E79" w:rsidP="008A5AB7">
            <w:pPr>
              <w:spacing w:after="0" w:line="276" w:lineRule="auto"/>
              <w:ind w:firstLine="0"/>
              <w:jc w:val="center"/>
              <w:rPr>
                <w:rFonts w:eastAsia="Calibri" w:cs="Times New Roman"/>
                <w:sz w:val="22"/>
                <w:lang w:val="en-US"/>
              </w:rPr>
            </w:pPr>
          </w:p>
        </w:tc>
        <w:tc>
          <w:tcPr>
            <w:tcW w:w="628"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82</w:t>
            </w:r>
          </w:p>
        </w:tc>
        <w:tc>
          <w:tcPr>
            <w:tcW w:w="447"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35</w:t>
            </w:r>
          </w:p>
        </w:tc>
        <w:tc>
          <w:tcPr>
            <w:tcW w:w="551" w:type="pct"/>
            <w:shd w:val="clear" w:color="auto" w:fill="auto"/>
            <w:vAlign w:val="center"/>
          </w:tcPr>
          <w:p w:rsidR="00087E79" w:rsidRPr="003B1A0C" w:rsidRDefault="003F5725" w:rsidP="008A5AB7">
            <w:pPr>
              <w:spacing w:after="0" w:line="276" w:lineRule="auto"/>
              <w:ind w:firstLine="0"/>
              <w:jc w:val="center"/>
              <w:rPr>
                <w:rFonts w:eastAsia="Calibri" w:cs="Times New Roman"/>
                <w:sz w:val="22"/>
              </w:rPr>
            </w:pPr>
            <w:r w:rsidRPr="003B1A0C">
              <w:rPr>
                <w:rFonts w:eastAsia="Calibri" w:cs="Times New Roman"/>
                <w:sz w:val="22"/>
              </w:rPr>
              <w:t>435</w:t>
            </w:r>
          </w:p>
        </w:tc>
      </w:tr>
    </w:tbl>
    <w:p w:rsidR="00087E79" w:rsidRDefault="00087E79" w:rsidP="008A5AB7">
      <w:pPr>
        <w:spacing w:after="0" w:line="276" w:lineRule="auto"/>
        <w:rPr>
          <w:rFonts w:eastAsia="Calibri" w:cs="Times New Roman"/>
          <w:szCs w:val="24"/>
        </w:rPr>
      </w:pPr>
    </w:p>
    <w:p w:rsidR="00087E79" w:rsidRDefault="003F5725" w:rsidP="008A5AB7">
      <w:pPr>
        <w:spacing w:after="0" w:line="276" w:lineRule="auto"/>
        <w:rPr>
          <w:rFonts w:eastAsia="Calibri" w:cs="Times New Roman"/>
          <w:szCs w:val="24"/>
        </w:rPr>
      </w:pPr>
      <w:r>
        <w:rPr>
          <w:rFonts w:eastAsia="Calibri" w:cs="Times New Roman"/>
          <w:szCs w:val="24"/>
        </w:rPr>
        <w:t>Основные характеристики котла-утилизатора для утилизационного и комбинированного режимов работы при температуре наружного воздуха +15</w:t>
      </w:r>
      <w:r>
        <w:rPr>
          <w:rFonts w:eastAsia="Calibri" w:cs="Times New Roman"/>
          <w:szCs w:val="24"/>
          <w:vertAlign w:val="superscript"/>
        </w:rPr>
        <w:t>о</w:t>
      </w:r>
      <w:r>
        <w:rPr>
          <w:rFonts w:eastAsia="Calibri" w:cs="Times New Roman"/>
          <w:szCs w:val="24"/>
        </w:rPr>
        <w:t>С, температуре питательной воды 104</w:t>
      </w:r>
      <w:r>
        <w:rPr>
          <w:rFonts w:eastAsia="Calibri" w:cs="Times New Roman"/>
          <w:szCs w:val="24"/>
          <w:vertAlign w:val="superscript"/>
        </w:rPr>
        <w:t>о</w:t>
      </w:r>
      <w:r>
        <w:rPr>
          <w:rFonts w:eastAsia="Calibri" w:cs="Times New Roman"/>
          <w:szCs w:val="24"/>
        </w:rPr>
        <w:t xml:space="preserve">С и атмосферном давлении 0,1033 МПа, приведены в таблице </w:t>
      </w:r>
      <w:r>
        <w:rPr>
          <w:rFonts w:eastAsia="Calibri" w:cs="Times New Roman"/>
          <w:szCs w:val="24"/>
        </w:rPr>
        <w:fldChar w:fldCharType="begin"/>
      </w:r>
      <w:r>
        <w:rPr>
          <w:rFonts w:eastAsia="Calibri" w:cs="Times New Roman"/>
          <w:szCs w:val="24"/>
        </w:rPr>
        <w:instrText xml:space="preserve"> REF _Ref198032759 \h  \* MERGEFORMAT </w:instrText>
      </w:r>
      <w:r>
        <w:rPr>
          <w:rFonts w:eastAsia="Calibri" w:cs="Times New Roman"/>
          <w:szCs w:val="24"/>
        </w:rPr>
      </w:r>
      <w:r>
        <w:rPr>
          <w:rFonts w:eastAsia="Calibri" w:cs="Times New Roman"/>
          <w:szCs w:val="24"/>
        </w:rPr>
        <w:fldChar w:fldCharType="separate"/>
      </w:r>
      <w:r w:rsidR="006D19FF" w:rsidRPr="006D19FF">
        <w:rPr>
          <w:rFonts w:eastAsia="Calibri" w:cs="Times New Roman"/>
          <w:vanish/>
          <w:szCs w:val="24"/>
        </w:rPr>
        <w:t xml:space="preserve">Таблица </w:t>
      </w:r>
      <w:r w:rsidR="006D19FF" w:rsidRPr="006D19FF">
        <w:rPr>
          <w:rFonts w:eastAsia="Calibri" w:cs="Times New Roman"/>
          <w:szCs w:val="24"/>
        </w:rPr>
        <w:t>16</w:t>
      </w:r>
      <w:r>
        <w:rPr>
          <w:rFonts w:eastAsia="Calibri" w:cs="Times New Roman"/>
          <w:szCs w:val="24"/>
        </w:rPr>
        <w:fldChar w:fldCharType="end"/>
      </w:r>
      <w:r>
        <w:rPr>
          <w:rFonts w:eastAsia="Calibri" w:cs="Times New Roman"/>
          <w:szCs w:val="24"/>
        </w:rPr>
        <w:t>.</w:t>
      </w:r>
      <w:r w:rsidR="00763B56">
        <w:rPr>
          <w:rFonts w:eastAsia="Calibri" w:cs="Times New Roman"/>
          <w:szCs w:val="24"/>
        </w:rPr>
        <w:br/>
      </w:r>
    </w:p>
    <w:p w:rsidR="00087E79" w:rsidRDefault="003F5725" w:rsidP="008A5AB7">
      <w:pPr>
        <w:pStyle w:val="afe"/>
        <w:spacing w:after="0"/>
      </w:pPr>
      <w:bookmarkStart w:id="117" w:name="_Ref198032759"/>
      <w:bookmarkStart w:id="118" w:name="_Toc27504428"/>
      <w:bookmarkStart w:id="119" w:name="_Toc133944259"/>
      <w:bookmarkStart w:id="120" w:name="_Toc234259252"/>
      <w:r>
        <w:t xml:space="preserve">Таблица </w:t>
      </w:r>
      <w:fldSimple w:instr=" SEQ Таблица \* ARABIC ">
        <w:r w:rsidR="00992FAE">
          <w:rPr>
            <w:noProof/>
          </w:rPr>
          <w:t>16</w:t>
        </w:r>
      </w:fldSimple>
      <w:bookmarkEnd w:id="117"/>
      <w:r>
        <w:t xml:space="preserve"> – </w:t>
      </w:r>
      <w:r w:rsidR="00F05C4D">
        <w:t>Технические х</w:t>
      </w:r>
      <w:r>
        <w:t>арактеристик</w:t>
      </w:r>
      <w:r w:rsidR="00F05C4D">
        <w:t>и</w:t>
      </w:r>
      <w:r>
        <w:t xml:space="preserve"> котла-утилизатора</w:t>
      </w:r>
      <w:r w:rsidR="00F05C4D">
        <w:t xml:space="preserve"> Курской </w:t>
      </w:r>
      <w:r>
        <w:t xml:space="preserve"> ТЭЦ </w:t>
      </w:r>
      <w:bookmarkEnd w:id="118"/>
      <w:bookmarkEnd w:id="119"/>
      <w:r w:rsidR="00F05C4D">
        <w:t>СЗР на 2025 год</w:t>
      </w:r>
      <w:bookmarkEnd w:id="120"/>
    </w:p>
    <w:tbl>
      <w:tblPr>
        <w:tblW w:w="9526" w:type="dxa"/>
        <w:tblInd w:w="108" w:type="dxa"/>
        <w:tblLook w:val="04A0" w:firstRow="1" w:lastRow="0" w:firstColumn="1" w:lastColumn="0" w:noHBand="0" w:noVBand="1"/>
      </w:tblPr>
      <w:tblGrid>
        <w:gridCol w:w="4282"/>
        <w:gridCol w:w="2268"/>
        <w:gridCol w:w="2976"/>
      </w:tblGrid>
      <w:tr w:rsidR="00087E79" w:rsidTr="008A5AB7">
        <w:trPr>
          <w:trHeight w:val="330"/>
          <w:tblHeader/>
        </w:trPr>
        <w:tc>
          <w:tcPr>
            <w:tcW w:w="428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bCs/>
                <w:color w:val="000000"/>
                <w:sz w:val="22"/>
              </w:rPr>
            </w:pPr>
            <w:r w:rsidRPr="003B1A0C">
              <w:rPr>
                <w:rFonts w:eastAsia="Times New Roman" w:cs="Times New Roman"/>
                <w:bCs/>
                <w:color w:val="000000"/>
                <w:sz w:val="22"/>
              </w:rPr>
              <w:t>Параметр</w:t>
            </w:r>
          </w:p>
        </w:tc>
        <w:tc>
          <w:tcPr>
            <w:tcW w:w="5244" w:type="dxa"/>
            <w:gridSpan w:val="2"/>
            <w:tcBorders>
              <w:top w:val="single" w:sz="4" w:space="0" w:color="auto"/>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bCs/>
                <w:color w:val="000000"/>
                <w:sz w:val="22"/>
              </w:rPr>
            </w:pPr>
            <w:r w:rsidRPr="003B1A0C">
              <w:rPr>
                <w:rFonts w:eastAsia="Times New Roman" w:cs="Times New Roman"/>
                <w:bCs/>
                <w:color w:val="000000"/>
                <w:sz w:val="22"/>
              </w:rPr>
              <w:t>Режим работы котла-утилизатора</w:t>
            </w:r>
          </w:p>
        </w:tc>
      </w:tr>
      <w:tr w:rsidR="00087E79" w:rsidTr="008A5AB7">
        <w:trPr>
          <w:trHeight w:val="333"/>
          <w:tblHeader/>
        </w:trPr>
        <w:tc>
          <w:tcPr>
            <w:tcW w:w="4282" w:type="dxa"/>
            <w:vMerge/>
            <w:tcBorders>
              <w:top w:val="single" w:sz="4" w:space="0" w:color="auto"/>
              <w:left w:val="single" w:sz="4" w:space="0" w:color="auto"/>
              <w:bottom w:val="single" w:sz="4" w:space="0" w:color="auto"/>
              <w:right w:val="single" w:sz="4" w:space="0" w:color="auto"/>
            </w:tcBorders>
            <w:vAlign w:val="center"/>
          </w:tcPr>
          <w:p w:rsidR="00087E79" w:rsidRPr="003B1A0C" w:rsidRDefault="00087E79" w:rsidP="008A5AB7">
            <w:pPr>
              <w:spacing w:after="0" w:line="276" w:lineRule="auto"/>
              <w:ind w:firstLine="60"/>
              <w:rPr>
                <w:rFonts w:eastAsia="Times New Roman" w:cs="Times New Roman"/>
                <w:bCs/>
                <w:color w:val="000000"/>
                <w:sz w:val="22"/>
              </w:rPr>
            </w:pP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bCs/>
                <w:color w:val="000000"/>
                <w:sz w:val="22"/>
              </w:rPr>
            </w:pPr>
            <w:r w:rsidRPr="003B1A0C">
              <w:rPr>
                <w:rFonts w:eastAsia="Times New Roman" w:cs="Times New Roman"/>
                <w:bCs/>
                <w:color w:val="000000"/>
                <w:sz w:val="22"/>
              </w:rPr>
              <w:t>Утилизационный</w:t>
            </w:r>
          </w:p>
        </w:tc>
        <w:tc>
          <w:tcPr>
            <w:tcW w:w="29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bCs/>
                <w:color w:val="000000"/>
                <w:sz w:val="22"/>
              </w:rPr>
            </w:pPr>
            <w:r w:rsidRPr="003B1A0C">
              <w:rPr>
                <w:rFonts w:eastAsia="Times New Roman" w:cs="Times New Roman"/>
                <w:bCs/>
                <w:color w:val="000000"/>
                <w:sz w:val="22"/>
              </w:rPr>
              <w:t>Комбинированный</w:t>
            </w:r>
          </w:p>
        </w:tc>
      </w:tr>
      <w:tr w:rsidR="00087E79" w:rsidTr="008A5AB7">
        <w:trPr>
          <w:trHeight w:val="340"/>
        </w:trPr>
        <w:tc>
          <w:tcPr>
            <w:tcW w:w="4282"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rPr>
                <w:rFonts w:eastAsia="Times New Roman" w:cs="Times New Roman"/>
                <w:color w:val="000000"/>
                <w:sz w:val="22"/>
              </w:rPr>
            </w:pPr>
            <w:r w:rsidRPr="003B1A0C">
              <w:rPr>
                <w:rFonts w:eastAsia="Times New Roman" w:cs="Times New Roman"/>
                <w:color w:val="000000"/>
                <w:sz w:val="22"/>
              </w:rPr>
              <w:t>Нагрузка ГТУ, %</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100</w:t>
            </w:r>
          </w:p>
        </w:tc>
        <w:tc>
          <w:tcPr>
            <w:tcW w:w="29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100</w:t>
            </w:r>
          </w:p>
        </w:tc>
      </w:tr>
      <w:tr w:rsidR="00087E79" w:rsidTr="008A5AB7">
        <w:trPr>
          <w:trHeight w:val="340"/>
        </w:trPr>
        <w:tc>
          <w:tcPr>
            <w:tcW w:w="4282"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rPr>
                <w:rFonts w:eastAsia="Times New Roman" w:cs="Times New Roman"/>
                <w:color w:val="000000"/>
                <w:sz w:val="22"/>
              </w:rPr>
            </w:pPr>
            <w:r w:rsidRPr="003B1A0C">
              <w:rPr>
                <w:rFonts w:eastAsia="Times New Roman" w:cs="Times New Roman"/>
                <w:color w:val="000000"/>
                <w:sz w:val="22"/>
              </w:rPr>
              <w:t xml:space="preserve">Температура наружного воздуха, </w:t>
            </w:r>
            <w:r w:rsidRPr="003B1A0C">
              <w:rPr>
                <w:rFonts w:eastAsia="Times New Roman" w:cs="Times New Roman"/>
                <w:color w:val="000000"/>
                <w:sz w:val="22"/>
                <w:vertAlign w:val="superscript"/>
              </w:rPr>
              <w:t>о</w:t>
            </w:r>
            <w:r w:rsidRPr="003B1A0C">
              <w:rPr>
                <w:rFonts w:eastAsia="Times New Roman" w:cs="Times New Roman"/>
                <w:color w:val="000000"/>
                <w:sz w:val="22"/>
              </w:rPr>
              <w:t>С</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15</w:t>
            </w:r>
          </w:p>
        </w:tc>
        <w:tc>
          <w:tcPr>
            <w:tcW w:w="29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15</w:t>
            </w:r>
          </w:p>
        </w:tc>
      </w:tr>
      <w:tr w:rsidR="00087E79" w:rsidTr="008A5AB7">
        <w:trPr>
          <w:trHeight w:val="340"/>
        </w:trPr>
        <w:tc>
          <w:tcPr>
            <w:tcW w:w="4282"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rPr>
                <w:rFonts w:eastAsia="Times New Roman" w:cs="Times New Roman"/>
                <w:color w:val="000000"/>
                <w:sz w:val="22"/>
              </w:rPr>
            </w:pPr>
            <w:r w:rsidRPr="003B1A0C">
              <w:rPr>
                <w:rFonts w:eastAsia="Times New Roman" w:cs="Times New Roman"/>
                <w:color w:val="000000"/>
                <w:sz w:val="22"/>
              </w:rPr>
              <w:t>Расход выхлопных газов за ГТУ, кг/с</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127,2</w:t>
            </w:r>
          </w:p>
        </w:tc>
        <w:tc>
          <w:tcPr>
            <w:tcW w:w="29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127,2</w:t>
            </w:r>
          </w:p>
        </w:tc>
      </w:tr>
      <w:tr w:rsidR="00087E79" w:rsidTr="008A5AB7">
        <w:trPr>
          <w:trHeight w:val="340"/>
        </w:trPr>
        <w:tc>
          <w:tcPr>
            <w:tcW w:w="4282"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rPr>
                <w:rFonts w:eastAsia="Times New Roman" w:cs="Times New Roman"/>
                <w:color w:val="000000"/>
                <w:sz w:val="22"/>
              </w:rPr>
            </w:pPr>
            <w:r w:rsidRPr="003B1A0C">
              <w:rPr>
                <w:rFonts w:eastAsia="Times New Roman" w:cs="Times New Roman"/>
                <w:color w:val="000000"/>
                <w:sz w:val="22"/>
              </w:rPr>
              <w:t>Расход выхлопных газов за ДУ, кг/с</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127,2</w:t>
            </w:r>
          </w:p>
        </w:tc>
        <w:tc>
          <w:tcPr>
            <w:tcW w:w="29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127,64</w:t>
            </w:r>
          </w:p>
        </w:tc>
      </w:tr>
      <w:tr w:rsidR="00087E79" w:rsidTr="008A5AB7">
        <w:trPr>
          <w:trHeight w:val="340"/>
        </w:trPr>
        <w:tc>
          <w:tcPr>
            <w:tcW w:w="4282"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rPr>
                <w:rFonts w:eastAsia="Times New Roman" w:cs="Times New Roman"/>
                <w:color w:val="000000"/>
                <w:sz w:val="22"/>
              </w:rPr>
            </w:pPr>
            <w:r w:rsidRPr="003B1A0C">
              <w:rPr>
                <w:rFonts w:eastAsia="Times New Roman" w:cs="Times New Roman"/>
                <w:color w:val="000000"/>
                <w:sz w:val="22"/>
              </w:rPr>
              <w:t>Расход топлива на ДУ, кг/с</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0</w:t>
            </w:r>
          </w:p>
        </w:tc>
        <w:tc>
          <w:tcPr>
            <w:tcW w:w="29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0,44</w:t>
            </w:r>
          </w:p>
        </w:tc>
      </w:tr>
      <w:tr w:rsidR="00087E79" w:rsidTr="008A5AB7">
        <w:trPr>
          <w:trHeight w:val="340"/>
        </w:trPr>
        <w:tc>
          <w:tcPr>
            <w:tcW w:w="4282"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rPr>
                <w:rFonts w:eastAsia="Times New Roman" w:cs="Times New Roman"/>
                <w:color w:val="000000"/>
                <w:sz w:val="22"/>
              </w:rPr>
            </w:pPr>
            <w:r w:rsidRPr="003B1A0C">
              <w:rPr>
                <w:rFonts w:eastAsia="Times New Roman" w:cs="Times New Roman"/>
                <w:color w:val="000000"/>
                <w:sz w:val="22"/>
              </w:rPr>
              <w:t xml:space="preserve">Температура выхлопных газов за ГТУ, </w:t>
            </w:r>
            <w:r w:rsidRPr="003B1A0C">
              <w:rPr>
                <w:rFonts w:eastAsia="Times New Roman" w:cs="Times New Roman"/>
                <w:color w:val="000000"/>
                <w:sz w:val="22"/>
                <w:vertAlign w:val="superscript"/>
              </w:rPr>
              <w:t>о</w:t>
            </w:r>
            <w:r w:rsidRPr="003B1A0C">
              <w:rPr>
                <w:rFonts w:eastAsia="Times New Roman" w:cs="Times New Roman"/>
                <w:color w:val="000000"/>
                <w:sz w:val="22"/>
              </w:rPr>
              <w:t>С</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454</w:t>
            </w:r>
          </w:p>
        </w:tc>
        <w:tc>
          <w:tcPr>
            <w:tcW w:w="29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454</w:t>
            </w:r>
          </w:p>
        </w:tc>
      </w:tr>
      <w:tr w:rsidR="00087E79" w:rsidTr="008A5AB7">
        <w:trPr>
          <w:trHeight w:val="340"/>
        </w:trPr>
        <w:tc>
          <w:tcPr>
            <w:tcW w:w="4282"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rPr>
                <w:rFonts w:eastAsia="Times New Roman" w:cs="Times New Roman"/>
                <w:color w:val="000000"/>
                <w:sz w:val="22"/>
              </w:rPr>
            </w:pPr>
            <w:r w:rsidRPr="003B1A0C">
              <w:rPr>
                <w:rFonts w:eastAsia="Times New Roman" w:cs="Times New Roman"/>
                <w:color w:val="000000"/>
                <w:sz w:val="22"/>
              </w:rPr>
              <w:t xml:space="preserve">Температура выхлопных газов за ДУ, </w:t>
            </w:r>
            <w:r w:rsidRPr="003B1A0C">
              <w:rPr>
                <w:rFonts w:eastAsia="Times New Roman" w:cs="Times New Roman"/>
                <w:color w:val="000000"/>
                <w:sz w:val="22"/>
                <w:vertAlign w:val="superscript"/>
              </w:rPr>
              <w:t>о</w:t>
            </w:r>
            <w:r w:rsidRPr="003B1A0C">
              <w:rPr>
                <w:rFonts w:eastAsia="Times New Roman" w:cs="Times New Roman"/>
                <w:color w:val="000000"/>
                <w:sz w:val="22"/>
              </w:rPr>
              <w:t>С</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454</w:t>
            </w:r>
          </w:p>
        </w:tc>
        <w:tc>
          <w:tcPr>
            <w:tcW w:w="29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594,8</w:t>
            </w:r>
          </w:p>
        </w:tc>
      </w:tr>
      <w:tr w:rsidR="00087E79" w:rsidTr="008A5AB7">
        <w:trPr>
          <w:trHeight w:val="340"/>
        </w:trPr>
        <w:tc>
          <w:tcPr>
            <w:tcW w:w="4282"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rPr>
                <w:rFonts w:eastAsia="Times New Roman" w:cs="Times New Roman"/>
                <w:color w:val="000000"/>
                <w:sz w:val="22"/>
              </w:rPr>
            </w:pPr>
            <w:r w:rsidRPr="003B1A0C">
              <w:rPr>
                <w:rFonts w:eastAsia="Times New Roman" w:cs="Times New Roman"/>
                <w:color w:val="000000"/>
                <w:sz w:val="22"/>
              </w:rPr>
              <w:t xml:space="preserve">Температура уходящих газов (за ГПСВ), </w:t>
            </w:r>
            <w:r w:rsidRPr="003B1A0C">
              <w:rPr>
                <w:rFonts w:eastAsia="Times New Roman" w:cs="Times New Roman"/>
                <w:color w:val="000000"/>
                <w:sz w:val="22"/>
                <w:vertAlign w:val="superscript"/>
              </w:rPr>
              <w:t>о</w:t>
            </w:r>
            <w:r w:rsidRPr="003B1A0C">
              <w:rPr>
                <w:rFonts w:eastAsia="Times New Roman" w:cs="Times New Roman"/>
                <w:color w:val="000000"/>
                <w:sz w:val="22"/>
              </w:rPr>
              <w:t>С</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77,13</w:t>
            </w:r>
          </w:p>
        </w:tc>
        <w:tc>
          <w:tcPr>
            <w:tcW w:w="29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77,55</w:t>
            </w:r>
          </w:p>
        </w:tc>
      </w:tr>
      <w:tr w:rsidR="00087E79" w:rsidTr="008A5AB7">
        <w:trPr>
          <w:trHeight w:val="340"/>
        </w:trPr>
        <w:tc>
          <w:tcPr>
            <w:tcW w:w="4282"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rPr>
                <w:rFonts w:eastAsia="Times New Roman" w:cs="Times New Roman"/>
                <w:color w:val="000000"/>
                <w:sz w:val="22"/>
              </w:rPr>
            </w:pPr>
            <w:r w:rsidRPr="003B1A0C">
              <w:rPr>
                <w:rFonts w:eastAsia="Times New Roman" w:cs="Times New Roman"/>
                <w:color w:val="000000"/>
                <w:sz w:val="22"/>
              </w:rPr>
              <w:t xml:space="preserve">Температура воды перед экономайзером, </w:t>
            </w:r>
            <w:r w:rsidRPr="003B1A0C">
              <w:rPr>
                <w:rFonts w:eastAsia="Times New Roman" w:cs="Times New Roman"/>
                <w:color w:val="000000"/>
                <w:sz w:val="22"/>
                <w:vertAlign w:val="superscript"/>
              </w:rPr>
              <w:t>о</w:t>
            </w:r>
            <w:r w:rsidRPr="003B1A0C">
              <w:rPr>
                <w:rFonts w:eastAsia="Times New Roman" w:cs="Times New Roman"/>
                <w:color w:val="000000"/>
                <w:sz w:val="22"/>
              </w:rPr>
              <w:t>С</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104</w:t>
            </w:r>
          </w:p>
        </w:tc>
        <w:tc>
          <w:tcPr>
            <w:tcW w:w="29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104</w:t>
            </w:r>
          </w:p>
        </w:tc>
      </w:tr>
      <w:tr w:rsidR="00087E79" w:rsidTr="008A5AB7">
        <w:trPr>
          <w:trHeight w:val="340"/>
        </w:trPr>
        <w:tc>
          <w:tcPr>
            <w:tcW w:w="4282"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rPr>
                <w:rFonts w:eastAsia="Times New Roman" w:cs="Times New Roman"/>
                <w:color w:val="000000"/>
                <w:sz w:val="22"/>
              </w:rPr>
            </w:pPr>
            <w:r w:rsidRPr="003B1A0C">
              <w:rPr>
                <w:rFonts w:eastAsia="Times New Roman" w:cs="Times New Roman"/>
                <w:color w:val="000000"/>
                <w:sz w:val="22"/>
              </w:rPr>
              <w:t xml:space="preserve">Температура перегретого пара, </w:t>
            </w:r>
            <w:r w:rsidRPr="003B1A0C">
              <w:rPr>
                <w:rFonts w:eastAsia="Times New Roman" w:cs="Times New Roman"/>
                <w:color w:val="000000"/>
                <w:sz w:val="22"/>
                <w:vertAlign w:val="superscript"/>
              </w:rPr>
              <w:t>о</w:t>
            </w:r>
            <w:r w:rsidRPr="003B1A0C">
              <w:rPr>
                <w:rFonts w:eastAsia="Times New Roman" w:cs="Times New Roman"/>
                <w:color w:val="000000"/>
                <w:sz w:val="22"/>
              </w:rPr>
              <w:t>С</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428,4</w:t>
            </w:r>
          </w:p>
        </w:tc>
        <w:tc>
          <w:tcPr>
            <w:tcW w:w="29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440</w:t>
            </w:r>
          </w:p>
        </w:tc>
      </w:tr>
      <w:tr w:rsidR="00087E79" w:rsidTr="008A5AB7">
        <w:trPr>
          <w:trHeight w:val="340"/>
        </w:trPr>
        <w:tc>
          <w:tcPr>
            <w:tcW w:w="4282"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rPr>
                <w:rFonts w:eastAsia="Times New Roman" w:cs="Times New Roman"/>
                <w:color w:val="000000"/>
                <w:sz w:val="22"/>
              </w:rPr>
            </w:pPr>
            <w:r w:rsidRPr="003B1A0C">
              <w:rPr>
                <w:rFonts w:eastAsia="Times New Roman" w:cs="Times New Roman"/>
                <w:color w:val="000000"/>
                <w:sz w:val="22"/>
              </w:rPr>
              <w:t>Давление в барабане КУ, МПа</w:t>
            </w:r>
          </w:p>
        </w:tc>
        <w:tc>
          <w:tcPr>
            <w:tcW w:w="2268"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4,18</w:t>
            </w:r>
          </w:p>
        </w:tc>
        <w:tc>
          <w:tcPr>
            <w:tcW w:w="2976"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4,21</w:t>
            </w:r>
          </w:p>
        </w:tc>
      </w:tr>
      <w:tr w:rsidR="00087E79" w:rsidTr="008A5AB7">
        <w:trPr>
          <w:trHeight w:val="340"/>
        </w:trPr>
        <w:tc>
          <w:tcPr>
            <w:tcW w:w="4282"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rPr>
                <w:rFonts w:eastAsia="Times New Roman" w:cs="Times New Roman"/>
                <w:color w:val="000000"/>
                <w:sz w:val="22"/>
              </w:rPr>
            </w:pPr>
            <w:r w:rsidRPr="003B1A0C">
              <w:rPr>
                <w:rFonts w:eastAsia="Times New Roman" w:cs="Times New Roman"/>
                <w:color w:val="000000"/>
                <w:sz w:val="22"/>
              </w:rPr>
              <w:t>Давление перегретого пара, МПа</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4</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4</w:t>
            </w:r>
          </w:p>
        </w:tc>
      </w:tr>
      <w:tr w:rsidR="00087E79" w:rsidTr="008A5AB7">
        <w:trPr>
          <w:trHeight w:val="340"/>
        </w:trPr>
        <w:tc>
          <w:tcPr>
            <w:tcW w:w="4282"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rPr>
                <w:rFonts w:eastAsia="Times New Roman" w:cs="Times New Roman"/>
                <w:color w:val="000000"/>
                <w:sz w:val="22"/>
              </w:rPr>
            </w:pPr>
            <w:r w:rsidRPr="003B1A0C">
              <w:rPr>
                <w:rFonts w:eastAsia="Times New Roman" w:cs="Times New Roman"/>
                <w:color w:val="000000"/>
                <w:sz w:val="22"/>
              </w:rPr>
              <w:t>Паропроизводительность КУ, т/ч</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45,25</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3B1A0C" w:rsidRDefault="003F5725" w:rsidP="008A5AB7">
            <w:pPr>
              <w:spacing w:after="0" w:line="276" w:lineRule="auto"/>
              <w:ind w:firstLine="60"/>
              <w:jc w:val="center"/>
              <w:rPr>
                <w:rFonts w:eastAsia="Times New Roman" w:cs="Times New Roman"/>
                <w:color w:val="000000"/>
                <w:sz w:val="22"/>
              </w:rPr>
            </w:pPr>
            <w:r w:rsidRPr="003B1A0C">
              <w:rPr>
                <w:rFonts w:eastAsia="Times New Roman" w:cs="Times New Roman"/>
                <w:color w:val="000000"/>
                <w:sz w:val="22"/>
              </w:rPr>
              <w:t>75,02</w:t>
            </w:r>
          </w:p>
        </w:tc>
      </w:tr>
    </w:tbl>
    <w:p w:rsidR="00087E79" w:rsidRDefault="003F5725" w:rsidP="008A5AB7">
      <w:pPr>
        <w:spacing w:after="0" w:line="276" w:lineRule="auto"/>
        <w:rPr>
          <w:rFonts w:eastAsia="Calibri" w:cs="Times New Roman"/>
          <w:szCs w:val="24"/>
        </w:rPr>
      </w:pPr>
      <w:r>
        <w:rPr>
          <w:rFonts w:eastAsia="Calibri" w:cs="Times New Roman"/>
          <w:szCs w:val="24"/>
        </w:rPr>
        <w:t>В отдельном здании расположена пиковая водогрейная котельная, в которой расположены шесть водогрейных котлов КВГМ-100 и два паровых котла ДЕ-25-14 ГМ. Водогрейные котлы работают в период больших тепловых нагрузок или при остановах в зимний период одного из газотурбинных агрегатов. Два паровых котла предназначены для выработки пара для собственных нужд ТЭЦ СЗР. Основным топливом для котлов является природный газ, резервным – мазут. Максимальная пропускная способность ГРУ-1 – 33,0 тыс. м</w:t>
      </w:r>
      <w:r>
        <w:rPr>
          <w:rFonts w:eastAsia="Calibri" w:cs="Times New Roman"/>
          <w:szCs w:val="24"/>
          <w:vertAlign w:val="superscript"/>
        </w:rPr>
        <w:t>3</w:t>
      </w:r>
      <w:r>
        <w:rPr>
          <w:rFonts w:eastAsia="Calibri" w:cs="Times New Roman"/>
          <w:szCs w:val="24"/>
        </w:rPr>
        <w:t>/ч, ГРУ-2 – 33,0 тыс. м</w:t>
      </w:r>
      <w:r>
        <w:rPr>
          <w:rFonts w:eastAsia="Calibri" w:cs="Times New Roman"/>
          <w:szCs w:val="24"/>
          <w:vertAlign w:val="superscript"/>
        </w:rPr>
        <w:t>3</w:t>
      </w:r>
      <w:r>
        <w:rPr>
          <w:rFonts w:eastAsia="Calibri" w:cs="Times New Roman"/>
          <w:szCs w:val="24"/>
        </w:rPr>
        <w:t>/ч, пункта подготовки газа (ППГ) ПГУ – 13,0 тыс. м</w:t>
      </w:r>
      <w:r>
        <w:rPr>
          <w:rFonts w:eastAsia="Calibri" w:cs="Times New Roman"/>
          <w:szCs w:val="24"/>
          <w:vertAlign w:val="superscript"/>
        </w:rPr>
        <w:t>3</w:t>
      </w:r>
      <w:r>
        <w:rPr>
          <w:rFonts w:eastAsia="Calibri" w:cs="Times New Roman"/>
          <w:szCs w:val="24"/>
        </w:rPr>
        <w:t>/ч. Емкость мазутного хозяйства – 4 тыс. т.</w:t>
      </w:r>
    </w:p>
    <w:p w:rsidR="00087E79" w:rsidRDefault="00521095" w:rsidP="008A5AB7">
      <w:pPr>
        <w:pStyle w:val="afe"/>
        <w:spacing w:after="0"/>
        <w:rPr>
          <w:b/>
        </w:rPr>
      </w:pPr>
      <w:bookmarkStart w:id="121" w:name="_Toc27504429"/>
      <w:bookmarkStart w:id="122" w:name="_Toc133944260"/>
      <w:r>
        <w:lastRenderedPageBreak/>
        <w:t xml:space="preserve">  </w:t>
      </w:r>
      <w:bookmarkStart w:id="123" w:name="_Toc234259253"/>
      <w:r w:rsidR="003F5725">
        <w:t xml:space="preserve">Таблица </w:t>
      </w:r>
      <w:fldSimple w:instr=" SEQ Таблица \* ARABIC ">
        <w:r w:rsidR="00992FAE">
          <w:rPr>
            <w:noProof/>
          </w:rPr>
          <w:t>17</w:t>
        </w:r>
      </w:fldSimple>
      <w:r w:rsidR="003F5725">
        <w:t xml:space="preserve"> – Технические характеристики водогрейных котлов</w:t>
      </w:r>
      <w:bookmarkEnd w:id="121"/>
      <w:bookmarkEnd w:id="122"/>
      <w:r w:rsidR="003F5725">
        <w:rPr>
          <w:rFonts w:eastAsiaTheme="minorHAnsi" w:cstheme="minorBidi"/>
          <w:lang w:eastAsia="en-US"/>
        </w:rPr>
        <w:t xml:space="preserve"> </w:t>
      </w:r>
      <w:r w:rsidR="00F05C4D" w:rsidRPr="00F05C4D">
        <w:rPr>
          <w:rFonts w:eastAsiaTheme="minorHAnsi" w:cstheme="minorBidi"/>
          <w:lang w:eastAsia="en-US"/>
        </w:rPr>
        <w:t xml:space="preserve">Курской </w:t>
      </w:r>
      <w:r w:rsidR="003F5725">
        <w:t>ТЭЦ СЗР</w:t>
      </w:r>
      <w:r w:rsidR="00F05C4D">
        <w:t xml:space="preserve"> на 2025 г</w:t>
      </w:r>
      <w:bookmarkEnd w:id="123"/>
    </w:p>
    <w:tbl>
      <w:tblPr>
        <w:tblW w:w="953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2727"/>
        <w:gridCol w:w="1573"/>
        <w:gridCol w:w="2660"/>
        <w:gridCol w:w="1637"/>
      </w:tblGrid>
      <w:tr w:rsidR="00087E79" w:rsidTr="008A5AB7">
        <w:trPr>
          <w:trHeight w:val="509"/>
          <w:tblHeader/>
        </w:trPr>
        <w:tc>
          <w:tcPr>
            <w:tcW w:w="941"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bCs/>
                <w:color w:val="000000"/>
                <w:sz w:val="22"/>
              </w:rPr>
            </w:pPr>
            <w:r w:rsidRPr="003B1A0C">
              <w:rPr>
                <w:rFonts w:eastAsia="Times New Roman" w:cs="Times New Roman"/>
                <w:bCs/>
                <w:color w:val="000000"/>
                <w:sz w:val="22"/>
              </w:rPr>
              <w:t>Ст. №</w:t>
            </w:r>
          </w:p>
        </w:tc>
        <w:tc>
          <w:tcPr>
            <w:tcW w:w="2759"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bCs/>
                <w:color w:val="000000"/>
                <w:sz w:val="22"/>
              </w:rPr>
            </w:pPr>
            <w:r w:rsidRPr="003B1A0C">
              <w:rPr>
                <w:rFonts w:eastAsia="Times New Roman" w:cs="Times New Roman"/>
                <w:bCs/>
                <w:color w:val="000000"/>
                <w:sz w:val="22"/>
              </w:rPr>
              <w:t>Тип (марка) котла</w:t>
            </w:r>
          </w:p>
        </w:tc>
        <w:tc>
          <w:tcPr>
            <w:tcW w:w="158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bCs/>
                <w:color w:val="000000"/>
                <w:sz w:val="22"/>
              </w:rPr>
            </w:pPr>
            <w:r w:rsidRPr="003B1A0C">
              <w:rPr>
                <w:rFonts w:eastAsia="Times New Roman" w:cs="Times New Roman"/>
                <w:bCs/>
                <w:color w:val="000000"/>
                <w:sz w:val="22"/>
              </w:rPr>
              <w:t>Год ввода</w:t>
            </w:r>
          </w:p>
        </w:tc>
        <w:tc>
          <w:tcPr>
            <w:tcW w:w="266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bCs/>
                <w:color w:val="000000"/>
                <w:sz w:val="22"/>
              </w:rPr>
            </w:pPr>
            <w:r w:rsidRPr="003B1A0C">
              <w:rPr>
                <w:rFonts w:eastAsia="Times New Roman" w:cs="Times New Roman"/>
                <w:bCs/>
                <w:color w:val="000000"/>
                <w:sz w:val="22"/>
              </w:rPr>
              <w:t>Вид топлива (основное/резервное)</w:t>
            </w:r>
          </w:p>
        </w:tc>
        <w:tc>
          <w:tcPr>
            <w:tcW w:w="1575"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bCs/>
                <w:color w:val="000000"/>
                <w:sz w:val="22"/>
              </w:rPr>
            </w:pPr>
            <w:r w:rsidRPr="003B1A0C">
              <w:rPr>
                <w:rFonts w:eastAsia="Times New Roman" w:cs="Times New Roman"/>
                <w:bCs/>
                <w:color w:val="000000"/>
                <w:sz w:val="22"/>
              </w:rPr>
              <w:t>Установленная мощность котла, Гкал/ч</w:t>
            </w:r>
          </w:p>
        </w:tc>
      </w:tr>
      <w:tr w:rsidR="00087E79" w:rsidTr="008A5AB7">
        <w:trPr>
          <w:trHeight w:val="335"/>
        </w:trPr>
        <w:tc>
          <w:tcPr>
            <w:tcW w:w="941"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w:t>
            </w:r>
          </w:p>
        </w:tc>
        <w:tc>
          <w:tcPr>
            <w:tcW w:w="2759"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КВГМ-100</w:t>
            </w:r>
          </w:p>
        </w:tc>
        <w:tc>
          <w:tcPr>
            <w:tcW w:w="158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1985</w:t>
            </w:r>
          </w:p>
        </w:tc>
        <w:tc>
          <w:tcPr>
            <w:tcW w:w="266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 xml:space="preserve">газ/мазут </w:t>
            </w:r>
          </w:p>
        </w:tc>
        <w:tc>
          <w:tcPr>
            <w:tcW w:w="1575"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100</w:t>
            </w:r>
          </w:p>
        </w:tc>
      </w:tr>
      <w:tr w:rsidR="00087E79" w:rsidTr="008A5AB7">
        <w:trPr>
          <w:trHeight w:val="335"/>
        </w:trPr>
        <w:tc>
          <w:tcPr>
            <w:tcW w:w="941"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2</w:t>
            </w:r>
          </w:p>
        </w:tc>
        <w:tc>
          <w:tcPr>
            <w:tcW w:w="2759"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КВГМ-100</w:t>
            </w:r>
          </w:p>
        </w:tc>
        <w:tc>
          <w:tcPr>
            <w:tcW w:w="158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1985</w:t>
            </w:r>
          </w:p>
        </w:tc>
        <w:tc>
          <w:tcPr>
            <w:tcW w:w="266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 xml:space="preserve">газ/мазут </w:t>
            </w:r>
          </w:p>
        </w:tc>
        <w:tc>
          <w:tcPr>
            <w:tcW w:w="1575"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100</w:t>
            </w:r>
          </w:p>
        </w:tc>
      </w:tr>
      <w:tr w:rsidR="00087E79" w:rsidTr="008A5AB7">
        <w:trPr>
          <w:trHeight w:val="335"/>
        </w:trPr>
        <w:tc>
          <w:tcPr>
            <w:tcW w:w="941"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3</w:t>
            </w:r>
          </w:p>
        </w:tc>
        <w:tc>
          <w:tcPr>
            <w:tcW w:w="2759"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КВГМ-100</w:t>
            </w:r>
          </w:p>
        </w:tc>
        <w:tc>
          <w:tcPr>
            <w:tcW w:w="158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1988</w:t>
            </w:r>
          </w:p>
        </w:tc>
        <w:tc>
          <w:tcPr>
            <w:tcW w:w="266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 xml:space="preserve">газ/мазут </w:t>
            </w:r>
          </w:p>
        </w:tc>
        <w:tc>
          <w:tcPr>
            <w:tcW w:w="1575"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100</w:t>
            </w:r>
          </w:p>
        </w:tc>
      </w:tr>
      <w:tr w:rsidR="00087E79" w:rsidTr="008A5AB7">
        <w:trPr>
          <w:trHeight w:val="335"/>
        </w:trPr>
        <w:tc>
          <w:tcPr>
            <w:tcW w:w="941"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4</w:t>
            </w:r>
          </w:p>
        </w:tc>
        <w:tc>
          <w:tcPr>
            <w:tcW w:w="2759"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КВГМ-100</w:t>
            </w:r>
          </w:p>
        </w:tc>
        <w:tc>
          <w:tcPr>
            <w:tcW w:w="158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1990</w:t>
            </w:r>
          </w:p>
        </w:tc>
        <w:tc>
          <w:tcPr>
            <w:tcW w:w="266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 xml:space="preserve">газ/мазут </w:t>
            </w:r>
          </w:p>
        </w:tc>
        <w:tc>
          <w:tcPr>
            <w:tcW w:w="1575"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100</w:t>
            </w:r>
          </w:p>
        </w:tc>
      </w:tr>
      <w:tr w:rsidR="00087E79" w:rsidTr="008A5AB7">
        <w:trPr>
          <w:trHeight w:val="335"/>
        </w:trPr>
        <w:tc>
          <w:tcPr>
            <w:tcW w:w="941"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5</w:t>
            </w:r>
          </w:p>
        </w:tc>
        <w:tc>
          <w:tcPr>
            <w:tcW w:w="2759"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КВГМ-100</w:t>
            </w:r>
          </w:p>
        </w:tc>
        <w:tc>
          <w:tcPr>
            <w:tcW w:w="158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1993</w:t>
            </w:r>
          </w:p>
        </w:tc>
        <w:tc>
          <w:tcPr>
            <w:tcW w:w="266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 xml:space="preserve">газ/мазут </w:t>
            </w:r>
          </w:p>
        </w:tc>
        <w:tc>
          <w:tcPr>
            <w:tcW w:w="1575"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100</w:t>
            </w:r>
          </w:p>
        </w:tc>
      </w:tr>
      <w:tr w:rsidR="00087E79" w:rsidTr="008A5AB7">
        <w:trPr>
          <w:trHeight w:val="335"/>
        </w:trPr>
        <w:tc>
          <w:tcPr>
            <w:tcW w:w="941"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6</w:t>
            </w:r>
          </w:p>
        </w:tc>
        <w:tc>
          <w:tcPr>
            <w:tcW w:w="2759"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КВГМ-100</w:t>
            </w:r>
          </w:p>
        </w:tc>
        <w:tc>
          <w:tcPr>
            <w:tcW w:w="158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1994</w:t>
            </w:r>
          </w:p>
        </w:tc>
        <w:tc>
          <w:tcPr>
            <w:tcW w:w="2668"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 xml:space="preserve">газ/мазут </w:t>
            </w:r>
          </w:p>
        </w:tc>
        <w:tc>
          <w:tcPr>
            <w:tcW w:w="1575" w:type="dxa"/>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100</w:t>
            </w:r>
          </w:p>
        </w:tc>
      </w:tr>
    </w:tbl>
    <w:p w:rsidR="00087E79" w:rsidRDefault="00087E79" w:rsidP="008A5AB7">
      <w:pPr>
        <w:spacing w:after="0" w:line="276" w:lineRule="auto"/>
        <w:rPr>
          <w:rFonts w:eastAsia="Calibri" w:cs="Times New Roman"/>
          <w:szCs w:val="24"/>
        </w:rPr>
      </w:pPr>
    </w:p>
    <w:p w:rsidR="00087E79" w:rsidRDefault="003F5725" w:rsidP="008A5AB7">
      <w:pPr>
        <w:spacing w:after="0" w:line="276" w:lineRule="auto"/>
        <w:rPr>
          <w:rFonts w:eastAsia="Calibri" w:cs="Times New Roman"/>
          <w:szCs w:val="24"/>
        </w:rPr>
      </w:pPr>
      <w:r>
        <w:rPr>
          <w:rFonts w:eastAsia="Calibri" w:cs="Times New Roman"/>
          <w:szCs w:val="24"/>
        </w:rPr>
        <w:t>Для охлаждения основного и вспомогательного оборудования ПГУ предусматривается создание самостоятельной оборотной системы охлаждения оборудования.</w:t>
      </w:r>
    </w:p>
    <w:p w:rsidR="00763B56" w:rsidRDefault="003F5725" w:rsidP="008A5AB7">
      <w:pPr>
        <w:spacing w:after="0" w:line="276" w:lineRule="auto"/>
        <w:rPr>
          <w:rFonts w:eastAsia="Calibri" w:cs="Times New Roman"/>
          <w:szCs w:val="24"/>
        </w:rPr>
      </w:pPr>
      <w:r>
        <w:rPr>
          <w:rFonts w:eastAsia="Calibri" w:cs="Times New Roman"/>
          <w:szCs w:val="24"/>
        </w:rPr>
        <w:t xml:space="preserve">Основные технические характеристики теплообменного и насосного оборудования станции приведены в таблицах </w:t>
      </w:r>
      <w:r>
        <w:rPr>
          <w:rFonts w:eastAsia="Calibri" w:cs="Times New Roman"/>
          <w:szCs w:val="24"/>
        </w:rPr>
        <w:fldChar w:fldCharType="begin"/>
      </w:r>
      <w:r>
        <w:rPr>
          <w:rFonts w:eastAsia="Calibri" w:cs="Times New Roman"/>
          <w:szCs w:val="24"/>
        </w:rPr>
        <w:instrText xml:space="preserve"> REF _Ref198032800 \h  \* MERGEFORMAT </w:instrText>
      </w:r>
      <w:r>
        <w:rPr>
          <w:rFonts w:eastAsia="Calibri" w:cs="Times New Roman"/>
          <w:szCs w:val="24"/>
        </w:rPr>
      </w:r>
      <w:r>
        <w:rPr>
          <w:rFonts w:eastAsia="Calibri" w:cs="Times New Roman"/>
          <w:szCs w:val="24"/>
        </w:rPr>
        <w:fldChar w:fldCharType="separate"/>
      </w:r>
      <w:r w:rsidR="006D19FF" w:rsidRPr="006D19FF">
        <w:rPr>
          <w:rFonts w:eastAsia="Calibri" w:cs="Times New Roman"/>
          <w:vanish/>
          <w:szCs w:val="24"/>
        </w:rPr>
        <w:t xml:space="preserve">Таблица </w:t>
      </w:r>
      <w:r w:rsidR="006D19FF" w:rsidRPr="006D19FF">
        <w:rPr>
          <w:rFonts w:eastAsia="Calibri" w:cs="Times New Roman"/>
          <w:szCs w:val="24"/>
        </w:rPr>
        <w:t>18</w:t>
      </w:r>
      <w:r>
        <w:rPr>
          <w:rFonts w:eastAsia="Calibri" w:cs="Times New Roman"/>
          <w:szCs w:val="24"/>
        </w:rPr>
        <w:fldChar w:fldCharType="end"/>
      </w:r>
      <w:r>
        <w:rPr>
          <w:rFonts w:eastAsia="Calibri" w:cs="Times New Roman"/>
          <w:szCs w:val="24"/>
        </w:rPr>
        <w:t xml:space="preserve"> -</w:t>
      </w:r>
      <w:r w:rsidR="00D856A3" w:rsidRPr="00D856A3">
        <w:rPr>
          <w:rFonts w:eastAsia="Calibri" w:cs="Times New Roman"/>
          <w:szCs w:val="24"/>
        </w:rPr>
        <w:t>19</w:t>
      </w:r>
      <w:r>
        <w:rPr>
          <w:rFonts w:eastAsia="Calibri" w:cs="Times New Roman"/>
          <w:szCs w:val="24"/>
        </w:rPr>
        <w:t xml:space="preserve"> </w:t>
      </w:r>
    </w:p>
    <w:p w:rsidR="00763B56" w:rsidRDefault="00763B56" w:rsidP="00763B56">
      <w:pPr>
        <w:spacing w:after="0" w:line="276" w:lineRule="auto"/>
        <w:ind w:firstLine="0"/>
        <w:rPr>
          <w:rFonts w:eastAsia="Calibri" w:cs="Times New Roman"/>
          <w:szCs w:val="24"/>
        </w:rPr>
      </w:pPr>
    </w:p>
    <w:p w:rsidR="006D19FF" w:rsidRPr="006D19FF" w:rsidRDefault="003F5725" w:rsidP="00763B56">
      <w:pPr>
        <w:spacing w:after="0" w:line="276" w:lineRule="auto"/>
        <w:ind w:firstLine="0"/>
        <w:rPr>
          <w:rFonts w:eastAsia="Calibri" w:cs="Times New Roman"/>
          <w:vanish/>
          <w:szCs w:val="24"/>
        </w:rPr>
      </w:pPr>
      <w:r>
        <w:rPr>
          <w:rFonts w:eastAsia="Calibri" w:cs="Times New Roman"/>
          <w:szCs w:val="24"/>
        </w:rPr>
        <w:fldChar w:fldCharType="begin"/>
      </w:r>
      <w:r>
        <w:rPr>
          <w:rFonts w:eastAsia="Calibri" w:cs="Times New Roman"/>
          <w:szCs w:val="24"/>
        </w:rPr>
        <w:instrText xml:space="preserve"> REF _Ref198032806 \h  \* MERGEFORMAT </w:instrText>
      </w:r>
      <w:r>
        <w:rPr>
          <w:rFonts w:eastAsia="Calibri" w:cs="Times New Roman"/>
          <w:szCs w:val="24"/>
        </w:rPr>
      </w:r>
      <w:r>
        <w:rPr>
          <w:rFonts w:eastAsia="Calibri" w:cs="Times New Roman"/>
          <w:szCs w:val="24"/>
        </w:rPr>
        <w:fldChar w:fldCharType="separate"/>
      </w:r>
    </w:p>
    <w:p w:rsidR="00087E79" w:rsidRPr="003B1A0C" w:rsidRDefault="003F5725" w:rsidP="008A5AB7">
      <w:pPr>
        <w:spacing w:after="0" w:line="276" w:lineRule="auto"/>
        <w:rPr>
          <w:color w:val="000000" w:themeColor="text1"/>
          <w:szCs w:val="24"/>
        </w:rPr>
      </w:pPr>
      <w:r>
        <w:rPr>
          <w:rFonts w:eastAsia="Calibri" w:cs="Times New Roman"/>
          <w:szCs w:val="24"/>
        </w:rPr>
        <w:fldChar w:fldCharType="end"/>
      </w:r>
      <w:bookmarkStart w:id="124" w:name="_Ref198032800"/>
      <w:bookmarkStart w:id="125" w:name="_Toc27504430"/>
      <w:bookmarkStart w:id="126" w:name="_Toc133944261"/>
      <w:bookmarkStart w:id="127" w:name="_Toc234259254"/>
      <w:r w:rsidRPr="003B1A0C">
        <w:rPr>
          <w:color w:val="000000" w:themeColor="text1"/>
          <w:szCs w:val="24"/>
        </w:rPr>
        <w:t xml:space="preserve">Таблица </w:t>
      </w:r>
      <w:r w:rsidRPr="003B1A0C">
        <w:rPr>
          <w:color w:val="000000" w:themeColor="text1"/>
          <w:szCs w:val="24"/>
        </w:rPr>
        <w:fldChar w:fldCharType="begin"/>
      </w:r>
      <w:r w:rsidRPr="003B1A0C">
        <w:rPr>
          <w:color w:val="000000" w:themeColor="text1"/>
          <w:szCs w:val="24"/>
        </w:rPr>
        <w:instrText xml:space="preserve"> SEQ Таблица \* ARABIC </w:instrText>
      </w:r>
      <w:r w:rsidRPr="003B1A0C">
        <w:rPr>
          <w:color w:val="000000" w:themeColor="text1"/>
          <w:szCs w:val="24"/>
        </w:rPr>
        <w:fldChar w:fldCharType="separate"/>
      </w:r>
      <w:r w:rsidR="00992FAE">
        <w:rPr>
          <w:noProof/>
          <w:color w:val="000000" w:themeColor="text1"/>
          <w:szCs w:val="24"/>
        </w:rPr>
        <w:t>18</w:t>
      </w:r>
      <w:r w:rsidRPr="003B1A0C">
        <w:rPr>
          <w:color w:val="000000" w:themeColor="text1"/>
          <w:szCs w:val="24"/>
        </w:rPr>
        <w:fldChar w:fldCharType="end"/>
      </w:r>
      <w:bookmarkEnd w:id="124"/>
      <w:r w:rsidRPr="003B1A0C">
        <w:rPr>
          <w:color w:val="000000" w:themeColor="text1"/>
          <w:szCs w:val="24"/>
        </w:rPr>
        <w:t xml:space="preserve"> – Технические характеристики сетевых подогревателей</w:t>
      </w:r>
      <w:bookmarkEnd w:id="125"/>
      <w:bookmarkEnd w:id="126"/>
      <w:r w:rsidRPr="003B1A0C">
        <w:t xml:space="preserve"> </w:t>
      </w:r>
      <w:r w:rsidR="00F05C4D" w:rsidRPr="003B1A0C">
        <w:rPr>
          <w:szCs w:val="24"/>
        </w:rPr>
        <w:t xml:space="preserve">Курской </w:t>
      </w:r>
      <w:r w:rsidRPr="003B1A0C">
        <w:rPr>
          <w:color w:val="000000" w:themeColor="text1"/>
          <w:szCs w:val="24"/>
        </w:rPr>
        <w:t>ТЭЦ СЗР</w:t>
      </w:r>
      <w:r w:rsidR="00F05C4D" w:rsidRPr="003B1A0C">
        <w:rPr>
          <w:color w:val="000000" w:themeColor="text1"/>
          <w:szCs w:val="24"/>
        </w:rPr>
        <w:t xml:space="preserve"> </w:t>
      </w:r>
      <w:r w:rsidR="00C66283" w:rsidRPr="003B1A0C">
        <w:rPr>
          <w:color w:val="000000" w:themeColor="text1"/>
          <w:szCs w:val="24"/>
        </w:rPr>
        <w:t>з</w:t>
      </w:r>
      <w:r w:rsidR="00F05C4D" w:rsidRPr="003B1A0C">
        <w:rPr>
          <w:color w:val="000000" w:themeColor="text1"/>
          <w:szCs w:val="24"/>
        </w:rPr>
        <w:t>а 2025 год</w:t>
      </w:r>
      <w:bookmarkEnd w:id="127"/>
    </w:p>
    <w:tbl>
      <w:tblPr>
        <w:tblW w:w="9639" w:type="dxa"/>
        <w:tblInd w:w="-5" w:type="dxa"/>
        <w:tblLook w:val="04A0" w:firstRow="1" w:lastRow="0" w:firstColumn="1" w:lastColumn="0" w:noHBand="0" w:noVBand="1"/>
      </w:tblPr>
      <w:tblGrid>
        <w:gridCol w:w="2948"/>
        <w:gridCol w:w="1640"/>
        <w:gridCol w:w="2048"/>
        <w:gridCol w:w="1720"/>
        <w:gridCol w:w="1283"/>
      </w:tblGrid>
      <w:tr w:rsidR="00087E79" w:rsidTr="008A5AB7">
        <w:trPr>
          <w:trHeight w:val="680"/>
          <w:tblHeader/>
        </w:trPr>
        <w:tc>
          <w:tcPr>
            <w:tcW w:w="2948" w:type="dxa"/>
            <w:tcBorders>
              <w:top w:val="single" w:sz="4" w:space="0" w:color="auto"/>
              <w:left w:val="single" w:sz="4" w:space="0" w:color="auto"/>
              <w:bottom w:val="none" w:sz="4" w:space="0" w:color="000000"/>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bCs/>
                <w:color w:val="000000"/>
                <w:sz w:val="22"/>
              </w:rPr>
            </w:pPr>
            <w:r w:rsidRPr="003B1A0C">
              <w:rPr>
                <w:rFonts w:eastAsia="Times New Roman" w:cs="Times New Roman"/>
                <w:bCs/>
                <w:color w:val="000000"/>
                <w:sz w:val="22"/>
              </w:rPr>
              <w:t>Станционный номер</w:t>
            </w:r>
          </w:p>
        </w:tc>
        <w:tc>
          <w:tcPr>
            <w:tcW w:w="1640" w:type="dxa"/>
            <w:tcBorders>
              <w:top w:val="single" w:sz="4" w:space="0" w:color="auto"/>
              <w:left w:val="none" w:sz="4" w:space="0" w:color="000000"/>
              <w:bottom w:val="none" w:sz="4" w:space="0" w:color="000000"/>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bCs/>
                <w:color w:val="000000"/>
                <w:sz w:val="22"/>
              </w:rPr>
            </w:pPr>
            <w:r w:rsidRPr="003B1A0C">
              <w:rPr>
                <w:rFonts w:eastAsia="Times New Roman" w:cs="Times New Roman"/>
                <w:bCs/>
                <w:color w:val="000000"/>
                <w:sz w:val="22"/>
              </w:rPr>
              <w:t>Тип</w:t>
            </w:r>
          </w:p>
        </w:tc>
        <w:tc>
          <w:tcPr>
            <w:tcW w:w="2048" w:type="dxa"/>
            <w:tcBorders>
              <w:top w:val="single" w:sz="4" w:space="0" w:color="auto"/>
              <w:left w:val="none" w:sz="4" w:space="0" w:color="000000"/>
              <w:bottom w:val="none" w:sz="4" w:space="0" w:color="000000"/>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bCs/>
                <w:color w:val="000000"/>
                <w:sz w:val="22"/>
              </w:rPr>
            </w:pPr>
            <w:r w:rsidRPr="003B1A0C">
              <w:rPr>
                <w:rFonts w:eastAsia="Times New Roman" w:cs="Times New Roman"/>
                <w:bCs/>
                <w:color w:val="000000"/>
                <w:sz w:val="22"/>
              </w:rPr>
              <w:t>Завод-изготовитель</w:t>
            </w:r>
          </w:p>
        </w:tc>
        <w:tc>
          <w:tcPr>
            <w:tcW w:w="1720" w:type="dxa"/>
            <w:tcBorders>
              <w:top w:val="single" w:sz="4" w:space="0" w:color="auto"/>
              <w:left w:val="none" w:sz="4" w:space="0" w:color="000000"/>
              <w:bottom w:val="none" w:sz="4" w:space="0" w:color="000000"/>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bCs/>
                <w:color w:val="000000"/>
                <w:sz w:val="22"/>
              </w:rPr>
            </w:pPr>
            <w:r w:rsidRPr="003B1A0C">
              <w:rPr>
                <w:rFonts w:eastAsia="Times New Roman" w:cs="Times New Roman"/>
                <w:bCs/>
                <w:color w:val="000000"/>
                <w:sz w:val="22"/>
              </w:rPr>
              <w:t>Год ввода в эксплуатацию</w:t>
            </w:r>
          </w:p>
        </w:tc>
        <w:tc>
          <w:tcPr>
            <w:tcW w:w="1283" w:type="dxa"/>
            <w:tcBorders>
              <w:top w:val="single" w:sz="4" w:space="0" w:color="auto"/>
              <w:left w:val="none" w:sz="4" w:space="0" w:color="000000"/>
              <w:bottom w:val="none" w:sz="4" w:space="0" w:color="000000"/>
              <w:right w:val="single" w:sz="4" w:space="0" w:color="auto"/>
            </w:tcBorders>
            <w:shd w:val="clear" w:color="auto" w:fill="auto"/>
            <w:vAlign w:val="center"/>
          </w:tcPr>
          <w:p w:rsidR="00087E79" w:rsidRPr="003B1A0C" w:rsidRDefault="003F5725" w:rsidP="008A5AB7">
            <w:pPr>
              <w:spacing w:after="0" w:line="276" w:lineRule="auto"/>
              <w:ind w:firstLine="0"/>
              <w:jc w:val="center"/>
              <w:rPr>
                <w:rFonts w:eastAsia="Times New Roman" w:cs="Times New Roman"/>
                <w:bCs/>
                <w:color w:val="000000"/>
                <w:sz w:val="22"/>
              </w:rPr>
            </w:pPr>
            <w:r w:rsidRPr="003B1A0C">
              <w:rPr>
                <w:rFonts w:eastAsia="Times New Roman" w:cs="Times New Roman"/>
                <w:bCs/>
                <w:color w:val="000000"/>
                <w:sz w:val="22"/>
              </w:rPr>
              <w:t xml:space="preserve">Тепловая мощность, Гкал/ч </w:t>
            </w:r>
          </w:p>
        </w:tc>
      </w:tr>
      <w:tr w:rsidR="00087E79" w:rsidTr="008A5AB7">
        <w:trPr>
          <w:trHeight w:val="340"/>
        </w:trPr>
        <w:tc>
          <w:tcPr>
            <w:tcW w:w="2948"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rPr>
                <w:rFonts w:eastAsia="Times New Roman" w:cs="Times New Roman"/>
                <w:color w:val="000000"/>
                <w:sz w:val="22"/>
              </w:rPr>
            </w:pPr>
            <w:r w:rsidRPr="003B1A0C">
              <w:rPr>
                <w:rFonts w:eastAsia="Times New Roman" w:cs="Times New Roman"/>
                <w:color w:val="000000"/>
                <w:sz w:val="22"/>
              </w:rPr>
              <w:t>ПСВ ст.№1,2</w:t>
            </w:r>
          </w:p>
        </w:tc>
        <w:tc>
          <w:tcPr>
            <w:tcW w:w="164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CP75-H-500Pls</w:t>
            </w:r>
          </w:p>
        </w:tc>
        <w:tc>
          <w:tcPr>
            <w:tcW w:w="2048"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ALFA LAVAL VICAR</w:t>
            </w:r>
          </w:p>
        </w:tc>
        <w:tc>
          <w:tcPr>
            <w:tcW w:w="172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2011</w:t>
            </w:r>
          </w:p>
        </w:tc>
        <w:tc>
          <w:tcPr>
            <w:tcW w:w="1283"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40</w:t>
            </w:r>
          </w:p>
        </w:tc>
      </w:tr>
      <w:tr w:rsidR="00087E79" w:rsidTr="008A5AB7">
        <w:trPr>
          <w:trHeight w:val="340"/>
        </w:trPr>
        <w:tc>
          <w:tcPr>
            <w:tcW w:w="2948"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rPr>
                <w:rFonts w:eastAsia="Times New Roman" w:cs="Times New Roman"/>
                <w:color w:val="000000"/>
                <w:sz w:val="22"/>
              </w:rPr>
            </w:pPr>
            <w:r w:rsidRPr="003B1A0C">
              <w:rPr>
                <w:rFonts w:eastAsia="Times New Roman" w:cs="Times New Roman"/>
                <w:color w:val="000000"/>
                <w:sz w:val="22"/>
              </w:rPr>
              <w:t>Доохладители конденсата ПСВ ст.№1,2</w:t>
            </w:r>
          </w:p>
        </w:tc>
        <w:tc>
          <w:tcPr>
            <w:tcW w:w="164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M10-MFD</w:t>
            </w:r>
          </w:p>
        </w:tc>
        <w:tc>
          <w:tcPr>
            <w:tcW w:w="204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ALFA LAVAL VICAR</w:t>
            </w:r>
          </w:p>
        </w:tc>
        <w:tc>
          <w:tcPr>
            <w:tcW w:w="172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2011</w:t>
            </w:r>
          </w:p>
        </w:tc>
        <w:tc>
          <w:tcPr>
            <w:tcW w:w="1283"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2,5</w:t>
            </w:r>
          </w:p>
        </w:tc>
      </w:tr>
      <w:tr w:rsidR="00087E79" w:rsidTr="008A5AB7">
        <w:trPr>
          <w:trHeight w:val="340"/>
        </w:trPr>
        <w:tc>
          <w:tcPr>
            <w:tcW w:w="2948"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rPr>
                <w:rFonts w:eastAsia="Times New Roman" w:cs="Times New Roman"/>
                <w:color w:val="000000"/>
                <w:sz w:val="22"/>
              </w:rPr>
            </w:pPr>
            <w:r w:rsidRPr="003B1A0C">
              <w:rPr>
                <w:rFonts w:eastAsia="Times New Roman" w:cs="Times New Roman"/>
                <w:color w:val="000000"/>
                <w:sz w:val="22"/>
              </w:rPr>
              <w:t>Подогреватели замкнутого контура антиобледенительной системы ст.№1,2</w:t>
            </w:r>
          </w:p>
        </w:tc>
        <w:tc>
          <w:tcPr>
            <w:tcW w:w="164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T20-PFS</w:t>
            </w:r>
          </w:p>
        </w:tc>
        <w:tc>
          <w:tcPr>
            <w:tcW w:w="204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ALFA LAVAL VICAR</w:t>
            </w:r>
          </w:p>
        </w:tc>
        <w:tc>
          <w:tcPr>
            <w:tcW w:w="172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2011</w:t>
            </w:r>
          </w:p>
        </w:tc>
        <w:tc>
          <w:tcPr>
            <w:tcW w:w="1283"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 </w:t>
            </w:r>
          </w:p>
        </w:tc>
      </w:tr>
      <w:tr w:rsidR="00087E79" w:rsidTr="008A5AB7">
        <w:trPr>
          <w:trHeight w:val="340"/>
        </w:trPr>
        <w:tc>
          <w:tcPr>
            <w:tcW w:w="2948"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rPr>
                <w:rFonts w:eastAsia="Times New Roman" w:cs="Times New Roman"/>
                <w:color w:val="000000"/>
                <w:sz w:val="22"/>
              </w:rPr>
            </w:pPr>
            <w:r w:rsidRPr="003B1A0C">
              <w:rPr>
                <w:rFonts w:eastAsia="Times New Roman" w:cs="Times New Roman"/>
                <w:color w:val="000000"/>
                <w:sz w:val="22"/>
              </w:rPr>
              <w:t>Подогреватели замкнутого контура КУст.№1,2</w:t>
            </w:r>
          </w:p>
        </w:tc>
        <w:tc>
          <w:tcPr>
            <w:tcW w:w="164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T20-PFS</w:t>
            </w:r>
          </w:p>
        </w:tc>
        <w:tc>
          <w:tcPr>
            <w:tcW w:w="204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ALFA LAVAL VICAR</w:t>
            </w:r>
          </w:p>
        </w:tc>
        <w:tc>
          <w:tcPr>
            <w:tcW w:w="172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2011</w:t>
            </w:r>
          </w:p>
        </w:tc>
        <w:tc>
          <w:tcPr>
            <w:tcW w:w="1283"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3B1A0C" w:rsidRDefault="003F5725" w:rsidP="008A5AB7">
            <w:pPr>
              <w:spacing w:after="0" w:line="276" w:lineRule="auto"/>
              <w:ind w:firstLine="0"/>
              <w:jc w:val="center"/>
              <w:rPr>
                <w:rFonts w:eastAsia="Times New Roman" w:cs="Times New Roman"/>
                <w:color w:val="000000"/>
                <w:sz w:val="22"/>
              </w:rPr>
            </w:pPr>
            <w:r w:rsidRPr="003B1A0C">
              <w:rPr>
                <w:rFonts w:eastAsia="Times New Roman" w:cs="Times New Roman"/>
                <w:color w:val="000000"/>
                <w:sz w:val="22"/>
              </w:rPr>
              <w:t>12,8</w:t>
            </w:r>
          </w:p>
        </w:tc>
      </w:tr>
    </w:tbl>
    <w:p w:rsidR="00F05C4D" w:rsidRDefault="00F05C4D" w:rsidP="008A5AB7">
      <w:pPr>
        <w:pStyle w:val="afe"/>
        <w:spacing w:after="0"/>
      </w:pPr>
      <w:bookmarkStart w:id="128" w:name="_Toc27504431"/>
      <w:bookmarkStart w:id="129" w:name="_Toc133944262"/>
    </w:p>
    <w:p w:rsidR="00087E79" w:rsidRDefault="003F5725" w:rsidP="008A5AB7">
      <w:pPr>
        <w:pStyle w:val="afe"/>
        <w:spacing w:after="0"/>
        <w:rPr>
          <w:b/>
        </w:rPr>
      </w:pPr>
      <w:bookmarkStart w:id="130" w:name="_Toc234259255"/>
      <w:r>
        <w:t xml:space="preserve">Таблица </w:t>
      </w:r>
      <w:fldSimple w:instr=" SEQ Таблица \* ARABIC ">
        <w:r w:rsidR="00992FAE">
          <w:rPr>
            <w:noProof/>
          </w:rPr>
          <w:t>19</w:t>
        </w:r>
      </w:fldSimple>
      <w:r>
        <w:t xml:space="preserve"> – Основные технические характеристики насосного оборудования</w:t>
      </w:r>
      <w:bookmarkEnd w:id="128"/>
      <w:bookmarkEnd w:id="129"/>
      <w:r>
        <w:t xml:space="preserve"> </w:t>
      </w:r>
      <w:r w:rsidR="00F05C4D">
        <w:t xml:space="preserve">Курской </w:t>
      </w:r>
      <w:r>
        <w:t>ТЭЦ СЗР</w:t>
      </w:r>
      <w:r w:rsidR="00F05C4D">
        <w:t xml:space="preserve"> </w:t>
      </w:r>
      <w:r w:rsidR="00C66283">
        <w:t>з</w:t>
      </w:r>
      <w:r w:rsidR="00F05C4D">
        <w:t>а 2025 год</w:t>
      </w:r>
      <w:bookmarkEnd w:id="130"/>
    </w:p>
    <w:tbl>
      <w:tblPr>
        <w:tblW w:w="9639" w:type="dxa"/>
        <w:tblInd w:w="-5" w:type="dxa"/>
        <w:tblLayout w:type="fixed"/>
        <w:tblLook w:val="04A0" w:firstRow="1" w:lastRow="0" w:firstColumn="1" w:lastColumn="0" w:noHBand="0" w:noVBand="1"/>
      </w:tblPr>
      <w:tblGrid>
        <w:gridCol w:w="3261"/>
        <w:gridCol w:w="1559"/>
        <w:gridCol w:w="1134"/>
        <w:gridCol w:w="1559"/>
        <w:gridCol w:w="992"/>
        <w:gridCol w:w="1134"/>
      </w:tblGrid>
      <w:tr w:rsidR="00087E79" w:rsidTr="008A5AB7">
        <w:trPr>
          <w:trHeight w:val="746"/>
          <w:tblHeader/>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bCs/>
                <w:color w:val="000000"/>
                <w:sz w:val="20"/>
                <w:szCs w:val="20"/>
              </w:rPr>
            </w:pPr>
            <w:r>
              <w:rPr>
                <w:rFonts w:eastAsia="Times New Roman" w:cs="Times New Roman"/>
                <w:bCs/>
                <w:color w:val="000000"/>
                <w:sz w:val="20"/>
                <w:szCs w:val="20"/>
              </w:rPr>
              <w:t>Наименование механизма, установки</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bCs/>
                <w:color w:val="000000"/>
                <w:sz w:val="20"/>
                <w:szCs w:val="20"/>
              </w:rPr>
            </w:pPr>
            <w:r>
              <w:rPr>
                <w:rFonts w:eastAsia="Times New Roman" w:cs="Times New Roman"/>
                <w:bCs/>
                <w:color w:val="000000"/>
                <w:sz w:val="20"/>
                <w:szCs w:val="20"/>
              </w:rPr>
              <w:t>Тип</w:t>
            </w:r>
          </w:p>
        </w:tc>
        <w:tc>
          <w:tcPr>
            <w:tcW w:w="113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bCs/>
                <w:color w:val="000000"/>
                <w:sz w:val="20"/>
                <w:szCs w:val="20"/>
              </w:rPr>
            </w:pPr>
            <w:r>
              <w:rPr>
                <w:rFonts w:eastAsia="Times New Roman" w:cs="Times New Roman"/>
                <w:bCs/>
                <w:color w:val="000000"/>
                <w:sz w:val="20"/>
                <w:szCs w:val="20"/>
              </w:rPr>
              <w:t>Кол-во</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bCs/>
                <w:color w:val="000000"/>
                <w:sz w:val="20"/>
                <w:szCs w:val="20"/>
              </w:rPr>
            </w:pPr>
            <w:r>
              <w:rPr>
                <w:rFonts w:eastAsia="Times New Roman" w:cs="Times New Roman"/>
                <w:bCs/>
                <w:color w:val="000000"/>
                <w:sz w:val="20"/>
                <w:szCs w:val="20"/>
              </w:rPr>
              <w:t>Производительность, м³/ч</w:t>
            </w:r>
          </w:p>
        </w:tc>
        <w:tc>
          <w:tcPr>
            <w:tcW w:w="992"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bCs/>
                <w:color w:val="000000"/>
                <w:sz w:val="20"/>
                <w:szCs w:val="20"/>
              </w:rPr>
            </w:pPr>
            <w:r>
              <w:rPr>
                <w:rFonts w:eastAsia="Times New Roman" w:cs="Times New Roman"/>
                <w:bCs/>
                <w:color w:val="000000"/>
                <w:sz w:val="20"/>
                <w:szCs w:val="20"/>
              </w:rPr>
              <w:t>Напор, м в. ст.</w:t>
            </w:r>
          </w:p>
        </w:tc>
        <w:tc>
          <w:tcPr>
            <w:tcW w:w="113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bCs/>
                <w:color w:val="000000"/>
                <w:sz w:val="20"/>
                <w:szCs w:val="20"/>
              </w:rPr>
            </w:pPr>
            <w:r>
              <w:rPr>
                <w:rFonts w:eastAsia="Times New Roman" w:cs="Times New Roman"/>
                <w:bCs/>
                <w:color w:val="000000"/>
                <w:sz w:val="20"/>
                <w:szCs w:val="20"/>
              </w:rPr>
              <w:t>Мощность электродвигателя, кВт</w:t>
            </w:r>
          </w:p>
        </w:tc>
      </w:tr>
      <w:tr w:rsidR="00087E79" w:rsidTr="008A5AB7">
        <w:trPr>
          <w:trHeight w:val="340"/>
        </w:trPr>
        <w:tc>
          <w:tcPr>
            <w:tcW w:w="3261"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rPr>
                <w:rFonts w:eastAsia="Times New Roman" w:cs="Times New Roman"/>
                <w:color w:val="000000"/>
                <w:sz w:val="20"/>
                <w:szCs w:val="20"/>
              </w:rPr>
            </w:pPr>
            <w:r>
              <w:rPr>
                <w:rFonts w:eastAsia="Times New Roman" w:cs="Times New Roman"/>
                <w:color w:val="000000"/>
                <w:sz w:val="20"/>
                <w:szCs w:val="20"/>
              </w:rPr>
              <w:t>Насосы сетевой воды ст.№1,2,3</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ASP 300E-1000/4-400V</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3</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2000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125</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1000</w:t>
            </w:r>
          </w:p>
        </w:tc>
      </w:tr>
      <w:tr w:rsidR="00087E79" w:rsidTr="008A5AB7">
        <w:trPr>
          <w:trHeight w:val="340"/>
        </w:trPr>
        <w:tc>
          <w:tcPr>
            <w:tcW w:w="3261"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rPr>
                <w:rFonts w:eastAsia="Times New Roman" w:cs="Times New Roman"/>
                <w:color w:val="000000"/>
                <w:sz w:val="20"/>
                <w:szCs w:val="20"/>
              </w:rPr>
            </w:pPr>
            <w:r>
              <w:rPr>
                <w:rFonts w:eastAsia="Times New Roman" w:cs="Times New Roman"/>
                <w:color w:val="000000"/>
                <w:sz w:val="20"/>
                <w:szCs w:val="20"/>
              </w:rPr>
              <w:t>Конденсатные насосы подогревателей сетевой воды ст.№1,2</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lang w:val="en-US"/>
              </w:rPr>
            </w:pPr>
            <w:r>
              <w:rPr>
                <w:rFonts w:eastAsia="Times New Roman" w:cs="Times New Roman"/>
                <w:color w:val="000000"/>
                <w:sz w:val="20"/>
                <w:szCs w:val="20"/>
                <w:lang w:val="en-US"/>
              </w:rPr>
              <w:t>CR64-3-1A-F-A-E HQQE</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2</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70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55</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15</w:t>
            </w:r>
          </w:p>
        </w:tc>
      </w:tr>
      <w:tr w:rsidR="00087E79" w:rsidTr="008A5AB7">
        <w:trPr>
          <w:trHeight w:val="340"/>
        </w:trPr>
        <w:tc>
          <w:tcPr>
            <w:tcW w:w="3261"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rPr>
                <w:rFonts w:eastAsia="Times New Roman" w:cs="Times New Roman"/>
                <w:color w:val="000000"/>
                <w:sz w:val="20"/>
                <w:szCs w:val="20"/>
              </w:rPr>
            </w:pPr>
            <w:r>
              <w:rPr>
                <w:rFonts w:eastAsia="Times New Roman" w:cs="Times New Roman"/>
                <w:color w:val="000000"/>
                <w:sz w:val="20"/>
                <w:szCs w:val="20"/>
              </w:rPr>
              <w:t>Насос сетевой воды</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 xml:space="preserve">CЭ-1250-140-8 </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3</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1250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140</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800</w:t>
            </w:r>
          </w:p>
        </w:tc>
      </w:tr>
      <w:tr w:rsidR="00087E79" w:rsidTr="008A5AB7">
        <w:trPr>
          <w:trHeight w:val="340"/>
        </w:trPr>
        <w:tc>
          <w:tcPr>
            <w:tcW w:w="3261"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rPr>
                <w:rFonts w:eastAsia="Times New Roman" w:cs="Times New Roman"/>
                <w:color w:val="000000"/>
                <w:sz w:val="20"/>
                <w:szCs w:val="20"/>
              </w:rPr>
            </w:pPr>
            <w:r>
              <w:rPr>
                <w:rFonts w:eastAsia="Times New Roman" w:cs="Times New Roman"/>
                <w:color w:val="000000"/>
                <w:sz w:val="20"/>
                <w:szCs w:val="20"/>
              </w:rPr>
              <w:t>Насос сетевой воды</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 xml:space="preserve">CЭ-1250-140-11 </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3</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1250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140</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630</w:t>
            </w:r>
          </w:p>
        </w:tc>
      </w:tr>
      <w:tr w:rsidR="00087E79" w:rsidTr="008A5AB7">
        <w:trPr>
          <w:trHeight w:val="340"/>
        </w:trPr>
        <w:tc>
          <w:tcPr>
            <w:tcW w:w="326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8A5AB7">
            <w:pPr>
              <w:spacing w:after="0" w:line="276" w:lineRule="auto"/>
              <w:ind w:firstLine="0"/>
              <w:rPr>
                <w:rFonts w:eastAsia="Times New Roman" w:cs="Times New Roman"/>
                <w:color w:val="000000"/>
                <w:sz w:val="20"/>
                <w:szCs w:val="20"/>
              </w:rPr>
            </w:pPr>
            <w:r>
              <w:rPr>
                <w:rFonts w:eastAsia="Times New Roman" w:cs="Times New Roman"/>
                <w:color w:val="000000"/>
                <w:sz w:val="20"/>
                <w:szCs w:val="20"/>
              </w:rPr>
              <w:t>Насосы подпитки теплосети</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Д630-90</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2</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630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90</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250</w:t>
            </w:r>
          </w:p>
        </w:tc>
      </w:tr>
      <w:tr w:rsidR="00087E79" w:rsidTr="008A5AB7">
        <w:trPr>
          <w:trHeight w:val="340"/>
        </w:trPr>
        <w:tc>
          <w:tcPr>
            <w:tcW w:w="326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8A5AB7">
            <w:pPr>
              <w:spacing w:after="0" w:line="276" w:lineRule="auto"/>
              <w:ind w:firstLine="0"/>
              <w:rPr>
                <w:rFonts w:eastAsia="Times New Roman" w:cs="Times New Roman"/>
                <w:color w:val="000000"/>
                <w:sz w:val="20"/>
                <w:szCs w:val="20"/>
              </w:rPr>
            </w:pPr>
            <w:r>
              <w:rPr>
                <w:rFonts w:eastAsia="Times New Roman" w:cs="Times New Roman"/>
                <w:color w:val="000000"/>
                <w:sz w:val="20"/>
                <w:szCs w:val="20"/>
              </w:rPr>
              <w:lastRenderedPageBreak/>
              <w:t>Насосы подпитки теплосети</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Д630-90</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2</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630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90</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320</w:t>
            </w:r>
          </w:p>
        </w:tc>
      </w:tr>
      <w:tr w:rsidR="00087E79" w:rsidTr="008A5AB7">
        <w:trPr>
          <w:trHeight w:val="340"/>
        </w:trPr>
        <w:tc>
          <w:tcPr>
            <w:tcW w:w="326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8A5AB7">
            <w:pPr>
              <w:spacing w:after="0" w:line="276" w:lineRule="auto"/>
              <w:ind w:firstLine="0"/>
              <w:rPr>
                <w:rFonts w:eastAsia="Times New Roman" w:cs="Times New Roman"/>
                <w:color w:val="000000"/>
                <w:sz w:val="20"/>
                <w:szCs w:val="20"/>
              </w:rPr>
            </w:pPr>
            <w:r>
              <w:rPr>
                <w:rFonts w:eastAsia="Times New Roman" w:cs="Times New Roman"/>
                <w:color w:val="000000"/>
                <w:sz w:val="20"/>
                <w:szCs w:val="20"/>
              </w:rPr>
              <w:t xml:space="preserve">Насос декарбонизированной воды </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Д500-65</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1</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500</w:t>
            </w:r>
          </w:p>
        </w:tc>
        <w:tc>
          <w:tcPr>
            <w:tcW w:w="99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65</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90</w:t>
            </w:r>
          </w:p>
        </w:tc>
      </w:tr>
      <w:tr w:rsidR="00087E79" w:rsidTr="008A5AB7">
        <w:trPr>
          <w:trHeight w:val="340"/>
        </w:trPr>
        <w:tc>
          <w:tcPr>
            <w:tcW w:w="326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8A5AB7">
            <w:pPr>
              <w:spacing w:after="0" w:line="276" w:lineRule="auto"/>
              <w:ind w:firstLine="0"/>
              <w:rPr>
                <w:rFonts w:eastAsia="Times New Roman" w:cs="Times New Roman"/>
                <w:color w:val="000000"/>
                <w:sz w:val="20"/>
                <w:szCs w:val="20"/>
              </w:rPr>
            </w:pPr>
            <w:r>
              <w:rPr>
                <w:rFonts w:eastAsia="Times New Roman" w:cs="Times New Roman"/>
                <w:color w:val="000000"/>
                <w:sz w:val="20"/>
                <w:szCs w:val="20"/>
              </w:rPr>
              <w:t xml:space="preserve">Насос декарбонизированной воды </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Д500-65</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1</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500</w:t>
            </w:r>
          </w:p>
        </w:tc>
        <w:tc>
          <w:tcPr>
            <w:tcW w:w="99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65</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160</w:t>
            </w:r>
          </w:p>
        </w:tc>
      </w:tr>
      <w:tr w:rsidR="00087E79" w:rsidTr="008A5AB7">
        <w:trPr>
          <w:trHeight w:val="340"/>
        </w:trPr>
        <w:tc>
          <w:tcPr>
            <w:tcW w:w="326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8A5AB7">
            <w:pPr>
              <w:spacing w:after="0" w:line="276" w:lineRule="auto"/>
              <w:ind w:firstLine="0"/>
              <w:rPr>
                <w:rFonts w:eastAsia="Times New Roman" w:cs="Times New Roman"/>
                <w:color w:val="000000"/>
                <w:sz w:val="20"/>
                <w:szCs w:val="20"/>
              </w:rPr>
            </w:pPr>
            <w:r>
              <w:rPr>
                <w:rFonts w:eastAsia="Times New Roman" w:cs="Times New Roman"/>
                <w:color w:val="000000"/>
                <w:sz w:val="20"/>
                <w:szCs w:val="20"/>
              </w:rPr>
              <w:t xml:space="preserve">Насос декарбонизированной воды </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СЭ-800-65</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1</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800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55</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0"/>
                <w:szCs w:val="20"/>
              </w:rPr>
            </w:pPr>
            <w:r>
              <w:rPr>
                <w:rFonts w:eastAsia="Times New Roman" w:cs="Times New Roman"/>
                <w:color w:val="000000"/>
                <w:sz w:val="20"/>
                <w:szCs w:val="20"/>
              </w:rPr>
              <w:t>200</w:t>
            </w:r>
            <w:bookmarkEnd w:id="93"/>
            <w:bookmarkEnd w:id="102"/>
            <w:bookmarkEnd w:id="103"/>
            <w:bookmarkEnd w:id="104"/>
            <w:bookmarkEnd w:id="105"/>
            <w:bookmarkEnd w:id="106"/>
            <w:bookmarkEnd w:id="107"/>
          </w:p>
        </w:tc>
      </w:tr>
    </w:tbl>
    <w:p w:rsidR="00191A8B" w:rsidRDefault="00191A8B" w:rsidP="008A5AB7">
      <w:pPr>
        <w:pStyle w:val="3"/>
        <w:spacing w:after="0" w:line="276" w:lineRule="auto"/>
      </w:pPr>
      <w:bookmarkStart w:id="131" w:name="_Ref198032806"/>
    </w:p>
    <w:p w:rsidR="00087E79" w:rsidRDefault="003F5725" w:rsidP="008A5AB7">
      <w:pPr>
        <w:pStyle w:val="4"/>
        <w:spacing w:before="0" w:after="0" w:line="276" w:lineRule="auto"/>
        <w:ind w:firstLine="708"/>
      </w:pPr>
      <w:bookmarkStart w:id="132" w:name="_Toc468611766"/>
      <w:bookmarkStart w:id="133" w:name="_Toc56422498"/>
      <w:bookmarkStart w:id="134" w:name="_Toc78837834"/>
      <w:bookmarkStart w:id="135" w:name="_Toc172631672"/>
      <w:bookmarkEnd w:id="131"/>
      <w:r>
        <w:t>2.2.1.1 Параметры установленной тепловой мощности теплофикационного оборудования и теплофикационной установки</w:t>
      </w:r>
      <w:bookmarkEnd w:id="132"/>
      <w:bookmarkEnd w:id="133"/>
      <w:bookmarkEnd w:id="134"/>
      <w:bookmarkEnd w:id="135"/>
    </w:p>
    <w:p w:rsidR="006E172F" w:rsidRPr="006E172F" w:rsidRDefault="006E172F" w:rsidP="008A5AB7">
      <w:pPr>
        <w:spacing w:after="0" w:line="276" w:lineRule="auto"/>
      </w:pPr>
    </w:p>
    <w:p w:rsidR="00087E79" w:rsidRDefault="003F5725" w:rsidP="008A5AB7">
      <w:pPr>
        <w:spacing w:after="0" w:line="276" w:lineRule="auto"/>
      </w:pPr>
      <w:r>
        <w:t xml:space="preserve">Параметры установленной тепловой мощности теплофикационного оборудования и теплофикационной установки источников тепловой энергии </w:t>
      </w:r>
      <w:r w:rsidR="004A352A">
        <w:t xml:space="preserve">муниципального образования </w:t>
      </w:r>
      <w:r>
        <w:t>городского округа</w:t>
      </w:r>
      <w:r w:rsidR="00AE47C7">
        <w:t xml:space="preserve"> город</w:t>
      </w:r>
      <w:r>
        <w:t xml:space="preserve"> Курск по состоянию на 202</w:t>
      </w:r>
      <w:r w:rsidR="00AE47C7">
        <w:t>6</w:t>
      </w:r>
      <w:r>
        <w:t xml:space="preserve"> год приведены в</w:t>
      </w:r>
      <w:r w:rsidR="003C7A6C">
        <w:t xml:space="preserve"> таблице 20</w:t>
      </w:r>
      <w:r>
        <w:fldChar w:fldCharType="begin"/>
      </w:r>
      <w:r>
        <w:instrText xml:space="preserve"> REF _Ref198032848 \h  \* MERGEFORMAT </w:instrText>
      </w:r>
      <w:r>
        <w:fldChar w:fldCharType="separate"/>
      </w:r>
      <w:r w:rsidR="006D19FF" w:rsidRPr="006D19FF">
        <w:rPr>
          <w:vanish/>
          <w:color w:val="000000" w:themeColor="text1"/>
          <w:szCs w:val="24"/>
        </w:rPr>
        <w:t xml:space="preserve">Таблица </w:t>
      </w:r>
      <w:r>
        <w:fldChar w:fldCharType="end"/>
      </w:r>
      <w:r>
        <w:t>.</w:t>
      </w:r>
    </w:p>
    <w:p w:rsidR="00087E79" w:rsidRDefault="00087E79" w:rsidP="008A5AB7">
      <w:pPr>
        <w:spacing w:after="0" w:line="276" w:lineRule="auto"/>
        <w:rPr>
          <w:color w:val="000000" w:themeColor="text1"/>
          <w:szCs w:val="24"/>
        </w:rPr>
      </w:pPr>
    </w:p>
    <w:p w:rsidR="008A5AB7" w:rsidRDefault="008A5AB7" w:rsidP="008A5AB7">
      <w:pPr>
        <w:pStyle w:val="afe"/>
      </w:pPr>
      <w:bookmarkStart w:id="136" w:name="_Toc234259256"/>
      <w:r>
        <w:t xml:space="preserve">Таблица </w:t>
      </w:r>
      <w:fldSimple w:instr=" SEQ Таблица \* ARABIC ">
        <w:r w:rsidR="00992FAE">
          <w:rPr>
            <w:noProof/>
          </w:rPr>
          <w:t>20</w:t>
        </w:r>
      </w:fldSimple>
      <w:r w:rsidRPr="008A5AB7">
        <w:t xml:space="preserve"> – Установленная и располагаемая тепловая мощность источников тепловой энергии, функционирующих в режиме комбинированной выработки электрической и тепловой энергии</w:t>
      </w:r>
      <w:bookmarkEnd w:id="136"/>
    </w:p>
    <w:tbl>
      <w:tblPr>
        <w:tblW w:w="9525" w:type="dxa"/>
        <w:tblInd w:w="103" w:type="dxa"/>
        <w:tblLook w:val="04A0" w:firstRow="1" w:lastRow="0" w:firstColumn="1" w:lastColumn="0" w:noHBand="0" w:noVBand="1"/>
      </w:tblPr>
      <w:tblGrid>
        <w:gridCol w:w="1704"/>
        <w:gridCol w:w="712"/>
        <w:gridCol w:w="1769"/>
        <w:gridCol w:w="1730"/>
        <w:gridCol w:w="1353"/>
        <w:gridCol w:w="2257"/>
      </w:tblGrid>
      <w:tr w:rsidR="00087E79" w:rsidRPr="00774604" w:rsidTr="0018731C">
        <w:trPr>
          <w:trHeight w:val="788"/>
          <w:tblHeader/>
        </w:trPr>
        <w:tc>
          <w:tcPr>
            <w:tcW w:w="170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3F5725" w:rsidP="008A5AB7">
            <w:pPr>
              <w:spacing w:after="0" w:line="276" w:lineRule="auto"/>
              <w:ind w:firstLine="0"/>
              <w:jc w:val="center"/>
              <w:rPr>
                <w:rFonts w:eastAsia="Times New Roman" w:cs="Times New Roman"/>
                <w:bCs/>
                <w:color w:val="000000"/>
                <w:sz w:val="22"/>
              </w:rPr>
            </w:pPr>
            <w:r w:rsidRPr="00774604">
              <w:rPr>
                <w:rFonts w:eastAsia="Times New Roman" w:cs="Times New Roman"/>
                <w:bCs/>
                <w:color w:val="000000"/>
                <w:sz w:val="22"/>
              </w:rPr>
              <w:t>Наименование и адрес источника</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F05C4D" w:rsidP="008A5AB7">
            <w:pPr>
              <w:spacing w:after="0" w:line="276" w:lineRule="auto"/>
              <w:ind w:firstLine="0"/>
              <w:jc w:val="center"/>
              <w:rPr>
                <w:rFonts w:eastAsia="Times New Roman" w:cs="Times New Roman"/>
                <w:bCs/>
                <w:color w:val="000000"/>
                <w:sz w:val="22"/>
              </w:rPr>
            </w:pPr>
            <w:r w:rsidRPr="00774604">
              <w:rPr>
                <w:rFonts w:eastAsia="Times New Roman" w:cs="Times New Roman"/>
                <w:bCs/>
                <w:color w:val="000000"/>
                <w:sz w:val="22"/>
              </w:rPr>
              <w:t>Год</w:t>
            </w:r>
          </w:p>
        </w:tc>
        <w:tc>
          <w:tcPr>
            <w:tcW w:w="3499" w:type="dxa"/>
            <w:gridSpan w:val="2"/>
            <w:tcBorders>
              <w:top w:val="single" w:sz="4" w:space="0" w:color="auto"/>
              <w:left w:val="none" w:sz="4" w:space="0" w:color="000000"/>
              <w:bottom w:val="single" w:sz="4" w:space="0" w:color="auto"/>
              <w:right w:val="single" w:sz="4" w:space="0" w:color="auto"/>
            </w:tcBorders>
            <w:shd w:val="clear" w:color="auto" w:fill="auto"/>
            <w:vAlign w:val="center"/>
          </w:tcPr>
          <w:p w:rsidR="00087E79" w:rsidRPr="00774604" w:rsidRDefault="006E172F" w:rsidP="008A5AB7">
            <w:pPr>
              <w:spacing w:after="0" w:line="276" w:lineRule="auto"/>
              <w:ind w:firstLine="0"/>
              <w:jc w:val="center"/>
              <w:rPr>
                <w:rFonts w:eastAsia="Times New Roman" w:cs="Times New Roman"/>
                <w:bCs/>
                <w:color w:val="000000"/>
                <w:sz w:val="22"/>
              </w:rPr>
            </w:pPr>
            <w:r w:rsidRPr="00774604">
              <w:rPr>
                <w:rFonts w:eastAsia="Times New Roman" w:cs="Times New Roman"/>
                <w:bCs/>
                <w:color w:val="000000"/>
                <w:sz w:val="22"/>
              </w:rPr>
              <w:t>Э</w:t>
            </w:r>
            <w:r w:rsidR="003F5725" w:rsidRPr="00774604">
              <w:rPr>
                <w:rFonts w:eastAsia="Times New Roman" w:cs="Times New Roman"/>
                <w:bCs/>
                <w:color w:val="000000"/>
                <w:sz w:val="22"/>
              </w:rPr>
              <w:t>лектрическая мощность</w:t>
            </w:r>
          </w:p>
        </w:tc>
        <w:tc>
          <w:tcPr>
            <w:tcW w:w="3610" w:type="dxa"/>
            <w:gridSpan w:val="2"/>
            <w:tcBorders>
              <w:top w:val="single" w:sz="4" w:space="0" w:color="auto"/>
              <w:left w:val="none" w:sz="4" w:space="0" w:color="000000"/>
              <w:bottom w:val="single" w:sz="4" w:space="0" w:color="auto"/>
              <w:right w:val="single" w:sz="4" w:space="0" w:color="auto"/>
            </w:tcBorders>
            <w:shd w:val="clear" w:color="auto" w:fill="auto"/>
            <w:vAlign w:val="center"/>
          </w:tcPr>
          <w:p w:rsidR="00087E79" w:rsidRPr="00774604" w:rsidRDefault="003F5725" w:rsidP="008A5AB7">
            <w:pPr>
              <w:spacing w:after="0" w:line="276" w:lineRule="auto"/>
              <w:ind w:firstLine="0"/>
              <w:jc w:val="center"/>
              <w:rPr>
                <w:rFonts w:eastAsia="Times New Roman" w:cs="Times New Roman"/>
                <w:bCs/>
                <w:color w:val="000000"/>
                <w:sz w:val="22"/>
              </w:rPr>
            </w:pPr>
            <w:r w:rsidRPr="00774604">
              <w:rPr>
                <w:rFonts w:eastAsia="Times New Roman" w:cs="Times New Roman"/>
                <w:bCs/>
                <w:color w:val="000000"/>
                <w:sz w:val="22"/>
              </w:rPr>
              <w:t>Установленная тепловая мощность</w:t>
            </w:r>
          </w:p>
        </w:tc>
      </w:tr>
      <w:tr w:rsidR="00087E79" w:rsidRPr="00774604" w:rsidTr="0018731C">
        <w:trPr>
          <w:trHeight w:val="278"/>
          <w:tblHeader/>
        </w:trPr>
        <w:tc>
          <w:tcPr>
            <w:tcW w:w="1704" w:type="dxa"/>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087E79" w:rsidP="008A5AB7">
            <w:pPr>
              <w:spacing w:after="0" w:line="276" w:lineRule="auto"/>
              <w:ind w:firstLine="0"/>
              <w:rPr>
                <w:rFonts w:eastAsia="Times New Roman" w:cs="Times New Roman"/>
                <w:bCs/>
                <w:color w:val="000000"/>
                <w:sz w:val="22"/>
              </w:rPr>
            </w:pPr>
          </w:p>
        </w:tc>
        <w:tc>
          <w:tcPr>
            <w:tcW w:w="7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087E79" w:rsidP="008A5AB7">
            <w:pPr>
              <w:spacing w:after="0" w:line="276" w:lineRule="auto"/>
              <w:ind w:firstLine="0"/>
              <w:rPr>
                <w:rFonts w:eastAsia="Times New Roman" w:cs="Times New Roman"/>
                <w:bCs/>
                <w:color w:val="000000"/>
                <w:sz w:val="22"/>
              </w:rPr>
            </w:pPr>
          </w:p>
        </w:tc>
        <w:tc>
          <w:tcPr>
            <w:tcW w:w="349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3F5725" w:rsidP="008A5AB7">
            <w:pPr>
              <w:spacing w:after="0" w:line="276" w:lineRule="auto"/>
              <w:ind w:firstLine="0"/>
              <w:jc w:val="center"/>
              <w:rPr>
                <w:rFonts w:eastAsia="Times New Roman" w:cs="Times New Roman"/>
                <w:bCs/>
                <w:color w:val="000000"/>
                <w:sz w:val="22"/>
              </w:rPr>
            </w:pPr>
            <w:r w:rsidRPr="00774604">
              <w:rPr>
                <w:rFonts w:eastAsia="Times New Roman" w:cs="Times New Roman"/>
                <w:bCs/>
                <w:color w:val="000000"/>
                <w:sz w:val="22"/>
              </w:rPr>
              <w:t>МВт</w:t>
            </w:r>
          </w:p>
        </w:tc>
        <w:tc>
          <w:tcPr>
            <w:tcW w:w="361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3F5725" w:rsidP="008A5AB7">
            <w:pPr>
              <w:spacing w:after="0" w:line="276" w:lineRule="auto"/>
              <w:ind w:firstLine="0"/>
              <w:jc w:val="center"/>
              <w:rPr>
                <w:rFonts w:eastAsia="Times New Roman" w:cs="Times New Roman"/>
                <w:bCs/>
                <w:color w:val="000000"/>
                <w:sz w:val="22"/>
              </w:rPr>
            </w:pPr>
            <w:r w:rsidRPr="00774604">
              <w:rPr>
                <w:rFonts w:eastAsia="Times New Roman" w:cs="Times New Roman"/>
                <w:bCs/>
                <w:color w:val="000000"/>
                <w:sz w:val="22"/>
              </w:rPr>
              <w:t>Гкал/ч</w:t>
            </w:r>
          </w:p>
        </w:tc>
      </w:tr>
      <w:tr w:rsidR="00087E79" w:rsidRPr="00774604" w:rsidTr="0018731C">
        <w:trPr>
          <w:trHeight w:val="340"/>
        </w:trPr>
        <w:tc>
          <w:tcPr>
            <w:tcW w:w="952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3F5725" w:rsidP="008A5AB7">
            <w:pPr>
              <w:spacing w:after="0" w:line="276" w:lineRule="auto"/>
              <w:ind w:firstLine="0"/>
              <w:jc w:val="center"/>
              <w:rPr>
                <w:rFonts w:eastAsia="Times New Roman" w:cs="Times New Roman"/>
                <w:b/>
                <w:bCs/>
                <w:color w:val="000000"/>
                <w:sz w:val="22"/>
              </w:rPr>
            </w:pPr>
            <w:r w:rsidRPr="00774604">
              <w:rPr>
                <w:rFonts w:eastAsia="Times New Roman" w:cs="Times New Roman"/>
                <w:b/>
                <w:bCs/>
                <w:color w:val="000000"/>
                <w:sz w:val="22"/>
              </w:rPr>
              <w:t>Филиал АО «РИР Энерго» - «Курская генерация»</w:t>
            </w:r>
          </w:p>
        </w:tc>
      </w:tr>
      <w:tr w:rsidR="006E172F" w:rsidRPr="00774604" w:rsidTr="0018731C">
        <w:trPr>
          <w:trHeight w:val="340"/>
        </w:trPr>
        <w:tc>
          <w:tcPr>
            <w:tcW w:w="1704" w:type="dxa"/>
            <w:tcBorders>
              <w:top w:val="single" w:sz="4" w:space="0" w:color="auto"/>
              <w:left w:val="single" w:sz="4" w:space="0" w:color="auto"/>
              <w:bottom w:val="single" w:sz="4" w:space="0" w:color="auto"/>
              <w:right w:val="single" w:sz="4" w:space="0" w:color="auto"/>
            </w:tcBorders>
            <w:shd w:val="clear" w:color="auto" w:fill="auto"/>
            <w:vAlign w:val="center"/>
          </w:tcPr>
          <w:p w:rsidR="006E172F" w:rsidRPr="00774604" w:rsidRDefault="006E172F" w:rsidP="008A5AB7">
            <w:pPr>
              <w:spacing w:after="0" w:line="276" w:lineRule="auto"/>
              <w:ind w:firstLine="0"/>
              <w:rPr>
                <w:rFonts w:eastAsia="Times New Roman" w:cs="Times New Roman"/>
                <w:b/>
                <w:color w:val="000000"/>
                <w:sz w:val="22"/>
              </w:rPr>
            </w:pPr>
          </w:p>
        </w:tc>
        <w:tc>
          <w:tcPr>
            <w:tcW w:w="712" w:type="dxa"/>
            <w:tcBorders>
              <w:top w:val="single" w:sz="4" w:space="0" w:color="auto"/>
              <w:left w:val="none" w:sz="4" w:space="0" w:color="000000"/>
              <w:bottom w:val="single" w:sz="4" w:space="0" w:color="auto"/>
              <w:right w:val="single" w:sz="4" w:space="0" w:color="auto"/>
            </w:tcBorders>
            <w:shd w:val="clear" w:color="auto" w:fill="auto"/>
            <w:vAlign w:val="center"/>
          </w:tcPr>
          <w:p w:rsidR="006E172F" w:rsidRPr="00774604" w:rsidRDefault="006E172F" w:rsidP="008A5AB7">
            <w:pPr>
              <w:spacing w:after="0" w:line="276" w:lineRule="auto"/>
              <w:ind w:firstLine="0"/>
              <w:jc w:val="center"/>
              <w:rPr>
                <w:rFonts w:eastAsia="Times New Roman" w:cs="Times New Roman"/>
                <w:b/>
                <w:color w:val="000000"/>
                <w:sz w:val="22"/>
              </w:rPr>
            </w:pPr>
          </w:p>
        </w:tc>
        <w:tc>
          <w:tcPr>
            <w:tcW w:w="1769" w:type="dxa"/>
            <w:tcBorders>
              <w:top w:val="single" w:sz="4" w:space="0" w:color="auto"/>
              <w:left w:val="none" w:sz="4" w:space="0" w:color="000000"/>
              <w:bottom w:val="single" w:sz="4" w:space="0" w:color="auto"/>
              <w:right w:val="single" w:sz="4" w:space="0" w:color="auto"/>
            </w:tcBorders>
            <w:shd w:val="clear" w:color="auto" w:fill="auto"/>
            <w:noWrap/>
            <w:vAlign w:val="center"/>
          </w:tcPr>
          <w:p w:rsidR="006E172F" w:rsidRPr="00774604" w:rsidRDefault="006E172F" w:rsidP="008A5AB7">
            <w:pPr>
              <w:spacing w:after="0" w:line="276" w:lineRule="auto"/>
              <w:ind w:firstLine="0"/>
              <w:jc w:val="center"/>
              <w:rPr>
                <w:rFonts w:eastAsia="Times New Roman" w:cs="Times New Roman"/>
                <w:b/>
                <w:color w:val="000000"/>
                <w:sz w:val="22"/>
              </w:rPr>
            </w:pPr>
            <w:r w:rsidRPr="00774604">
              <w:rPr>
                <w:rFonts w:eastAsia="Times New Roman" w:cs="Times New Roman"/>
                <w:b/>
                <w:bCs/>
                <w:color w:val="000000"/>
                <w:sz w:val="22"/>
              </w:rPr>
              <w:t>Установленная</w:t>
            </w:r>
          </w:p>
        </w:tc>
        <w:tc>
          <w:tcPr>
            <w:tcW w:w="17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6E172F" w:rsidRPr="00774604" w:rsidRDefault="006E172F" w:rsidP="008A5AB7">
            <w:pPr>
              <w:spacing w:after="0" w:line="276" w:lineRule="auto"/>
              <w:ind w:firstLine="0"/>
              <w:jc w:val="center"/>
              <w:rPr>
                <w:rFonts w:eastAsia="Times New Roman" w:cs="Times New Roman"/>
                <w:b/>
                <w:color w:val="000000"/>
                <w:sz w:val="22"/>
              </w:rPr>
            </w:pPr>
            <w:r w:rsidRPr="00774604">
              <w:rPr>
                <w:rFonts w:eastAsia="Times New Roman" w:cs="Times New Roman"/>
                <w:b/>
                <w:color w:val="000000"/>
                <w:sz w:val="22"/>
              </w:rPr>
              <w:t>Располагаемая на конец года</w:t>
            </w:r>
          </w:p>
        </w:tc>
        <w:tc>
          <w:tcPr>
            <w:tcW w:w="1353" w:type="dxa"/>
            <w:tcBorders>
              <w:top w:val="single" w:sz="4" w:space="0" w:color="auto"/>
              <w:left w:val="none" w:sz="4" w:space="0" w:color="000000"/>
              <w:bottom w:val="single" w:sz="4" w:space="0" w:color="auto"/>
              <w:right w:val="single" w:sz="4" w:space="0" w:color="auto"/>
            </w:tcBorders>
            <w:shd w:val="clear" w:color="auto" w:fill="auto"/>
            <w:noWrap/>
            <w:vAlign w:val="center"/>
          </w:tcPr>
          <w:p w:rsidR="006E172F" w:rsidRPr="00774604" w:rsidRDefault="006E172F" w:rsidP="008A5AB7">
            <w:pPr>
              <w:spacing w:after="0" w:line="276" w:lineRule="auto"/>
              <w:ind w:firstLine="0"/>
              <w:jc w:val="center"/>
              <w:rPr>
                <w:rFonts w:eastAsia="Times New Roman" w:cs="Times New Roman"/>
                <w:b/>
                <w:color w:val="000000"/>
                <w:sz w:val="22"/>
              </w:rPr>
            </w:pPr>
            <w:r w:rsidRPr="00774604">
              <w:rPr>
                <w:rFonts w:eastAsia="Times New Roman" w:cs="Times New Roman"/>
                <w:b/>
                <w:color w:val="000000"/>
                <w:sz w:val="22"/>
              </w:rPr>
              <w:t>общая</w:t>
            </w:r>
          </w:p>
        </w:tc>
        <w:tc>
          <w:tcPr>
            <w:tcW w:w="2257" w:type="dxa"/>
            <w:tcBorders>
              <w:top w:val="none" w:sz="4" w:space="0" w:color="000000"/>
              <w:left w:val="single" w:sz="4" w:space="0" w:color="auto"/>
              <w:bottom w:val="single" w:sz="4" w:space="0" w:color="auto"/>
              <w:right w:val="single" w:sz="4" w:space="0" w:color="auto"/>
            </w:tcBorders>
            <w:shd w:val="clear" w:color="auto" w:fill="auto"/>
            <w:noWrap/>
            <w:vAlign w:val="center"/>
          </w:tcPr>
          <w:p w:rsidR="006E172F" w:rsidRPr="00774604" w:rsidRDefault="006E172F" w:rsidP="008A5AB7">
            <w:pPr>
              <w:spacing w:after="0" w:line="276" w:lineRule="auto"/>
              <w:ind w:firstLine="0"/>
              <w:jc w:val="center"/>
              <w:rPr>
                <w:rFonts w:eastAsia="Times New Roman" w:cs="Times New Roman"/>
                <w:b/>
                <w:color w:val="000000"/>
                <w:sz w:val="22"/>
              </w:rPr>
            </w:pPr>
            <w:r w:rsidRPr="00774604">
              <w:rPr>
                <w:rFonts w:eastAsia="Times New Roman" w:cs="Times New Roman"/>
                <w:b/>
                <w:color w:val="000000"/>
                <w:sz w:val="22"/>
              </w:rPr>
              <w:t>Теплофикационных отборов турбин</w:t>
            </w:r>
          </w:p>
        </w:tc>
      </w:tr>
      <w:tr w:rsidR="00087E79" w:rsidRPr="00774604" w:rsidTr="0018731C">
        <w:trPr>
          <w:trHeight w:val="340"/>
        </w:trPr>
        <w:tc>
          <w:tcPr>
            <w:tcW w:w="170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3F5725" w:rsidP="008A5AB7">
            <w:pPr>
              <w:spacing w:after="0" w:line="276" w:lineRule="auto"/>
              <w:ind w:firstLine="0"/>
              <w:rPr>
                <w:rFonts w:eastAsia="Times New Roman" w:cs="Times New Roman"/>
                <w:color w:val="000000"/>
                <w:sz w:val="22"/>
              </w:rPr>
            </w:pPr>
            <w:r w:rsidRPr="00774604">
              <w:rPr>
                <w:rFonts w:eastAsia="Times New Roman" w:cs="Times New Roman"/>
                <w:color w:val="000000"/>
                <w:sz w:val="22"/>
              </w:rPr>
              <w:t>Курская ТЭЦ-1, г. Курск, Проспект Ленинского комсомола, д.20</w:t>
            </w:r>
          </w:p>
        </w:tc>
        <w:tc>
          <w:tcPr>
            <w:tcW w:w="712"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774604" w:rsidRDefault="00F05C4D"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2021</w:t>
            </w:r>
          </w:p>
        </w:tc>
        <w:tc>
          <w:tcPr>
            <w:tcW w:w="1769"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774604" w:rsidRDefault="00D769C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125,0</w:t>
            </w:r>
          </w:p>
        </w:tc>
        <w:tc>
          <w:tcPr>
            <w:tcW w:w="17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774604" w:rsidRDefault="003F5725" w:rsidP="008A5AB7">
            <w:pPr>
              <w:spacing w:after="0" w:line="276" w:lineRule="auto"/>
              <w:ind w:firstLine="0"/>
              <w:jc w:val="center"/>
              <w:rPr>
                <w:rFonts w:eastAsia="Times New Roman" w:cs="Times New Roman"/>
                <w:sz w:val="22"/>
              </w:rPr>
            </w:pPr>
            <w:r w:rsidRPr="00774604">
              <w:rPr>
                <w:rFonts w:eastAsia="Times New Roman" w:cs="Times New Roman"/>
                <w:sz w:val="22"/>
              </w:rPr>
              <w:t>125,0</w:t>
            </w:r>
          </w:p>
        </w:tc>
        <w:tc>
          <w:tcPr>
            <w:tcW w:w="1353"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774604" w:rsidRDefault="00D769C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904,0</w:t>
            </w:r>
          </w:p>
        </w:tc>
        <w:tc>
          <w:tcPr>
            <w:tcW w:w="2257" w:type="dxa"/>
            <w:vMerge w:val="restar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74604" w:rsidRDefault="00780615" w:rsidP="008A5AB7">
            <w:pPr>
              <w:spacing w:after="0" w:line="276" w:lineRule="auto"/>
              <w:ind w:firstLine="0"/>
              <w:jc w:val="center"/>
              <w:rPr>
                <w:rFonts w:eastAsia="Times New Roman" w:cs="Times New Roman"/>
                <w:sz w:val="22"/>
              </w:rPr>
            </w:pPr>
            <w:r w:rsidRPr="00774604">
              <w:rPr>
                <w:rFonts w:eastAsia="Times New Roman" w:cs="Times New Roman"/>
                <w:sz w:val="22"/>
              </w:rPr>
              <w:t>304,0</w:t>
            </w:r>
          </w:p>
        </w:tc>
      </w:tr>
      <w:tr w:rsidR="00087E79" w:rsidRPr="00774604" w:rsidTr="0018731C">
        <w:trPr>
          <w:trHeight w:val="340"/>
        </w:trPr>
        <w:tc>
          <w:tcPr>
            <w:tcW w:w="1704" w:type="dxa"/>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087E79" w:rsidP="008A5AB7">
            <w:pPr>
              <w:spacing w:after="0" w:line="276" w:lineRule="auto"/>
              <w:ind w:firstLine="0"/>
              <w:rPr>
                <w:rFonts w:eastAsia="Times New Roman" w:cs="Times New Roman"/>
                <w:color w:val="000000"/>
                <w:sz w:val="22"/>
              </w:rPr>
            </w:pPr>
          </w:p>
        </w:tc>
        <w:tc>
          <w:tcPr>
            <w:tcW w:w="712"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774604" w:rsidRDefault="00F05C4D"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2022</w:t>
            </w:r>
          </w:p>
        </w:tc>
        <w:tc>
          <w:tcPr>
            <w:tcW w:w="1769"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774604" w:rsidRDefault="00D769C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125,0</w:t>
            </w:r>
          </w:p>
        </w:tc>
        <w:tc>
          <w:tcPr>
            <w:tcW w:w="17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087E79" w:rsidP="008A5AB7">
            <w:pPr>
              <w:spacing w:after="0" w:line="276" w:lineRule="auto"/>
              <w:ind w:firstLine="0"/>
              <w:rPr>
                <w:rFonts w:eastAsia="Times New Roman" w:cs="Times New Roman"/>
                <w:sz w:val="22"/>
              </w:rPr>
            </w:pPr>
          </w:p>
        </w:tc>
        <w:tc>
          <w:tcPr>
            <w:tcW w:w="1353"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774604" w:rsidRDefault="00D769C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904,0</w:t>
            </w:r>
          </w:p>
        </w:tc>
        <w:tc>
          <w:tcPr>
            <w:tcW w:w="2257" w:type="dxa"/>
            <w:vMerge/>
            <w:tcBorders>
              <w:top w:val="none" w:sz="4" w:space="0" w:color="000000"/>
              <w:left w:val="single" w:sz="4" w:space="0" w:color="auto"/>
              <w:bottom w:val="single" w:sz="4" w:space="0" w:color="auto"/>
              <w:right w:val="single" w:sz="4" w:space="0" w:color="auto"/>
            </w:tcBorders>
            <w:vAlign w:val="center"/>
          </w:tcPr>
          <w:p w:rsidR="00087E79" w:rsidRPr="00774604" w:rsidRDefault="00087E79" w:rsidP="008A5AB7">
            <w:pPr>
              <w:spacing w:after="0" w:line="276" w:lineRule="auto"/>
              <w:ind w:firstLine="0"/>
              <w:rPr>
                <w:rFonts w:eastAsia="Times New Roman" w:cs="Times New Roman"/>
                <w:sz w:val="22"/>
              </w:rPr>
            </w:pPr>
          </w:p>
        </w:tc>
      </w:tr>
      <w:tr w:rsidR="00087E79" w:rsidRPr="00774604" w:rsidTr="0018731C">
        <w:trPr>
          <w:trHeight w:val="340"/>
        </w:trPr>
        <w:tc>
          <w:tcPr>
            <w:tcW w:w="1704" w:type="dxa"/>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087E79" w:rsidP="008A5AB7">
            <w:pPr>
              <w:spacing w:after="0" w:line="276" w:lineRule="auto"/>
              <w:ind w:firstLine="0"/>
              <w:rPr>
                <w:rFonts w:eastAsia="Times New Roman" w:cs="Times New Roman"/>
                <w:color w:val="000000"/>
                <w:sz w:val="22"/>
              </w:rPr>
            </w:pPr>
          </w:p>
        </w:tc>
        <w:tc>
          <w:tcPr>
            <w:tcW w:w="712"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774604" w:rsidRDefault="00F05C4D"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2023</w:t>
            </w:r>
          </w:p>
        </w:tc>
        <w:tc>
          <w:tcPr>
            <w:tcW w:w="1769"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774604" w:rsidRDefault="00D769C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125,0</w:t>
            </w:r>
          </w:p>
        </w:tc>
        <w:tc>
          <w:tcPr>
            <w:tcW w:w="17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087E79" w:rsidP="008A5AB7">
            <w:pPr>
              <w:spacing w:after="0" w:line="276" w:lineRule="auto"/>
              <w:ind w:firstLine="0"/>
              <w:rPr>
                <w:rFonts w:eastAsia="Times New Roman" w:cs="Times New Roman"/>
                <w:sz w:val="22"/>
              </w:rPr>
            </w:pPr>
          </w:p>
        </w:tc>
        <w:tc>
          <w:tcPr>
            <w:tcW w:w="1353"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774604" w:rsidRDefault="00D769C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904,0</w:t>
            </w:r>
          </w:p>
        </w:tc>
        <w:tc>
          <w:tcPr>
            <w:tcW w:w="2257" w:type="dxa"/>
            <w:vMerge/>
            <w:tcBorders>
              <w:top w:val="none" w:sz="4" w:space="0" w:color="000000"/>
              <w:left w:val="single" w:sz="4" w:space="0" w:color="auto"/>
              <w:bottom w:val="single" w:sz="4" w:space="0" w:color="auto"/>
              <w:right w:val="single" w:sz="4" w:space="0" w:color="auto"/>
            </w:tcBorders>
            <w:vAlign w:val="center"/>
          </w:tcPr>
          <w:p w:rsidR="00087E79" w:rsidRPr="00774604" w:rsidRDefault="00087E79" w:rsidP="008A5AB7">
            <w:pPr>
              <w:spacing w:after="0" w:line="276" w:lineRule="auto"/>
              <w:ind w:firstLine="0"/>
              <w:rPr>
                <w:rFonts w:eastAsia="Times New Roman" w:cs="Times New Roman"/>
                <w:sz w:val="22"/>
              </w:rPr>
            </w:pPr>
          </w:p>
        </w:tc>
      </w:tr>
      <w:tr w:rsidR="00087E79" w:rsidRPr="00774604" w:rsidTr="0018731C">
        <w:trPr>
          <w:trHeight w:val="340"/>
        </w:trPr>
        <w:tc>
          <w:tcPr>
            <w:tcW w:w="1704" w:type="dxa"/>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087E79" w:rsidP="008A5AB7">
            <w:pPr>
              <w:spacing w:after="0" w:line="276" w:lineRule="auto"/>
              <w:ind w:firstLine="0"/>
              <w:rPr>
                <w:rFonts w:eastAsia="Times New Roman" w:cs="Times New Roman"/>
                <w:color w:val="000000"/>
                <w:sz w:val="22"/>
              </w:rPr>
            </w:pPr>
          </w:p>
        </w:tc>
        <w:tc>
          <w:tcPr>
            <w:tcW w:w="712"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774604" w:rsidRDefault="00F05C4D"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2024</w:t>
            </w:r>
          </w:p>
        </w:tc>
        <w:tc>
          <w:tcPr>
            <w:tcW w:w="1769"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774604" w:rsidRDefault="00D769C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125,0</w:t>
            </w:r>
          </w:p>
        </w:tc>
        <w:tc>
          <w:tcPr>
            <w:tcW w:w="17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087E79" w:rsidP="008A5AB7">
            <w:pPr>
              <w:spacing w:after="0" w:line="276" w:lineRule="auto"/>
              <w:ind w:firstLine="0"/>
              <w:rPr>
                <w:rFonts w:eastAsia="Times New Roman" w:cs="Times New Roman"/>
                <w:sz w:val="22"/>
              </w:rPr>
            </w:pPr>
          </w:p>
        </w:tc>
        <w:tc>
          <w:tcPr>
            <w:tcW w:w="1353"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774604" w:rsidRDefault="00D769C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904,0</w:t>
            </w:r>
          </w:p>
        </w:tc>
        <w:tc>
          <w:tcPr>
            <w:tcW w:w="2257" w:type="dxa"/>
            <w:vMerge/>
            <w:tcBorders>
              <w:top w:val="none" w:sz="4" w:space="0" w:color="000000"/>
              <w:left w:val="single" w:sz="4" w:space="0" w:color="auto"/>
              <w:bottom w:val="single" w:sz="4" w:space="0" w:color="auto"/>
              <w:right w:val="single" w:sz="4" w:space="0" w:color="auto"/>
            </w:tcBorders>
            <w:vAlign w:val="center"/>
          </w:tcPr>
          <w:p w:rsidR="00087E79" w:rsidRPr="00774604" w:rsidRDefault="00087E79" w:rsidP="008A5AB7">
            <w:pPr>
              <w:spacing w:after="0" w:line="276" w:lineRule="auto"/>
              <w:ind w:firstLine="0"/>
              <w:rPr>
                <w:rFonts w:eastAsia="Times New Roman" w:cs="Times New Roman"/>
                <w:sz w:val="22"/>
              </w:rPr>
            </w:pPr>
          </w:p>
        </w:tc>
      </w:tr>
      <w:tr w:rsidR="00087E79" w:rsidRPr="00774604" w:rsidTr="0018731C">
        <w:trPr>
          <w:trHeight w:val="340"/>
        </w:trPr>
        <w:tc>
          <w:tcPr>
            <w:tcW w:w="1704" w:type="dxa"/>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087E79" w:rsidP="008A5AB7">
            <w:pPr>
              <w:spacing w:after="0" w:line="276" w:lineRule="auto"/>
              <w:ind w:firstLine="0"/>
              <w:rPr>
                <w:rFonts w:eastAsia="Times New Roman" w:cs="Times New Roman"/>
                <w:color w:val="000000"/>
                <w:sz w:val="22"/>
              </w:rPr>
            </w:pPr>
          </w:p>
        </w:tc>
        <w:tc>
          <w:tcPr>
            <w:tcW w:w="712"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774604" w:rsidRDefault="00F05C4D"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2025</w:t>
            </w:r>
          </w:p>
        </w:tc>
        <w:tc>
          <w:tcPr>
            <w:tcW w:w="1769"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774604" w:rsidRDefault="00D769C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125,0</w:t>
            </w:r>
          </w:p>
        </w:tc>
        <w:tc>
          <w:tcPr>
            <w:tcW w:w="17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087E79" w:rsidRPr="00774604" w:rsidRDefault="00087E79" w:rsidP="008A5AB7">
            <w:pPr>
              <w:spacing w:after="0" w:line="276" w:lineRule="auto"/>
              <w:ind w:firstLine="0"/>
              <w:rPr>
                <w:rFonts w:eastAsia="Times New Roman" w:cs="Times New Roman"/>
                <w:sz w:val="22"/>
              </w:rPr>
            </w:pPr>
          </w:p>
        </w:tc>
        <w:tc>
          <w:tcPr>
            <w:tcW w:w="1353"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774604" w:rsidRDefault="00D769C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904,0</w:t>
            </w:r>
          </w:p>
        </w:tc>
        <w:tc>
          <w:tcPr>
            <w:tcW w:w="2257" w:type="dxa"/>
            <w:vMerge/>
            <w:tcBorders>
              <w:top w:val="none" w:sz="4" w:space="0" w:color="000000"/>
              <w:left w:val="single" w:sz="4" w:space="0" w:color="auto"/>
              <w:bottom w:val="single" w:sz="4" w:space="0" w:color="auto"/>
              <w:right w:val="single" w:sz="4" w:space="0" w:color="auto"/>
            </w:tcBorders>
            <w:vAlign w:val="center"/>
          </w:tcPr>
          <w:p w:rsidR="00087E79" w:rsidRPr="00774604" w:rsidRDefault="00087E79" w:rsidP="008A5AB7">
            <w:pPr>
              <w:spacing w:after="0" w:line="276" w:lineRule="auto"/>
              <w:ind w:firstLine="0"/>
              <w:rPr>
                <w:rFonts w:eastAsia="Times New Roman" w:cs="Times New Roman"/>
                <w:sz w:val="22"/>
              </w:rPr>
            </w:pPr>
          </w:p>
        </w:tc>
      </w:tr>
      <w:tr w:rsidR="0079419A" w:rsidRPr="00774604" w:rsidTr="0018731C">
        <w:trPr>
          <w:trHeight w:val="340"/>
        </w:trPr>
        <w:tc>
          <w:tcPr>
            <w:tcW w:w="170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color w:val="000000"/>
                <w:sz w:val="22"/>
              </w:rPr>
            </w:pPr>
            <w:r w:rsidRPr="00774604">
              <w:rPr>
                <w:rFonts w:eastAsia="Times New Roman" w:cs="Times New Roman"/>
                <w:color w:val="000000"/>
                <w:sz w:val="22"/>
              </w:rPr>
              <w:t>Курская ТЭЦ-4, г. Курск, ул. Нижняя Набережная, д.9</w:t>
            </w:r>
          </w:p>
        </w:tc>
        <w:tc>
          <w:tcPr>
            <w:tcW w:w="712" w:type="dxa"/>
            <w:tcBorders>
              <w:top w:val="single" w:sz="4" w:space="0" w:color="auto"/>
              <w:left w:val="none" w:sz="4" w:space="0" w:color="000000"/>
              <w:bottom w:val="single" w:sz="4" w:space="0" w:color="auto"/>
              <w:right w:val="single" w:sz="4" w:space="0" w:color="auto"/>
            </w:tcBorders>
            <w:shd w:val="clear" w:color="auto" w:fill="auto"/>
          </w:tcPr>
          <w:p w:rsidR="0079419A" w:rsidRPr="00774604" w:rsidRDefault="0079419A" w:rsidP="008A5AB7">
            <w:pPr>
              <w:spacing w:after="0" w:line="276" w:lineRule="auto"/>
              <w:ind w:firstLine="55"/>
              <w:jc w:val="center"/>
              <w:rPr>
                <w:sz w:val="22"/>
              </w:rPr>
            </w:pPr>
            <w:r w:rsidRPr="00774604">
              <w:rPr>
                <w:sz w:val="22"/>
              </w:rPr>
              <w:t>2021</w:t>
            </w:r>
          </w:p>
        </w:tc>
        <w:tc>
          <w:tcPr>
            <w:tcW w:w="1769" w:type="dxa"/>
            <w:tcBorders>
              <w:top w:val="single" w:sz="4" w:space="0" w:color="auto"/>
              <w:left w:val="none" w:sz="4" w:space="0" w:color="000000"/>
              <w:bottom w:val="single" w:sz="4" w:space="0" w:color="auto"/>
              <w:right w:val="single" w:sz="4" w:space="0" w:color="auto"/>
            </w:tcBorders>
            <w:shd w:val="clear" w:color="auto" w:fill="auto"/>
            <w:noWrap/>
            <w:vAlign w:val="center"/>
          </w:tcPr>
          <w:p w:rsidR="0079419A" w:rsidRPr="00774604" w:rsidRDefault="0079419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4,8</w:t>
            </w:r>
          </w:p>
        </w:tc>
        <w:tc>
          <w:tcPr>
            <w:tcW w:w="17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79419A" w:rsidRPr="00774604" w:rsidRDefault="0079419A" w:rsidP="008A5AB7">
            <w:pPr>
              <w:spacing w:after="0" w:line="276" w:lineRule="auto"/>
              <w:ind w:firstLine="0"/>
              <w:jc w:val="center"/>
              <w:rPr>
                <w:rFonts w:eastAsia="Times New Roman" w:cs="Times New Roman"/>
                <w:sz w:val="22"/>
              </w:rPr>
            </w:pPr>
            <w:r w:rsidRPr="00774604">
              <w:rPr>
                <w:rFonts w:eastAsia="Times New Roman" w:cs="Times New Roman"/>
                <w:sz w:val="22"/>
              </w:rPr>
              <w:t>4,8</w:t>
            </w:r>
          </w:p>
        </w:tc>
        <w:tc>
          <w:tcPr>
            <w:tcW w:w="1353"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21"/>
              <w:jc w:val="center"/>
              <w:rPr>
                <w:sz w:val="22"/>
              </w:rPr>
            </w:pPr>
            <w:r w:rsidRPr="00774604">
              <w:rPr>
                <w:rFonts w:eastAsia="Times New Roman" w:cs="Times New Roman"/>
                <w:color w:val="000000"/>
                <w:sz w:val="22"/>
              </w:rPr>
              <w:t>395,0</w:t>
            </w:r>
          </w:p>
        </w:tc>
        <w:tc>
          <w:tcPr>
            <w:tcW w:w="2257" w:type="dxa"/>
            <w:vMerge w:val="restart"/>
            <w:tcBorders>
              <w:top w:val="none" w:sz="4" w:space="0" w:color="000000"/>
              <w:left w:val="single" w:sz="4" w:space="0" w:color="auto"/>
              <w:bottom w:val="single" w:sz="4" w:space="0" w:color="auto"/>
              <w:right w:val="single" w:sz="4" w:space="0" w:color="auto"/>
            </w:tcBorders>
            <w:shd w:val="clear" w:color="auto" w:fill="auto"/>
            <w:noWrap/>
            <w:vAlign w:val="center"/>
          </w:tcPr>
          <w:p w:rsidR="0079419A" w:rsidRPr="00774604" w:rsidRDefault="00780615" w:rsidP="008A5AB7">
            <w:pPr>
              <w:spacing w:after="0" w:line="276" w:lineRule="auto"/>
              <w:ind w:firstLine="0"/>
              <w:jc w:val="center"/>
              <w:rPr>
                <w:rFonts w:eastAsia="Times New Roman" w:cs="Times New Roman"/>
                <w:sz w:val="22"/>
              </w:rPr>
            </w:pPr>
            <w:r w:rsidRPr="00774604">
              <w:rPr>
                <w:rFonts w:eastAsia="Times New Roman" w:cs="Times New Roman"/>
                <w:sz w:val="22"/>
              </w:rPr>
              <w:t>45,0</w:t>
            </w:r>
          </w:p>
        </w:tc>
      </w:tr>
      <w:tr w:rsidR="0079419A" w:rsidRPr="00774604" w:rsidTr="0018731C">
        <w:trPr>
          <w:trHeight w:val="340"/>
        </w:trPr>
        <w:tc>
          <w:tcPr>
            <w:tcW w:w="1704"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color w:val="000000"/>
                <w:sz w:val="22"/>
              </w:rPr>
            </w:pPr>
          </w:p>
        </w:tc>
        <w:tc>
          <w:tcPr>
            <w:tcW w:w="712" w:type="dxa"/>
            <w:tcBorders>
              <w:top w:val="single" w:sz="4" w:space="0" w:color="auto"/>
              <w:left w:val="none" w:sz="4" w:space="0" w:color="000000"/>
              <w:bottom w:val="single" w:sz="4" w:space="0" w:color="auto"/>
              <w:right w:val="single" w:sz="4" w:space="0" w:color="auto"/>
            </w:tcBorders>
            <w:shd w:val="clear" w:color="auto" w:fill="auto"/>
          </w:tcPr>
          <w:p w:rsidR="0079419A" w:rsidRPr="00774604" w:rsidRDefault="0079419A" w:rsidP="008A5AB7">
            <w:pPr>
              <w:spacing w:after="0" w:line="276" w:lineRule="auto"/>
              <w:ind w:firstLine="55"/>
              <w:jc w:val="center"/>
              <w:rPr>
                <w:sz w:val="22"/>
              </w:rPr>
            </w:pPr>
            <w:r w:rsidRPr="00774604">
              <w:rPr>
                <w:sz w:val="22"/>
              </w:rPr>
              <w:t>2022</w:t>
            </w:r>
          </w:p>
        </w:tc>
        <w:tc>
          <w:tcPr>
            <w:tcW w:w="1769" w:type="dxa"/>
            <w:tcBorders>
              <w:top w:val="single" w:sz="4" w:space="0" w:color="auto"/>
              <w:left w:val="none" w:sz="4" w:space="0" w:color="000000"/>
              <w:bottom w:val="single" w:sz="4" w:space="0" w:color="auto"/>
              <w:right w:val="single" w:sz="4" w:space="0" w:color="auto"/>
            </w:tcBorders>
            <w:shd w:val="clear" w:color="auto" w:fill="auto"/>
            <w:noWrap/>
            <w:vAlign w:val="center"/>
          </w:tcPr>
          <w:p w:rsidR="0079419A" w:rsidRPr="00774604" w:rsidRDefault="0079419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4,8</w:t>
            </w:r>
          </w:p>
        </w:tc>
        <w:tc>
          <w:tcPr>
            <w:tcW w:w="17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sz w:val="22"/>
              </w:rPr>
            </w:pPr>
          </w:p>
        </w:tc>
        <w:tc>
          <w:tcPr>
            <w:tcW w:w="1353"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21"/>
              <w:jc w:val="center"/>
              <w:rPr>
                <w:sz w:val="22"/>
              </w:rPr>
            </w:pPr>
            <w:r w:rsidRPr="00774604">
              <w:rPr>
                <w:rFonts w:eastAsia="Times New Roman" w:cs="Times New Roman"/>
                <w:color w:val="000000"/>
                <w:sz w:val="22"/>
              </w:rPr>
              <w:t>395,0</w:t>
            </w:r>
          </w:p>
        </w:tc>
        <w:tc>
          <w:tcPr>
            <w:tcW w:w="2257" w:type="dxa"/>
            <w:vMerge/>
            <w:tcBorders>
              <w:top w:val="none" w:sz="4" w:space="0" w:color="000000"/>
              <w:left w:val="single" w:sz="4" w:space="0" w:color="auto"/>
              <w:bottom w:val="single" w:sz="4" w:space="0" w:color="auto"/>
              <w:right w:val="single" w:sz="4" w:space="0" w:color="auto"/>
            </w:tcBorders>
            <w:vAlign w:val="center"/>
          </w:tcPr>
          <w:p w:rsidR="0079419A" w:rsidRPr="00774604" w:rsidRDefault="0079419A" w:rsidP="008A5AB7">
            <w:pPr>
              <w:spacing w:after="0" w:line="276" w:lineRule="auto"/>
              <w:ind w:firstLine="0"/>
              <w:rPr>
                <w:rFonts w:eastAsia="Times New Roman" w:cs="Times New Roman"/>
                <w:sz w:val="22"/>
              </w:rPr>
            </w:pPr>
          </w:p>
        </w:tc>
      </w:tr>
      <w:tr w:rsidR="0079419A" w:rsidRPr="00774604" w:rsidTr="0018731C">
        <w:trPr>
          <w:trHeight w:val="340"/>
        </w:trPr>
        <w:tc>
          <w:tcPr>
            <w:tcW w:w="1704"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color w:val="000000"/>
                <w:sz w:val="22"/>
              </w:rPr>
            </w:pPr>
          </w:p>
        </w:tc>
        <w:tc>
          <w:tcPr>
            <w:tcW w:w="712" w:type="dxa"/>
            <w:tcBorders>
              <w:top w:val="single" w:sz="4" w:space="0" w:color="auto"/>
              <w:left w:val="none" w:sz="4" w:space="0" w:color="000000"/>
              <w:bottom w:val="single" w:sz="4" w:space="0" w:color="auto"/>
              <w:right w:val="single" w:sz="4" w:space="0" w:color="auto"/>
            </w:tcBorders>
            <w:shd w:val="clear" w:color="auto" w:fill="auto"/>
          </w:tcPr>
          <w:p w:rsidR="0079419A" w:rsidRPr="00774604" w:rsidRDefault="0079419A" w:rsidP="008A5AB7">
            <w:pPr>
              <w:spacing w:after="0" w:line="276" w:lineRule="auto"/>
              <w:ind w:firstLine="55"/>
              <w:jc w:val="center"/>
              <w:rPr>
                <w:sz w:val="22"/>
              </w:rPr>
            </w:pPr>
            <w:r w:rsidRPr="00774604">
              <w:rPr>
                <w:sz w:val="22"/>
              </w:rPr>
              <w:t>2023</w:t>
            </w:r>
          </w:p>
        </w:tc>
        <w:tc>
          <w:tcPr>
            <w:tcW w:w="1769" w:type="dxa"/>
            <w:tcBorders>
              <w:top w:val="single" w:sz="4" w:space="0" w:color="auto"/>
              <w:left w:val="none" w:sz="4" w:space="0" w:color="000000"/>
              <w:bottom w:val="single" w:sz="4" w:space="0" w:color="auto"/>
              <w:right w:val="single" w:sz="4" w:space="0" w:color="auto"/>
            </w:tcBorders>
            <w:shd w:val="clear" w:color="auto" w:fill="auto"/>
            <w:noWrap/>
            <w:vAlign w:val="center"/>
          </w:tcPr>
          <w:p w:rsidR="0079419A" w:rsidRPr="00774604" w:rsidRDefault="0079419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4,8</w:t>
            </w:r>
          </w:p>
        </w:tc>
        <w:tc>
          <w:tcPr>
            <w:tcW w:w="17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sz w:val="22"/>
              </w:rPr>
            </w:pPr>
          </w:p>
        </w:tc>
        <w:tc>
          <w:tcPr>
            <w:tcW w:w="1353"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21"/>
              <w:jc w:val="center"/>
              <w:rPr>
                <w:sz w:val="22"/>
              </w:rPr>
            </w:pPr>
            <w:r w:rsidRPr="00774604">
              <w:rPr>
                <w:rFonts w:eastAsia="Times New Roman" w:cs="Times New Roman"/>
                <w:color w:val="000000"/>
                <w:sz w:val="22"/>
              </w:rPr>
              <w:t>395,0</w:t>
            </w:r>
          </w:p>
        </w:tc>
        <w:tc>
          <w:tcPr>
            <w:tcW w:w="2257" w:type="dxa"/>
            <w:vMerge/>
            <w:tcBorders>
              <w:top w:val="none" w:sz="4" w:space="0" w:color="000000"/>
              <w:left w:val="single" w:sz="4" w:space="0" w:color="auto"/>
              <w:bottom w:val="single" w:sz="4" w:space="0" w:color="auto"/>
              <w:right w:val="single" w:sz="4" w:space="0" w:color="auto"/>
            </w:tcBorders>
            <w:vAlign w:val="center"/>
          </w:tcPr>
          <w:p w:rsidR="0079419A" w:rsidRPr="00774604" w:rsidRDefault="0079419A" w:rsidP="008A5AB7">
            <w:pPr>
              <w:spacing w:after="0" w:line="276" w:lineRule="auto"/>
              <w:ind w:firstLine="0"/>
              <w:rPr>
                <w:rFonts w:eastAsia="Times New Roman" w:cs="Times New Roman"/>
                <w:sz w:val="22"/>
              </w:rPr>
            </w:pPr>
          </w:p>
        </w:tc>
      </w:tr>
      <w:tr w:rsidR="0079419A" w:rsidRPr="00774604" w:rsidTr="0018731C">
        <w:trPr>
          <w:trHeight w:val="340"/>
        </w:trPr>
        <w:tc>
          <w:tcPr>
            <w:tcW w:w="1704"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color w:val="000000"/>
                <w:sz w:val="22"/>
              </w:rPr>
            </w:pPr>
          </w:p>
        </w:tc>
        <w:tc>
          <w:tcPr>
            <w:tcW w:w="712" w:type="dxa"/>
            <w:tcBorders>
              <w:top w:val="single" w:sz="4" w:space="0" w:color="auto"/>
              <w:left w:val="none" w:sz="4" w:space="0" w:color="000000"/>
              <w:bottom w:val="single" w:sz="4" w:space="0" w:color="auto"/>
              <w:right w:val="single" w:sz="4" w:space="0" w:color="auto"/>
            </w:tcBorders>
            <w:shd w:val="clear" w:color="auto" w:fill="auto"/>
          </w:tcPr>
          <w:p w:rsidR="0079419A" w:rsidRPr="00774604" w:rsidRDefault="0079419A" w:rsidP="008A5AB7">
            <w:pPr>
              <w:spacing w:after="0" w:line="276" w:lineRule="auto"/>
              <w:ind w:firstLine="55"/>
              <w:jc w:val="center"/>
              <w:rPr>
                <w:sz w:val="22"/>
              </w:rPr>
            </w:pPr>
            <w:r w:rsidRPr="00774604">
              <w:rPr>
                <w:sz w:val="22"/>
              </w:rPr>
              <w:t>2024</w:t>
            </w:r>
          </w:p>
        </w:tc>
        <w:tc>
          <w:tcPr>
            <w:tcW w:w="1769" w:type="dxa"/>
            <w:tcBorders>
              <w:top w:val="single" w:sz="4" w:space="0" w:color="auto"/>
              <w:left w:val="none" w:sz="4" w:space="0" w:color="000000"/>
              <w:bottom w:val="single" w:sz="4" w:space="0" w:color="auto"/>
              <w:right w:val="single" w:sz="4" w:space="0" w:color="auto"/>
            </w:tcBorders>
            <w:shd w:val="clear" w:color="auto" w:fill="auto"/>
            <w:noWrap/>
            <w:vAlign w:val="center"/>
          </w:tcPr>
          <w:p w:rsidR="0079419A" w:rsidRPr="00774604" w:rsidRDefault="0079419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4,8</w:t>
            </w:r>
          </w:p>
        </w:tc>
        <w:tc>
          <w:tcPr>
            <w:tcW w:w="17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sz w:val="22"/>
              </w:rPr>
            </w:pPr>
          </w:p>
        </w:tc>
        <w:tc>
          <w:tcPr>
            <w:tcW w:w="1353"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21"/>
              <w:jc w:val="center"/>
              <w:rPr>
                <w:sz w:val="22"/>
              </w:rPr>
            </w:pPr>
            <w:r w:rsidRPr="00774604">
              <w:rPr>
                <w:rFonts w:eastAsia="Times New Roman" w:cs="Times New Roman"/>
                <w:color w:val="000000"/>
                <w:sz w:val="22"/>
              </w:rPr>
              <w:t>395,0</w:t>
            </w:r>
          </w:p>
        </w:tc>
        <w:tc>
          <w:tcPr>
            <w:tcW w:w="2257" w:type="dxa"/>
            <w:vMerge/>
            <w:tcBorders>
              <w:top w:val="none" w:sz="4" w:space="0" w:color="000000"/>
              <w:left w:val="single" w:sz="4" w:space="0" w:color="auto"/>
              <w:bottom w:val="single" w:sz="4" w:space="0" w:color="auto"/>
              <w:right w:val="single" w:sz="4" w:space="0" w:color="auto"/>
            </w:tcBorders>
            <w:vAlign w:val="center"/>
          </w:tcPr>
          <w:p w:rsidR="0079419A" w:rsidRPr="00774604" w:rsidRDefault="0079419A" w:rsidP="008A5AB7">
            <w:pPr>
              <w:spacing w:after="0" w:line="276" w:lineRule="auto"/>
              <w:ind w:firstLine="0"/>
              <w:rPr>
                <w:rFonts w:eastAsia="Times New Roman" w:cs="Times New Roman"/>
                <w:sz w:val="22"/>
              </w:rPr>
            </w:pPr>
          </w:p>
        </w:tc>
      </w:tr>
      <w:tr w:rsidR="0079419A" w:rsidRPr="00774604" w:rsidTr="0018731C">
        <w:trPr>
          <w:trHeight w:val="340"/>
        </w:trPr>
        <w:tc>
          <w:tcPr>
            <w:tcW w:w="1704"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color w:val="000000"/>
                <w:sz w:val="22"/>
              </w:rPr>
            </w:pPr>
          </w:p>
        </w:tc>
        <w:tc>
          <w:tcPr>
            <w:tcW w:w="712" w:type="dxa"/>
            <w:tcBorders>
              <w:top w:val="single" w:sz="4" w:space="0" w:color="auto"/>
              <w:left w:val="none" w:sz="4" w:space="0" w:color="000000"/>
              <w:bottom w:val="single" w:sz="4" w:space="0" w:color="auto"/>
              <w:right w:val="single" w:sz="4" w:space="0" w:color="auto"/>
            </w:tcBorders>
            <w:shd w:val="clear" w:color="auto" w:fill="auto"/>
          </w:tcPr>
          <w:p w:rsidR="0079419A" w:rsidRPr="00774604" w:rsidRDefault="0079419A" w:rsidP="008A5AB7">
            <w:pPr>
              <w:spacing w:after="0" w:line="276" w:lineRule="auto"/>
              <w:ind w:firstLine="55"/>
              <w:jc w:val="center"/>
              <w:rPr>
                <w:sz w:val="22"/>
              </w:rPr>
            </w:pPr>
            <w:r w:rsidRPr="00774604">
              <w:rPr>
                <w:sz w:val="22"/>
              </w:rPr>
              <w:t>2025</w:t>
            </w:r>
          </w:p>
        </w:tc>
        <w:tc>
          <w:tcPr>
            <w:tcW w:w="1769" w:type="dxa"/>
            <w:tcBorders>
              <w:top w:val="single" w:sz="4" w:space="0" w:color="auto"/>
              <w:left w:val="none" w:sz="4" w:space="0" w:color="000000"/>
              <w:bottom w:val="single" w:sz="4" w:space="0" w:color="auto"/>
              <w:right w:val="single" w:sz="4" w:space="0" w:color="auto"/>
            </w:tcBorders>
            <w:shd w:val="clear" w:color="auto" w:fill="auto"/>
            <w:noWrap/>
            <w:vAlign w:val="center"/>
          </w:tcPr>
          <w:p w:rsidR="0079419A" w:rsidRPr="00774604" w:rsidRDefault="0079419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4,8</w:t>
            </w:r>
          </w:p>
        </w:tc>
        <w:tc>
          <w:tcPr>
            <w:tcW w:w="17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sz w:val="22"/>
              </w:rPr>
            </w:pPr>
          </w:p>
        </w:tc>
        <w:tc>
          <w:tcPr>
            <w:tcW w:w="1353"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21"/>
              <w:jc w:val="center"/>
              <w:rPr>
                <w:sz w:val="22"/>
              </w:rPr>
            </w:pPr>
            <w:r w:rsidRPr="00774604">
              <w:rPr>
                <w:rFonts w:eastAsia="Times New Roman" w:cs="Times New Roman"/>
                <w:color w:val="000000"/>
                <w:sz w:val="22"/>
              </w:rPr>
              <w:t>395,0</w:t>
            </w:r>
          </w:p>
        </w:tc>
        <w:tc>
          <w:tcPr>
            <w:tcW w:w="2257" w:type="dxa"/>
            <w:vMerge/>
            <w:tcBorders>
              <w:top w:val="none" w:sz="4" w:space="0" w:color="000000"/>
              <w:left w:val="single" w:sz="4" w:space="0" w:color="auto"/>
              <w:bottom w:val="single" w:sz="4" w:space="0" w:color="auto"/>
              <w:right w:val="single" w:sz="4" w:space="0" w:color="auto"/>
            </w:tcBorders>
            <w:vAlign w:val="center"/>
          </w:tcPr>
          <w:p w:rsidR="0079419A" w:rsidRPr="00774604" w:rsidRDefault="0079419A" w:rsidP="008A5AB7">
            <w:pPr>
              <w:spacing w:after="0" w:line="276" w:lineRule="auto"/>
              <w:ind w:firstLine="0"/>
              <w:rPr>
                <w:rFonts w:eastAsia="Times New Roman" w:cs="Times New Roman"/>
                <w:sz w:val="22"/>
              </w:rPr>
            </w:pPr>
          </w:p>
        </w:tc>
      </w:tr>
      <w:tr w:rsidR="0079419A" w:rsidRPr="00774604" w:rsidTr="0018731C">
        <w:trPr>
          <w:trHeight w:val="340"/>
        </w:trPr>
        <w:tc>
          <w:tcPr>
            <w:tcW w:w="170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jc w:val="center"/>
              <w:rPr>
                <w:rFonts w:eastAsia="Times New Roman" w:cs="Times New Roman"/>
                <w:color w:val="000000"/>
                <w:sz w:val="22"/>
              </w:rPr>
            </w:pPr>
          </w:p>
          <w:p w:rsidR="0079419A" w:rsidRPr="00774604" w:rsidRDefault="0079419A" w:rsidP="008A5AB7">
            <w:pPr>
              <w:spacing w:after="0" w:line="276" w:lineRule="auto"/>
              <w:ind w:firstLine="0"/>
              <w:jc w:val="center"/>
              <w:rPr>
                <w:rFonts w:eastAsia="Times New Roman" w:cs="Times New Roman"/>
                <w:color w:val="000000"/>
                <w:sz w:val="22"/>
              </w:rPr>
            </w:pPr>
            <w:r w:rsidRPr="00774604">
              <w:rPr>
                <w:rFonts w:eastAsia="Times New Roman" w:cs="Times New Roman"/>
                <w:color w:val="000000"/>
                <w:sz w:val="22"/>
              </w:rPr>
              <w:t>Курская ТЭЦ СЗР, г. Курск, ул. 2-я Орловская, д.59</w:t>
            </w:r>
          </w:p>
        </w:tc>
        <w:tc>
          <w:tcPr>
            <w:tcW w:w="712" w:type="dxa"/>
            <w:tcBorders>
              <w:top w:val="single" w:sz="4" w:space="0" w:color="auto"/>
              <w:left w:val="none" w:sz="4" w:space="0" w:color="000000"/>
              <w:bottom w:val="single" w:sz="4" w:space="0" w:color="auto"/>
              <w:right w:val="single" w:sz="4" w:space="0" w:color="auto"/>
            </w:tcBorders>
            <w:shd w:val="clear" w:color="auto" w:fill="auto"/>
          </w:tcPr>
          <w:p w:rsidR="0079419A" w:rsidRPr="00774604" w:rsidRDefault="0079419A" w:rsidP="008A5AB7">
            <w:pPr>
              <w:spacing w:after="0" w:line="276" w:lineRule="auto"/>
              <w:ind w:firstLine="55"/>
              <w:jc w:val="center"/>
              <w:rPr>
                <w:sz w:val="22"/>
              </w:rPr>
            </w:pPr>
            <w:r w:rsidRPr="00774604">
              <w:rPr>
                <w:sz w:val="22"/>
              </w:rPr>
              <w:t>2021</w:t>
            </w:r>
          </w:p>
        </w:tc>
        <w:tc>
          <w:tcPr>
            <w:tcW w:w="1769"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0"/>
              <w:jc w:val="center"/>
              <w:rPr>
                <w:sz w:val="22"/>
              </w:rPr>
            </w:pPr>
            <w:r w:rsidRPr="00774604">
              <w:rPr>
                <w:rFonts w:eastAsia="Times New Roman" w:cs="Times New Roman"/>
                <w:color w:val="000000"/>
                <w:sz w:val="22"/>
              </w:rPr>
              <w:t>116,9</w:t>
            </w:r>
          </w:p>
        </w:tc>
        <w:tc>
          <w:tcPr>
            <w:tcW w:w="17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79419A" w:rsidRPr="00774604" w:rsidRDefault="0079419A" w:rsidP="008A5AB7">
            <w:pPr>
              <w:spacing w:after="0" w:line="276" w:lineRule="auto"/>
              <w:ind w:firstLine="0"/>
              <w:jc w:val="center"/>
              <w:rPr>
                <w:rFonts w:eastAsia="Times New Roman" w:cs="Times New Roman"/>
                <w:sz w:val="22"/>
              </w:rPr>
            </w:pPr>
            <w:r w:rsidRPr="00774604">
              <w:rPr>
                <w:rFonts w:eastAsia="Times New Roman" w:cs="Times New Roman"/>
                <w:sz w:val="22"/>
              </w:rPr>
              <w:t>116,9</w:t>
            </w:r>
          </w:p>
        </w:tc>
        <w:tc>
          <w:tcPr>
            <w:tcW w:w="1353"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21"/>
              <w:jc w:val="center"/>
              <w:rPr>
                <w:sz w:val="22"/>
              </w:rPr>
            </w:pPr>
            <w:r w:rsidRPr="00774604">
              <w:rPr>
                <w:sz w:val="22"/>
              </w:rPr>
              <w:t>710,0</w:t>
            </w:r>
          </w:p>
        </w:tc>
        <w:tc>
          <w:tcPr>
            <w:tcW w:w="2257" w:type="dxa"/>
            <w:vMerge w:val="restart"/>
            <w:tcBorders>
              <w:top w:val="none" w:sz="4" w:space="0" w:color="000000"/>
              <w:left w:val="single" w:sz="4" w:space="0" w:color="auto"/>
              <w:bottom w:val="single" w:sz="4" w:space="0" w:color="auto"/>
              <w:right w:val="single" w:sz="4" w:space="0" w:color="auto"/>
            </w:tcBorders>
            <w:shd w:val="clear" w:color="auto" w:fill="auto"/>
            <w:noWrap/>
            <w:vAlign w:val="center"/>
          </w:tcPr>
          <w:p w:rsidR="0079419A" w:rsidRPr="00774604" w:rsidRDefault="00780615" w:rsidP="008A5AB7">
            <w:pPr>
              <w:spacing w:after="0" w:line="276" w:lineRule="auto"/>
              <w:ind w:firstLine="0"/>
              <w:jc w:val="center"/>
              <w:rPr>
                <w:rFonts w:eastAsia="Times New Roman" w:cs="Times New Roman"/>
                <w:sz w:val="22"/>
              </w:rPr>
            </w:pPr>
            <w:r w:rsidRPr="00774604">
              <w:rPr>
                <w:rFonts w:eastAsia="Times New Roman" w:cs="Times New Roman"/>
                <w:sz w:val="22"/>
              </w:rPr>
              <w:t>82,0</w:t>
            </w:r>
          </w:p>
        </w:tc>
      </w:tr>
      <w:tr w:rsidR="0079419A" w:rsidRPr="00774604" w:rsidTr="0018731C">
        <w:trPr>
          <w:trHeight w:val="340"/>
        </w:trPr>
        <w:tc>
          <w:tcPr>
            <w:tcW w:w="1704"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color w:val="000000"/>
                <w:sz w:val="22"/>
              </w:rPr>
            </w:pPr>
          </w:p>
        </w:tc>
        <w:tc>
          <w:tcPr>
            <w:tcW w:w="712" w:type="dxa"/>
            <w:tcBorders>
              <w:top w:val="single" w:sz="4" w:space="0" w:color="auto"/>
              <w:left w:val="none" w:sz="4" w:space="0" w:color="000000"/>
              <w:bottom w:val="single" w:sz="4" w:space="0" w:color="auto"/>
              <w:right w:val="single" w:sz="4" w:space="0" w:color="auto"/>
            </w:tcBorders>
            <w:shd w:val="clear" w:color="auto" w:fill="auto"/>
          </w:tcPr>
          <w:p w:rsidR="0079419A" w:rsidRPr="00774604" w:rsidRDefault="0079419A" w:rsidP="008A5AB7">
            <w:pPr>
              <w:spacing w:after="0" w:line="276" w:lineRule="auto"/>
              <w:ind w:firstLine="55"/>
              <w:jc w:val="center"/>
              <w:rPr>
                <w:sz w:val="22"/>
              </w:rPr>
            </w:pPr>
            <w:r w:rsidRPr="00774604">
              <w:rPr>
                <w:sz w:val="22"/>
              </w:rPr>
              <w:t>2022</w:t>
            </w:r>
          </w:p>
        </w:tc>
        <w:tc>
          <w:tcPr>
            <w:tcW w:w="1769"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0"/>
              <w:jc w:val="center"/>
              <w:rPr>
                <w:sz w:val="22"/>
              </w:rPr>
            </w:pPr>
            <w:r w:rsidRPr="00774604">
              <w:rPr>
                <w:rFonts w:eastAsia="Times New Roman" w:cs="Times New Roman"/>
                <w:color w:val="000000"/>
                <w:sz w:val="22"/>
              </w:rPr>
              <w:t>116,9</w:t>
            </w:r>
          </w:p>
        </w:tc>
        <w:tc>
          <w:tcPr>
            <w:tcW w:w="17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color w:val="000000"/>
                <w:sz w:val="22"/>
              </w:rPr>
            </w:pPr>
          </w:p>
        </w:tc>
        <w:tc>
          <w:tcPr>
            <w:tcW w:w="1353"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21"/>
              <w:jc w:val="center"/>
              <w:rPr>
                <w:sz w:val="22"/>
              </w:rPr>
            </w:pPr>
            <w:r w:rsidRPr="00774604">
              <w:rPr>
                <w:sz w:val="22"/>
              </w:rPr>
              <w:t>710,0</w:t>
            </w:r>
          </w:p>
        </w:tc>
        <w:tc>
          <w:tcPr>
            <w:tcW w:w="2257" w:type="dxa"/>
            <w:vMerge/>
            <w:tcBorders>
              <w:top w:val="none" w:sz="4" w:space="0" w:color="000000"/>
              <w:left w:val="single" w:sz="4" w:space="0" w:color="auto"/>
              <w:bottom w:val="single" w:sz="4" w:space="0" w:color="auto"/>
              <w:right w:val="single" w:sz="4" w:space="0" w:color="auto"/>
            </w:tcBorders>
            <w:vAlign w:val="center"/>
          </w:tcPr>
          <w:p w:rsidR="0079419A" w:rsidRPr="00774604" w:rsidRDefault="0079419A" w:rsidP="008A5AB7">
            <w:pPr>
              <w:spacing w:after="0" w:line="276" w:lineRule="auto"/>
              <w:ind w:firstLine="0"/>
              <w:rPr>
                <w:rFonts w:eastAsia="Times New Roman" w:cs="Times New Roman"/>
                <w:color w:val="000000"/>
                <w:sz w:val="22"/>
              </w:rPr>
            </w:pPr>
          </w:p>
        </w:tc>
      </w:tr>
      <w:tr w:rsidR="0079419A" w:rsidRPr="00774604" w:rsidTr="0018731C">
        <w:trPr>
          <w:trHeight w:val="340"/>
        </w:trPr>
        <w:tc>
          <w:tcPr>
            <w:tcW w:w="1704"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color w:val="000000"/>
                <w:sz w:val="22"/>
              </w:rPr>
            </w:pPr>
          </w:p>
        </w:tc>
        <w:tc>
          <w:tcPr>
            <w:tcW w:w="712" w:type="dxa"/>
            <w:tcBorders>
              <w:top w:val="single" w:sz="4" w:space="0" w:color="auto"/>
              <w:left w:val="none" w:sz="4" w:space="0" w:color="000000"/>
              <w:bottom w:val="single" w:sz="4" w:space="0" w:color="auto"/>
              <w:right w:val="single" w:sz="4" w:space="0" w:color="auto"/>
            </w:tcBorders>
            <w:shd w:val="clear" w:color="auto" w:fill="auto"/>
          </w:tcPr>
          <w:p w:rsidR="0079419A" w:rsidRPr="00774604" w:rsidRDefault="0079419A" w:rsidP="008A5AB7">
            <w:pPr>
              <w:spacing w:after="0" w:line="276" w:lineRule="auto"/>
              <w:ind w:firstLine="55"/>
              <w:jc w:val="center"/>
              <w:rPr>
                <w:sz w:val="22"/>
              </w:rPr>
            </w:pPr>
            <w:r w:rsidRPr="00774604">
              <w:rPr>
                <w:sz w:val="22"/>
              </w:rPr>
              <w:t>2023</w:t>
            </w:r>
          </w:p>
        </w:tc>
        <w:tc>
          <w:tcPr>
            <w:tcW w:w="1769"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0"/>
              <w:jc w:val="center"/>
              <w:rPr>
                <w:sz w:val="22"/>
              </w:rPr>
            </w:pPr>
            <w:r w:rsidRPr="00774604">
              <w:rPr>
                <w:rFonts w:eastAsia="Times New Roman" w:cs="Times New Roman"/>
                <w:color w:val="000000"/>
                <w:sz w:val="22"/>
              </w:rPr>
              <w:t>116,9</w:t>
            </w:r>
          </w:p>
        </w:tc>
        <w:tc>
          <w:tcPr>
            <w:tcW w:w="17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color w:val="000000"/>
                <w:sz w:val="22"/>
              </w:rPr>
            </w:pPr>
          </w:p>
        </w:tc>
        <w:tc>
          <w:tcPr>
            <w:tcW w:w="1353"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21"/>
              <w:jc w:val="center"/>
              <w:rPr>
                <w:sz w:val="22"/>
              </w:rPr>
            </w:pPr>
            <w:r w:rsidRPr="00774604">
              <w:rPr>
                <w:sz w:val="22"/>
              </w:rPr>
              <w:t>710,0</w:t>
            </w:r>
          </w:p>
        </w:tc>
        <w:tc>
          <w:tcPr>
            <w:tcW w:w="2257" w:type="dxa"/>
            <w:vMerge/>
            <w:tcBorders>
              <w:top w:val="none" w:sz="4" w:space="0" w:color="000000"/>
              <w:left w:val="single" w:sz="4" w:space="0" w:color="auto"/>
              <w:bottom w:val="single" w:sz="4" w:space="0" w:color="auto"/>
              <w:right w:val="single" w:sz="4" w:space="0" w:color="auto"/>
            </w:tcBorders>
            <w:vAlign w:val="center"/>
          </w:tcPr>
          <w:p w:rsidR="0079419A" w:rsidRPr="00774604" w:rsidRDefault="0079419A" w:rsidP="008A5AB7">
            <w:pPr>
              <w:spacing w:after="0" w:line="276" w:lineRule="auto"/>
              <w:ind w:firstLine="0"/>
              <w:rPr>
                <w:rFonts w:eastAsia="Times New Roman" w:cs="Times New Roman"/>
                <w:color w:val="000000"/>
                <w:sz w:val="22"/>
              </w:rPr>
            </w:pPr>
          </w:p>
        </w:tc>
      </w:tr>
      <w:tr w:rsidR="0079419A" w:rsidRPr="00774604" w:rsidTr="0018731C">
        <w:trPr>
          <w:trHeight w:val="340"/>
        </w:trPr>
        <w:tc>
          <w:tcPr>
            <w:tcW w:w="1704"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color w:val="000000"/>
                <w:sz w:val="22"/>
              </w:rPr>
            </w:pPr>
          </w:p>
        </w:tc>
        <w:tc>
          <w:tcPr>
            <w:tcW w:w="712" w:type="dxa"/>
            <w:tcBorders>
              <w:top w:val="single" w:sz="4" w:space="0" w:color="auto"/>
              <w:left w:val="none" w:sz="4" w:space="0" w:color="000000"/>
              <w:bottom w:val="single" w:sz="4" w:space="0" w:color="auto"/>
              <w:right w:val="single" w:sz="4" w:space="0" w:color="auto"/>
            </w:tcBorders>
            <w:shd w:val="clear" w:color="auto" w:fill="auto"/>
          </w:tcPr>
          <w:p w:rsidR="0079419A" w:rsidRPr="00774604" w:rsidRDefault="0079419A" w:rsidP="008A5AB7">
            <w:pPr>
              <w:spacing w:after="0" w:line="276" w:lineRule="auto"/>
              <w:ind w:firstLine="55"/>
              <w:jc w:val="center"/>
              <w:rPr>
                <w:sz w:val="22"/>
              </w:rPr>
            </w:pPr>
            <w:r w:rsidRPr="00774604">
              <w:rPr>
                <w:sz w:val="22"/>
              </w:rPr>
              <w:t>2024</w:t>
            </w:r>
          </w:p>
        </w:tc>
        <w:tc>
          <w:tcPr>
            <w:tcW w:w="1769"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0"/>
              <w:jc w:val="center"/>
              <w:rPr>
                <w:sz w:val="22"/>
              </w:rPr>
            </w:pPr>
            <w:r w:rsidRPr="00774604">
              <w:rPr>
                <w:rFonts w:eastAsia="Times New Roman" w:cs="Times New Roman"/>
                <w:color w:val="000000"/>
                <w:sz w:val="22"/>
              </w:rPr>
              <w:t>116,9</w:t>
            </w:r>
          </w:p>
        </w:tc>
        <w:tc>
          <w:tcPr>
            <w:tcW w:w="17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color w:val="000000"/>
                <w:sz w:val="22"/>
              </w:rPr>
            </w:pPr>
          </w:p>
        </w:tc>
        <w:tc>
          <w:tcPr>
            <w:tcW w:w="1353"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21"/>
              <w:jc w:val="center"/>
              <w:rPr>
                <w:sz w:val="22"/>
              </w:rPr>
            </w:pPr>
            <w:r w:rsidRPr="00774604">
              <w:rPr>
                <w:sz w:val="22"/>
              </w:rPr>
              <w:t>710,0</w:t>
            </w:r>
          </w:p>
        </w:tc>
        <w:tc>
          <w:tcPr>
            <w:tcW w:w="2257" w:type="dxa"/>
            <w:vMerge/>
            <w:tcBorders>
              <w:top w:val="none" w:sz="4" w:space="0" w:color="000000"/>
              <w:left w:val="single" w:sz="4" w:space="0" w:color="auto"/>
              <w:bottom w:val="single" w:sz="4" w:space="0" w:color="auto"/>
              <w:right w:val="single" w:sz="4" w:space="0" w:color="auto"/>
            </w:tcBorders>
            <w:vAlign w:val="center"/>
          </w:tcPr>
          <w:p w:rsidR="0079419A" w:rsidRPr="00774604" w:rsidRDefault="0079419A" w:rsidP="008A5AB7">
            <w:pPr>
              <w:spacing w:after="0" w:line="276" w:lineRule="auto"/>
              <w:ind w:firstLine="0"/>
              <w:rPr>
                <w:rFonts w:eastAsia="Times New Roman" w:cs="Times New Roman"/>
                <w:color w:val="000000"/>
                <w:sz w:val="22"/>
              </w:rPr>
            </w:pPr>
          </w:p>
        </w:tc>
      </w:tr>
      <w:tr w:rsidR="0079419A" w:rsidRPr="00774604" w:rsidTr="0018731C">
        <w:trPr>
          <w:trHeight w:val="340"/>
        </w:trPr>
        <w:tc>
          <w:tcPr>
            <w:tcW w:w="1704"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color w:val="000000"/>
                <w:sz w:val="22"/>
              </w:rPr>
            </w:pPr>
          </w:p>
        </w:tc>
        <w:tc>
          <w:tcPr>
            <w:tcW w:w="712" w:type="dxa"/>
            <w:tcBorders>
              <w:top w:val="single" w:sz="4" w:space="0" w:color="auto"/>
              <w:left w:val="none" w:sz="4" w:space="0" w:color="000000"/>
              <w:bottom w:val="single" w:sz="4" w:space="0" w:color="auto"/>
              <w:right w:val="single" w:sz="4" w:space="0" w:color="auto"/>
            </w:tcBorders>
            <w:shd w:val="clear" w:color="auto" w:fill="auto"/>
          </w:tcPr>
          <w:p w:rsidR="0079419A" w:rsidRPr="00774604" w:rsidRDefault="0079419A" w:rsidP="008A5AB7">
            <w:pPr>
              <w:spacing w:after="0" w:line="276" w:lineRule="auto"/>
              <w:ind w:firstLine="55"/>
              <w:jc w:val="center"/>
              <w:rPr>
                <w:sz w:val="22"/>
              </w:rPr>
            </w:pPr>
            <w:r w:rsidRPr="00774604">
              <w:rPr>
                <w:sz w:val="22"/>
              </w:rPr>
              <w:t>2025</w:t>
            </w:r>
          </w:p>
        </w:tc>
        <w:tc>
          <w:tcPr>
            <w:tcW w:w="1769"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0"/>
              <w:jc w:val="center"/>
              <w:rPr>
                <w:sz w:val="22"/>
              </w:rPr>
            </w:pPr>
            <w:r w:rsidRPr="00774604">
              <w:rPr>
                <w:rFonts w:eastAsia="Times New Roman" w:cs="Times New Roman"/>
                <w:color w:val="000000"/>
                <w:sz w:val="22"/>
              </w:rPr>
              <w:t>116,9</w:t>
            </w:r>
          </w:p>
        </w:tc>
        <w:tc>
          <w:tcPr>
            <w:tcW w:w="17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9419A" w:rsidRPr="00774604" w:rsidRDefault="0079419A" w:rsidP="008A5AB7">
            <w:pPr>
              <w:spacing w:after="0" w:line="276" w:lineRule="auto"/>
              <w:ind w:firstLine="0"/>
              <w:rPr>
                <w:rFonts w:eastAsia="Times New Roman" w:cs="Times New Roman"/>
                <w:color w:val="000000"/>
                <w:sz w:val="22"/>
              </w:rPr>
            </w:pPr>
          </w:p>
        </w:tc>
        <w:tc>
          <w:tcPr>
            <w:tcW w:w="1353" w:type="dxa"/>
            <w:tcBorders>
              <w:top w:val="single" w:sz="4" w:space="0" w:color="auto"/>
              <w:left w:val="none" w:sz="4" w:space="0" w:color="000000"/>
              <w:bottom w:val="single" w:sz="4" w:space="0" w:color="auto"/>
              <w:right w:val="single" w:sz="4" w:space="0" w:color="auto"/>
            </w:tcBorders>
            <w:shd w:val="clear" w:color="auto" w:fill="auto"/>
            <w:noWrap/>
          </w:tcPr>
          <w:p w:rsidR="0079419A" w:rsidRPr="00774604" w:rsidRDefault="0079419A" w:rsidP="008A5AB7">
            <w:pPr>
              <w:spacing w:after="0" w:line="276" w:lineRule="auto"/>
              <w:ind w:firstLine="21"/>
              <w:jc w:val="center"/>
              <w:rPr>
                <w:sz w:val="22"/>
              </w:rPr>
            </w:pPr>
            <w:r w:rsidRPr="00774604">
              <w:rPr>
                <w:sz w:val="22"/>
              </w:rPr>
              <w:t>710,0</w:t>
            </w:r>
          </w:p>
        </w:tc>
        <w:tc>
          <w:tcPr>
            <w:tcW w:w="2257" w:type="dxa"/>
            <w:vMerge/>
            <w:tcBorders>
              <w:top w:val="none" w:sz="4" w:space="0" w:color="000000"/>
              <w:left w:val="single" w:sz="4" w:space="0" w:color="auto"/>
              <w:bottom w:val="single" w:sz="4" w:space="0" w:color="auto"/>
              <w:right w:val="single" w:sz="4" w:space="0" w:color="auto"/>
            </w:tcBorders>
            <w:vAlign w:val="center"/>
          </w:tcPr>
          <w:p w:rsidR="0079419A" w:rsidRPr="00774604" w:rsidRDefault="0079419A" w:rsidP="008A5AB7">
            <w:pPr>
              <w:spacing w:after="0" w:line="276" w:lineRule="auto"/>
              <w:ind w:firstLine="0"/>
              <w:rPr>
                <w:rFonts w:eastAsia="Times New Roman" w:cs="Times New Roman"/>
                <w:color w:val="000000"/>
                <w:sz w:val="22"/>
              </w:rPr>
            </w:pPr>
          </w:p>
        </w:tc>
      </w:tr>
    </w:tbl>
    <w:p w:rsidR="0018731C" w:rsidRPr="00774604" w:rsidRDefault="0018731C" w:rsidP="008A5AB7">
      <w:pPr>
        <w:pStyle w:val="4"/>
        <w:spacing w:before="0" w:after="0" w:line="276" w:lineRule="auto"/>
        <w:rPr>
          <w:sz w:val="22"/>
        </w:rPr>
      </w:pPr>
      <w:bookmarkStart w:id="137" w:name="_Toc78837837"/>
      <w:bookmarkStart w:id="138" w:name="_Toc172631674"/>
    </w:p>
    <w:p w:rsidR="00087E79" w:rsidRDefault="003F5725" w:rsidP="008A5AB7">
      <w:pPr>
        <w:pStyle w:val="4"/>
        <w:spacing w:before="0" w:after="0" w:line="276" w:lineRule="auto"/>
      </w:pPr>
      <w:r>
        <w:t>2.2.1.2 Объем потребления тепловой энергии (мощности) на собственные и хозяйственные</w:t>
      </w:r>
      <w:bookmarkEnd w:id="137"/>
      <w:bookmarkEnd w:id="138"/>
      <w:r>
        <w:t xml:space="preserve"> нужды  </w:t>
      </w:r>
    </w:p>
    <w:p w:rsidR="00087E79" w:rsidRDefault="003F5725" w:rsidP="008A5AB7">
      <w:pPr>
        <w:pStyle w:val="af0"/>
        <w:spacing w:before="0" w:after="0" w:line="276" w:lineRule="auto"/>
      </w:pPr>
      <w:bookmarkStart w:id="139" w:name="_Toc75446245"/>
      <w:bookmarkStart w:id="140" w:name="_Toc75447116"/>
      <w:bookmarkStart w:id="141" w:name="_Toc106373635"/>
      <w:bookmarkStart w:id="142" w:name="_Toc106378987"/>
      <w:bookmarkStart w:id="143" w:name="_Toc106379839"/>
      <w:bookmarkStart w:id="144" w:name="_Toc170830277"/>
      <w:bookmarkStart w:id="145" w:name="_Toc173408206"/>
      <w:r>
        <w:t xml:space="preserve">  </w:t>
      </w:r>
      <w:r w:rsidR="00CA2DA6">
        <w:tab/>
      </w:r>
      <w:r>
        <w:t>Под собственными нуждами источников тепловой энергии понимают затраты произведенной тепловой энергии на поддержание работоспособности различных индивидуальных механизмов турбин и котельных агрегатов, общестанционных механизмов турбинного и котельного цехов, на отопление здания котлотурбинного цеха, на продувку котлов, на ХВО, на хозяйственно-бытовые нужды, для нужд мазутного хозяйства и на прочие технологические нужды.</w:t>
      </w:r>
    </w:p>
    <w:p w:rsidR="00087E79" w:rsidRDefault="003F5725" w:rsidP="008A5AB7">
      <w:pPr>
        <w:pStyle w:val="af0"/>
        <w:spacing w:before="0" w:after="0" w:line="276" w:lineRule="auto"/>
        <w:contextualSpacing/>
      </w:pPr>
      <w:r>
        <w:t xml:space="preserve"> </w:t>
      </w:r>
      <w:r w:rsidR="00CA2DA6">
        <w:tab/>
      </w:r>
      <w:r>
        <w:t>Для Курской ТЭЦ-1 потребность собственных нужд в паре 13 кгс/см2 обеспечивается от станционного коллектора 13 кгс/см2, потребность собственных нужд в паре 1,2 кгс/см2 обеспечивается от двух редукционных охладительных установок РОУ-13/1,2, подключенных к общему станционному коллектору 13 кгс/см2. На ТЭЦ-4 для собственных нужд установлено три</w:t>
      </w:r>
      <w:r w:rsidR="0034265D">
        <w:t xml:space="preserve"> </w:t>
      </w:r>
      <w:r>
        <w:t>редукционно-охладительных устройства РОУ-1, РОУ-3 и РОУ-4. Для обеспечения собственных нужд на ТЭЦ СЗР установлены два паровых котла ДЕ-25-14ГМ.</w:t>
      </w:r>
    </w:p>
    <w:p w:rsidR="00087E79" w:rsidRDefault="003F5725" w:rsidP="008A5AB7">
      <w:pPr>
        <w:pStyle w:val="af0"/>
        <w:spacing w:before="0" w:after="0" w:line="276" w:lineRule="auto"/>
        <w:contextualSpacing/>
      </w:pPr>
      <w:r>
        <w:t xml:space="preserve"> </w:t>
      </w:r>
      <w:r>
        <w:tab/>
        <w:t xml:space="preserve"> 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087E79" w:rsidRDefault="003F5725" w:rsidP="008A5AB7">
      <w:pPr>
        <w:pStyle w:val="af0"/>
        <w:spacing w:before="0" w:after="0" w:line="276" w:lineRule="auto"/>
        <w:ind w:firstLine="708"/>
        <w:contextualSpacing/>
      </w:pPr>
      <w:r>
        <w:t>Объемы потребления тепловой энергии на собственные нужды и параметры тепловой мощности нетто те</w:t>
      </w:r>
      <w:r w:rsidR="00464666">
        <w:t xml:space="preserve">пловых источников </w:t>
      </w:r>
      <w:r>
        <w:t xml:space="preserve">приведены в таблице </w:t>
      </w:r>
      <w:r w:rsidR="003C7A6C">
        <w:t>21</w:t>
      </w:r>
      <w:r>
        <w:fldChar w:fldCharType="begin"/>
      </w:r>
      <w:r>
        <w:instrText xml:space="preserve"> REF _Ref198033298 \h  \* MERGEFORMAT </w:instrText>
      </w:r>
      <w:r>
        <w:fldChar w:fldCharType="separate"/>
      </w:r>
      <w:r w:rsidR="006D19FF" w:rsidRPr="006D19FF">
        <w:rPr>
          <w:vanish/>
        </w:rPr>
        <w:t xml:space="preserve">Таблица </w:t>
      </w:r>
      <w:r>
        <w:fldChar w:fldCharType="end"/>
      </w:r>
      <w:r>
        <w:rPr>
          <w:color w:val="FF0000"/>
        </w:rPr>
        <w:t>.</w:t>
      </w:r>
    </w:p>
    <w:bookmarkEnd w:id="139"/>
    <w:bookmarkEnd w:id="140"/>
    <w:bookmarkEnd w:id="141"/>
    <w:bookmarkEnd w:id="142"/>
    <w:bookmarkEnd w:id="143"/>
    <w:bookmarkEnd w:id="144"/>
    <w:bookmarkEnd w:id="145"/>
    <w:p w:rsidR="00087E79" w:rsidRDefault="00087E79" w:rsidP="008A5AB7">
      <w:pPr>
        <w:pStyle w:val="af0"/>
        <w:spacing w:before="0" w:after="0" w:line="276" w:lineRule="auto"/>
        <w:contextualSpacing/>
      </w:pPr>
    </w:p>
    <w:p w:rsidR="0018731C" w:rsidRDefault="0018731C" w:rsidP="0018731C">
      <w:pPr>
        <w:pStyle w:val="afe"/>
      </w:pPr>
      <w:bookmarkStart w:id="146" w:name="_Toc234259257"/>
      <w:r>
        <w:t xml:space="preserve">Таблица </w:t>
      </w:r>
      <w:fldSimple w:instr=" SEQ Таблица \* ARABIC ">
        <w:r w:rsidR="00992FAE">
          <w:rPr>
            <w:noProof/>
          </w:rPr>
          <w:t>21</w:t>
        </w:r>
      </w:fldSimple>
      <w:r w:rsidRPr="0018731C">
        <w:t xml:space="preserve"> – 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w:t>
      </w:r>
      <w:bookmarkEnd w:id="146"/>
    </w:p>
    <w:tbl>
      <w:tblPr>
        <w:tblW w:w="9734" w:type="dxa"/>
        <w:jc w:val="center"/>
        <w:tblLayout w:type="fixed"/>
        <w:tblLook w:val="04A0" w:firstRow="1" w:lastRow="0" w:firstColumn="1" w:lastColumn="0" w:noHBand="0" w:noVBand="1"/>
      </w:tblPr>
      <w:tblGrid>
        <w:gridCol w:w="1560"/>
        <w:gridCol w:w="1418"/>
        <w:gridCol w:w="1559"/>
        <w:gridCol w:w="1559"/>
        <w:gridCol w:w="2127"/>
        <w:gridCol w:w="1275"/>
        <w:gridCol w:w="236"/>
      </w:tblGrid>
      <w:tr w:rsidR="00F61D58" w:rsidRPr="00CA2DA6" w:rsidTr="0018731C">
        <w:trPr>
          <w:gridAfter w:val="1"/>
          <w:wAfter w:w="236" w:type="dxa"/>
          <w:trHeight w:val="1241"/>
          <w:tblHeader/>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61D58" w:rsidRPr="00BF1C90" w:rsidRDefault="00F61D58" w:rsidP="008A5AB7">
            <w:pPr>
              <w:spacing w:after="0" w:line="276" w:lineRule="auto"/>
              <w:ind w:firstLine="0"/>
              <w:jc w:val="center"/>
              <w:rPr>
                <w:rFonts w:eastAsia="Times New Roman" w:cs="Times New Roman"/>
                <w:color w:val="000000"/>
                <w:sz w:val="22"/>
                <w:lang w:eastAsia="ru-RU"/>
              </w:rPr>
            </w:pPr>
            <w:r w:rsidRPr="00BF1C90">
              <w:rPr>
                <w:rFonts w:eastAsia="Times New Roman" w:cs="Times New Roman"/>
                <w:color w:val="000000"/>
                <w:sz w:val="22"/>
                <w:lang w:eastAsia="ru-RU"/>
              </w:rPr>
              <w:t>Год</w:t>
            </w:r>
          </w:p>
        </w:tc>
        <w:tc>
          <w:tcPr>
            <w:tcW w:w="1418" w:type="dxa"/>
            <w:tcBorders>
              <w:top w:val="single" w:sz="4" w:space="0" w:color="auto"/>
              <w:left w:val="single" w:sz="4" w:space="0" w:color="auto"/>
              <w:right w:val="single" w:sz="4" w:space="0" w:color="auto"/>
            </w:tcBorders>
            <w:vAlign w:val="center"/>
          </w:tcPr>
          <w:p w:rsidR="00F61D58" w:rsidRPr="00BF1C90" w:rsidRDefault="00F61D58" w:rsidP="008A5AB7">
            <w:pPr>
              <w:spacing w:after="0" w:line="276" w:lineRule="auto"/>
              <w:ind w:firstLine="0"/>
              <w:jc w:val="center"/>
              <w:rPr>
                <w:rFonts w:eastAsia="Times New Roman" w:cs="Times New Roman"/>
                <w:color w:val="000000"/>
                <w:sz w:val="22"/>
                <w:lang w:eastAsia="ru-RU"/>
              </w:rPr>
            </w:pPr>
            <w:r w:rsidRPr="00BF1C90">
              <w:rPr>
                <w:rFonts w:eastAsia="Times New Roman" w:cs="Times New Roman"/>
                <w:color w:val="000000"/>
                <w:sz w:val="22"/>
                <w:lang w:eastAsia="ru-RU"/>
              </w:rPr>
              <w:t>Установленная мощность</w:t>
            </w:r>
          </w:p>
        </w:tc>
        <w:tc>
          <w:tcPr>
            <w:tcW w:w="1559" w:type="dxa"/>
            <w:tcBorders>
              <w:top w:val="single" w:sz="4" w:space="0" w:color="auto"/>
              <w:left w:val="single" w:sz="4" w:space="0" w:color="auto"/>
              <w:right w:val="single" w:sz="4" w:space="0" w:color="auto"/>
            </w:tcBorders>
            <w:vAlign w:val="center"/>
          </w:tcPr>
          <w:p w:rsidR="00F61D58" w:rsidRPr="00BF1C90" w:rsidRDefault="00F61D58" w:rsidP="008A5AB7">
            <w:pPr>
              <w:spacing w:after="0" w:line="276" w:lineRule="auto"/>
              <w:ind w:firstLine="0"/>
              <w:jc w:val="center"/>
              <w:rPr>
                <w:rFonts w:eastAsia="Times New Roman" w:cs="Times New Roman"/>
                <w:color w:val="000000"/>
                <w:sz w:val="22"/>
                <w:lang w:val="en-US" w:eastAsia="ru-RU"/>
              </w:rPr>
            </w:pPr>
            <w:r w:rsidRPr="00BF1C90">
              <w:rPr>
                <w:rFonts w:eastAsia="Times New Roman" w:cs="Times New Roman"/>
                <w:color w:val="000000"/>
                <w:sz w:val="22"/>
                <w:lang w:eastAsia="ru-RU"/>
              </w:rPr>
              <w:t>Ограничения установленной мощности</w:t>
            </w:r>
            <w:r w:rsidR="006712EC" w:rsidRPr="00BF1C90">
              <w:rPr>
                <w:rFonts w:eastAsia="Times New Roman" w:cs="Times New Roman"/>
                <w:color w:val="000000"/>
                <w:sz w:val="22"/>
                <w:lang w:val="en-US"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61D58" w:rsidRPr="00BF1C90" w:rsidRDefault="00F61D58" w:rsidP="008A5AB7">
            <w:pPr>
              <w:spacing w:after="0" w:line="276" w:lineRule="auto"/>
              <w:ind w:firstLine="0"/>
              <w:jc w:val="center"/>
              <w:rPr>
                <w:rFonts w:eastAsia="Times New Roman" w:cs="Times New Roman"/>
                <w:color w:val="000000"/>
                <w:sz w:val="22"/>
                <w:lang w:eastAsia="ru-RU"/>
              </w:rPr>
            </w:pPr>
            <w:r w:rsidRPr="00BF1C90">
              <w:rPr>
                <w:rFonts w:eastAsia="Times New Roman" w:cs="Times New Roman"/>
                <w:color w:val="000000"/>
                <w:sz w:val="22"/>
                <w:lang w:eastAsia="ru-RU"/>
              </w:rPr>
              <w:t xml:space="preserve">Располагаемая тепловая мощность  </w:t>
            </w:r>
          </w:p>
        </w:tc>
        <w:tc>
          <w:tcPr>
            <w:tcW w:w="2127" w:type="dxa"/>
            <w:tcBorders>
              <w:top w:val="single" w:sz="4" w:space="0" w:color="auto"/>
              <w:left w:val="single" w:sz="4" w:space="0" w:color="auto"/>
              <w:right w:val="single" w:sz="4" w:space="0" w:color="auto"/>
            </w:tcBorders>
            <w:vAlign w:val="center"/>
          </w:tcPr>
          <w:p w:rsidR="00F61D58" w:rsidRPr="00BF1C90" w:rsidRDefault="0023278D" w:rsidP="008A5AB7">
            <w:pPr>
              <w:spacing w:after="0" w:line="276" w:lineRule="auto"/>
              <w:ind w:firstLine="0"/>
              <w:jc w:val="center"/>
              <w:rPr>
                <w:rFonts w:eastAsia="Times New Roman" w:cs="Times New Roman"/>
                <w:color w:val="000000"/>
                <w:sz w:val="22"/>
                <w:lang w:eastAsia="ru-RU"/>
              </w:rPr>
            </w:pPr>
            <w:r w:rsidRPr="00BF1C90">
              <w:rPr>
                <w:rFonts w:eastAsia="Times New Roman" w:cs="Times New Roman"/>
                <w:color w:val="000000"/>
                <w:sz w:val="22"/>
                <w:lang w:eastAsia="ru-RU"/>
              </w:rPr>
              <w:t>Расчетное потребление тепловой мощности на собственные нужды</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61D58" w:rsidRPr="00BF1C90" w:rsidRDefault="00F61D58" w:rsidP="008A5AB7">
            <w:pPr>
              <w:spacing w:after="0" w:line="276" w:lineRule="auto"/>
              <w:ind w:firstLine="0"/>
              <w:jc w:val="center"/>
              <w:rPr>
                <w:rFonts w:eastAsia="Times New Roman" w:cs="Times New Roman"/>
                <w:color w:val="000000"/>
                <w:sz w:val="22"/>
                <w:lang w:eastAsia="ru-RU"/>
              </w:rPr>
            </w:pPr>
            <w:r w:rsidRPr="00BF1C90">
              <w:rPr>
                <w:rFonts w:eastAsia="Times New Roman" w:cs="Times New Roman"/>
                <w:color w:val="000000"/>
                <w:sz w:val="22"/>
                <w:lang w:eastAsia="ru-RU"/>
              </w:rPr>
              <w:t>Тепловая мощность нетто</w:t>
            </w:r>
          </w:p>
        </w:tc>
      </w:tr>
      <w:tr w:rsidR="0023278D" w:rsidTr="0018731C">
        <w:trPr>
          <w:gridAfter w:val="1"/>
          <w:wAfter w:w="236" w:type="dxa"/>
          <w:trHeight w:val="297"/>
          <w:tblHeader/>
          <w:jc w:val="center"/>
        </w:trPr>
        <w:tc>
          <w:tcPr>
            <w:tcW w:w="1560" w:type="dxa"/>
            <w:vMerge/>
            <w:tcBorders>
              <w:top w:val="single" w:sz="4" w:space="0" w:color="auto"/>
              <w:left w:val="single" w:sz="4" w:space="0" w:color="auto"/>
              <w:bottom w:val="single" w:sz="4" w:space="0" w:color="auto"/>
              <w:right w:val="single" w:sz="4" w:space="0" w:color="auto"/>
            </w:tcBorders>
            <w:vAlign w:val="center"/>
          </w:tcPr>
          <w:p w:rsidR="0023278D" w:rsidRPr="00BF1C90" w:rsidRDefault="0023278D" w:rsidP="008A5AB7">
            <w:pPr>
              <w:spacing w:after="0" w:line="276" w:lineRule="auto"/>
              <w:ind w:firstLine="0"/>
              <w:jc w:val="left"/>
              <w:rPr>
                <w:rFonts w:eastAsia="Times New Roman" w:cs="Times New Roman"/>
                <w:color w:val="000000"/>
                <w:sz w:val="22"/>
                <w:lang w:eastAsia="ru-RU"/>
              </w:rPr>
            </w:pPr>
          </w:p>
        </w:tc>
        <w:tc>
          <w:tcPr>
            <w:tcW w:w="7938" w:type="dxa"/>
            <w:gridSpan w:val="5"/>
            <w:tcBorders>
              <w:top w:val="single" w:sz="4" w:space="0" w:color="auto"/>
              <w:left w:val="none" w:sz="4" w:space="0" w:color="000000"/>
              <w:bottom w:val="single" w:sz="4" w:space="0" w:color="auto"/>
              <w:right w:val="single" w:sz="4" w:space="0" w:color="auto"/>
            </w:tcBorders>
          </w:tcPr>
          <w:p w:rsidR="0023278D" w:rsidRPr="00BF1C90" w:rsidRDefault="0023278D" w:rsidP="008A5AB7">
            <w:pPr>
              <w:spacing w:after="0" w:line="276" w:lineRule="auto"/>
              <w:ind w:firstLine="0"/>
              <w:jc w:val="center"/>
              <w:rPr>
                <w:rFonts w:eastAsia="Times New Roman" w:cs="Times New Roman"/>
                <w:color w:val="000000"/>
                <w:sz w:val="22"/>
                <w:lang w:eastAsia="ru-RU"/>
              </w:rPr>
            </w:pPr>
            <w:r w:rsidRPr="00BF1C90">
              <w:rPr>
                <w:rFonts w:eastAsia="Times New Roman" w:cs="Times New Roman"/>
                <w:color w:val="000000"/>
                <w:sz w:val="22"/>
                <w:lang w:eastAsia="ru-RU"/>
              </w:rPr>
              <w:t xml:space="preserve">Гкал/ч </w:t>
            </w:r>
          </w:p>
        </w:tc>
      </w:tr>
      <w:tr w:rsidR="0023278D" w:rsidTr="003B1A0C">
        <w:trPr>
          <w:gridAfter w:val="1"/>
          <w:wAfter w:w="236" w:type="dxa"/>
          <w:trHeight w:val="297"/>
          <w:jc w:val="center"/>
        </w:trPr>
        <w:tc>
          <w:tcPr>
            <w:tcW w:w="9498" w:type="dxa"/>
            <w:gridSpan w:val="6"/>
            <w:tcBorders>
              <w:top w:val="single" w:sz="4" w:space="0" w:color="auto"/>
              <w:left w:val="single" w:sz="4" w:space="0" w:color="auto"/>
              <w:bottom w:val="single" w:sz="4" w:space="0" w:color="auto"/>
              <w:right w:val="single" w:sz="4" w:space="0" w:color="auto"/>
            </w:tcBorders>
            <w:vAlign w:val="center"/>
          </w:tcPr>
          <w:p w:rsidR="0023278D" w:rsidRPr="00CA2DA6" w:rsidRDefault="0023278D"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Курская ТЭЦ-1</w:t>
            </w:r>
          </w:p>
        </w:tc>
      </w:tr>
      <w:tr w:rsidR="00F61D58" w:rsidTr="003B1A0C">
        <w:trPr>
          <w:gridAfter w:val="1"/>
          <w:wAfter w:w="236" w:type="dxa"/>
          <w:trHeight w:val="486"/>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904,0</w:t>
            </w:r>
          </w:p>
        </w:tc>
        <w:tc>
          <w:tcPr>
            <w:tcW w:w="1559" w:type="dxa"/>
            <w:tcBorders>
              <w:top w:val="single" w:sz="4" w:space="0" w:color="auto"/>
              <w:left w:val="single" w:sz="4" w:space="0" w:color="auto"/>
              <w:bottom w:val="single" w:sz="4" w:space="0" w:color="auto"/>
              <w:right w:val="single" w:sz="4" w:space="0" w:color="auto"/>
            </w:tcBorders>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sidRPr="00780615">
              <w:rPr>
                <w:rFonts w:eastAsia="Times New Roman" w:cs="Times New Roman"/>
                <w:color w:val="000000"/>
                <w:sz w:val="20"/>
                <w:szCs w:val="20"/>
                <w:lang w:eastAsia="ru-RU"/>
              </w:rPr>
              <w:t>724,5</w:t>
            </w:r>
          </w:p>
        </w:tc>
        <w:tc>
          <w:tcPr>
            <w:tcW w:w="2127" w:type="dxa"/>
            <w:tcBorders>
              <w:top w:val="single" w:sz="4" w:space="0" w:color="auto"/>
              <w:left w:val="none" w:sz="4" w:space="0" w:color="000000"/>
              <w:bottom w:val="single" w:sz="4" w:space="0" w:color="auto"/>
              <w:right w:val="single" w:sz="4" w:space="0" w:color="auto"/>
            </w:tcBorders>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723,85</w:t>
            </w:r>
          </w:p>
        </w:tc>
      </w:tr>
      <w:tr w:rsidR="00F61D58" w:rsidTr="003B1A0C">
        <w:trPr>
          <w:gridAfter w:val="1"/>
          <w:wAfter w:w="236" w:type="dxa"/>
          <w:trHeight w:val="409"/>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904,0</w:t>
            </w:r>
          </w:p>
        </w:tc>
        <w:tc>
          <w:tcPr>
            <w:tcW w:w="1559" w:type="dxa"/>
            <w:tcBorders>
              <w:top w:val="single" w:sz="4" w:space="0" w:color="auto"/>
              <w:left w:val="single" w:sz="4" w:space="0" w:color="auto"/>
              <w:bottom w:val="single" w:sz="4" w:space="0" w:color="auto"/>
              <w:right w:val="single" w:sz="4" w:space="0" w:color="auto"/>
            </w:tcBorders>
          </w:tcPr>
          <w:p w:rsidR="00F61D58" w:rsidRDefault="00F61D58" w:rsidP="008A5AB7">
            <w:pPr>
              <w:spacing w:after="0" w:line="276" w:lineRule="auto"/>
              <w:ind w:firstLine="25"/>
              <w:jc w:val="center"/>
            </w:pPr>
            <w:r w:rsidRPr="001527F4">
              <w:rPr>
                <w:rFonts w:eastAsia="Times New Roman" w:cs="Times New Roman"/>
                <w:color w:val="000000"/>
                <w:sz w:val="20"/>
                <w:szCs w:val="20"/>
                <w:lang w:eastAsia="ru-RU"/>
              </w:rPr>
              <w:t>-179,5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61D58" w:rsidRDefault="00F61D58" w:rsidP="008A5AB7">
            <w:pPr>
              <w:spacing w:after="0" w:line="276" w:lineRule="auto"/>
              <w:ind w:firstLine="0"/>
              <w:jc w:val="center"/>
            </w:pPr>
            <w:r w:rsidRPr="00AA1534">
              <w:rPr>
                <w:rFonts w:eastAsia="Times New Roman" w:cs="Times New Roman"/>
                <w:color w:val="000000"/>
                <w:sz w:val="20"/>
                <w:szCs w:val="20"/>
                <w:lang w:eastAsia="ru-RU"/>
              </w:rPr>
              <w:t>724,5</w:t>
            </w:r>
          </w:p>
        </w:tc>
        <w:tc>
          <w:tcPr>
            <w:tcW w:w="2127" w:type="dxa"/>
            <w:tcBorders>
              <w:top w:val="single" w:sz="4" w:space="0" w:color="auto"/>
              <w:left w:val="none" w:sz="4" w:space="0" w:color="000000"/>
              <w:bottom w:val="single" w:sz="4" w:space="0" w:color="auto"/>
              <w:right w:val="single" w:sz="4" w:space="0" w:color="auto"/>
            </w:tcBorders>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723,85</w:t>
            </w:r>
          </w:p>
        </w:tc>
      </w:tr>
      <w:tr w:rsidR="00F61D58" w:rsidTr="003B1A0C">
        <w:trPr>
          <w:gridAfter w:val="1"/>
          <w:wAfter w:w="236" w:type="dxa"/>
          <w:trHeight w:val="413"/>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904,0</w:t>
            </w:r>
          </w:p>
        </w:tc>
        <w:tc>
          <w:tcPr>
            <w:tcW w:w="1559" w:type="dxa"/>
            <w:tcBorders>
              <w:top w:val="single" w:sz="4" w:space="0" w:color="auto"/>
              <w:left w:val="single" w:sz="4" w:space="0" w:color="auto"/>
              <w:bottom w:val="single" w:sz="4" w:space="0" w:color="auto"/>
              <w:right w:val="single" w:sz="4" w:space="0" w:color="auto"/>
            </w:tcBorders>
          </w:tcPr>
          <w:p w:rsidR="00F61D58" w:rsidRDefault="00F61D58" w:rsidP="008A5AB7">
            <w:pPr>
              <w:spacing w:after="0" w:line="276" w:lineRule="auto"/>
              <w:ind w:firstLine="25"/>
              <w:jc w:val="center"/>
            </w:pPr>
            <w:r w:rsidRPr="001527F4">
              <w:rPr>
                <w:rFonts w:eastAsia="Times New Roman" w:cs="Times New Roman"/>
                <w:color w:val="000000"/>
                <w:sz w:val="20"/>
                <w:szCs w:val="20"/>
                <w:lang w:eastAsia="ru-RU"/>
              </w:rPr>
              <w:t>-179,5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61D58" w:rsidRDefault="00F61D58" w:rsidP="008A5AB7">
            <w:pPr>
              <w:spacing w:after="0" w:line="276" w:lineRule="auto"/>
              <w:ind w:firstLine="0"/>
              <w:jc w:val="center"/>
            </w:pPr>
            <w:r w:rsidRPr="00AA1534">
              <w:rPr>
                <w:rFonts w:eastAsia="Times New Roman" w:cs="Times New Roman"/>
                <w:color w:val="000000"/>
                <w:sz w:val="20"/>
                <w:szCs w:val="20"/>
                <w:lang w:eastAsia="ru-RU"/>
              </w:rPr>
              <w:t>724,5</w:t>
            </w:r>
          </w:p>
        </w:tc>
        <w:tc>
          <w:tcPr>
            <w:tcW w:w="2127" w:type="dxa"/>
            <w:tcBorders>
              <w:top w:val="single" w:sz="4" w:space="0" w:color="auto"/>
              <w:left w:val="none" w:sz="4" w:space="0" w:color="000000"/>
              <w:bottom w:val="single" w:sz="4" w:space="0" w:color="auto"/>
              <w:right w:val="single" w:sz="4" w:space="0" w:color="auto"/>
            </w:tcBorders>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723,85</w:t>
            </w:r>
          </w:p>
        </w:tc>
      </w:tr>
      <w:tr w:rsidR="00F61D58" w:rsidTr="003B1A0C">
        <w:trPr>
          <w:gridAfter w:val="1"/>
          <w:wAfter w:w="236" w:type="dxa"/>
          <w:trHeight w:val="405"/>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904,0</w:t>
            </w:r>
          </w:p>
        </w:tc>
        <w:tc>
          <w:tcPr>
            <w:tcW w:w="1559" w:type="dxa"/>
            <w:tcBorders>
              <w:top w:val="single" w:sz="4" w:space="0" w:color="auto"/>
              <w:left w:val="single" w:sz="4" w:space="0" w:color="auto"/>
              <w:bottom w:val="single" w:sz="4" w:space="0" w:color="auto"/>
              <w:right w:val="single" w:sz="4" w:space="0" w:color="auto"/>
            </w:tcBorders>
          </w:tcPr>
          <w:p w:rsidR="00F61D58" w:rsidRDefault="00F61D58" w:rsidP="008A5AB7">
            <w:pPr>
              <w:spacing w:after="0" w:line="276" w:lineRule="auto"/>
              <w:ind w:firstLine="25"/>
              <w:jc w:val="center"/>
            </w:pPr>
            <w:r w:rsidRPr="001527F4">
              <w:rPr>
                <w:rFonts w:eastAsia="Times New Roman" w:cs="Times New Roman"/>
                <w:color w:val="000000"/>
                <w:sz w:val="20"/>
                <w:szCs w:val="20"/>
                <w:lang w:eastAsia="ru-RU"/>
              </w:rPr>
              <w:t>-179,5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F61D58" w:rsidRDefault="00F61D58" w:rsidP="008A5AB7">
            <w:pPr>
              <w:spacing w:after="0" w:line="276" w:lineRule="auto"/>
              <w:ind w:firstLine="0"/>
              <w:jc w:val="center"/>
            </w:pPr>
            <w:r w:rsidRPr="00AA1534">
              <w:rPr>
                <w:rFonts w:eastAsia="Times New Roman" w:cs="Times New Roman"/>
                <w:color w:val="000000"/>
                <w:sz w:val="20"/>
                <w:szCs w:val="20"/>
                <w:lang w:eastAsia="ru-RU"/>
              </w:rPr>
              <w:t>724,5</w:t>
            </w:r>
          </w:p>
        </w:tc>
        <w:tc>
          <w:tcPr>
            <w:tcW w:w="2127" w:type="dxa"/>
            <w:tcBorders>
              <w:top w:val="single" w:sz="4" w:space="0" w:color="auto"/>
              <w:left w:val="none" w:sz="4" w:space="0" w:color="000000"/>
              <w:bottom w:val="single" w:sz="4" w:space="0" w:color="auto"/>
              <w:right w:val="single" w:sz="4" w:space="0" w:color="auto"/>
            </w:tcBorders>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723,85</w:t>
            </w:r>
          </w:p>
        </w:tc>
      </w:tr>
      <w:tr w:rsidR="00F61D58" w:rsidTr="003B1A0C">
        <w:trPr>
          <w:trHeight w:val="369"/>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904,0</w:t>
            </w:r>
          </w:p>
        </w:tc>
        <w:tc>
          <w:tcPr>
            <w:tcW w:w="1559" w:type="dxa"/>
            <w:tcBorders>
              <w:top w:val="single" w:sz="4" w:space="0" w:color="auto"/>
              <w:left w:val="single" w:sz="4" w:space="0" w:color="auto"/>
              <w:bottom w:val="single" w:sz="4" w:space="0" w:color="auto"/>
              <w:right w:val="single" w:sz="4" w:space="0" w:color="auto"/>
            </w:tcBorders>
          </w:tcPr>
          <w:p w:rsidR="00F61D58" w:rsidRDefault="00F61D58" w:rsidP="008A5AB7">
            <w:pPr>
              <w:spacing w:after="0" w:line="276" w:lineRule="auto"/>
              <w:ind w:firstLine="25"/>
              <w:jc w:val="center"/>
            </w:pPr>
            <w:r w:rsidRPr="001527F4">
              <w:rPr>
                <w:rFonts w:eastAsia="Times New Roman" w:cs="Times New Roman"/>
                <w:color w:val="000000"/>
                <w:sz w:val="20"/>
                <w:szCs w:val="20"/>
                <w:lang w:eastAsia="ru-RU"/>
              </w:rPr>
              <w:t>-179,5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724,5</w:t>
            </w:r>
          </w:p>
        </w:tc>
        <w:tc>
          <w:tcPr>
            <w:tcW w:w="2127" w:type="dxa"/>
            <w:tcBorders>
              <w:top w:val="single" w:sz="4" w:space="0" w:color="auto"/>
              <w:left w:val="none" w:sz="4" w:space="0" w:color="000000"/>
              <w:bottom w:val="single" w:sz="4" w:space="0" w:color="auto"/>
              <w:right w:val="single" w:sz="4" w:space="0" w:color="auto"/>
            </w:tcBorders>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723,85</w:t>
            </w:r>
          </w:p>
        </w:tc>
        <w:tc>
          <w:tcPr>
            <w:tcW w:w="236" w:type="dxa"/>
            <w:tcBorders>
              <w:lef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p>
        </w:tc>
      </w:tr>
      <w:tr w:rsidR="0023278D" w:rsidTr="003B1A0C">
        <w:trPr>
          <w:gridAfter w:val="1"/>
          <w:wAfter w:w="236" w:type="dxa"/>
          <w:trHeight w:val="365"/>
          <w:jc w:val="center"/>
        </w:trPr>
        <w:tc>
          <w:tcPr>
            <w:tcW w:w="9498" w:type="dxa"/>
            <w:gridSpan w:val="6"/>
            <w:tcBorders>
              <w:top w:val="none" w:sz="4" w:space="0" w:color="000000"/>
              <w:left w:val="single" w:sz="4" w:space="0" w:color="auto"/>
              <w:bottom w:val="single" w:sz="4" w:space="0" w:color="auto"/>
              <w:right w:val="single" w:sz="4" w:space="0" w:color="auto"/>
            </w:tcBorders>
            <w:shd w:val="clear" w:color="auto" w:fill="auto"/>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Курская ТЭЦ-4</w:t>
            </w:r>
          </w:p>
        </w:tc>
      </w:tr>
      <w:tr w:rsidR="00F61D58" w:rsidTr="003B1A0C">
        <w:trPr>
          <w:gridAfter w:val="1"/>
          <w:wAfter w:w="236" w:type="dxa"/>
          <w:trHeight w:val="510"/>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2021</w:t>
            </w:r>
          </w:p>
        </w:tc>
        <w:tc>
          <w:tcPr>
            <w:tcW w:w="1418" w:type="dxa"/>
            <w:tcBorders>
              <w:top w:val="single" w:sz="4" w:space="0" w:color="auto"/>
              <w:left w:val="none" w:sz="4" w:space="0" w:color="000000"/>
              <w:bottom w:val="single" w:sz="4" w:space="0" w:color="auto"/>
              <w:right w:val="single" w:sz="4" w:space="0" w:color="auto"/>
            </w:tcBorders>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395,0</w:t>
            </w:r>
          </w:p>
        </w:tc>
        <w:tc>
          <w:tcPr>
            <w:tcW w:w="1559" w:type="dxa"/>
            <w:tcBorders>
              <w:top w:val="single" w:sz="4" w:space="0" w:color="auto"/>
              <w:left w:val="single" w:sz="4" w:space="0" w:color="auto"/>
              <w:bottom w:val="single" w:sz="4" w:space="0" w:color="auto"/>
              <w:right w:val="single" w:sz="4" w:space="0" w:color="auto"/>
            </w:tcBorders>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-38,0</w:t>
            </w:r>
          </w:p>
        </w:tc>
        <w:tc>
          <w:tcPr>
            <w:tcW w:w="1559" w:type="dxa"/>
            <w:tcBorders>
              <w:top w:val="single" w:sz="4" w:space="0" w:color="auto"/>
              <w:left w:val="none" w:sz="4" w:space="0" w:color="000000"/>
              <w:bottom w:val="single" w:sz="4" w:space="0" w:color="auto"/>
              <w:right w:val="single" w:sz="4" w:space="0" w:color="auto"/>
            </w:tcBorders>
          </w:tcPr>
          <w:p w:rsidR="00F61D58" w:rsidRDefault="00F61D58" w:rsidP="008A5AB7">
            <w:pPr>
              <w:spacing w:after="0" w:line="276" w:lineRule="auto"/>
              <w:ind w:firstLine="29"/>
              <w:jc w:val="center"/>
            </w:pPr>
            <w:r w:rsidRPr="00F334E2">
              <w:rPr>
                <w:sz w:val="20"/>
                <w:szCs w:val="20"/>
              </w:rPr>
              <w:t>244,9</w:t>
            </w:r>
          </w:p>
        </w:tc>
        <w:tc>
          <w:tcPr>
            <w:tcW w:w="2127" w:type="dxa"/>
            <w:tcBorders>
              <w:top w:val="single" w:sz="4" w:space="0" w:color="auto"/>
              <w:left w:val="none" w:sz="4" w:space="0" w:color="000000"/>
              <w:bottom w:val="single" w:sz="4" w:space="0" w:color="auto"/>
              <w:right w:val="single" w:sz="4" w:space="0" w:color="auto"/>
            </w:tcBorders>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244,25</w:t>
            </w:r>
          </w:p>
        </w:tc>
      </w:tr>
      <w:tr w:rsidR="00F61D58" w:rsidTr="003B1A0C">
        <w:trPr>
          <w:gridAfter w:val="1"/>
          <w:wAfter w:w="236" w:type="dxa"/>
          <w:trHeight w:val="510"/>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2022</w:t>
            </w:r>
          </w:p>
        </w:tc>
        <w:tc>
          <w:tcPr>
            <w:tcW w:w="1418" w:type="dxa"/>
            <w:tcBorders>
              <w:top w:val="single" w:sz="4" w:space="0" w:color="auto"/>
              <w:left w:val="none" w:sz="4" w:space="0" w:color="000000"/>
              <w:bottom w:val="single" w:sz="4" w:space="0" w:color="auto"/>
              <w:right w:val="single" w:sz="4" w:space="0" w:color="auto"/>
            </w:tcBorders>
          </w:tcPr>
          <w:p w:rsidR="00F61D58" w:rsidRPr="00B33396" w:rsidRDefault="00F61D58" w:rsidP="008A5AB7">
            <w:pPr>
              <w:spacing w:after="0" w:line="276" w:lineRule="auto"/>
              <w:ind w:firstLine="0"/>
              <w:jc w:val="center"/>
              <w:rPr>
                <w:sz w:val="20"/>
                <w:szCs w:val="20"/>
              </w:rPr>
            </w:pPr>
            <w:r w:rsidRPr="00B33396">
              <w:rPr>
                <w:sz w:val="20"/>
                <w:szCs w:val="20"/>
              </w:rPr>
              <w:t>395,0</w:t>
            </w:r>
          </w:p>
        </w:tc>
        <w:tc>
          <w:tcPr>
            <w:tcW w:w="1559" w:type="dxa"/>
            <w:tcBorders>
              <w:top w:val="single" w:sz="4" w:space="0" w:color="auto"/>
              <w:left w:val="single" w:sz="4" w:space="0" w:color="auto"/>
              <w:bottom w:val="single" w:sz="4" w:space="0" w:color="auto"/>
              <w:right w:val="single" w:sz="4" w:space="0" w:color="auto"/>
            </w:tcBorders>
          </w:tcPr>
          <w:p w:rsidR="00F61D58" w:rsidRDefault="00F61D58" w:rsidP="008A5AB7">
            <w:pPr>
              <w:spacing w:after="0" w:line="276" w:lineRule="auto"/>
              <w:ind w:firstLine="25"/>
              <w:jc w:val="center"/>
            </w:pPr>
            <w:r w:rsidRPr="007D64D8">
              <w:rPr>
                <w:rFonts w:eastAsia="Times New Roman" w:cs="Times New Roman"/>
                <w:color w:val="000000"/>
                <w:sz w:val="20"/>
                <w:szCs w:val="20"/>
                <w:lang w:eastAsia="ru-RU"/>
              </w:rPr>
              <w:t>-38,0</w:t>
            </w:r>
          </w:p>
        </w:tc>
        <w:tc>
          <w:tcPr>
            <w:tcW w:w="1559" w:type="dxa"/>
            <w:tcBorders>
              <w:top w:val="single" w:sz="4" w:space="0" w:color="auto"/>
              <w:left w:val="none" w:sz="4" w:space="0" w:color="000000"/>
              <w:bottom w:val="single" w:sz="4" w:space="0" w:color="auto"/>
              <w:right w:val="single" w:sz="4" w:space="0" w:color="auto"/>
            </w:tcBorders>
          </w:tcPr>
          <w:p w:rsidR="00F61D58" w:rsidRDefault="00F61D58" w:rsidP="008A5AB7">
            <w:pPr>
              <w:spacing w:after="0" w:line="276" w:lineRule="auto"/>
              <w:ind w:firstLine="29"/>
              <w:jc w:val="center"/>
            </w:pPr>
            <w:r w:rsidRPr="00F334E2">
              <w:rPr>
                <w:sz w:val="20"/>
                <w:szCs w:val="20"/>
              </w:rPr>
              <w:t>244,9</w:t>
            </w:r>
          </w:p>
        </w:tc>
        <w:tc>
          <w:tcPr>
            <w:tcW w:w="2127" w:type="dxa"/>
            <w:tcBorders>
              <w:top w:val="single" w:sz="4" w:space="0" w:color="auto"/>
              <w:left w:val="none" w:sz="4" w:space="0" w:color="000000"/>
              <w:bottom w:val="single" w:sz="4" w:space="0" w:color="auto"/>
              <w:right w:val="single" w:sz="4" w:space="0" w:color="auto"/>
            </w:tcBorders>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244,25</w:t>
            </w:r>
          </w:p>
        </w:tc>
      </w:tr>
      <w:tr w:rsidR="00F61D58" w:rsidTr="003B1A0C">
        <w:trPr>
          <w:gridAfter w:val="1"/>
          <w:wAfter w:w="236" w:type="dxa"/>
          <w:trHeight w:val="510"/>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2023</w:t>
            </w:r>
          </w:p>
        </w:tc>
        <w:tc>
          <w:tcPr>
            <w:tcW w:w="1418" w:type="dxa"/>
            <w:tcBorders>
              <w:top w:val="single" w:sz="4" w:space="0" w:color="auto"/>
              <w:left w:val="none" w:sz="4" w:space="0" w:color="000000"/>
              <w:bottom w:val="single" w:sz="4" w:space="0" w:color="auto"/>
              <w:right w:val="single" w:sz="4" w:space="0" w:color="auto"/>
            </w:tcBorders>
          </w:tcPr>
          <w:p w:rsidR="00F61D58" w:rsidRPr="00B33396" w:rsidRDefault="00F61D58" w:rsidP="008A5AB7">
            <w:pPr>
              <w:spacing w:after="0" w:line="276" w:lineRule="auto"/>
              <w:ind w:firstLine="0"/>
              <w:jc w:val="center"/>
              <w:rPr>
                <w:sz w:val="20"/>
                <w:szCs w:val="20"/>
              </w:rPr>
            </w:pPr>
            <w:r w:rsidRPr="00B33396">
              <w:rPr>
                <w:sz w:val="20"/>
                <w:szCs w:val="20"/>
              </w:rPr>
              <w:t>395,0</w:t>
            </w:r>
          </w:p>
        </w:tc>
        <w:tc>
          <w:tcPr>
            <w:tcW w:w="1559" w:type="dxa"/>
            <w:tcBorders>
              <w:top w:val="single" w:sz="4" w:space="0" w:color="auto"/>
              <w:left w:val="single" w:sz="4" w:space="0" w:color="auto"/>
              <w:bottom w:val="single" w:sz="4" w:space="0" w:color="auto"/>
              <w:right w:val="single" w:sz="4" w:space="0" w:color="auto"/>
            </w:tcBorders>
          </w:tcPr>
          <w:p w:rsidR="00F61D58" w:rsidRDefault="00F61D58" w:rsidP="008A5AB7">
            <w:pPr>
              <w:spacing w:after="0" w:line="276" w:lineRule="auto"/>
              <w:ind w:firstLine="25"/>
              <w:jc w:val="center"/>
            </w:pPr>
            <w:r w:rsidRPr="007D64D8">
              <w:rPr>
                <w:rFonts w:eastAsia="Times New Roman" w:cs="Times New Roman"/>
                <w:color w:val="000000"/>
                <w:sz w:val="20"/>
                <w:szCs w:val="20"/>
                <w:lang w:eastAsia="ru-RU"/>
              </w:rPr>
              <w:t>-38,0</w:t>
            </w:r>
          </w:p>
        </w:tc>
        <w:tc>
          <w:tcPr>
            <w:tcW w:w="1559" w:type="dxa"/>
            <w:tcBorders>
              <w:top w:val="single" w:sz="4" w:space="0" w:color="auto"/>
              <w:left w:val="none" w:sz="4" w:space="0" w:color="000000"/>
              <w:bottom w:val="single" w:sz="4" w:space="0" w:color="auto"/>
              <w:right w:val="single" w:sz="4" w:space="0" w:color="auto"/>
            </w:tcBorders>
          </w:tcPr>
          <w:p w:rsidR="00F61D58" w:rsidRDefault="00F61D58" w:rsidP="008A5AB7">
            <w:pPr>
              <w:spacing w:after="0" w:line="276" w:lineRule="auto"/>
              <w:ind w:firstLine="29"/>
              <w:jc w:val="center"/>
            </w:pPr>
            <w:r w:rsidRPr="00F334E2">
              <w:rPr>
                <w:sz w:val="20"/>
                <w:szCs w:val="20"/>
              </w:rPr>
              <w:t>244,9</w:t>
            </w:r>
          </w:p>
        </w:tc>
        <w:tc>
          <w:tcPr>
            <w:tcW w:w="2127" w:type="dxa"/>
            <w:tcBorders>
              <w:top w:val="single" w:sz="4" w:space="0" w:color="auto"/>
              <w:left w:val="none" w:sz="4" w:space="0" w:color="000000"/>
              <w:bottom w:val="single" w:sz="4" w:space="0" w:color="auto"/>
              <w:right w:val="single" w:sz="4" w:space="0" w:color="auto"/>
            </w:tcBorders>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244,25</w:t>
            </w:r>
          </w:p>
        </w:tc>
      </w:tr>
      <w:tr w:rsidR="00F61D58" w:rsidTr="003B1A0C">
        <w:trPr>
          <w:gridAfter w:val="1"/>
          <w:wAfter w:w="236" w:type="dxa"/>
          <w:trHeight w:val="428"/>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F61D58" w:rsidRDefault="00F61D58"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1418" w:type="dxa"/>
            <w:tcBorders>
              <w:top w:val="single" w:sz="4" w:space="0" w:color="auto"/>
              <w:left w:val="none" w:sz="4" w:space="0" w:color="000000"/>
              <w:bottom w:val="single" w:sz="4" w:space="0" w:color="auto"/>
              <w:right w:val="single" w:sz="4" w:space="0" w:color="auto"/>
            </w:tcBorders>
          </w:tcPr>
          <w:p w:rsidR="00F61D58" w:rsidRPr="00B33396" w:rsidRDefault="00F61D58" w:rsidP="008A5AB7">
            <w:pPr>
              <w:spacing w:after="0" w:line="276" w:lineRule="auto"/>
              <w:ind w:firstLine="0"/>
              <w:jc w:val="center"/>
              <w:rPr>
                <w:sz w:val="20"/>
                <w:szCs w:val="20"/>
              </w:rPr>
            </w:pPr>
            <w:r w:rsidRPr="00B33396">
              <w:rPr>
                <w:sz w:val="20"/>
                <w:szCs w:val="20"/>
              </w:rPr>
              <w:t>395,0</w:t>
            </w:r>
          </w:p>
        </w:tc>
        <w:tc>
          <w:tcPr>
            <w:tcW w:w="1559" w:type="dxa"/>
            <w:tcBorders>
              <w:top w:val="single" w:sz="4" w:space="0" w:color="auto"/>
              <w:left w:val="single" w:sz="4" w:space="0" w:color="auto"/>
              <w:bottom w:val="single" w:sz="4" w:space="0" w:color="auto"/>
              <w:right w:val="single" w:sz="4" w:space="0" w:color="auto"/>
            </w:tcBorders>
          </w:tcPr>
          <w:p w:rsidR="00F61D58" w:rsidRDefault="00F61D58" w:rsidP="008A5AB7">
            <w:pPr>
              <w:spacing w:after="0" w:line="276" w:lineRule="auto"/>
              <w:ind w:firstLine="25"/>
              <w:jc w:val="center"/>
            </w:pPr>
            <w:r w:rsidRPr="007D64D8">
              <w:rPr>
                <w:rFonts w:eastAsia="Times New Roman" w:cs="Times New Roman"/>
                <w:color w:val="000000"/>
                <w:sz w:val="20"/>
                <w:szCs w:val="20"/>
                <w:lang w:eastAsia="ru-RU"/>
              </w:rPr>
              <w:t>-38,0</w:t>
            </w:r>
          </w:p>
        </w:tc>
        <w:tc>
          <w:tcPr>
            <w:tcW w:w="1559" w:type="dxa"/>
            <w:tcBorders>
              <w:top w:val="single" w:sz="4" w:space="0" w:color="auto"/>
              <w:left w:val="none" w:sz="4" w:space="0" w:color="000000"/>
              <w:bottom w:val="single" w:sz="4" w:space="0" w:color="auto"/>
              <w:right w:val="single" w:sz="4" w:space="0" w:color="auto"/>
            </w:tcBorders>
          </w:tcPr>
          <w:p w:rsidR="00F61D58" w:rsidRDefault="00F61D58" w:rsidP="008A5AB7">
            <w:pPr>
              <w:spacing w:after="0" w:line="276" w:lineRule="auto"/>
              <w:ind w:firstLine="29"/>
              <w:jc w:val="center"/>
            </w:pPr>
            <w:r w:rsidRPr="00F334E2">
              <w:rPr>
                <w:sz w:val="20"/>
                <w:szCs w:val="20"/>
              </w:rPr>
              <w:t>244,9</w:t>
            </w:r>
          </w:p>
        </w:tc>
        <w:tc>
          <w:tcPr>
            <w:tcW w:w="2127" w:type="dxa"/>
            <w:tcBorders>
              <w:top w:val="single" w:sz="4" w:space="0" w:color="auto"/>
              <w:left w:val="none" w:sz="4" w:space="0" w:color="000000"/>
              <w:bottom w:val="single" w:sz="4" w:space="0" w:color="auto"/>
              <w:right w:val="single" w:sz="4" w:space="0" w:color="auto"/>
            </w:tcBorders>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61D58"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244,25</w:t>
            </w:r>
          </w:p>
        </w:tc>
      </w:tr>
      <w:tr w:rsidR="0023278D" w:rsidTr="003B1A0C">
        <w:trPr>
          <w:gridAfter w:val="1"/>
          <w:wAfter w:w="236" w:type="dxa"/>
          <w:trHeight w:val="385"/>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2025</w:t>
            </w:r>
          </w:p>
        </w:tc>
        <w:tc>
          <w:tcPr>
            <w:tcW w:w="1418" w:type="dxa"/>
            <w:tcBorders>
              <w:top w:val="single" w:sz="4" w:space="0" w:color="auto"/>
              <w:left w:val="none" w:sz="4" w:space="0" w:color="000000"/>
              <w:bottom w:val="single" w:sz="4" w:space="0" w:color="auto"/>
              <w:right w:val="single" w:sz="4" w:space="0" w:color="auto"/>
            </w:tcBorders>
            <w:vAlign w:val="center"/>
          </w:tcPr>
          <w:p w:rsidR="0023278D" w:rsidRPr="00B33396" w:rsidRDefault="0023278D" w:rsidP="008A5AB7">
            <w:pPr>
              <w:spacing w:after="0" w:line="276" w:lineRule="auto"/>
              <w:ind w:firstLine="0"/>
              <w:jc w:val="center"/>
              <w:rPr>
                <w:sz w:val="20"/>
                <w:szCs w:val="20"/>
              </w:rPr>
            </w:pPr>
            <w:r w:rsidRPr="00B33396">
              <w:rPr>
                <w:sz w:val="20"/>
                <w:szCs w:val="20"/>
              </w:rPr>
              <w:t>395,0</w:t>
            </w:r>
          </w:p>
        </w:tc>
        <w:tc>
          <w:tcPr>
            <w:tcW w:w="1559" w:type="dxa"/>
            <w:tcBorders>
              <w:top w:val="single" w:sz="4" w:space="0" w:color="auto"/>
              <w:left w:val="single" w:sz="4" w:space="0" w:color="auto"/>
              <w:bottom w:val="single" w:sz="4" w:space="0" w:color="auto"/>
              <w:right w:val="single" w:sz="4" w:space="0" w:color="auto"/>
            </w:tcBorders>
          </w:tcPr>
          <w:p w:rsidR="0023278D" w:rsidRDefault="0023278D" w:rsidP="008A5AB7">
            <w:pPr>
              <w:spacing w:after="0" w:line="276" w:lineRule="auto"/>
              <w:ind w:firstLine="25"/>
              <w:jc w:val="center"/>
            </w:pPr>
            <w:r w:rsidRPr="007D64D8">
              <w:rPr>
                <w:rFonts w:eastAsia="Times New Roman" w:cs="Times New Roman"/>
                <w:color w:val="000000"/>
                <w:sz w:val="20"/>
                <w:szCs w:val="20"/>
                <w:lang w:eastAsia="ru-RU"/>
              </w:rPr>
              <w:t>-38,0</w:t>
            </w:r>
          </w:p>
        </w:tc>
        <w:tc>
          <w:tcPr>
            <w:tcW w:w="1559" w:type="dxa"/>
            <w:tcBorders>
              <w:top w:val="single" w:sz="4" w:space="0" w:color="auto"/>
              <w:left w:val="none" w:sz="4" w:space="0" w:color="000000"/>
              <w:bottom w:val="single" w:sz="4" w:space="0" w:color="auto"/>
              <w:right w:val="single" w:sz="4" w:space="0" w:color="auto"/>
            </w:tcBorders>
            <w:vAlign w:val="center"/>
          </w:tcPr>
          <w:p w:rsidR="0023278D" w:rsidRPr="00B33396" w:rsidRDefault="0023278D" w:rsidP="008A5AB7">
            <w:pPr>
              <w:spacing w:after="0" w:line="276" w:lineRule="auto"/>
              <w:ind w:firstLine="0"/>
              <w:jc w:val="center"/>
              <w:rPr>
                <w:sz w:val="20"/>
                <w:szCs w:val="20"/>
              </w:rPr>
            </w:pPr>
            <w:r>
              <w:rPr>
                <w:sz w:val="20"/>
                <w:szCs w:val="20"/>
              </w:rPr>
              <w:t>244,9</w:t>
            </w:r>
          </w:p>
        </w:tc>
        <w:tc>
          <w:tcPr>
            <w:tcW w:w="2127" w:type="dxa"/>
            <w:tcBorders>
              <w:top w:val="single" w:sz="4" w:space="0" w:color="auto"/>
              <w:left w:val="none" w:sz="4" w:space="0" w:color="000000"/>
              <w:bottom w:val="single" w:sz="4" w:space="0" w:color="auto"/>
              <w:right w:val="single" w:sz="4" w:space="0" w:color="auto"/>
            </w:tcBorders>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244,25</w:t>
            </w:r>
          </w:p>
        </w:tc>
      </w:tr>
      <w:tr w:rsidR="0023278D" w:rsidTr="003B1A0C">
        <w:trPr>
          <w:gridAfter w:val="1"/>
          <w:wAfter w:w="236" w:type="dxa"/>
          <w:trHeight w:val="263"/>
          <w:jc w:val="center"/>
        </w:trPr>
        <w:tc>
          <w:tcPr>
            <w:tcW w:w="9498" w:type="dxa"/>
            <w:gridSpan w:val="6"/>
            <w:tcBorders>
              <w:top w:val="none" w:sz="4" w:space="0" w:color="000000"/>
              <w:left w:val="single" w:sz="4" w:space="0" w:color="auto"/>
              <w:bottom w:val="single" w:sz="4" w:space="0" w:color="auto"/>
              <w:right w:val="single" w:sz="4" w:space="0" w:color="auto"/>
            </w:tcBorders>
            <w:shd w:val="clear" w:color="auto" w:fill="auto"/>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Курская ТЭЦ СЗР</w:t>
            </w:r>
          </w:p>
        </w:tc>
      </w:tr>
      <w:tr w:rsidR="0023278D" w:rsidTr="003B1A0C">
        <w:trPr>
          <w:gridAfter w:val="1"/>
          <w:wAfter w:w="236" w:type="dxa"/>
          <w:trHeight w:val="510"/>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2021</w:t>
            </w:r>
          </w:p>
        </w:tc>
        <w:tc>
          <w:tcPr>
            <w:tcW w:w="1418" w:type="dxa"/>
            <w:tcBorders>
              <w:top w:val="single" w:sz="4" w:space="0" w:color="auto"/>
              <w:left w:val="none" w:sz="4" w:space="0" w:color="000000"/>
              <w:bottom w:val="single" w:sz="4" w:space="0" w:color="auto"/>
              <w:right w:val="single" w:sz="4" w:space="0" w:color="auto"/>
            </w:tcBorders>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710,0</w:t>
            </w:r>
          </w:p>
        </w:tc>
        <w:tc>
          <w:tcPr>
            <w:tcW w:w="1559" w:type="dxa"/>
            <w:tcBorders>
              <w:top w:val="single" w:sz="4" w:space="0" w:color="auto"/>
              <w:left w:val="single" w:sz="4" w:space="0" w:color="auto"/>
              <w:bottom w:val="single" w:sz="4" w:space="0" w:color="auto"/>
              <w:right w:val="single" w:sz="4" w:space="0" w:color="auto"/>
            </w:tcBorders>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3278D" w:rsidRDefault="0023278D" w:rsidP="008A5AB7">
            <w:pPr>
              <w:spacing w:after="0" w:line="276" w:lineRule="auto"/>
              <w:ind w:firstLine="0"/>
              <w:jc w:val="center"/>
            </w:pPr>
            <w:r w:rsidRPr="00F649E6">
              <w:rPr>
                <w:rFonts w:eastAsia="Times New Roman" w:cs="Times New Roman"/>
                <w:color w:val="000000"/>
                <w:sz w:val="20"/>
                <w:szCs w:val="20"/>
                <w:lang w:eastAsia="ru-RU"/>
              </w:rPr>
              <w:t>534,9</w:t>
            </w:r>
          </w:p>
        </w:tc>
        <w:tc>
          <w:tcPr>
            <w:tcW w:w="2127" w:type="dxa"/>
            <w:tcBorders>
              <w:top w:val="single" w:sz="4" w:space="0" w:color="auto"/>
              <w:left w:val="none" w:sz="4" w:space="0" w:color="000000"/>
              <w:bottom w:val="single" w:sz="4" w:space="0" w:color="auto"/>
              <w:right w:val="single" w:sz="4" w:space="0" w:color="auto"/>
            </w:tcBorders>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534,72</w:t>
            </w:r>
          </w:p>
        </w:tc>
      </w:tr>
      <w:tr w:rsidR="0023278D" w:rsidTr="003B1A0C">
        <w:trPr>
          <w:gridAfter w:val="1"/>
          <w:wAfter w:w="236" w:type="dxa"/>
          <w:trHeight w:val="305"/>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2022</w:t>
            </w:r>
          </w:p>
        </w:tc>
        <w:tc>
          <w:tcPr>
            <w:tcW w:w="1418" w:type="dxa"/>
            <w:tcBorders>
              <w:top w:val="single" w:sz="4" w:space="0" w:color="auto"/>
              <w:left w:val="none" w:sz="4" w:space="0" w:color="000000"/>
              <w:bottom w:val="single" w:sz="4" w:space="0" w:color="auto"/>
              <w:right w:val="single" w:sz="4" w:space="0" w:color="auto"/>
            </w:tcBorders>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710,0</w:t>
            </w:r>
          </w:p>
        </w:tc>
        <w:tc>
          <w:tcPr>
            <w:tcW w:w="1559" w:type="dxa"/>
            <w:tcBorders>
              <w:top w:val="single" w:sz="4" w:space="0" w:color="auto"/>
              <w:left w:val="single" w:sz="4" w:space="0" w:color="auto"/>
              <w:bottom w:val="single" w:sz="4" w:space="0" w:color="auto"/>
              <w:right w:val="single" w:sz="4" w:space="0" w:color="auto"/>
            </w:tcBorders>
          </w:tcPr>
          <w:p w:rsidR="0023278D" w:rsidRDefault="0023278D" w:rsidP="008A5AB7">
            <w:pPr>
              <w:spacing w:after="0" w:line="276" w:lineRule="auto"/>
              <w:ind w:firstLine="25"/>
              <w:jc w:val="center"/>
            </w:pPr>
            <w:r w:rsidRPr="00326F47">
              <w:rPr>
                <w:rFonts w:eastAsia="Times New Roman" w:cs="Times New Roman"/>
                <w:color w:val="000000"/>
                <w:sz w:val="20"/>
                <w:szCs w:val="20"/>
                <w:lang w:eastAsia="ru-RU"/>
              </w:rPr>
              <w:t>-203,0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3278D" w:rsidRDefault="0023278D" w:rsidP="008A5AB7">
            <w:pPr>
              <w:spacing w:after="0" w:line="276" w:lineRule="auto"/>
              <w:ind w:firstLine="0"/>
              <w:jc w:val="center"/>
            </w:pPr>
            <w:r w:rsidRPr="00F649E6">
              <w:rPr>
                <w:rFonts w:eastAsia="Times New Roman" w:cs="Times New Roman"/>
                <w:color w:val="000000"/>
                <w:sz w:val="20"/>
                <w:szCs w:val="20"/>
                <w:lang w:eastAsia="ru-RU"/>
              </w:rPr>
              <w:t>534,9</w:t>
            </w:r>
          </w:p>
        </w:tc>
        <w:tc>
          <w:tcPr>
            <w:tcW w:w="2127" w:type="dxa"/>
            <w:tcBorders>
              <w:top w:val="single" w:sz="4" w:space="0" w:color="auto"/>
              <w:left w:val="none" w:sz="4" w:space="0" w:color="000000"/>
              <w:bottom w:val="single" w:sz="4" w:space="0" w:color="auto"/>
              <w:right w:val="single" w:sz="4" w:space="0" w:color="auto"/>
            </w:tcBorders>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534,72</w:t>
            </w:r>
          </w:p>
        </w:tc>
      </w:tr>
      <w:tr w:rsidR="0023278D" w:rsidTr="003B1A0C">
        <w:trPr>
          <w:gridAfter w:val="1"/>
          <w:wAfter w:w="236" w:type="dxa"/>
          <w:trHeight w:val="369"/>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2023</w:t>
            </w:r>
          </w:p>
        </w:tc>
        <w:tc>
          <w:tcPr>
            <w:tcW w:w="1418" w:type="dxa"/>
            <w:tcBorders>
              <w:top w:val="single" w:sz="4" w:space="0" w:color="auto"/>
              <w:left w:val="none" w:sz="4" w:space="0" w:color="000000"/>
              <w:bottom w:val="single" w:sz="4" w:space="0" w:color="auto"/>
              <w:right w:val="single" w:sz="4" w:space="0" w:color="auto"/>
            </w:tcBorders>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710,0</w:t>
            </w:r>
          </w:p>
        </w:tc>
        <w:tc>
          <w:tcPr>
            <w:tcW w:w="1559" w:type="dxa"/>
            <w:tcBorders>
              <w:top w:val="single" w:sz="4" w:space="0" w:color="auto"/>
              <w:left w:val="single" w:sz="4" w:space="0" w:color="auto"/>
              <w:bottom w:val="single" w:sz="4" w:space="0" w:color="auto"/>
              <w:right w:val="single" w:sz="4" w:space="0" w:color="auto"/>
            </w:tcBorders>
          </w:tcPr>
          <w:p w:rsidR="0023278D" w:rsidRDefault="0023278D" w:rsidP="008A5AB7">
            <w:pPr>
              <w:spacing w:after="0" w:line="276" w:lineRule="auto"/>
              <w:ind w:firstLine="25"/>
              <w:jc w:val="center"/>
            </w:pPr>
            <w:r w:rsidRPr="00326F47">
              <w:rPr>
                <w:rFonts w:eastAsia="Times New Roman" w:cs="Times New Roman"/>
                <w:color w:val="000000"/>
                <w:sz w:val="20"/>
                <w:szCs w:val="20"/>
                <w:lang w:eastAsia="ru-RU"/>
              </w:rPr>
              <w:t>-203,0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3278D" w:rsidRDefault="0023278D" w:rsidP="008A5AB7">
            <w:pPr>
              <w:spacing w:after="0" w:line="276" w:lineRule="auto"/>
              <w:ind w:firstLine="0"/>
              <w:jc w:val="center"/>
            </w:pPr>
            <w:r w:rsidRPr="00F649E6">
              <w:rPr>
                <w:rFonts w:eastAsia="Times New Roman" w:cs="Times New Roman"/>
                <w:color w:val="000000"/>
                <w:sz w:val="20"/>
                <w:szCs w:val="20"/>
                <w:lang w:eastAsia="ru-RU"/>
              </w:rPr>
              <w:t>534,9</w:t>
            </w:r>
          </w:p>
        </w:tc>
        <w:tc>
          <w:tcPr>
            <w:tcW w:w="2127" w:type="dxa"/>
            <w:tcBorders>
              <w:top w:val="single" w:sz="4" w:space="0" w:color="auto"/>
              <w:left w:val="none" w:sz="4" w:space="0" w:color="000000"/>
              <w:bottom w:val="single" w:sz="4" w:space="0" w:color="auto"/>
              <w:right w:val="single" w:sz="4" w:space="0" w:color="auto"/>
            </w:tcBorders>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534,72</w:t>
            </w:r>
          </w:p>
        </w:tc>
      </w:tr>
      <w:tr w:rsidR="0023278D" w:rsidTr="003B1A0C">
        <w:trPr>
          <w:gridAfter w:val="1"/>
          <w:wAfter w:w="236" w:type="dxa"/>
          <w:trHeight w:val="385"/>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1418" w:type="dxa"/>
            <w:tcBorders>
              <w:top w:val="single" w:sz="4" w:space="0" w:color="auto"/>
              <w:left w:val="none" w:sz="4" w:space="0" w:color="000000"/>
              <w:bottom w:val="single" w:sz="4" w:space="0" w:color="auto"/>
              <w:right w:val="single" w:sz="4" w:space="0" w:color="auto"/>
            </w:tcBorders>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710,0</w:t>
            </w:r>
          </w:p>
        </w:tc>
        <w:tc>
          <w:tcPr>
            <w:tcW w:w="1559" w:type="dxa"/>
            <w:tcBorders>
              <w:top w:val="single" w:sz="4" w:space="0" w:color="auto"/>
              <w:left w:val="single" w:sz="4" w:space="0" w:color="auto"/>
              <w:bottom w:val="single" w:sz="4" w:space="0" w:color="auto"/>
              <w:right w:val="single" w:sz="4" w:space="0" w:color="auto"/>
            </w:tcBorders>
          </w:tcPr>
          <w:p w:rsidR="0023278D" w:rsidRDefault="0023278D" w:rsidP="008A5AB7">
            <w:pPr>
              <w:spacing w:after="0" w:line="276" w:lineRule="auto"/>
              <w:ind w:firstLine="25"/>
              <w:jc w:val="center"/>
            </w:pPr>
            <w:r w:rsidRPr="00326F47">
              <w:rPr>
                <w:rFonts w:eastAsia="Times New Roman" w:cs="Times New Roman"/>
                <w:color w:val="000000"/>
                <w:sz w:val="20"/>
                <w:szCs w:val="20"/>
                <w:lang w:eastAsia="ru-RU"/>
              </w:rPr>
              <w:t>-203,0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3278D" w:rsidRDefault="0023278D" w:rsidP="008A5AB7">
            <w:pPr>
              <w:spacing w:after="0" w:line="276" w:lineRule="auto"/>
              <w:ind w:firstLine="0"/>
              <w:jc w:val="center"/>
            </w:pPr>
            <w:r w:rsidRPr="00F649E6">
              <w:rPr>
                <w:rFonts w:eastAsia="Times New Roman" w:cs="Times New Roman"/>
                <w:color w:val="000000"/>
                <w:sz w:val="20"/>
                <w:szCs w:val="20"/>
                <w:lang w:eastAsia="ru-RU"/>
              </w:rPr>
              <w:t>534,9</w:t>
            </w:r>
          </w:p>
        </w:tc>
        <w:tc>
          <w:tcPr>
            <w:tcW w:w="2127" w:type="dxa"/>
            <w:tcBorders>
              <w:top w:val="single" w:sz="4" w:space="0" w:color="auto"/>
              <w:left w:val="none" w:sz="4" w:space="0" w:color="000000"/>
              <w:bottom w:val="single" w:sz="4" w:space="0" w:color="auto"/>
              <w:right w:val="single" w:sz="4" w:space="0" w:color="auto"/>
            </w:tcBorders>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534,72</w:t>
            </w:r>
          </w:p>
        </w:tc>
      </w:tr>
      <w:tr w:rsidR="0023278D" w:rsidTr="003B1A0C">
        <w:trPr>
          <w:gridAfter w:val="1"/>
          <w:wAfter w:w="236" w:type="dxa"/>
          <w:trHeight w:val="369"/>
          <w:jc w:val="center"/>
        </w:trPr>
        <w:tc>
          <w:tcPr>
            <w:tcW w:w="1560" w:type="dxa"/>
            <w:tcBorders>
              <w:top w:val="none" w:sz="4" w:space="0" w:color="000000"/>
              <w:left w:val="single" w:sz="4" w:space="0" w:color="auto"/>
              <w:bottom w:val="single" w:sz="4" w:space="0" w:color="auto"/>
              <w:right w:val="single" w:sz="4" w:space="0" w:color="auto"/>
            </w:tcBorders>
            <w:shd w:val="clear" w:color="auto" w:fill="auto"/>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2025</w:t>
            </w:r>
          </w:p>
        </w:tc>
        <w:tc>
          <w:tcPr>
            <w:tcW w:w="1418" w:type="dxa"/>
            <w:tcBorders>
              <w:top w:val="single" w:sz="4" w:space="0" w:color="auto"/>
              <w:left w:val="none" w:sz="4" w:space="0" w:color="000000"/>
              <w:bottom w:val="single" w:sz="4" w:space="0" w:color="auto"/>
              <w:right w:val="single" w:sz="4" w:space="0" w:color="auto"/>
            </w:tcBorders>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710,0</w:t>
            </w:r>
          </w:p>
        </w:tc>
        <w:tc>
          <w:tcPr>
            <w:tcW w:w="1559" w:type="dxa"/>
            <w:tcBorders>
              <w:top w:val="single" w:sz="4" w:space="0" w:color="auto"/>
              <w:left w:val="single" w:sz="4" w:space="0" w:color="auto"/>
              <w:bottom w:val="single" w:sz="4" w:space="0" w:color="auto"/>
              <w:right w:val="single" w:sz="4" w:space="0" w:color="auto"/>
            </w:tcBorders>
          </w:tcPr>
          <w:p w:rsidR="0023278D" w:rsidRDefault="0023278D" w:rsidP="008A5AB7">
            <w:pPr>
              <w:spacing w:after="0" w:line="276" w:lineRule="auto"/>
              <w:ind w:firstLine="25"/>
              <w:jc w:val="center"/>
            </w:pPr>
            <w:r w:rsidRPr="00326F47">
              <w:rPr>
                <w:rFonts w:eastAsia="Times New Roman" w:cs="Times New Roman"/>
                <w:color w:val="000000"/>
                <w:sz w:val="20"/>
                <w:szCs w:val="20"/>
                <w:lang w:eastAsia="ru-RU"/>
              </w:rPr>
              <w:t>-203,0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534,9</w:t>
            </w:r>
          </w:p>
        </w:tc>
        <w:tc>
          <w:tcPr>
            <w:tcW w:w="2127" w:type="dxa"/>
            <w:tcBorders>
              <w:top w:val="single" w:sz="4" w:space="0" w:color="auto"/>
              <w:left w:val="none" w:sz="4" w:space="0" w:color="000000"/>
              <w:bottom w:val="single" w:sz="4" w:space="0" w:color="auto"/>
              <w:right w:val="single" w:sz="4" w:space="0" w:color="auto"/>
            </w:tcBorders>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3278D" w:rsidRDefault="0023278D" w:rsidP="008A5AB7">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534,72</w:t>
            </w:r>
          </w:p>
        </w:tc>
      </w:tr>
    </w:tbl>
    <w:p w:rsidR="006712EC" w:rsidRDefault="006712EC" w:rsidP="008A5AB7">
      <w:pPr>
        <w:pStyle w:val="4"/>
        <w:spacing w:before="0" w:after="0" w:line="276" w:lineRule="auto"/>
        <w:rPr>
          <w:b w:val="0"/>
        </w:rPr>
      </w:pPr>
      <w:bookmarkStart w:id="147" w:name="_Toc56422501"/>
      <w:bookmarkStart w:id="148" w:name="_Toc78837838"/>
      <w:bookmarkStart w:id="149" w:name="_Toc172631675"/>
      <w:r w:rsidRPr="006712EC">
        <w:t>*</w:t>
      </w:r>
      <w:r>
        <w:rPr>
          <w:b w:val="0"/>
        </w:rPr>
        <w:t xml:space="preserve">ограничения располагаемой тепловой мощности относятся на водогрейные котлы ТЭЦ и связаны с техническим состоянием котлов и наличием системы </w:t>
      </w:r>
      <w:proofErr w:type="spellStart"/>
      <w:r>
        <w:rPr>
          <w:b w:val="0"/>
        </w:rPr>
        <w:t>азотоподавления</w:t>
      </w:r>
      <w:proofErr w:type="spellEnd"/>
      <w:r>
        <w:rPr>
          <w:b w:val="0"/>
        </w:rPr>
        <w:t>.</w:t>
      </w:r>
    </w:p>
    <w:p w:rsidR="0018731C" w:rsidRPr="0018731C" w:rsidRDefault="0018731C" w:rsidP="0018731C"/>
    <w:p w:rsidR="00087E79" w:rsidRDefault="003F5725" w:rsidP="008A5AB7">
      <w:pPr>
        <w:pStyle w:val="4"/>
        <w:spacing w:before="0" w:after="0" w:line="276" w:lineRule="auto"/>
      </w:pPr>
      <w:r>
        <w:t>2.2.1.3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47"/>
      <w:bookmarkEnd w:id="148"/>
      <w:bookmarkEnd w:id="149"/>
    </w:p>
    <w:p w:rsidR="00087E79" w:rsidRDefault="003F5725" w:rsidP="008A5AB7">
      <w:pPr>
        <w:spacing w:after="0" w:line="276" w:lineRule="auto"/>
      </w:pPr>
      <w:r>
        <w:t xml:space="preserve">Сведения, о сроках ввода в эксплуатацию и ресурсе основного оборудования источников с комбинированной выработкой электрической и тепловой энергии ОАО «РИР Энерго»-«Курская генерация», приведены ниже: для Курской ТЭЦ-1 в  </w:t>
      </w:r>
      <w:r w:rsidR="0034265D">
        <w:t>22</w:t>
      </w:r>
      <w:r>
        <w:fldChar w:fldCharType="begin"/>
      </w:r>
      <w:r>
        <w:instrText xml:space="preserve"> REF _Ref198033322 \h  \* MERGEFORMAT </w:instrText>
      </w:r>
      <w:r>
        <w:fldChar w:fldCharType="separate"/>
      </w:r>
      <w:r w:rsidR="006D19FF" w:rsidRPr="006D19FF">
        <w:rPr>
          <w:rFonts w:eastAsia="Times New Roman" w:cs="Times New Roman"/>
          <w:bCs/>
          <w:vanish/>
          <w:szCs w:val="24"/>
          <w:lang w:eastAsia="ru-RU"/>
        </w:rPr>
        <w:t>Таблица</w:t>
      </w:r>
      <w:r w:rsidR="003B1A0C">
        <w:rPr>
          <w:rFonts w:eastAsia="Times New Roman" w:cs="Times New Roman"/>
          <w:bCs/>
          <w:vanish/>
          <w:szCs w:val="24"/>
          <w:lang w:eastAsia="ru-RU"/>
        </w:rPr>
        <w:t>х</w:t>
      </w:r>
      <w:r w:rsidR="006D19FF" w:rsidRPr="006D19FF">
        <w:rPr>
          <w:rFonts w:eastAsia="Times New Roman" w:cs="Times New Roman"/>
          <w:bCs/>
          <w:vanish/>
          <w:szCs w:val="24"/>
          <w:lang w:eastAsia="ru-RU"/>
        </w:rPr>
        <w:t xml:space="preserve"> </w:t>
      </w:r>
      <w:r>
        <w:fldChar w:fldCharType="end"/>
      </w:r>
      <w:r>
        <w:t xml:space="preserve"> и</w:t>
      </w:r>
      <w:r w:rsidR="0034265D">
        <w:t xml:space="preserve"> 23</w:t>
      </w:r>
      <w:r>
        <w:t xml:space="preserve">, для Курской ТЭЦ-4 в  </w:t>
      </w:r>
      <w:r w:rsidR="0034265D">
        <w:t>24</w:t>
      </w:r>
      <w:r>
        <w:t xml:space="preserve"> и </w:t>
      </w:r>
      <w:r w:rsidR="0034265D">
        <w:t>25</w:t>
      </w:r>
      <w:r>
        <w:t xml:space="preserve"> для Курской ТЭЦ СЗР в  </w:t>
      </w:r>
      <w:r>
        <w:fldChar w:fldCharType="begin"/>
      </w:r>
      <w:r>
        <w:instrText xml:space="preserve"> REF _Ref198033359 \h  \* MERGEFORMAT </w:instrText>
      </w:r>
      <w:r>
        <w:fldChar w:fldCharType="separate"/>
      </w:r>
      <w:r w:rsidR="006D19FF" w:rsidRPr="006D19FF">
        <w:rPr>
          <w:rFonts w:eastAsia="Times New Roman" w:cs="Times New Roman"/>
          <w:bCs/>
          <w:vanish/>
          <w:color w:val="000000"/>
          <w:szCs w:val="24"/>
          <w:lang w:eastAsia="ru-RU"/>
        </w:rPr>
        <w:t>Таблица</w:t>
      </w:r>
      <w:r w:rsidR="003B1A0C">
        <w:rPr>
          <w:rFonts w:eastAsia="Times New Roman" w:cs="Times New Roman"/>
          <w:bCs/>
          <w:vanish/>
          <w:color w:val="000000"/>
          <w:szCs w:val="24"/>
          <w:lang w:eastAsia="ru-RU"/>
        </w:rPr>
        <w:t>х</w:t>
      </w:r>
      <w:r w:rsidR="006D19FF" w:rsidRPr="006D19FF">
        <w:rPr>
          <w:rFonts w:eastAsia="Times New Roman" w:cs="Times New Roman"/>
          <w:bCs/>
          <w:vanish/>
          <w:color w:val="000000"/>
          <w:szCs w:val="24"/>
          <w:lang w:eastAsia="ru-RU"/>
        </w:rPr>
        <w:t xml:space="preserve"> </w:t>
      </w:r>
      <w:r w:rsidR="006D19FF">
        <w:rPr>
          <w:rFonts w:eastAsia="Times New Roman" w:cs="Times New Roman"/>
          <w:bCs/>
          <w:color w:val="000000"/>
          <w:szCs w:val="24"/>
          <w:lang w:eastAsia="ru-RU"/>
        </w:rPr>
        <w:t>2</w:t>
      </w:r>
      <w:r>
        <w:fldChar w:fldCharType="end"/>
      </w:r>
      <w:r w:rsidR="0034265D">
        <w:t xml:space="preserve">6 </w:t>
      </w:r>
      <w:r>
        <w:t xml:space="preserve">и </w:t>
      </w:r>
      <w:r w:rsidR="0034265D">
        <w:t>27</w:t>
      </w:r>
      <w:r>
        <w:t>.</w:t>
      </w:r>
    </w:p>
    <w:p w:rsidR="00087E79" w:rsidRDefault="00087E79" w:rsidP="008A5AB7">
      <w:pPr>
        <w:spacing w:after="0" w:line="276" w:lineRule="auto"/>
        <w:rPr>
          <w:rFonts w:eastAsia="Times New Roman" w:cs="Times New Roman"/>
          <w:bCs/>
          <w:szCs w:val="24"/>
          <w:lang w:eastAsia="ru-RU"/>
        </w:rPr>
      </w:pPr>
    </w:p>
    <w:p w:rsidR="0018731C" w:rsidRDefault="0018731C" w:rsidP="0018731C">
      <w:pPr>
        <w:pStyle w:val="afe"/>
      </w:pPr>
      <w:bookmarkStart w:id="150" w:name="_Toc234259258"/>
      <w:r>
        <w:t xml:space="preserve">Таблица </w:t>
      </w:r>
      <w:fldSimple w:instr=" SEQ Таблица \* ARABIC ">
        <w:r w:rsidR="00992FAE">
          <w:rPr>
            <w:noProof/>
          </w:rPr>
          <w:t>22</w:t>
        </w:r>
      </w:fldSimple>
      <w:r w:rsidRPr="0018731C">
        <w:t xml:space="preserve"> – Год ввода в эксплуатацию, наработка и год достижения паркового ресурса   энергетических котлов Курской ТЭЦ-1 за 2025 год</w:t>
      </w:r>
      <w:bookmarkEnd w:id="150"/>
    </w:p>
    <w:tbl>
      <w:tblPr>
        <w:tblW w:w="9668" w:type="dxa"/>
        <w:tblInd w:w="-34" w:type="dxa"/>
        <w:tblLayout w:type="fixed"/>
        <w:tblLook w:val="04A0" w:firstRow="1" w:lastRow="0" w:firstColumn="1" w:lastColumn="0" w:noHBand="0" w:noVBand="1"/>
      </w:tblPr>
      <w:tblGrid>
        <w:gridCol w:w="596"/>
        <w:gridCol w:w="851"/>
        <w:gridCol w:w="850"/>
        <w:gridCol w:w="1276"/>
        <w:gridCol w:w="1418"/>
        <w:gridCol w:w="1275"/>
        <w:gridCol w:w="1560"/>
        <w:gridCol w:w="735"/>
        <w:gridCol w:w="1107"/>
      </w:tblGrid>
      <w:tr w:rsidR="00087E79" w:rsidTr="0018731C">
        <w:trPr>
          <w:trHeight w:val="1005"/>
          <w:tblHeader/>
        </w:trPr>
        <w:tc>
          <w:tcPr>
            <w:tcW w:w="596"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Ст. №</w:t>
            </w:r>
          </w:p>
        </w:tc>
        <w:tc>
          <w:tcPr>
            <w:tcW w:w="851"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Тип котла</w:t>
            </w:r>
          </w:p>
        </w:tc>
        <w:tc>
          <w:tcPr>
            <w:tcW w:w="850" w:type="dxa"/>
            <w:tcBorders>
              <w:top w:val="single" w:sz="4" w:space="0" w:color="auto"/>
              <w:left w:val="single" w:sz="4" w:space="0" w:color="auto"/>
              <w:bottom w:val="single" w:sz="4" w:space="0" w:color="000000"/>
              <w:right w:val="single" w:sz="4" w:space="0" w:color="auto"/>
            </w:tcBorders>
            <w:shd w:val="clear" w:color="000000" w:fill="FFFFFF"/>
            <w:textDirection w:val="btLr"/>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Год ввода в эксплуатацию</w:t>
            </w:r>
          </w:p>
        </w:tc>
        <w:tc>
          <w:tcPr>
            <w:tcW w:w="1276"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Парковый ресурс, час</w:t>
            </w:r>
          </w:p>
        </w:tc>
        <w:tc>
          <w:tcPr>
            <w:tcW w:w="1418"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Наработка, час</w:t>
            </w:r>
          </w:p>
        </w:tc>
        <w:tc>
          <w:tcPr>
            <w:tcW w:w="1275" w:type="dxa"/>
            <w:tcBorders>
              <w:top w:val="single" w:sz="4" w:space="0" w:color="auto"/>
              <w:left w:val="single" w:sz="4" w:space="0" w:color="auto"/>
              <w:bottom w:val="single" w:sz="4" w:space="0" w:color="000000"/>
              <w:right w:val="single" w:sz="4" w:space="0" w:color="auto"/>
            </w:tcBorders>
            <w:shd w:val="clear" w:color="000000" w:fill="FFFFFF"/>
            <w:textDirection w:val="btLr"/>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Год достижения паркового ресурса</w:t>
            </w:r>
          </w:p>
        </w:tc>
        <w:tc>
          <w:tcPr>
            <w:tcW w:w="1560"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Назначенный ресурс, час</w:t>
            </w:r>
          </w:p>
        </w:tc>
        <w:tc>
          <w:tcPr>
            <w:tcW w:w="735" w:type="dxa"/>
            <w:tcBorders>
              <w:top w:val="single" w:sz="4" w:space="0" w:color="auto"/>
              <w:left w:val="single" w:sz="4" w:space="0" w:color="auto"/>
              <w:bottom w:val="single" w:sz="4" w:space="0" w:color="000000"/>
              <w:right w:val="single" w:sz="4" w:space="0" w:color="auto"/>
            </w:tcBorders>
            <w:shd w:val="clear" w:color="000000" w:fill="FFFFFF"/>
            <w:textDirection w:val="btLr"/>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Количество продлений</w:t>
            </w:r>
          </w:p>
        </w:tc>
        <w:tc>
          <w:tcPr>
            <w:tcW w:w="1107"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Год достижения назначенного ресурса</w:t>
            </w:r>
          </w:p>
        </w:tc>
      </w:tr>
      <w:tr w:rsidR="00087E79" w:rsidTr="0018731C">
        <w:trPr>
          <w:trHeight w:val="340"/>
        </w:trPr>
        <w:tc>
          <w:tcPr>
            <w:tcW w:w="596"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w:t>
            </w:r>
          </w:p>
        </w:tc>
        <w:tc>
          <w:tcPr>
            <w:tcW w:w="851"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ТП-15</w:t>
            </w:r>
          </w:p>
        </w:tc>
        <w:tc>
          <w:tcPr>
            <w:tcW w:w="85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1958</w:t>
            </w:r>
          </w:p>
        </w:tc>
        <w:tc>
          <w:tcPr>
            <w:tcW w:w="1276"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300000</w:t>
            </w:r>
          </w:p>
        </w:tc>
        <w:tc>
          <w:tcPr>
            <w:tcW w:w="1418"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342662</w:t>
            </w:r>
          </w:p>
        </w:tc>
        <w:tc>
          <w:tcPr>
            <w:tcW w:w="1275"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2016</w:t>
            </w:r>
          </w:p>
        </w:tc>
        <w:tc>
          <w:tcPr>
            <w:tcW w:w="156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338596</w:t>
            </w:r>
          </w:p>
        </w:tc>
        <w:tc>
          <w:tcPr>
            <w:tcW w:w="735"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107"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202</w:t>
            </w:r>
            <w:r w:rsidR="006712EC">
              <w:rPr>
                <w:rFonts w:eastAsia="Times New Roman" w:cs="Times New Roman"/>
                <w:color w:val="000000"/>
                <w:sz w:val="22"/>
                <w:lang w:eastAsia="ru-RU"/>
              </w:rPr>
              <w:t>5</w:t>
            </w:r>
          </w:p>
        </w:tc>
      </w:tr>
      <w:tr w:rsidR="00087E79" w:rsidTr="0018731C">
        <w:trPr>
          <w:trHeight w:val="340"/>
        </w:trPr>
        <w:tc>
          <w:tcPr>
            <w:tcW w:w="596"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w:t>
            </w:r>
          </w:p>
        </w:tc>
        <w:tc>
          <w:tcPr>
            <w:tcW w:w="851"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ТП-15</w:t>
            </w:r>
          </w:p>
        </w:tc>
        <w:tc>
          <w:tcPr>
            <w:tcW w:w="85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1959</w:t>
            </w:r>
          </w:p>
        </w:tc>
        <w:tc>
          <w:tcPr>
            <w:tcW w:w="127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300000</w:t>
            </w:r>
          </w:p>
        </w:tc>
        <w:tc>
          <w:tcPr>
            <w:tcW w:w="141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347517</w:t>
            </w:r>
          </w:p>
        </w:tc>
        <w:tc>
          <w:tcPr>
            <w:tcW w:w="127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2016</w:t>
            </w:r>
          </w:p>
        </w:tc>
        <w:tc>
          <w:tcPr>
            <w:tcW w:w="156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354436</w:t>
            </w:r>
          </w:p>
        </w:tc>
        <w:tc>
          <w:tcPr>
            <w:tcW w:w="73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107"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2033</w:t>
            </w:r>
          </w:p>
        </w:tc>
      </w:tr>
      <w:tr w:rsidR="00087E79" w:rsidTr="0018731C">
        <w:trPr>
          <w:trHeight w:val="340"/>
        </w:trPr>
        <w:tc>
          <w:tcPr>
            <w:tcW w:w="596"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6</w:t>
            </w:r>
          </w:p>
        </w:tc>
        <w:tc>
          <w:tcPr>
            <w:tcW w:w="851"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ТП-15</w:t>
            </w:r>
          </w:p>
        </w:tc>
        <w:tc>
          <w:tcPr>
            <w:tcW w:w="85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1960</w:t>
            </w:r>
          </w:p>
        </w:tc>
        <w:tc>
          <w:tcPr>
            <w:tcW w:w="127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300000</w:t>
            </w:r>
          </w:p>
        </w:tc>
        <w:tc>
          <w:tcPr>
            <w:tcW w:w="141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340313</w:t>
            </w:r>
          </w:p>
        </w:tc>
        <w:tc>
          <w:tcPr>
            <w:tcW w:w="127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2014</w:t>
            </w:r>
          </w:p>
        </w:tc>
        <w:tc>
          <w:tcPr>
            <w:tcW w:w="156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342437</w:t>
            </w:r>
          </w:p>
        </w:tc>
        <w:tc>
          <w:tcPr>
            <w:tcW w:w="73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107"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2030</w:t>
            </w:r>
          </w:p>
        </w:tc>
      </w:tr>
      <w:tr w:rsidR="00087E79" w:rsidTr="0018731C">
        <w:trPr>
          <w:trHeight w:val="340"/>
        </w:trPr>
        <w:tc>
          <w:tcPr>
            <w:tcW w:w="596"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7</w:t>
            </w:r>
          </w:p>
        </w:tc>
        <w:tc>
          <w:tcPr>
            <w:tcW w:w="851"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ТП-15</w:t>
            </w:r>
          </w:p>
        </w:tc>
        <w:tc>
          <w:tcPr>
            <w:tcW w:w="85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1962</w:t>
            </w:r>
          </w:p>
        </w:tc>
        <w:tc>
          <w:tcPr>
            <w:tcW w:w="127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300000</w:t>
            </w:r>
          </w:p>
        </w:tc>
        <w:tc>
          <w:tcPr>
            <w:tcW w:w="141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352639</w:t>
            </w:r>
          </w:p>
        </w:tc>
        <w:tc>
          <w:tcPr>
            <w:tcW w:w="127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2013</w:t>
            </w:r>
          </w:p>
        </w:tc>
        <w:tc>
          <w:tcPr>
            <w:tcW w:w="156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347991</w:t>
            </w:r>
          </w:p>
        </w:tc>
        <w:tc>
          <w:tcPr>
            <w:tcW w:w="73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107"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202</w:t>
            </w:r>
            <w:r w:rsidR="006712EC">
              <w:rPr>
                <w:rFonts w:eastAsia="Times New Roman" w:cs="Times New Roman"/>
                <w:color w:val="000000"/>
                <w:sz w:val="22"/>
                <w:lang w:eastAsia="ru-RU"/>
              </w:rPr>
              <w:t>5</w:t>
            </w:r>
          </w:p>
        </w:tc>
      </w:tr>
    </w:tbl>
    <w:p w:rsidR="00087E79" w:rsidRDefault="003F5725" w:rsidP="008A5AB7">
      <w:pPr>
        <w:spacing w:after="0" w:line="276" w:lineRule="auto"/>
        <w:jc w:val="left"/>
        <w:rPr>
          <w:rFonts w:eastAsia="Times New Roman" w:cs="Times New Roman"/>
          <w:bCs/>
          <w:szCs w:val="24"/>
          <w:lang w:eastAsia="ru-RU"/>
        </w:rPr>
      </w:pPr>
      <w:bookmarkStart w:id="151" w:name="_Toc27504438"/>
      <w:bookmarkStart w:id="152" w:name="_Toc133944269"/>
      <w:r>
        <w:rPr>
          <w:rFonts w:eastAsia="Times New Roman" w:cs="Times New Roman"/>
          <w:bCs/>
          <w:szCs w:val="24"/>
          <w:lang w:eastAsia="ru-RU"/>
        </w:rPr>
        <w:t xml:space="preserve"> </w:t>
      </w:r>
      <w:bookmarkEnd w:id="151"/>
      <w:bookmarkEnd w:id="152"/>
    </w:p>
    <w:p w:rsidR="0018731C" w:rsidRDefault="0018731C" w:rsidP="0018731C">
      <w:pPr>
        <w:pStyle w:val="afe"/>
      </w:pPr>
      <w:bookmarkStart w:id="153" w:name="_Toc234259259"/>
      <w:r>
        <w:t xml:space="preserve">Таблица </w:t>
      </w:r>
      <w:fldSimple w:instr=" SEQ Таблица \* ARABIC ">
        <w:r w:rsidR="00992FAE">
          <w:rPr>
            <w:noProof/>
          </w:rPr>
          <w:t>23</w:t>
        </w:r>
      </w:fldSimple>
      <w:r w:rsidRPr="0018731C">
        <w:t xml:space="preserve"> – Год ввода в эксплуатацию, наработка и год достижения паркового ресурса   паровых турбин  Курской ТЭЦ-1 за 2025 год</w:t>
      </w:r>
      <w:bookmarkEnd w:id="153"/>
    </w:p>
    <w:tbl>
      <w:tblPr>
        <w:tblW w:w="9810" w:type="dxa"/>
        <w:tblInd w:w="-34" w:type="dxa"/>
        <w:tblLayout w:type="fixed"/>
        <w:tblLook w:val="04A0" w:firstRow="1" w:lastRow="0" w:firstColumn="1" w:lastColumn="0" w:noHBand="0" w:noVBand="1"/>
      </w:tblPr>
      <w:tblGrid>
        <w:gridCol w:w="600"/>
        <w:gridCol w:w="1810"/>
        <w:gridCol w:w="709"/>
        <w:gridCol w:w="1418"/>
        <w:gridCol w:w="1417"/>
        <w:gridCol w:w="1418"/>
        <w:gridCol w:w="1446"/>
        <w:gridCol w:w="992"/>
      </w:tblGrid>
      <w:tr w:rsidR="00087E79" w:rsidTr="00BF1C90">
        <w:trPr>
          <w:trHeight w:val="855"/>
          <w:tblHeader/>
        </w:trPr>
        <w:tc>
          <w:tcPr>
            <w:tcW w:w="600"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Ст. №</w:t>
            </w:r>
          </w:p>
        </w:tc>
        <w:tc>
          <w:tcPr>
            <w:tcW w:w="1810"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Тип турб</w:t>
            </w:r>
            <w:r w:rsidR="007B7771" w:rsidRPr="00BF1C90">
              <w:rPr>
                <w:rFonts w:eastAsia="Times New Roman" w:cs="Times New Roman"/>
                <w:bCs/>
                <w:color w:val="000000"/>
                <w:sz w:val="22"/>
                <w:lang w:eastAsia="ru-RU"/>
              </w:rPr>
              <w:t>оагрегата</w:t>
            </w:r>
          </w:p>
        </w:tc>
        <w:tc>
          <w:tcPr>
            <w:tcW w:w="709" w:type="dxa"/>
            <w:tcBorders>
              <w:top w:val="single" w:sz="4" w:space="0" w:color="auto"/>
              <w:left w:val="single" w:sz="4" w:space="0" w:color="auto"/>
              <w:bottom w:val="single" w:sz="4" w:space="0" w:color="000000"/>
              <w:right w:val="single" w:sz="4" w:space="0" w:color="auto"/>
            </w:tcBorders>
            <w:shd w:val="clear" w:color="000000" w:fill="FFFFFF"/>
            <w:textDirection w:val="btLr"/>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Год ввода в эксплуатацию</w:t>
            </w:r>
          </w:p>
        </w:tc>
        <w:tc>
          <w:tcPr>
            <w:tcW w:w="1418"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Парковый ресурс, час.</w:t>
            </w:r>
          </w:p>
        </w:tc>
        <w:tc>
          <w:tcPr>
            <w:tcW w:w="1417"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Наработка, час</w:t>
            </w:r>
          </w:p>
        </w:tc>
        <w:tc>
          <w:tcPr>
            <w:tcW w:w="1418"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Год достижения паркового ресурса</w:t>
            </w:r>
          </w:p>
        </w:tc>
        <w:tc>
          <w:tcPr>
            <w:tcW w:w="1446"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 xml:space="preserve">Нормативное количество пусков </w:t>
            </w:r>
          </w:p>
        </w:tc>
        <w:tc>
          <w:tcPr>
            <w:tcW w:w="992"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BF1C90" w:rsidRDefault="003F5725" w:rsidP="008A5AB7">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Кол-во пусков</w:t>
            </w:r>
          </w:p>
        </w:tc>
      </w:tr>
      <w:tr w:rsidR="00087E79" w:rsidTr="00BF1C90">
        <w:trPr>
          <w:trHeight w:val="340"/>
        </w:trPr>
        <w:tc>
          <w:tcPr>
            <w:tcW w:w="600"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181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ПТ-60-90/13</w:t>
            </w:r>
          </w:p>
        </w:tc>
        <w:tc>
          <w:tcPr>
            <w:tcW w:w="709"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1958</w:t>
            </w:r>
          </w:p>
        </w:tc>
        <w:tc>
          <w:tcPr>
            <w:tcW w:w="1418"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270000</w:t>
            </w:r>
          </w:p>
        </w:tc>
        <w:tc>
          <w:tcPr>
            <w:tcW w:w="1417"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Pr="006712EC" w:rsidRDefault="006712EC" w:rsidP="008A5AB7">
            <w:pPr>
              <w:spacing w:after="0" w:line="276" w:lineRule="auto"/>
              <w:ind w:firstLine="0"/>
              <w:jc w:val="center"/>
              <w:rPr>
                <w:rFonts w:eastAsia="Times New Roman" w:cs="Times New Roman"/>
                <w:sz w:val="22"/>
                <w:lang w:eastAsia="ru-RU"/>
              </w:rPr>
            </w:pPr>
            <w:r w:rsidRPr="006712EC">
              <w:rPr>
                <w:rFonts w:eastAsia="Times New Roman" w:cs="Times New Roman"/>
                <w:sz w:val="22"/>
                <w:lang w:eastAsia="ru-RU"/>
              </w:rPr>
              <w:t>197455</w:t>
            </w:r>
          </w:p>
        </w:tc>
        <w:tc>
          <w:tcPr>
            <w:tcW w:w="1418"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2058</w:t>
            </w:r>
          </w:p>
        </w:tc>
        <w:tc>
          <w:tcPr>
            <w:tcW w:w="1446"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900</w:t>
            </w:r>
          </w:p>
        </w:tc>
        <w:tc>
          <w:tcPr>
            <w:tcW w:w="992"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Pr="006712EC" w:rsidRDefault="006712EC" w:rsidP="008A5AB7">
            <w:pPr>
              <w:spacing w:after="0" w:line="276" w:lineRule="auto"/>
              <w:ind w:firstLine="0"/>
              <w:jc w:val="center"/>
              <w:rPr>
                <w:rFonts w:eastAsia="Times New Roman" w:cs="Times New Roman"/>
                <w:sz w:val="22"/>
                <w:lang w:eastAsia="ru-RU"/>
              </w:rPr>
            </w:pPr>
            <w:r w:rsidRPr="006712EC">
              <w:rPr>
                <w:rFonts w:eastAsia="Times New Roman" w:cs="Times New Roman"/>
                <w:sz w:val="22"/>
                <w:lang w:eastAsia="ru-RU"/>
              </w:rPr>
              <w:t>273</w:t>
            </w:r>
          </w:p>
        </w:tc>
      </w:tr>
      <w:tr w:rsidR="00087E79" w:rsidTr="00BF1C90">
        <w:trPr>
          <w:trHeight w:val="340"/>
        </w:trPr>
        <w:tc>
          <w:tcPr>
            <w:tcW w:w="600"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lastRenderedPageBreak/>
              <w:t>4</w:t>
            </w:r>
          </w:p>
        </w:tc>
        <w:tc>
          <w:tcPr>
            <w:tcW w:w="181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ПТ-65/75-90/13</w:t>
            </w:r>
          </w:p>
        </w:tc>
        <w:tc>
          <w:tcPr>
            <w:tcW w:w="70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1998</w:t>
            </w:r>
          </w:p>
        </w:tc>
        <w:tc>
          <w:tcPr>
            <w:tcW w:w="141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270000</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6712EC" w:rsidRDefault="006712EC" w:rsidP="008A5AB7">
            <w:pPr>
              <w:spacing w:after="0" w:line="276" w:lineRule="auto"/>
              <w:ind w:firstLine="0"/>
              <w:jc w:val="center"/>
              <w:rPr>
                <w:rFonts w:eastAsia="Times New Roman" w:cs="Times New Roman"/>
                <w:sz w:val="22"/>
                <w:lang w:eastAsia="ru-RU"/>
              </w:rPr>
            </w:pPr>
            <w:r w:rsidRPr="006712EC">
              <w:rPr>
                <w:rFonts w:eastAsia="Times New Roman" w:cs="Times New Roman"/>
                <w:sz w:val="22"/>
                <w:lang w:eastAsia="ru-RU"/>
              </w:rPr>
              <w:t>164879</w:t>
            </w:r>
          </w:p>
        </w:tc>
        <w:tc>
          <w:tcPr>
            <w:tcW w:w="141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2062</w:t>
            </w:r>
          </w:p>
        </w:tc>
        <w:tc>
          <w:tcPr>
            <w:tcW w:w="144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6712EC" w:rsidRDefault="006712EC" w:rsidP="008A5AB7">
            <w:pPr>
              <w:spacing w:after="0" w:line="276" w:lineRule="auto"/>
              <w:ind w:firstLine="0"/>
              <w:jc w:val="center"/>
              <w:rPr>
                <w:rFonts w:eastAsia="Times New Roman" w:cs="Times New Roman"/>
                <w:sz w:val="22"/>
                <w:lang w:eastAsia="ru-RU"/>
              </w:rPr>
            </w:pPr>
            <w:r w:rsidRPr="006712EC">
              <w:rPr>
                <w:rFonts w:eastAsia="Times New Roman" w:cs="Times New Roman"/>
                <w:sz w:val="22"/>
                <w:lang w:eastAsia="ru-RU"/>
              </w:rPr>
              <w:t>10</w:t>
            </w:r>
          </w:p>
        </w:tc>
      </w:tr>
    </w:tbl>
    <w:p w:rsidR="00087E79" w:rsidRDefault="00087E79" w:rsidP="008A5AB7">
      <w:pPr>
        <w:spacing w:after="0" w:line="276" w:lineRule="auto"/>
        <w:jc w:val="left"/>
        <w:rPr>
          <w:rFonts w:eastAsia="Times New Roman" w:cs="Times New Roman"/>
          <w:bCs/>
          <w:color w:val="000000"/>
          <w:szCs w:val="24"/>
          <w:lang w:eastAsia="ru-RU"/>
        </w:rPr>
      </w:pPr>
    </w:p>
    <w:p w:rsidR="0018731C" w:rsidRDefault="0018731C" w:rsidP="0018731C">
      <w:pPr>
        <w:pStyle w:val="afe"/>
      </w:pPr>
      <w:bookmarkStart w:id="154" w:name="_Toc234259260"/>
      <w:r>
        <w:t xml:space="preserve">Таблица </w:t>
      </w:r>
      <w:fldSimple w:instr=" SEQ Таблица \* ARABIC ">
        <w:r w:rsidR="00992FAE">
          <w:rPr>
            <w:noProof/>
          </w:rPr>
          <w:t>24</w:t>
        </w:r>
      </w:fldSimple>
      <w:r w:rsidRPr="0018731C">
        <w:t xml:space="preserve"> – Год ввода в эксплуатацию, наработка и год достижения паркового ресурса   энергетических котлов Курской ТЭЦ-4 за 2025 год</w:t>
      </w:r>
      <w:bookmarkEnd w:id="154"/>
    </w:p>
    <w:tbl>
      <w:tblPr>
        <w:tblW w:w="9781" w:type="dxa"/>
        <w:tblInd w:w="-5" w:type="dxa"/>
        <w:tblLayout w:type="fixed"/>
        <w:tblLook w:val="04A0" w:firstRow="1" w:lastRow="0" w:firstColumn="1" w:lastColumn="0" w:noHBand="0" w:noVBand="1"/>
      </w:tblPr>
      <w:tblGrid>
        <w:gridCol w:w="567"/>
        <w:gridCol w:w="1106"/>
        <w:gridCol w:w="709"/>
        <w:gridCol w:w="1276"/>
        <w:gridCol w:w="1133"/>
        <w:gridCol w:w="1340"/>
        <w:gridCol w:w="1524"/>
        <w:gridCol w:w="888"/>
        <w:gridCol w:w="1238"/>
      </w:tblGrid>
      <w:tr w:rsidR="00087E79" w:rsidTr="009E3F50">
        <w:trPr>
          <w:trHeight w:val="1982"/>
          <w:tblHeader/>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Ст. №</w:t>
            </w:r>
          </w:p>
        </w:tc>
        <w:tc>
          <w:tcPr>
            <w:tcW w:w="1106"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Тип котла</w:t>
            </w:r>
          </w:p>
        </w:tc>
        <w:tc>
          <w:tcPr>
            <w:tcW w:w="709"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Год ввода в эксплуатацию</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Парковый ресурс, час.</w:t>
            </w:r>
          </w:p>
        </w:tc>
        <w:tc>
          <w:tcPr>
            <w:tcW w:w="1133"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Наработка, час</w:t>
            </w:r>
          </w:p>
        </w:tc>
        <w:tc>
          <w:tcPr>
            <w:tcW w:w="1340"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Год достижения паркового ресурса</w:t>
            </w:r>
          </w:p>
        </w:tc>
        <w:tc>
          <w:tcPr>
            <w:tcW w:w="1524"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Назначенный ресурс, час</w:t>
            </w:r>
          </w:p>
        </w:tc>
        <w:tc>
          <w:tcPr>
            <w:tcW w:w="888"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Количество продлений</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Год достижения назначенного ресурса</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10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3ВГ-400</w:t>
            </w:r>
          </w:p>
        </w:tc>
        <w:tc>
          <w:tcPr>
            <w:tcW w:w="70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1934</w:t>
            </w:r>
          </w:p>
        </w:tc>
        <w:tc>
          <w:tcPr>
            <w:tcW w:w="127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133"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444089</w:t>
            </w:r>
          </w:p>
        </w:tc>
        <w:tc>
          <w:tcPr>
            <w:tcW w:w="134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52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c>
          <w:tcPr>
            <w:tcW w:w="88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23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p>
        </w:tc>
        <w:tc>
          <w:tcPr>
            <w:tcW w:w="110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3ВГ-400</w:t>
            </w:r>
          </w:p>
        </w:tc>
        <w:tc>
          <w:tcPr>
            <w:tcW w:w="70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1934</w:t>
            </w:r>
          </w:p>
        </w:tc>
        <w:tc>
          <w:tcPr>
            <w:tcW w:w="127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133"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504051</w:t>
            </w:r>
          </w:p>
        </w:tc>
        <w:tc>
          <w:tcPr>
            <w:tcW w:w="134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52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c>
          <w:tcPr>
            <w:tcW w:w="88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23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110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3ВГ-400</w:t>
            </w:r>
          </w:p>
        </w:tc>
        <w:tc>
          <w:tcPr>
            <w:tcW w:w="70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1935</w:t>
            </w:r>
          </w:p>
        </w:tc>
        <w:tc>
          <w:tcPr>
            <w:tcW w:w="127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133"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503971</w:t>
            </w:r>
          </w:p>
        </w:tc>
        <w:tc>
          <w:tcPr>
            <w:tcW w:w="134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52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c>
          <w:tcPr>
            <w:tcW w:w="88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23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w:t>
            </w:r>
          </w:p>
        </w:tc>
        <w:tc>
          <w:tcPr>
            <w:tcW w:w="110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КТО-2</w:t>
            </w:r>
          </w:p>
        </w:tc>
        <w:tc>
          <w:tcPr>
            <w:tcW w:w="70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1938</w:t>
            </w:r>
          </w:p>
        </w:tc>
        <w:tc>
          <w:tcPr>
            <w:tcW w:w="127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133"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544655</w:t>
            </w:r>
          </w:p>
        </w:tc>
        <w:tc>
          <w:tcPr>
            <w:tcW w:w="134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52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c>
          <w:tcPr>
            <w:tcW w:w="88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23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w:t>
            </w:r>
          </w:p>
        </w:tc>
        <w:tc>
          <w:tcPr>
            <w:tcW w:w="110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ПТВМ-50</w:t>
            </w:r>
          </w:p>
        </w:tc>
        <w:tc>
          <w:tcPr>
            <w:tcW w:w="70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1965</w:t>
            </w:r>
          </w:p>
        </w:tc>
        <w:tc>
          <w:tcPr>
            <w:tcW w:w="127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133"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107426</w:t>
            </w:r>
          </w:p>
        </w:tc>
        <w:tc>
          <w:tcPr>
            <w:tcW w:w="134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52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c>
          <w:tcPr>
            <w:tcW w:w="88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23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6</w:t>
            </w:r>
          </w:p>
        </w:tc>
        <w:tc>
          <w:tcPr>
            <w:tcW w:w="110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ПТВМ-100</w:t>
            </w:r>
          </w:p>
        </w:tc>
        <w:tc>
          <w:tcPr>
            <w:tcW w:w="70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1972</w:t>
            </w:r>
          </w:p>
        </w:tc>
        <w:tc>
          <w:tcPr>
            <w:tcW w:w="127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133"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145143</w:t>
            </w:r>
          </w:p>
        </w:tc>
        <w:tc>
          <w:tcPr>
            <w:tcW w:w="134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52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c>
          <w:tcPr>
            <w:tcW w:w="88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23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7</w:t>
            </w:r>
          </w:p>
        </w:tc>
        <w:tc>
          <w:tcPr>
            <w:tcW w:w="110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КВГМ-100</w:t>
            </w:r>
          </w:p>
        </w:tc>
        <w:tc>
          <w:tcPr>
            <w:tcW w:w="70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1985</w:t>
            </w:r>
          </w:p>
        </w:tc>
        <w:tc>
          <w:tcPr>
            <w:tcW w:w="127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133"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103910</w:t>
            </w:r>
          </w:p>
        </w:tc>
        <w:tc>
          <w:tcPr>
            <w:tcW w:w="134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52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c>
          <w:tcPr>
            <w:tcW w:w="88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23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8</w:t>
            </w:r>
          </w:p>
        </w:tc>
        <w:tc>
          <w:tcPr>
            <w:tcW w:w="110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КВГМ-100</w:t>
            </w:r>
          </w:p>
        </w:tc>
        <w:tc>
          <w:tcPr>
            <w:tcW w:w="70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1989</w:t>
            </w:r>
          </w:p>
        </w:tc>
        <w:tc>
          <w:tcPr>
            <w:tcW w:w="1276"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133"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51092</w:t>
            </w:r>
          </w:p>
        </w:tc>
        <w:tc>
          <w:tcPr>
            <w:tcW w:w="134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152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c>
          <w:tcPr>
            <w:tcW w:w="88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w:t>
            </w:r>
          </w:p>
        </w:tc>
        <w:tc>
          <w:tcPr>
            <w:tcW w:w="1238"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r>
    </w:tbl>
    <w:p w:rsidR="00087E79" w:rsidRDefault="00087E79" w:rsidP="008A5AB7">
      <w:pPr>
        <w:spacing w:after="0" w:line="276" w:lineRule="auto"/>
        <w:jc w:val="left"/>
        <w:rPr>
          <w:rFonts w:eastAsia="Times New Roman" w:cs="Times New Roman"/>
          <w:b/>
          <w:bCs/>
          <w:color w:val="000000"/>
          <w:szCs w:val="24"/>
          <w:lang w:eastAsia="ru-RU"/>
        </w:rPr>
      </w:pPr>
    </w:p>
    <w:p w:rsidR="0018731C" w:rsidRDefault="0018731C" w:rsidP="0018731C">
      <w:pPr>
        <w:pStyle w:val="afe"/>
      </w:pPr>
      <w:bookmarkStart w:id="155" w:name="_Toc234259261"/>
      <w:r>
        <w:lastRenderedPageBreak/>
        <w:t xml:space="preserve">Таблица </w:t>
      </w:r>
      <w:fldSimple w:instr=" SEQ Таблица \* ARABIC ">
        <w:r w:rsidR="00992FAE">
          <w:rPr>
            <w:noProof/>
          </w:rPr>
          <w:t>25</w:t>
        </w:r>
      </w:fldSimple>
      <w:r w:rsidRPr="0018731C">
        <w:t xml:space="preserve">  – Год ввода в эксплуатацию, наработка и год достижения паркового ресурса   паровых турбин  Курской ТЭЦ-4 за 2025 год</w:t>
      </w:r>
      <w:bookmarkEnd w:id="155"/>
    </w:p>
    <w:tbl>
      <w:tblPr>
        <w:tblW w:w="9781" w:type="dxa"/>
        <w:tblInd w:w="-5" w:type="dxa"/>
        <w:tblLayout w:type="fixed"/>
        <w:tblLook w:val="04A0" w:firstRow="1" w:lastRow="0" w:firstColumn="1" w:lastColumn="0" w:noHBand="0" w:noVBand="1"/>
      </w:tblPr>
      <w:tblGrid>
        <w:gridCol w:w="567"/>
        <w:gridCol w:w="1134"/>
        <w:gridCol w:w="681"/>
        <w:gridCol w:w="992"/>
        <w:gridCol w:w="992"/>
        <w:gridCol w:w="1340"/>
        <w:gridCol w:w="815"/>
        <w:gridCol w:w="1464"/>
        <w:gridCol w:w="709"/>
        <w:gridCol w:w="1087"/>
      </w:tblGrid>
      <w:tr w:rsidR="00087E79" w:rsidTr="00BF1C90">
        <w:trPr>
          <w:trHeight w:val="1245"/>
          <w:tblHeader/>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Ст. №</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Тип турбины</w:t>
            </w:r>
          </w:p>
        </w:tc>
        <w:tc>
          <w:tcPr>
            <w:tcW w:w="681"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Год ввода в эксплуатацию</w:t>
            </w:r>
          </w:p>
        </w:tc>
        <w:tc>
          <w:tcPr>
            <w:tcW w:w="992"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Парковый ресурс, час.</w:t>
            </w:r>
          </w:p>
        </w:tc>
        <w:tc>
          <w:tcPr>
            <w:tcW w:w="992"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Наработка, час</w:t>
            </w:r>
          </w:p>
        </w:tc>
        <w:tc>
          <w:tcPr>
            <w:tcW w:w="1340"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Год достижения паркового ресурса</w:t>
            </w:r>
          </w:p>
        </w:tc>
        <w:tc>
          <w:tcPr>
            <w:tcW w:w="815"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Количество пусков</w:t>
            </w:r>
          </w:p>
        </w:tc>
        <w:tc>
          <w:tcPr>
            <w:tcW w:w="1464"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Назначенный ресурс, час</w:t>
            </w:r>
          </w:p>
        </w:tc>
        <w:tc>
          <w:tcPr>
            <w:tcW w:w="709"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Количество продлений</w:t>
            </w:r>
          </w:p>
        </w:tc>
        <w:tc>
          <w:tcPr>
            <w:tcW w:w="1087"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Год достижения назначенного ресурса</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Р-6-35/10М</w:t>
            </w:r>
          </w:p>
        </w:tc>
        <w:tc>
          <w:tcPr>
            <w:tcW w:w="681"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1982</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250000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338703</w:t>
            </w:r>
          </w:p>
        </w:tc>
        <w:tc>
          <w:tcPr>
            <w:tcW w:w="1340"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c>
          <w:tcPr>
            <w:tcW w:w="81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r w:rsidR="006712EC">
              <w:rPr>
                <w:rFonts w:eastAsia="Times New Roman" w:cs="Times New Roman"/>
                <w:color w:val="000000"/>
                <w:sz w:val="22"/>
                <w:lang w:eastAsia="ru-RU"/>
              </w:rPr>
              <w:t>2</w:t>
            </w:r>
            <w:r>
              <w:rPr>
                <w:rFonts w:eastAsia="Times New Roman" w:cs="Times New Roman"/>
                <w:color w:val="000000"/>
                <w:sz w:val="22"/>
                <w:lang w:eastAsia="ru-RU"/>
              </w:rPr>
              <w:t>7</w:t>
            </w:r>
          </w:p>
        </w:tc>
        <w:tc>
          <w:tcPr>
            <w:tcW w:w="1464"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c>
          <w:tcPr>
            <w:tcW w:w="70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Нет</w:t>
            </w:r>
          </w:p>
        </w:tc>
        <w:tc>
          <w:tcPr>
            <w:tcW w:w="1087"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Не установлен</w:t>
            </w:r>
          </w:p>
        </w:tc>
      </w:tr>
    </w:tbl>
    <w:p w:rsidR="00087E79" w:rsidRDefault="00087E79" w:rsidP="008A5AB7">
      <w:pPr>
        <w:spacing w:after="0" w:line="276" w:lineRule="auto"/>
        <w:jc w:val="left"/>
        <w:rPr>
          <w:rFonts w:eastAsia="Times New Roman" w:cs="Times New Roman"/>
          <w:b/>
          <w:bCs/>
          <w:color w:val="000000"/>
          <w:szCs w:val="24"/>
          <w:lang w:eastAsia="ru-RU"/>
        </w:rPr>
      </w:pPr>
    </w:p>
    <w:p w:rsidR="0018731C" w:rsidRDefault="0018731C" w:rsidP="0018731C">
      <w:pPr>
        <w:pStyle w:val="afe"/>
      </w:pPr>
      <w:bookmarkStart w:id="156" w:name="_Toc234259262"/>
      <w:r>
        <w:t xml:space="preserve">Таблица </w:t>
      </w:r>
      <w:fldSimple w:instr=" SEQ Таблица \* ARABIC ">
        <w:r w:rsidR="00992FAE">
          <w:rPr>
            <w:noProof/>
          </w:rPr>
          <w:t>26</w:t>
        </w:r>
      </w:fldSimple>
      <w:r w:rsidRPr="0018731C">
        <w:t xml:space="preserve"> – Год ввода в эксплуатацию, наработка  и год достижения паркового ресурса   энергетических котлов Курской ТЭЦ СЗР  за 2025 год</w:t>
      </w:r>
      <w:bookmarkEnd w:id="156"/>
    </w:p>
    <w:tbl>
      <w:tblPr>
        <w:tblW w:w="9781" w:type="dxa"/>
        <w:tblInd w:w="-5" w:type="dxa"/>
        <w:tblLook w:val="04A0" w:firstRow="1" w:lastRow="0" w:firstColumn="1" w:lastColumn="0" w:noHBand="0" w:noVBand="1"/>
      </w:tblPr>
      <w:tblGrid>
        <w:gridCol w:w="567"/>
        <w:gridCol w:w="2835"/>
        <w:gridCol w:w="1895"/>
        <w:gridCol w:w="1579"/>
        <w:gridCol w:w="2905"/>
      </w:tblGrid>
      <w:tr w:rsidR="00087E79" w:rsidTr="00BF1C90">
        <w:trPr>
          <w:trHeight w:val="509"/>
          <w:tblHeader/>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Ст. №</w:t>
            </w:r>
          </w:p>
        </w:tc>
        <w:tc>
          <w:tcPr>
            <w:tcW w:w="2835"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Тип котла</w:t>
            </w:r>
          </w:p>
        </w:tc>
        <w:tc>
          <w:tcPr>
            <w:tcW w:w="1895"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Год ввода в эксплуатацию</w:t>
            </w:r>
          </w:p>
        </w:tc>
        <w:tc>
          <w:tcPr>
            <w:tcW w:w="1579"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Парковый ресурс, час.</w:t>
            </w:r>
          </w:p>
        </w:tc>
        <w:tc>
          <w:tcPr>
            <w:tcW w:w="2905"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774604" w:rsidRDefault="003F5725" w:rsidP="008A5AB7">
            <w:pPr>
              <w:spacing w:after="0" w:line="276" w:lineRule="auto"/>
              <w:ind w:firstLine="0"/>
              <w:jc w:val="center"/>
              <w:rPr>
                <w:rFonts w:eastAsia="Times New Roman" w:cs="Times New Roman"/>
                <w:bCs/>
                <w:color w:val="000000"/>
                <w:sz w:val="22"/>
                <w:lang w:eastAsia="ru-RU"/>
              </w:rPr>
            </w:pPr>
            <w:r w:rsidRPr="00774604">
              <w:rPr>
                <w:rFonts w:eastAsia="Times New Roman" w:cs="Times New Roman"/>
                <w:bCs/>
                <w:color w:val="000000"/>
                <w:sz w:val="22"/>
                <w:lang w:eastAsia="ru-RU"/>
              </w:rPr>
              <w:t>Год достижения паркового ресурса</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283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 xml:space="preserve">ДЕ 25-14 ГМ </w:t>
            </w:r>
          </w:p>
        </w:tc>
        <w:tc>
          <w:tcPr>
            <w:tcW w:w="189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1985</w:t>
            </w:r>
          </w:p>
        </w:tc>
        <w:tc>
          <w:tcPr>
            <w:tcW w:w="157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24 года</w:t>
            </w:r>
          </w:p>
        </w:tc>
        <w:tc>
          <w:tcPr>
            <w:tcW w:w="290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p>
        </w:tc>
        <w:tc>
          <w:tcPr>
            <w:tcW w:w="283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 xml:space="preserve">ДЕ 25-14 ГМ </w:t>
            </w:r>
          </w:p>
        </w:tc>
        <w:tc>
          <w:tcPr>
            <w:tcW w:w="189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1985</w:t>
            </w:r>
          </w:p>
        </w:tc>
        <w:tc>
          <w:tcPr>
            <w:tcW w:w="157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24 года</w:t>
            </w:r>
          </w:p>
        </w:tc>
        <w:tc>
          <w:tcPr>
            <w:tcW w:w="290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283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Пр-75-39-440 Д</w:t>
            </w:r>
          </w:p>
        </w:tc>
        <w:tc>
          <w:tcPr>
            <w:tcW w:w="189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2011</w:t>
            </w:r>
          </w:p>
        </w:tc>
        <w:tc>
          <w:tcPr>
            <w:tcW w:w="157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25 лет</w:t>
            </w:r>
          </w:p>
        </w:tc>
        <w:tc>
          <w:tcPr>
            <w:tcW w:w="2905"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087E79" w:rsidP="008A5AB7">
            <w:pPr>
              <w:spacing w:after="0" w:line="276" w:lineRule="auto"/>
              <w:ind w:firstLine="0"/>
              <w:jc w:val="center"/>
              <w:rPr>
                <w:rFonts w:eastAsia="Times New Roman" w:cs="Times New Roman"/>
                <w:color w:val="000000"/>
                <w:sz w:val="22"/>
                <w:lang w:eastAsia="ru-RU"/>
              </w:rPr>
            </w:pP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w:t>
            </w:r>
          </w:p>
        </w:tc>
        <w:tc>
          <w:tcPr>
            <w:tcW w:w="283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Pr="00B81B07" w:rsidRDefault="003F5725" w:rsidP="008A5AB7">
            <w:pPr>
              <w:spacing w:after="0" w:line="276" w:lineRule="auto"/>
              <w:ind w:firstLine="0"/>
              <w:jc w:val="center"/>
              <w:rPr>
                <w:rFonts w:eastAsia="Times New Roman" w:cs="Times New Roman"/>
                <w:color w:val="000000"/>
                <w:sz w:val="22"/>
                <w:lang w:val="en-US" w:eastAsia="ru-RU"/>
              </w:rPr>
            </w:pPr>
            <w:r>
              <w:rPr>
                <w:rFonts w:eastAsia="Times New Roman" w:cs="Times New Roman"/>
                <w:color w:val="000000"/>
                <w:sz w:val="22"/>
                <w:lang w:eastAsia="ru-RU"/>
              </w:rPr>
              <w:t>Пр-75-39-440 Д</w:t>
            </w:r>
          </w:p>
        </w:tc>
        <w:tc>
          <w:tcPr>
            <w:tcW w:w="189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2011</w:t>
            </w:r>
          </w:p>
        </w:tc>
        <w:tc>
          <w:tcPr>
            <w:tcW w:w="157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25 лет</w:t>
            </w:r>
          </w:p>
        </w:tc>
        <w:tc>
          <w:tcPr>
            <w:tcW w:w="2905"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087E79" w:rsidP="008A5AB7">
            <w:pPr>
              <w:spacing w:after="0" w:line="276" w:lineRule="auto"/>
              <w:ind w:firstLine="0"/>
              <w:jc w:val="center"/>
              <w:rPr>
                <w:rFonts w:eastAsia="Times New Roman" w:cs="Times New Roman"/>
                <w:color w:val="000000"/>
                <w:sz w:val="22"/>
                <w:lang w:eastAsia="ru-RU"/>
              </w:rPr>
            </w:pP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283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КВГМ-100</w:t>
            </w:r>
          </w:p>
        </w:tc>
        <w:tc>
          <w:tcPr>
            <w:tcW w:w="189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1985</w:t>
            </w:r>
          </w:p>
        </w:tc>
        <w:tc>
          <w:tcPr>
            <w:tcW w:w="157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 лет</w:t>
            </w:r>
          </w:p>
        </w:tc>
        <w:tc>
          <w:tcPr>
            <w:tcW w:w="290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p>
        </w:tc>
        <w:tc>
          <w:tcPr>
            <w:tcW w:w="283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КВГМ-100</w:t>
            </w:r>
          </w:p>
        </w:tc>
        <w:tc>
          <w:tcPr>
            <w:tcW w:w="189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1985</w:t>
            </w:r>
          </w:p>
        </w:tc>
        <w:tc>
          <w:tcPr>
            <w:tcW w:w="157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 лет</w:t>
            </w:r>
          </w:p>
        </w:tc>
        <w:tc>
          <w:tcPr>
            <w:tcW w:w="290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283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КВГМ-100</w:t>
            </w:r>
          </w:p>
        </w:tc>
        <w:tc>
          <w:tcPr>
            <w:tcW w:w="189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1988</w:t>
            </w:r>
          </w:p>
        </w:tc>
        <w:tc>
          <w:tcPr>
            <w:tcW w:w="157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 лет</w:t>
            </w:r>
          </w:p>
        </w:tc>
        <w:tc>
          <w:tcPr>
            <w:tcW w:w="290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w:t>
            </w:r>
          </w:p>
        </w:tc>
        <w:tc>
          <w:tcPr>
            <w:tcW w:w="283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КВГМ-100</w:t>
            </w:r>
          </w:p>
        </w:tc>
        <w:tc>
          <w:tcPr>
            <w:tcW w:w="189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1990</w:t>
            </w:r>
          </w:p>
        </w:tc>
        <w:tc>
          <w:tcPr>
            <w:tcW w:w="157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 лет</w:t>
            </w:r>
          </w:p>
        </w:tc>
        <w:tc>
          <w:tcPr>
            <w:tcW w:w="290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w:t>
            </w:r>
          </w:p>
        </w:tc>
        <w:tc>
          <w:tcPr>
            <w:tcW w:w="283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КВГМ-100</w:t>
            </w:r>
          </w:p>
        </w:tc>
        <w:tc>
          <w:tcPr>
            <w:tcW w:w="189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1993</w:t>
            </w:r>
          </w:p>
        </w:tc>
        <w:tc>
          <w:tcPr>
            <w:tcW w:w="157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 лет</w:t>
            </w:r>
          </w:p>
        </w:tc>
        <w:tc>
          <w:tcPr>
            <w:tcW w:w="290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r>
      <w:tr w:rsidR="00087E79" w:rsidTr="00BF1C90">
        <w:trPr>
          <w:trHeight w:val="340"/>
        </w:trPr>
        <w:tc>
          <w:tcPr>
            <w:tcW w:w="567" w:type="dxa"/>
            <w:tcBorders>
              <w:top w:val="none" w:sz="4" w:space="0" w:color="000000"/>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6</w:t>
            </w:r>
          </w:p>
        </w:tc>
        <w:tc>
          <w:tcPr>
            <w:tcW w:w="283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КВГМ-100</w:t>
            </w:r>
          </w:p>
        </w:tc>
        <w:tc>
          <w:tcPr>
            <w:tcW w:w="189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1994</w:t>
            </w:r>
          </w:p>
        </w:tc>
        <w:tc>
          <w:tcPr>
            <w:tcW w:w="1579"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 лет</w:t>
            </w:r>
          </w:p>
        </w:tc>
        <w:tc>
          <w:tcPr>
            <w:tcW w:w="2905" w:type="dxa"/>
            <w:tcBorders>
              <w:top w:val="none" w:sz="4" w:space="0" w:color="000000"/>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Выработан</w:t>
            </w:r>
          </w:p>
        </w:tc>
      </w:tr>
    </w:tbl>
    <w:p w:rsidR="00510BF5" w:rsidRDefault="00510BF5" w:rsidP="008A5AB7">
      <w:pPr>
        <w:spacing w:after="0" w:line="276" w:lineRule="auto"/>
        <w:jc w:val="left"/>
        <w:rPr>
          <w:rFonts w:eastAsia="Times New Roman" w:cs="Times New Roman"/>
          <w:bCs/>
          <w:color w:val="000000"/>
          <w:szCs w:val="24"/>
          <w:lang w:eastAsia="ru-RU"/>
        </w:rPr>
      </w:pPr>
      <w:bookmarkStart w:id="157" w:name="_Ref198033369"/>
      <w:bookmarkStart w:id="158" w:name="_Toc27504442"/>
      <w:bookmarkStart w:id="159" w:name="_Toc133944273"/>
    </w:p>
    <w:bookmarkEnd w:id="157"/>
    <w:bookmarkEnd w:id="158"/>
    <w:bookmarkEnd w:id="159"/>
    <w:p w:rsidR="00087E79" w:rsidRDefault="00087E79" w:rsidP="008A5AB7">
      <w:pPr>
        <w:spacing w:after="0" w:line="276" w:lineRule="auto"/>
        <w:jc w:val="left"/>
        <w:rPr>
          <w:rFonts w:eastAsia="Times New Roman" w:cs="Times New Roman"/>
          <w:bCs/>
          <w:color w:val="000000"/>
          <w:szCs w:val="24"/>
          <w:lang w:eastAsia="ru-RU"/>
        </w:rPr>
      </w:pPr>
    </w:p>
    <w:p w:rsidR="0018731C" w:rsidRDefault="0018731C" w:rsidP="0018731C">
      <w:pPr>
        <w:pStyle w:val="afe"/>
      </w:pPr>
      <w:bookmarkStart w:id="160" w:name="_Toc234259263"/>
      <w:r>
        <w:t xml:space="preserve">Таблица </w:t>
      </w:r>
      <w:fldSimple w:instr=" SEQ Таблица \* ARABIC ">
        <w:r w:rsidR="00992FAE">
          <w:rPr>
            <w:noProof/>
          </w:rPr>
          <w:t>27</w:t>
        </w:r>
      </w:fldSimple>
      <w:r w:rsidRPr="0018731C">
        <w:t xml:space="preserve"> – Год ввода в эксплуатацию, наработка  и год достижения паркового ресурса   паровых турбин  Курской ТЭЦ СЗР  за 2025 год</w:t>
      </w:r>
      <w:bookmarkEnd w:id="160"/>
    </w:p>
    <w:tbl>
      <w:tblPr>
        <w:tblW w:w="9810" w:type="dxa"/>
        <w:tblInd w:w="-34" w:type="dxa"/>
        <w:tblLayout w:type="fixed"/>
        <w:tblLook w:val="04A0" w:firstRow="1" w:lastRow="0" w:firstColumn="1" w:lastColumn="0" w:noHBand="0" w:noVBand="1"/>
      </w:tblPr>
      <w:tblGrid>
        <w:gridCol w:w="572"/>
        <w:gridCol w:w="1300"/>
        <w:gridCol w:w="1559"/>
        <w:gridCol w:w="1276"/>
        <w:gridCol w:w="1276"/>
        <w:gridCol w:w="1417"/>
        <w:gridCol w:w="1560"/>
        <w:gridCol w:w="850"/>
      </w:tblGrid>
      <w:tr w:rsidR="00087E79" w:rsidTr="00BF1C90">
        <w:trPr>
          <w:trHeight w:val="825"/>
          <w:tblHeader/>
        </w:trPr>
        <w:tc>
          <w:tcPr>
            <w:tcW w:w="572"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ru-RU"/>
              </w:rPr>
              <w:t>Ст. №</w:t>
            </w:r>
          </w:p>
        </w:tc>
        <w:tc>
          <w:tcPr>
            <w:tcW w:w="1300"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ru-RU"/>
              </w:rPr>
              <w:t>Тип турбины</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ru-RU"/>
              </w:rPr>
              <w:t>Год ввода в эксплуатацию</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ru-RU"/>
              </w:rPr>
              <w:t>Парковый ресурс, час.</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ru-RU"/>
              </w:rPr>
              <w:t>Наработка, час</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ru-RU"/>
              </w:rPr>
              <w:t>Год достижения паркового ресурса</w:t>
            </w:r>
          </w:p>
        </w:tc>
        <w:tc>
          <w:tcPr>
            <w:tcW w:w="1560"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ru-RU"/>
              </w:rPr>
              <w:t xml:space="preserve">Нормативное количество пусков </w:t>
            </w:r>
          </w:p>
        </w:tc>
        <w:tc>
          <w:tcPr>
            <w:tcW w:w="850"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tcPr>
          <w:p w:rsidR="00087E79" w:rsidRDefault="003F5725" w:rsidP="008A5AB7">
            <w:pPr>
              <w:spacing w:after="0"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ru-RU"/>
              </w:rPr>
              <w:t>Количество пусков</w:t>
            </w:r>
          </w:p>
        </w:tc>
      </w:tr>
      <w:tr w:rsidR="00087E79" w:rsidTr="00BF1C90">
        <w:trPr>
          <w:trHeight w:val="340"/>
        </w:trPr>
        <w:tc>
          <w:tcPr>
            <w:tcW w:w="572"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130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ГТ LM 6000PD SPRINT</w:t>
            </w:r>
          </w:p>
        </w:tc>
        <w:tc>
          <w:tcPr>
            <w:tcW w:w="1559"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2011</w:t>
            </w:r>
          </w:p>
        </w:tc>
        <w:tc>
          <w:tcPr>
            <w:tcW w:w="1276"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160000</w:t>
            </w:r>
          </w:p>
        </w:tc>
        <w:tc>
          <w:tcPr>
            <w:tcW w:w="1276"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106424</w:t>
            </w:r>
          </w:p>
        </w:tc>
        <w:tc>
          <w:tcPr>
            <w:tcW w:w="1417"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2036</w:t>
            </w:r>
          </w:p>
        </w:tc>
        <w:tc>
          <w:tcPr>
            <w:tcW w:w="156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1500</w:t>
            </w:r>
          </w:p>
        </w:tc>
        <w:tc>
          <w:tcPr>
            <w:tcW w:w="85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303</w:t>
            </w:r>
          </w:p>
        </w:tc>
      </w:tr>
      <w:tr w:rsidR="00087E79" w:rsidTr="00BF1C90">
        <w:trPr>
          <w:trHeight w:val="340"/>
        </w:trPr>
        <w:tc>
          <w:tcPr>
            <w:tcW w:w="572"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p>
        </w:tc>
        <w:tc>
          <w:tcPr>
            <w:tcW w:w="130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ГТ LM 6000PD SPRINT</w:t>
            </w:r>
          </w:p>
        </w:tc>
        <w:tc>
          <w:tcPr>
            <w:tcW w:w="1559"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2011</w:t>
            </w:r>
          </w:p>
        </w:tc>
        <w:tc>
          <w:tcPr>
            <w:tcW w:w="1276"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160000</w:t>
            </w:r>
          </w:p>
        </w:tc>
        <w:tc>
          <w:tcPr>
            <w:tcW w:w="1276"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103998</w:t>
            </w:r>
          </w:p>
        </w:tc>
        <w:tc>
          <w:tcPr>
            <w:tcW w:w="1417"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2036</w:t>
            </w:r>
          </w:p>
        </w:tc>
        <w:tc>
          <w:tcPr>
            <w:tcW w:w="156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1500</w:t>
            </w:r>
          </w:p>
        </w:tc>
        <w:tc>
          <w:tcPr>
            <w:tcW w:w="85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339</w:t>
            </w:r>
          </w:p>
        </w:tc>
      </w:tr>
      <w:tr w:rsidR="00087E79" w:rsidTr="00BF1C90">
        <w:trPr>
          <w:trHeight w:val="340"/>
        </w:trPr>
        <w:tc>
          <w:tcPr>
            <w:tcW w:w="572"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130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Т-25/34-3,4/0,12</w:t>
            </w:r>
          </w:p>
        </w:tc>
        <w:tc>
          <w:tcPr>
            <w:tcW w:w="1559"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2011</w:t>
            </w:r>
          </w:p>
        </w:tc>
        <w:tc>
          <w:tcPr>
            <w:tcW w:w="1276"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340000</w:t>
            </w:r>
          </w:p>
        </w:tc>
        <w:tc>
          <w:tcPr>
            <w:tcW w:w="1276"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117554</w:t>
            </w:r>
          </w:p>
        </w:tc>
        <w:tc>
          <w:tcPr>
            <w:tcW w:w="1417"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2052</w:t>
            </w:r>
          </w:p>
        </w:tc>
        <w:tc>
          <w:tcPr>
            <w:tcW w:w="156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3F5725"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3800</w:t>
            </w:r>
          </w:p>
        </w:tc>
        <w:tc>
          <w:tcPr>
            <w:tcW w:w="850"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Default="006712EC" w:rsidP="008A5AB7">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102</w:t>
            </w:r>
          </w:p>
        </w:tc>
      </w:tr>
    </w:tbl>
    <w:p w:rsidR="006712EC" w:rsidRDefault="006712EC" w:rsidP="008A5AB7">
      <w:pPr>
        <w:spacing w:after="0" w:line="276" w:lineRule="auto"/>
        <w:rPr>
          <w:rFonts w:eastAsia="Calibri" w:cs="Times New Roman"/>
          <w:szCs w:val="24"/>
          <w:lang w:eastAsia="ru-RU"/>
        </w:rPr>
      </w:pPr>
    </w:p>
    <w:p w:rsidR="00087E79" w:rsidRDefault="0018731C" w:rsidP="008A5AB7">
      <w:pPr>
        <w:spacing w:after="0" w:line="276" w:lineRule="auto"/>
        <w:rPr>
          <w:rFonts w:eastAsia="Calibri" w:cs="Times New Roman"/>
          <w:szCs w:val="24"/>
          <w:lang w:eastAsia="ru-RU"/>
        </w:rPr>
      </w:pPr>
      <w:r>
        <w:rPr>
          <w:rFonts w:eastAsia="Calibri" w:cs="Times New Roman"/>
          <w:szCs w:val="24"/>
          <w:lang w:eastAsia="ru-RU"/>
        </w:rPr>
        <w:lastRenderedPageBreak/>
        <w:t xml:space="preserve">Из </w:t>
      </w:r>
      <w:r w:rsidR="00763B56">
        <w:rPr>
          <w:rFonts w:eastAsia="Calibri" w:cs="Times New Roman"/>
          <w:szCs w:val="24"/>
          <w:lang w:eastAsia="ru-RU"/>
        </w:rPr>
        <w:t>таблиц</w:t>
      </w:r>
      <w:r w:rsidR="00BE7B00">
        <w:rPr>
          <w:rFonts w:eastAsia="Calibri" w:cs="Times New Roman"/>
          <w:szCs w:val="24"/>
          <w:lang w:eastAsia="ru-RU"/>
        </w:rPr>
        <w:t xml:space="preserve"> следует, </w:t>
      </w:r>
      <w:r w:rsidR="003F5725">
        <w:rPr>
          <w:rFonts w:eastAsia="Calibri" w:cs="Times New Roman"/>
          <w:szCs w:val="24"/>
          <w:lang w:eastAsia="ru-RU"/>
        </w:rPr>
        <w:t>что основное оборудование ТЭЦ филиала АО «РИР Энерго»-«Курская генерация»</w:t>
      </w:r>
      <w:r w:rsidR="00763B56">
        <w:rPr>
          <w:rFonts w:eastAsia="Calibri" w:cs="Times New Roman"/>
          <w:szCs w:val="24"/>
          <w:lang w:eastAsia="ru-RU"/>
        </w:rPr>
        <w:t>, в основном,</w:t>
      </w:r>
      <w:r w:rsidR="00BE7B00">
        <w:rPr>
          <w:rFonts w:eastAsia="Calibri" w:cs="Times New Roman"/>
          <w:szCs w:val="24"/>
          <w:lang w:eastAsia="ru-RU"/>
        </w:rPr>
        <w:t xml:space="preserve"> </w:t>
      </w:r>
      <w:r w:rsidR="003F5725">
        <w:rPr>
          <w:rFonts w:eastAsia="Calibri" w:cs="Times New Roman"/>
          <w:szCs w:val="24"/>
          <w:lang w:eastAsia="ru-RU"/>
        </w:rPr>
        <w:t>выработало свой парковый ресурс и работает на назначенном по результатам обследования индивидуальном ресурсе</w:t>
      </w:r>
      <w:r w:rsidR="00BE7B00">
        <w:rPr>
          <w:rFonts w:eastAsia="Calibri" w:cs="Times New Roman"/>
          <w:szCs w:val="24"/>
          <w:lang w:eastAsia="ru-RU"/>
        </w:rPr>
        <w:t>.</w:t>
      </w:r>
      <w:r w:rsidR="003F5725">
        <w:rPr>
          <w:rFonts w:eastAsia="Calibri" w:cs="Times New Roman"/>
          <w:szCs w:val="24"/>
          <w:lang w:eastAsia="ru-RU"/>
        </w:rPr>
        <w:t xml:space="preserve"> </w:t>
      </w:r>
      <w:r w:rsidR="00BE7B00">
        <w:rPr>
          <w:rFonts w:eastAsia="Calibri" w:cs="Times New Roman"/>
          <w:szCs w:val="24"/>
          <w:lang w:eastAsia="ru-RU"/>
        </w:rPr>
        <w:t>К</w:t>
      </w:r>
      <w:r w:rsidR="003F5725">
        <w:rPr>
          <w:rFonts w:eastAsia="Calibri" w:cs="Times New Roman"/>
          <w:szCs w:val="24"/>
          <w:lang w:eastAsia="ru-RU"/>
        </w:rPr>
        <w:t>ритически</w:t>
      </w:r>
      <w:r w:rsidR="00BE7B00">
        <w:rPr>
          <w:rFonts w:eastAsia="Calibri" w:cs="Times New Roman"/>
          <w:szCs w:val="24"/>
          <w:lang w:eastAsia="ru-RU"/>
        </w:rPr>
        <w:t>е</w:t>
      </w:r>
      <w:r w:rsidR="003F5725">
        <w:rPr>
          <w:rFonts w:eastAsia="Calibri" w:cs="Times New Roman"/>
          <w:szCs w:val="24"/>
          <w:lang w:eastAsia="ru-RU"/>
        </w:rPr>
        <w:t xml:space="preserve"> дефект</w:t>
      </w:r>
      <w:r w:rsidR="00BE7B00">
        <w:rPr>
          <w:rFonts w:eastAsia="Calibri" w:cs="Times New Roman"/>
          <w:szCs w:val="24"/>
          <w:lang w:eastAsia="ru-RU"/>
        </w:rPr>
        <w:t>ы не выявлены</w:t>
      </w:r>
      <w:r w:rsidR="003F5725">
        <w:rPr>
          <w:rFonts w:eastAsia="Calibri" w:cs="Times New Roman"/>
          <w:szCs w:val="24"/>
          <w:lang w:eastAsia="ru-RU"/>
        </w:rPr>
        <w:t>,</w:t>
      </w:r>
      <w:r w:rsidR="00BE7B00">
        <w:rPr>
          <w:rFonts w:eastAsia="Calibri" w:cs="Times New Roman"/>
          <w:szCs w:val="24"/>
          <w:lang w:eastAsia="ru-RU"/>
        </w:rPr>
        <w:t xml:space="preserve"> следовательно,</w:t>
      </w:r>
      <w:r w:rsidR="003F5725">
        <w:rPr>
          <w:rFonts w:eastAsia="Calibri" w:cs="Times New Roman"/>
          <w:szCs w:val="24"/>
          <w:lang w:eastAsia="ru-RU"/>
        </w:rPr>
        <w:t xml:space="preserve"> вывод основного оборудования из эксплуатации не планируется.</w:t>
      </w:r>
    </w:p>
    <w:p w:rsidR="00A16A55" w:rsidRDefault="003F5725" w:rsidP="008A5AB7">
      <w:pPr>
        <w:spacing w:after="0" w:line="276" w:lineRule="auto"/>
        <w:rPr>
          <w:rFonts w:eastAsia="Calibri" w:cs="Times New Roman"/>
          <w:szCs w:val="24"/>
          <w:lang w:eastAsia="ru-RU"/>
        </w:rPr>
      </w:pPr>
      <w:r>
        <w:rPr>
          <w:rFonts w:eastAsia="Calibri" w:cs="Times New Roman"/>
          <w:szCs w:val="24"/>
          <w:lang w:eastAsia="ru-RU"/>
        </w:rPr>
        <w:t>Для обеспечения надежной работы энергетического оборудования на электростанции проводятся ремонтные работы. Программа ремонтов формируется на основе предварительной диагностики производственных фондов, состояния оборудования, требований нормативной документации, а также на основе многолетнего опыта эксплуатации оборудования. Возможность дальнейшей эксплуатации оборудования по окончании назначенного ресурса устанавливается исследованием состояния и диагностики металла</w:t>
      </w:r>
      <w:r w:rsidR="00A16A55">
        <w:rPr>
          <w:rFonts w:eastAsia="Calibri" w:cs="Times New Roman"/>
          <w:szCs w:val="24"/>
          <w:lang w:eastAsia="ru-RU"/>
        </w:rPr>
        <w:t>.</w:t>
      </w:r>
    </w:p>
    <w:p w:rsidR="0018731C" w:rsidRDefault="0018731C" w:rsidP="008A5AB7">
      <w:pPr>
        <w:spacing w:after="0" w:line="276" w:lineRule="auto"/>
        <w:rPr>
          <w:rFonts w:eastAsia="Calibri" w:cs="Times New Roman"/>
          <w:szCs w:val="24"/>
          <w:lang w:eastAsia="ru-RU"/>
        </w:rPr>
      </w:pPr>
    </w:p>
    <w:p w:rsidR="00A16A55" w:rsidRPr="00A16A55" w:rsidRDefault="0018731C" w:rsidP="0018731C">
      <w:pPr>
        <w:pStyle w:val="afe"/>
        <w:rPr>
          <w:shd w:val="clear" w:color="auto" w:fill="81D41A"/>
        </w:rPr>
      </w:pPr>
      <w:bookmarkStart w:id="161" w:name="_Toc234259264"/>
      <w:r>
        <w:t xml:space="preserve">Таблица </w:t>
      </w:r>
      <w:fldSimple w:instr=" SEQ Таблица \* ARABIC ">
        <w:r w:rsidR="00992FAE">
          <w:rPr>
            <w:noProof/>
          </w:rPr>
          <w:t>28</w:t>
        </w:r>
      </w:fldSimple>
      <w:r w:rsidRPr="0018731C">
        <w:t xml:space="preserve"> - Данные по парковому/назначенному значению срока службы котлов и турбин теплоисточников филиала АО «РИР Энерго» - «Курская генерация</w:t>
      </w:r>
      <w:bookmarkEnd w:id="161"/>
    </w:p>
    <w:tbl>
      <w:tblPr>
        <w:tblW w:w="9755" w:type="dxa"/>
        <w:tblInd w:w="-5" w:type="dxa"/>
        <w:tblLayout w:type="fixed"/>
        <w:tblCellMar>
          <w:top w:w="55" w:type="dxa"/>
          <w:left w:w="55" w:type="dxa"/>
          <w:bottom w:w="55" w:type="dxa"/>
          <w:right w:w="55" w:type="dxa"/>
        </w:tblCellMar>
        <w:tblLook w:val="04A0" w:firstRow="1" w:lastRow="0" w:firstColumn="1" w:lastColumn="0" w:noHBand="0" w:noVBand="1"/>
      </w:tblPr>
      <w:tblGrid>
        <w:gridCol w:w="993"/>
        <w:gridCol w:w="2312"/>
        <w:gridCol w:w="2082"/>
        <w:gridCol w:w="4368"/>
      </w:tblGrid>
      <w:tr w:rsidR="00A16A55" w:rsidRPr="00A16A55" w:rsidTr="0018731C">
        <w:trPr>
          <w:tblHeader/>
        </w:trPr>
        <w:tc>
          <w:tcPr>
            <w:tcW w:w="993" w:type="dxa"/>
            <w:tcBorders>
              <w:top w:val="single" w:sz="4" w:space="0" w:color="000000"/>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 п/п</w:t>
            </w:r>
          </w:p>
        </w:tc>
        <w:tc>
          <w:tcPr>
            <w:tcW w:w="2312" w:type="dxa"/>
            <w:tcBorders>
              <w:top w:val="single" w:sz="4" w:space="0" w:color="000000"/>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Тип котельного (турбинного) оборудования*, ст. №</w:t>
            </w:r>
          </w:p>
        </w:tc>
        <w:tc>
          <w:tcPr>
            <w:tcW w:w="2082" w:type="dxa"/>
            <w:tcBorders>
              <w:top w:val="single" w:sz="4" w:space="0" w:color="000000"/>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Год достижения паркового/назначенного ресурса</w:t>
            </w:r>
          </w:p>
        </w:tc>
        <w:tc>
          <w:tcPr>
            <w:tcW w:w="4368" w:type="dxa"/>
            <w:tcBorders>
              <w:top w:val="single" w:sz="4" w:space="0" w:color="000000"/>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Реквизиты документа о продлении паркового (назначенного) ресурса</w:t>
            </w:r>
          </w:p>
        </w:tc>
      </w:tr>
      <w:tr w:rsidR="00A16A55" w:rsidRPr="00A16A55" w:rsidTr="00D2158C">
        <w:trPr>
          <w:trHeight w:val="308"/>
        </w:trPr>
        <w:tc>
          <w:tcPr>
            <w:tcW w:w="9755" w:type="dxa"/>
            <w:gridSpan w:val="4"/>
            <w:tcBorders>
              <w:left w:val="single" w:sz="4" w:space="0" w:color="000000"/>
              <w:bottom w:val="single" w:sz="4" w:space="0" w:color="000000"/>
              <w:right w:val="single" w:sz="4" w:space="0" w:color="000000"/>
            </w:tcBorders>
            <w:vAlign w:val="center"/>
          </w:tcPr>
          <w:p w:rsidR="00A16A55" w:rsidRPr="007C7600" w:rsidRDefault="0012612C" w:rsidP="008A5AB7">
            <w:pPr>
              <w:pStyle w:val="afff"/>
              <w:spacing w:after="0" w:line="276" w:lineRule="auto"/>
              <w:ind w:firstLine="1"/>
              <w:jc w:val="center"/>
              <w:rPr>
                <w:rFonts w:eastAsia="Calibri" w:cs="Times New Roman"/>
                <w:sz w:val="22"/>
                <w:lang w:val="en-US" w:eastAsia="ru-RU"/>
              </w:rPr>
            </w:pPr>
            <w:r w:rsidRPr="007C7600">
              <w:rPr>
                <w:rFonts w:eastAsia="Calibri" w:cs="Times New Roman"/>
                <w:sz w:val="22"/>
                <w:lang w:eastAsia="ru-RU"/>
              </w:rPr>
              <w:t>Курская ТЭЦ-1</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Паровой котел ТП-15       ст. №4</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9"/>
              <w:jc w:val="center"/>
              <w:rPr>
                <w:rFonts w:eastAsia="Calibri" w:cs="Times New Roman"/>
                <w:sz w:val="22"/>
                <w:lang w:eastAsia="ru-RU"/>
              </w:rPr>
            </w:pPr>
            <w:r w:rsidRPr="007C7600">
              <w:rPr>
                <w:rFonts w:eastAsia="Calibri" w:cs="Times New Roman"/>
                <w:sz w:val="22"/>
                <w:lang w:eastAsia="ru-RU"/>
              </w:rPr>
              <w:t>08.08.2025  (338596 ч)</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spacing w:after="0" w:line="276" w:lineRule="auto"/>
              <w:ind w:firstLine="0"/>
              <w:rPr>
                <w:rFonts w:eastAsia="Calibri" w:cs="Times New Roman"/>
                <w:sz w:val="22"/>
                <w:lang w:eastAsia="ru-RU"/>
              </w:rPr>
            </w:pPr>
            <w:r w:rsidRPr="007C7600">
              <w:rPr>
                <w:rFonts w:eastAsia="Calibri" w:cs="Times New Roman"/>
                <w:sz w:val="22"/>
                <w:lang w:eastAsia="ru-RU"/>
              </w:rPr>
              <w:t>Заключение ЭПБ ООО «ТЕНЗОР» от 25.08.2021 №ТЕН-ТУ-КВК-КТЭЦ1-003-2021 (рег. № 07-ТУ-10002-2021)</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Паровой котел ТП-15       ст. №5</w:t>
            </w:r>
          </w:p>
        </w:tc>
        <w:tc>
          <w:tcPr>
            <w:tcW w:w="2082" w:type="dxa"/>
            <w:tcBorders>
              <w:left w:val="single" w:sz="4" w:space="0" w:color="000000"/>
              <w:bottom w:val="single" w:sz="4" w:space="0" w:color="000000"/>
            </w:tcBorders>
            <w:vAlign w:val="center"/>
          </w:tcPr>
          <w:p w:rsidR="00D2158C" w:rsidRPr="007C7600" w:rsidRDefault="00A16A55" w:rsidP="008A5AB7">
            <w:pPr>
              <w:pStyle w:val="afff"/>
              <w:spacing w:after="0" w:line="276" w:lineRule="auto"/>
              <w:ind w:firstLine="9"/>
              <w:jc w:val="center"/>
              <w:rPr>
                <w:rFonts w:eastAsia="Calibri" w:cs="Times New Roman"/>
                <w:sz w:val="22"/>
                <w:lang w:eastAsia="ru-RU"/>
              </w:rPr>
            </w:pPr>
            <w:r w:rsidRPr="007C7600">
              <w:rPr>
                <w:rFonts w:eastAsia="Calibri" w:cs="Times New Roman"/>
                <w:sz w:val="22"/>
                <w:lang w:eastAsia="ru-RU"/>
              </w:rPr>
              <w:t xml:space="preserve">22.10.2026 </w:t>
            </w:r>
          </w:p>
          <w:p w:rsidR="00A16A55" w:rsidRPr="007C7600" w:rsidRDefault="00A16A55" w:rsidP="008A5AB7">
            <w:pPr>
              <w:pStyle w:val="afff"/>
              <w:spacing w:after="0" w:line="276" w:lineRule="auto"/>
              <w:ind w:firstLine="9"/>
              <w:jc w:val="center"/>
              <w:rPr>
                <w:rFonts w:eastAsia="Calibri" w:cs="Times New Roman"/>
                <w:sz w:val="22"/>
                <w:lang w:eastAsia="ru-RU"/>
              </w:rPr>
            </w:pPr>
            <w:r w:rsidRPr="007C7600">
              <w:rPr>
                <w:rFonts w:eastAsia="Calibri" w:cs="Times New Roman"/>
                <w:sz w:val="22"/>
                <w:lang w:eastAsia="ru-RU"/>
              </w:rPr>
              <w:t>(354436 ч)</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spacing w:after="0" w:line="276" w:lineRule="auto"/>
              <w:ind w:firstLine="0"/>
              <w:rPr>
                <w:rFonts w:eastAsia="Calibri" w:cs="Times New Roman"/>
                <w:sz w:val="22"/>
                <w:lang w:eastAsia="ru-RU"/>
              </w:rPr>
            </w:pPr>
            <w:r w:rsidRPr="007C7600">
              <w:rPr>
                <w:rFonts w:eastAsia="Calibri" w:cs="Times New Roman"/>
                <w:sz w:val="22"/>
                <w:lang w:eastAsia="ru-RU"/>
              </w:rPr>
              <w:t>Заключение ЭПБ ООО «</w:t>
            </w:r>
            <w:proofErr w:type="spellStart"/>
            <w:r w:rsidRPr="007C7600">
              <w:rPr>
                <w:rFonts w:eastAsia="Calibri" w:cs="Times New Roman"/>
                <w:sz w:val="22"/>
                <w:lang w:eastAsia="ru-RU"/>
              </w:rPr>
              <w:t>МеталлЭксперт</w:t>
            </w:r>
            <w:proofErr w:type="spellEnd"/>
            <w:r w:rsidRPr="007C7600">
              <w:rPr>
                <w:rFonts w:eastAsia="Calibri" w:cs="Times New Roman"/>
                <w:sz w:val="22"/>
                <w:lang w:eastAsia="ru-RU"/>
              </w:rPr>
              <w:t>» от 22.10.2025 №799/386-25 (рег. №46-ТУ-389630-2025 от 23.10.2025)</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3</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Паровой котел ТП-15       ст. №6</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9"/>
              <w:jc w:val="center"/>
              <w:rPr>
                <w:rFonts w:eastAsia="Calibri" w:cs="Times New Roman"/>
                <w:sz w:val="22"/>
                <w:lang w:eastAsia="ru-RU"/>
              </w:rPr>
            </w:pPr>
            <w:r w:rsidRPr="007C7600">
              <w:rPr>
                <w:rFonts w:eastAsia="Calibri" w:cs="Times New Roman"/>
                <w:sz w:val="22"/>
                <w:lang w:eastAsia="ru-RU"/>
              </w:rPr>
              <w:t>19.09.2026  (342437 ч)</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spacing w:after="0" w:line="276" w:lineRule="auto"/>
              <w:ind w:firstLine="0"/>
              <w:rPr>
                <w:rFonts w:eastAsia="Calibri" w:cs="Times New Roman"/>
                <w:sz w:val="22"/>
                <w:lang w:eastAsia="ru-RU"/>
              </w:rPr>
            </w:pPr>
            <w:r w:rsidRPr="007C7600">
              <w:rPr>
                <w:rFonts w:eastAsia="Calibri" w:cs="Times New Roman"/>
                <w:sz w:val="22"/>
                <w:lang w:eastAsia="ru-RU"/>
              </w:rPr>
              <w:t>Заключение ЭПБ ООО «</w:t>
            </w:r>
            <w:proofErr w:type="spellStart"/>
            <w:r w:rsidRPr="007C7600">
              <w:rPr>
                <w:rFonts w:eastAsia="Calibri" w:cs="Times New Roman"/>
                <w:sz w:val="22"/>
                <w:lang w:eastAsia="ru-RU"/>
              </w:rPr>
              <w:t>МеталлЭксперт</w:t>
            </w:r>
            <w:proofErr w:type="spellEnd"/>
            <w:r w:rsidRPr="007C7600">
              <w:rPr>
                <w:rFonts w:eastAsia="Calibri" w:cs="Times New Roman"/>
                <w:sz w:val="22"/>
                <w:lang w:eastAsia="ru-RU"/>
              </w:rPr>
              <w:t>» от 19.09.2025 №799/27-25  (рег. №46-ТУ-376384-2025 от 20.10.2025)</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4</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Паровой котел ТП-15       ст. №7</w:t>
            </w:r>
          </w:p>
        </w:tc>
        <w:tc>
          <w:tcPr>
            <w:tcW w:w="2082" w:type="dxa"/>
            <w:tcBorders>
              <w:left w:val="single" w:sz="4" w:space="0" w:color="000000"/>
              <w:bottom w:val="single" w:sz="4" w:space="0" w:color="000000"/>
            </w:tcBorders>
            <w:vAlign w:val="center"/>
          </w:tcPr>
          <w:p w:rsidR="00BE7B00" w:rsidRPr="007C7600" w:rsidRDefault="00A16A55" w:rsidP="008A5AB7">
            <w:pPr>
              <w:pStyle w:val="afff"/>
              <w:spacing w:after="0" w:line="276" w:lineRule="auto"/>
              <w:ind w:firstLine="9"/>
              <w:jc w:val="center"/>
              <w:rPr>
                <w:rFonts w:eastAsia="Calibri" w:cs="Times New Roman"/>
                <w:sz w:val="22"/>
                <w:lang w:eastAsia="ru-RU"/>
              </w:rPr>
            </w:pPr>
            <w:r w:rsidRPr="007C7600">
              <w:rPr>
                <w:rFonts w:eastAsia="Calibri" w:cs="Times New Roman"/>
                <w:sz w:val="22"/>
                <w:lang w:eastAsia="ru-RU"/>
              </w:rPr>
              <w:t xml:space="preserve">19.09.2025 </w:t>
            </w:r>
          </w:p>
          <w:p w:rsidR="00A16A55" w:rsidRPr="007C7600" w:rsidRDefault="00A16A55" w:rsidP="008A5AB7">
            <w:pPr>
              <w:pStyle w:val="afff"/>
              <w:spacing w:after="0" w:line="276" w:lineRule="auto"/>
              <w:ind w:firstLine="9"/>
              <w:jc w:val="center"/>
              <w:rPr>
                <w:rFonts w:eastAsia="Calibri" w:cs="Times New Roman"/>
                <w:sz w:val="22"/>
                <w:lang w:eastAsia="ru-RU"/>
              </w:rPr>
            </w:pPr>
            <w:r w:rsidRPr="007C7600">
              <w:rPr>
                <w:rFonts w:eastAsia="Calibri" w:cs="Times New Roman"/>
                <w:sz w:val="22"/>
                <w:lang w:eastAsia="ru-RU"/>
              </w:rPr>
              <w:t>(359385 ч)</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spacing w:after="0" w:line="276" w:lineRule="auto"/>
              <w:ind w:firstLine="0"/>
              <w:rPr>
                <w:rFonts w:eastAsia="Calibri" w:cs="Times New Roman"/>
                <w:sz w:val="22"/>
                <w:lang w:eastAsia="ru-RU"/>
              </w:rPr>
            </w:pPr>
            <w:r w:rsidRPr="007C7600">
              <w:rPr>
                <w:rFonts w:eastAsia="Calibri" w:cs="Times New Roman"/>
                <w:sz w:val="22"/>
                <w:lang w:eastAsia="ru-RU"/>
              </w:rPr>
              <w:t>Заключение ЭПБ ООО «ТЕНЗОР» от 21.09.2021 №ТЕН-ТУ-КВК-КТЭЦ1-004-2021 (рег. № 07-ТУ-12310-2021 от 19.11.2021)</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5</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котел КВГМ-100 ст. №1</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9"/>
              <w:jc w:val="center"/>
              <w:rPr>
                <w:rFonts w:eastAsia="Calibri" w:cs="Times New Roman"/>
                <w:sz w:val="22"/>
                <w:lang w:eastAsia="ru-RU"/>
              </w:rPr>
            </w:pPr>
            <w:r w:rsidRPr="007C7600">
              <w:rPr>
                <w:rFonts w:eastAsia="Calibri" w:cs="Times New Roman"/>
                <w:sz w:val="22"/>
                <w:lang w:eastAsia="ru-RU"/>
              </w:rPr>
              <w:t>19.07.2026</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spacing w:after="0" w:line="276" w:lineRule="auto"/>
              <w:ind w:firstLine="0"/>
              <w:rPr>
                <w:rFonts w:eastAsia="Calibri" w:cs="Times New Roman"/>
                <w:sz w:val="22"/>
                <w:lang w:eastAsia="ru-RU"/>
              </w:rPr>
            </w:pPr>
            <w:r w:rsidRPr="007C7600">
              <w:rPr>
                <w:rFonts w:eastAsia="Calibri" w:cs="Times New Roman"/>
                <w:sz w:val="22"/>
                <w:lang w:eastAsia="ru-RU"/>
              </w:rPr>
              <w:t>Заключение ЭПБ ООО «</w:t>
            </w:r>
            <w:proofErr w:type="spellStart"/>
            <w:r w:rsidRPr="007C7600">
              <w:rPr>
                <w:rFonts w:eastAsia="Calibri" w:cs="Times New Roman"/>
                <w:sz w:val="22"/>
                <w:lang w:eastAsia="ru-RU"/>
              </w:rPr>
              <w:t>МеталлЭксперт</w:t>
            </w:r>
            <w:proofErr w:type="spellEnd"/>
            <w:r w:rsidRPr="007C7600">
              <w:rPr>
                <w:rFonts w:eastAsia="Calibri" w:cs="Times New Roman"/>
                <w:sz w:val="22"/>
                <w:lang w:eastAsia="ru-RU"/>
              </w:rPr>
              <w:t xml:space="preserve">» от 19.07.2024 № 565-24  (рег. № 07-ТУ-10271-2024 от 30.07.2024) </w:t>
            </w:r>
          </w:p>
        </w:tc>
      </w:tr>
      <w:tr w:rsidR="00A16A55" w:rsidRPr="00A16A55" w:rsidTr="00FA3629">
        <w:tc>
          <w:tcPr>
            <w:tcW w:w="993"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6</w:t>
            </w:r>
          </w:p>
        </w:tc>
        <w:tc>
          <w:tcPr>
            <w:tcW w:w="2312"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котел КВГМ-100 ст. №2</w:t>
            </w:r>
          </w:p>
        </w:tc>
        <w:tc>
          <w:tcPr>
            <w:tcW w:w="2082"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9"/>
              <w:jc w:val="center"/>
              <w:rPr>
                <w:rFonts w:eastAsia="Calibri" w:cs="Times New Roman"/>
                <w:sz w:val="22"/>
                <w:lang w:eastAsia="ru-RU"/>
              </w:rPr>
            </w:pPr>
            <w:r w:rsidRPr="007C7600">
              <w:rPr>
                <w:rFonts w:eastAsia="Calibri" w:cs="Times New Roman"/>
                <w:sz w:val="22"/>
                <w:lang w:eastAsia="ru-RU"/>
              </w:rPr>
              <w:t>08.09.2027</w:t>
            </w:r>
          </w:p>
        </w:tc>
        <w:tc>
          <w:tcPr>
            <w:tcW w:w="4368" w:type="dxa"/>
            <w:tcBorders>
              <w:left w:val="single" w:sz="4" w:space="0" w:color="000000"/>
              <w:bottom w:val="single" w:sz="4" w:space="0" w:color="000000"/>
              <w:right w:val="single" w:sz="4" w:space="0" w:color="000000"/>
            </w:tcBorders>
            <w:shd w:val="clear" w:color="auto" w:fill="auto"/>
            <w:vAlign w:val="center"/>
          </w:tcPr>
          <w:p w:rsidR="00A16A55" w:rsidRPr="007C7600" w:rsidRDefault="00A16A55" w:rsidP="008A5AB7">
            <w:pPr>
              <w:spacing w:after="0" w:line="276" w:lineRule="auto"/>
              <w:ind w:firstLine="0"/>
              <w:rPr>
                <w:rFonts w:eastAsia="Calibri" w:cs="Times New Roman"/>
                <w:sz w:val="22"/>
                <w:lang w:eastAsia="ru-RU"/>
              </w:rPr>
            </w:pPr>
            <w:r w:rsidRPr="007C7600">
              <w:rPr>
                <w:rFonts w:eastAsia="Calibri" w:cs="Times New Roman"/>
                <w:sz w:val="22"/>
                <w:lang w:eastAsia="ru-RU"/>
              </w:rPr>
              <w:t>Заключение ЭПБ ООО «</w:t>
            </w:r>
            <w:proofErr w:type="spellStart"/>
            <w:r w:rsidRPr="007C7600">
              <w:rPr>
                <w:rFonts w:eastAsia="Calibri" w:cs="Times New Roman"/>
                <w:sz w:val="22"/>
                <w:lang w:eastAsia="ru-RU"/>
              </w:rPr>
              <w:t>МеталлЭксперт</w:t>
            </w:r>
            <w:proofErr w:type="spellEnd"/>
            <w:r w:rsidRPr="007C7600">
              <w:rPr>
                <w:rFonts w:eastAsia="Calibri" w:cs="Times New Roman"/>
                <w:sz w:val="22"/>
                <w:lang w:eastAsia="ru-RU"/>
              </w:rPr>
              <w:t>» от 30.08.2023 №829-23 (рег. №07-ТУ-14873-2023 от 02.10.2023)</w:t>
            </w:r>
          </w:p>
        </w:tc>
      </w:tr>
      <w:tr w:rsidR="00A16A55" w:rsidRPr="00A16A55" w:rsidTr="00FA3629">
        <w:tc>
          <w:tcPr>
            <w:tcW w:w="993"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7</w:t>
            </w:r>
          </w:p>
        </w:tc>
        <w:tc>
          <w:tcPr>
            <w:tcW w:w="2312"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котел КВГМ-100 ст. №3</w:t>
            </w:r>
          </w:p>
        </w:tc>
        <w:tc>
          <w:tcPr>
            <w:tcW w:w="2082"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9"/>
              <w:jc w:val="center"/>
              <w:rPr>
                <w:rFonts w:eastAsia="Calibri" w:cs="Times New Roman"/>
                <w:sz w:val="22"/>
                <w:lang w:eastAsia="ru-RU"/>
              </w:rPr>
            </w:pPr>
            <w:r w:rsidRPr="007C7600">
              <w:rPr>
                <w:rFonts w:eastAsia="Calibri" w:cs="Times New Roman"/>
                <w:sz w:val="22"/>
                <w:lang w:eastAsia="ru-RU"/>
              </w:rPr>
              <w:t>15.08.2027</w:t>
            </w:r>
          </w:p>
        </w:tc>
        <w:tc>
          <w:tcPr>
            <w:tcW w:w="4368" w:type="dxa"/>
            <w:tcBorders>
              <w:left w:val="single" w:sz="4" w:space="0" w:color="000000"/>
              <w:bottom w:val="single" w:sz="4" w:space="0" w:color="000000"/>
              <w:right w:val="single" w:sz="4" w:space="0" w:color="000000"/>
            </w:tcBorders>
            <w:shd w:val="clear" w:color="auto" w:fill="auto"/>
            <w:vAlign w:val="center"/>
          </w:tcPr>
          <w:p w:rsidR="00A16A55" w:rsidRPr="007C7600" w:rsidRDefault="00A16A55" w:rsidP="008A5AB7">
            <w:pPr>
              <w:spacing w:after="0" w:line="276" w:lineRule="auto"/>
              <w:ind w:firstLine="0"/>
              <w:rPr>
                <w:rFonts w:eastAsia="Calibri" w:cs="Times New Roman"/>
                <w:sz w:val="22"/>
                <w:lang w:eastAsia="ru-RU"/>
              </w:rPr>
            </w:pPr>
            <w:r w:rsidRPr="007C7600">
              <w:rPr>
                <w:rFonts w:eastAsia="Calibri" w:cs="Times New Roman"/>
                <w:sz w:val="22"/>
                <w:lang w:eastAsia="ru-RU"/>
              </w:rPr>
              <w:t>Заключение ЭПБ ООО «</w:t>
            </w:r>
            <w:proofErr w:type="spellStart"/>
            <w:r w:rsidRPr="007C7600">
              <w:rPr>
                <w:rFonts w:eastAsia="Calibri" w:cs="Times New Roman"/>
                <w:sz w:val="22"/>
                <w:lang w:eastAsia="ru-RU"/>
              </w:rPr>
              <w:t>МеталлЭксперт</w:t>
            </w:r>
            <w:proofErr w:type="spellEnd"/>
            <w:r w:rsidRPr="007C7600">
              <w:rPr>
                <w:rFonts w:eastAsia="Calibri" w:cs="Times New Roman"/>
                <w:sz w:val="22"/>
                <w:lang w:eastAsia="ru-RU"/>
              </w:rPr>
              <w:t>» от 15.08.2025 №799/1-25  (рег. №46-ТУ-376260-2025 от 20.10.2025)</w:t>
            </w:r>
          </w:p>
        </w:tc>
      </w:tr>
      <w:tr w:rsidR="00A16A55" w:rsidRPr="00A16A55" w:rsidTr="00FA3629">
        <w:tc>
          <w:tcPr>
            <w:tcW w:w="993"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8</w:t>
            </w:r>
          </w:p>
        </w:tc>
        <w:tc>
          <w:tcPr>
            <w:tcW w:w="2312"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котел КВГМ-100 ст. №4</w:t>
            </w:r>
          </w:p>
        </w:tc>
        <w:tc>
          <w:tcPr>
            <w:tcW w:w="2082"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9"/>
              <w:jc w:val="center"/>
              <w:rPr>
                <w:rFonts w:eastAsia="Calibri" w:cs="Times New Roman"/>
                <w:sz w:val="22"/>
                <w:lang w:eastAsia="ru-RU"/>
              </w:rPr>
            </w:pPr>
            <w:r w:rsidRPr="007C7600">
              <w:rPr>
                <w:rFonts w:eastAsia="Calibri" w:cs="Times New Roman"/>
                <w:sz w:val="22"/>
                <w:lang w:eastAsia="ru-RU"/>
              </w:rPr>
              <w:t>10.08.2026</w:t>
            </w:r>
          </w:p>
        </w:tc>
        <w:tc>
          <w:tcPr>
            <w:tcW w:w="4368" w:type="dxa"/>
            <w:tcBorders>
              <w:left w:val="single" w:sz="4" w:space="0" w:color="000000"/>
              <w:bottom w:val="single" w:sz="4" w:space="0" w:color="000000"/>
              <w:right w:val="single" w:sz="4" w:space="0" w:color="000000"/>
            </w:tcBorders>
            <w:shd w:val="clear" w:color="auto" w:fill="auto"/>
            <w:vAlign w:val="center"/>
          </w:tcPr>
          <w:p w:rsidR="00A16A55" w:rsidRPr="007C7600" w:rsidRDefault="00A16A55" w:rsidP="008A5AB7">
            <w:pPr>
              <w:spacing w:after="0" w:line="276" w:lineRule="auto"/>
              <w:ind w:firstLine="0"/>
              <w:rPr>
                <w:rFonts w:eastAsia="Calibri" w:cs="Times New Roman"/>
                <w:sz w:val="22"/>
                <w:lang w:eastAsia="ru-RU"/>
              </w:rPr>
            </w:pPr>
            <w:r w:rsidRPr="007C7600">
              <w:rPr>
                <w:rFonts w:eastAsia="Calibri" w:cs="Times New Roman"/>
                <w:sz w:val="22"/>
                <w:lang w:eastAsia="ru-RU"/>
              </w:rPr>
              <w:t>Заключение ЭПБ ООО НТЦ «РТС» от 10.08.2022 №РТС-ЭПБ-К-003/22 (рег. №07-ТУ-14792-2022 от 06.10.2022)</w:t>
            </w:r>
          </w:p>
        </w:tc>
      </w:tr>
      <w:tr w:rsidR="00A16A55" w:rsidRPr="00A16A55" w:rsidTr="00FA3629">
        <w:tc>
          <w:tcPr>
            <w:tcW w:w="993"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lastRenderedPageBreak/>
              <w:t>9</w:t>
            </w:r>
          </w:p>
        </w:tc>
        <w:tc>
          <w:tcPr>
            <w:tcW w:w="2312"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котел КВГМ-100 ст. №5</w:t>
            </w:r>
          </w:p>
        </w:tc>
        <w:tc>
          <w:tcPr>
            <w:tcW w:w="2082"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9"/>
              <w:jc w:val="center"/>
              <w:rPr>
                <w:rFonts w:eastAsia="Calibri" w:cs="Times New Roman"/>
                <w:sz w:val="22"/>
                <w:lang w:eastAsia="ru-RU"/>
              </w:rPr>
            </w:pPr>
            <w:r w:rsidRPr="007C7600">
              <w:rPr>
                <w:rFonts w:eastAsia="Calibri" w:cs="Times New Roman"/>
                <w:sz w:val="22"/>
                <w:lang w:eastAsia="ru-RU"/>
              </w:rPr>
              <w:t>15.08.2026</w:t>
            </w:r>
          </w:p>
        </w:tc>
        <w:tc>
          <w:tcPr>
            <w:tcW w:w="4368" w:type="dxa"/>
            <w:tcBorders>
              <w:left w:val="single" w:sz="4" w:space="0" w:color="000000"/>
              <w:bottom w:val="single" w:sz="4" w:space="0" w:color="000000"/>
              <w:right w:val="single" w:sz="4" w:space="0" w:color="000000"/>
            </w:tcBorders>
            <w:shd w:val="clear" w:color="auto" w:fill="auto"/>
            <w:vAlign w:val="center"/>
          </w:tcPr>
          <w:p w:rsidR="00A16A55" w:rsidRPr="007C7600" w:rsidRDefault="00A16A55" w:rsidP="008A5AB7">
            <w:pPr>
              <w:spacing w:after="0" w:line="276" w:lineRule="auto"/>
              <w:ind w:firstLine="0"/>
              <w:rPr>
                <w:rFonts w:eastAsia="Calibri" w:cs="Times New Roman"/>
                <w:sz w:val="22"/>
                <w:lang w:eastAsia="ru-RU"/>
              </w:rPr>
            </w:pPr>
            <w:r w:rsidRPr="007C7600">
              <w:rPr>
                <w:rFonts w:eastAsia="Calibri" w:cs="Times New Roman"/>
                <w:sz w:val="22"/>
                <w:lang w:eastAsia="ru-RU"/>
              </w:rPr>
              <w:t>Заключение ЭПБ ООО «</w:t>
            </w:r>
            <w:proofErr w:type="spellStart"/>
            <w:r w:rsidRPr="007C7600">
              <w:rPr>
                <w:rFonts w:eastAsia="Calibri" w:cs="Times New Roman"/>
                <w:sz w:val="22"/>
                <w:lang w:eastAsia="ru-RU"/>
              </w:rPr>
              <w:t>МеталлЭксперт</w:t>
            </w:r>
            <w:proofErr w:type="spellEnd"/>
            <w:r w:rsidRPr="007C7600">
              <w:rPr>
                <w:rFonts w:eastAsia="Calibri" w:cs="Times New Roman"/>
                <w:sz w:val="22"/>
                <w:lang w:eastAsia="ru-RU"/>
              </w:rPr>
              <w:t>» от 15.08.2025 №799/6-25 (рег. №46-ТУ-376344-2025 от 20.10.2025)</w:t>
            </w:r>
          </w:p>
        </w:tc>
      </w:tr>
      <w:tr w:rsidR="00A16A55" w:rsidRPr="00A16A55" w:rsidTr="00FA3629">
        <w:tc>
          <w:tcPr>
            <w:tcW w:w="993"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10</w:t>
            </w:r>
          </w:p>
        </w:tc>
        <w:tc>
          <w:tcPr>
            <w:tcW w:w="2312"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котел КВГМ-100 ст. №6</w:t>
            </w:r>
          </w:p>
        </w:tc>
        <w:tc>
          <w:tcPr>
            <w:tcW w:w="2082"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9"/>
              <w:jc w:val="center"/>
              <w:rPr>
                <w:rFonts w:eastAsia="Calibri" w:cs="Times New Roman"/>
                <w:sz w:val="22"/>
                <w:lang w:eastAsia="ru-RU"/>
              </w:rPr>
            </w:pPr>
            <w:r w:rsidRPr="007C7600">
              <w:rPr>
                <w:rFonts w:eastAsia="Calibri" w:cs="Times New Roman"/>
                <w:sz w:val="22"/>
                <w:lang w:eastAsia="ru-RU"/>
              </w:rPr>
              <w:t>10.08.2026</w:t>
            </w:r>
          </w:p>
        </w:tc>
        <w:tc>
          <w:tcPr>
            <w:tcW w:w="4368" w:type="dxa"/>
            <w:tcBorders>
              <w:left w:val="single" w:sz="4" w:space="0" w:color="000000"/>
              <w:bottom w:val="single" w:sz="4" w:space="0" w:color="000000"/>
              <w:right w:val="single" w:sz="4" w:space="0" w:color="000000"/>
            </w:tcBorders>
            <w:shd w:val="clear" w:color="auto" w:fill="auto"/>
            <w:vAlign w:val="center"/>
          </w:tcPr>
          <w:p w:rsidR="00A16A55" w:rsidRPr="007C7600" w:rsidRDefault="00A16A55" w:rsidP="008A5AB7">
            <w:pPr>
              <w:spacing w:after="0" w:line="276" w:lineRule="auto"/>
              <w:ind w:firstLine="0"/>
              <w:rPr>
                <w:rFonts w:eastAsia="Calibri" w:cs="Times New Roman"/>
                <w:sz w:val="22"/>
                <w:lang w:eastAsia="ru-RU"/>
              </w:rPr>
            </w:pPr>
            <w:r w:rsidRPr="007C7600">
              <w:rPr>
                <w:rFonts w:eastAsia="Calibri" w:cs="Times New Roman"/>
                <w:sz w:val="22"/>
                <w:lang w:eastAsia="ru-RU"/>
              </w:rPr>
              <w:t>Заключение ЭПБ ООО НТЦ «РТС» от 10.08.2022 №РТС-ЭПБ-К-004/22 (рег. №07-ТУ-14789-2022 от 06.10.2022)</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11</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Паровая турбина ПТ-60-90/13 ст. №3*</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9"/>
              <w:rPr>
                <w:rFonts w:eastAsia="Calibri" w:cs="Times New Roman"/>
                <w:sz w:val="22"/>
                <w:lang w:eastAsia="ru-RU"/>
              </w:rPr>
            </w:pPr>
            <w:r w:rsidRPr="007C7600">
              <w:rPr>
                <w:rFonts w:eastAsia="Calibri" w:cs="Times New Roman"/>
                <w:sz w:val="22"/>
                <w:lang w:eastAsia="ru-RU"/>
              </w:rPr>
              <w:t>-</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rPr>
                <w:rFonts w:eastAsia="Calibri" w:cs="Times New Roman"/>
                <w:sz w:val="22"/>
                <w:lang w:eastAsia="ru-RU"/>
              </w:rPr>
            </w:pPr>
            <w:r w:rsidRPr="007C7600">
              <w:rPr>
                <w:rFonts w:eastAsia="Calibri" w:cs="Times New Roman"/>
                <w:sz w:val="22"/>
                <w:lang w:eastAsia="ru-RU"/>
              </w:rPr>
              <w:t>-</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12</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Паровая турбина ПТ-65/75-90/13 ст. №4*</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9"/>
              <w:rPr>
                <w:rFonts w:eastAsia="Calibri" w:cs="Times New Roman"/>
                <w:sz w:val="22"/>
                <w:lang w:eastAsia="ru-RU"/>
              </w:rPr>
            </w:pPr>
            <w:r w:rsidRPr="007C7600">
              <w:rPr>
                <w:rFonts w:eastAsia="Calibri" w:cs="Times New Roman"/>
                <w:sz w:val="22"/>
                <w:lang w:eastAsia="ru-RU"/>
              </w:rPr>
              <w:t>-</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rPr>
                <w:rFonts w:eastAsia="Calibri" w:cs="Times New Roman"/>
                <w:sz w:val="22"/>
                <w:lang w:eastAsia="ru-RU"/>
              </w:rPr>
            </w:pPr>
            <w:r w:rsidRPr="007C7600">
              <w:rPr>
                <w:rFonts w:eastAsia="Calibri" w:cs="Times New Roman"/>
                <w:sz w:val="22"/>
                <w:lang w:eastAsia="ru-RU"/>
              </w:rPr>
              <w:t>-</w:t>
            </w:r>
          </w:p>
        </w:tc>
      </w:tr>
      <w:tr w:rsidR="00A16A55" w:rsidRPr="00A16A55" w:rsidTr="00FA3629">
        <w:tc>
          <w:tcPr>
            <w:tcW w:w="9755" w:type="dxa"/>
            <w:gridSpan w:val="4"/>
            <w:tcBorders>
              <w:left w:val="single" w:sz="4" w:space="0" w:color="000000"/>
              <w:bottom w:val="single" w:sz="4" w:space="0" w:color="000000"/>
              <w:right w:val="single" w:sz="4" w:space="0" w:color="000000"/>
            </w:tcBorders>
            <w:vAlign w:val="center"/>
          </w:tcPr>
          <w:p w:rsidR="00A16A55" w:rsidRPr="007C7600" w:rsidRDefault="00552F92" w:rsidP="008A5AB7">
            <w:pPr>
              <w:pStyle w:val="afff"/>
              <w:spacing w:after="0" w:line="276" w:lineRule="auto"/>
              <w:ind w:firstLine="9"/>
              <w:jc w:val="center"/>
              <w:rPr>
                <w:rFonts w:eastAsia="Calibri" w:cs="Times New Roman"/>
                <w:sz w:val="22"/>
                <w:lang w:eastAsia="ru-RU"/>
              </w:rPr>
            </w:pPr>
            <w:r w:rsidRPr="007C7600">
              <w:rPr>
                <w:rFonts w:eastAsia="Calibri" w:cs="Times New Roman"/>
                <w:sz w:val="22"/>
                <w:lang w:eastAsia="ru-RU"/>
              </w:rPr>
              <w:t>Курская ТЭЦ СЗР</w:t>
            </w:r>
          </w:p>
        </w:tc>
      </w:tr>
      <w:tr w:rsidR="00A16A55" w:rsidRPr="00A16A55" w:rsidTr="00FA3629">
        <w:tc>
          <w:tcPr>
            <w:tcW w:w="993" w:type="dxa"/>
            <w:tcBorders>
              <w:top w:val="single" w:sz="4" w:space="0" w:color="000000"/>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w:t>
            </w:r>
          </w:p>
        </w:tc>
        <w:tc>
          <w:tcPr>
            <w:tcW w:w="2312" w:type="dxa"/>
            <w:tcBorders>
              <w:top w:val="single" w:sz="4" w:space="0" w:color="000000"/>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Газовая турбина ст. № 1 LM6000PD DLE</w:t>
            </w:r>
          </w:p>
        </w:tc>
        <w:tc>
          <w:tcPr>
            <w:tcW w:w="2082" w:type="dxa"/>
            <w:tcBorders>
              <w:top w:val="single" w:sz="4" w:space="0" w:color="000000"/>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2031</w:t>
            </w:r>
          </w:p>
        </w:tc>
        <w:tc>
          <w:tcPr>
            <w:tcW w:w="4368" w:type="dxa"/>
            <w:tcBorders>
              <w:top w:val="single" w:sz="4" w:space="0" w:color="000000"/>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Паспорт IMS-2008-LM672</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Газовая турбина ст. № 2 LM6000PD DLE</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2031</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Паспорт IMS-2008-LM672</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3</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Паровая турбина ст. № 3 Т-25/34-3,4/0,12</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2051</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Технические условия ИРЕЦ.384621.024 ТУ</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4</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Котёл утилизатор ст.№1</w:t>
            </w:r>
          </w:p>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Пр-75-4,0-440Д</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2036</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Технические условия</w:t>
            </w:r>
          </w:p>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ТУ 3122-016-05015331-2008</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5</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Котёл утилизатор ст.№2</w:t>
            </w:r>
          </w:p>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 xml:space="preserve">Пр-75-4,0-440Д </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2036</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Технические условия</w:t>
            </w:r>
          </w:p>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ТУ 3122-016-05015331-2008</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6</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котёл ст. № 1 КВГМ-100</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2027</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 xml:space="preserve">Заключение ЭПБ </w:t>
            </w:r>
            <w:r w:rsidR="0012612C" w:rsidRPr="007C7600">
              <w:rPr>
                <w:rFonts w:eastAsia="Calibri" w:cs="Times New Roman"/>
                <w:sz w:val="22"/>
                <w:lang w:eastAsia="ru-RU"/>
              </w:rPr>
              <w:t>№</w:t>
            </w:r>
            <w:r w:rsidRPr="007C7600">
              <w:rPr>
                <w:rFonts w:eastAsia="Calibri" w:cs="Times New Roman"/>
                <w:sz w:val="22"/>
                <w:lang w:eastAsia="ru-RU"/>
              </w:rPr>
              <w:t>421/72-25 от 17.06.2025</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7</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котёл ст. № 2 КВГМ-100</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2027</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 xml:space="preserve">Заключение ЭПБ </w:t>
            </w:r>
            <w:r w:rsidR="0012612C" w:rsidRPr="007C7600">
              <w:rPr>
                <w:rFonts w:eastAsia="Calibri" w:cs="Times New Roman"/>
                <w:sz w:val="22"/>
                <w:lang w:eastAsia="ru-RU"/>
              </w:rPr>
              <w:t>№</w:t>
            </w:r>
            <w:r w:rsidRPr="007C7600">
              <w:rPr>
                <w:rFonts w:eastAsia="Calibri" w:cs="Times New Roman"/>
                <w:sz w:val="22"/>
                <w:lang w:eastAsia="ru-RU"/>
              </w:rPr>
              <w:t>421/74-25 от 17.06. 2025</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8</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котёл ст. № 3 КВГМ-100</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2027</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 xml:space="preserve">Заключение ЭПБ </w:t>
            </w:r>
            <w:r w:rsidR="0012612C" w:rsidRPr="007C7600">
              <w:rPr>
                <w:rFonts w:eastAsia="Calibri" w:cs="Times New Roman"/>
                <w:sz w:val="22"/>
                <w:lang w:eastAsia="ru-RU"/>
              </w:rPr>
              <w:t>№</w:t>
            </w:r>
            <w:r w:rsidRPr="007C7600">
              <w:rPr>
                <w:rFonts w:eastAsia="Calibri" w:cs="Times New Roman"/>
                <w:sz w:val="22"/>
                <w:lang w:eastAsia="ru-RU"/>
              </w:rPr>
              <w:t>421/76-25 от 16.06.2025</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9</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котёл ст. № 4 КВГМ-100</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2027</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 xml:space="preserve">Заключение ЭПБ </w:t>
            </w:r>
            <w:r w:rsidR="00E23531" w:rsidRPr="007C7600">
              <w:rPr>
                <w:rFonts w:eastAsia="Calibri" w:cs="Times New Roman"/>
                <w:sz w:val="22"/>
                <w:lang w:eastAsia="ru-RU"/>
              </w:rPr>
              <w:t>№</w:t>
            </w:r>
            <w:r w:rsidRPr="007C7600">
              <w:rPr>
                <w:rFonts w:eastAsia="Calibri" w:cs="Times New Roman"/>
                <w:sz w:val="22"/>
                <w:lang w:eastAsia="ru-RU"/>
              </w:rPr>
              <w:t>421/78-25 от 17.06. 2025</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10</w:t>
            </w:r>
          </w:p>
        </w:tc>
        <w:tc>
          <w:tcPr>
            <w:tcW w:w="231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котёл ст. № 5 КВГМ-100</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2027</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 xml:space="preserve">Заключение ЭПБ </w:t>
            </w:r>
            <w:r w:rsidR="00E23531" w:rsidRPr="007C7600">
              <w:rPr>
                <w:rFonts w:eastAsia="Calibri" w:cs="Times New Roman"/>
                <w:sz w:val="22"/>
                <w:lang w:eastAsia="ru-RU"/>
              </w:rPr>
              <w:t>№</w:t>
            </w:r>
            <w:r w:rsidRPr="007C7600">
              <w:rPr>
                <w:rFonts w:eastAsia="Calibri" w:cs="Times New Roman"/>
                <w:sz w:val="22"/>
                <w:lang w:eastAsia="ru-RU"/>
              </w:rPr>
              <w:t>421/80-25 от 18.06. 2025</w:t>
            </w:r>
          </w:p>
        </w:tc>
      </w:tr>
      <w:tr w:rsidR="00A16A55" w:rsidRPr="00A16A55" w:rsidTr="00FA3629">
        <w:tc>
          <w:tcPr>
            <w:tcW w:w="993" w:type="dxa"/>
            <w:tcBorders>
              <w:top w:val="single" w:sz="4" w:space="0" w:color="000000"/>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11</w:t>
            </w:r>
          </w:p>
        </w:tc>
        <w:tc>
          <w:tcPr>
            <w:tcW w:w="2312" w:type="dxa"/>
            <w:tcBorders>
              <w:top w:val="single" w:sz="4" w:space="0" w:color="000000"/>
              <w:left w:val="single" w:sz="4" w:space="0" w:color="000000"/>
              <w:bottom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котёл ст. № 6 КВГМ-100</w:t>
            </w:r>
          </w:p>
        </w:tc>
        <w:tc>
          <w:tcPr>
            <w:tcW w:w="2082" w:type="dxa"/>
            <w:tcBorders>
              <w:top w:val="single" w:sz="4" w:space="0" w:color="000000"/>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2027</w:t>
            </w:r>
          </w:p>
        </w:tc>
        <w:tc>
          <w:tcPr>
            <w:tcW w:w="4368" w:type="dxa"/>
            <w:tcBorders>
              <w:top w:val="single" w:sz="4" w:space="0" w:color="000000"/>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 xml:space="preserve">Заключение ЭПБ </w:t>
            </w:r>
            <w:r w:rsidR="0012612C" w:rsidRPr="007C7600">
              <w:rPr>
                <w:rFonts w:eastAsia="Calibri" w:cs="Times New Roman"/>
                <w:sz w:val="22"/>
                <w:lang w:eastAsia="ru-RU"/>
              </w:rPr>
              <w:t>№</w:t>
            </w:r>
            <w:r w:rsidRPr="007C7600">
              <w:rPr>
                <w:rFonts w:eastAsia="Calibri" w:cs="Times New Roman"/>
                <w:sz w:val="22"/>
                <w:lang w:eastAsia="ru-RU"/>
              </w:rPr>
              <w:t>558-23 от 22.06.2023</w:t>
            </w:r>
          </w:p>
        </w:tc>
      </w:tr>
      <w:tr w:rsidR="00A16A55" w:rsidRPr="00A16A55" w:rsidTr="00FA3629">
        <w:trPr>
          <w:trHeight w:val="590"/>
        </w:trPr>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12</w:t>
            </w:r>
          </w:p>
        </w:tc>
        <w:tc>
          <w:tcPr>
            <w:tcW w:w="2312"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Паровой котёл ст. № 1</w:t>
            </w:r>
          </w:p>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ДЕ-25-14 ГМ</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2027</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 xml:space="preserve">Заключение ЭПБ  </w:t>
            </w:r>
            <w:r w:rsidR="0012612C" w:rsidRPr="007C7600">
              <w:rPr>
                <w:rFonts w:eastAsia="Calibri" w:cs="Times New Roman"/>
                <w:sz w:val="22"/>
                <w:lang w:eastAsia="ru-RU"/>
              </w:rPr>
              <w:t>№</w:t>
            </w:r>
            <w:r w:rsidRPr="007C7600">
              <w:rPr>
                <w:rFonts w:eastAsia="Calibri" w:cs="Times New Roman"/>
                <w:sz w:val="22"/>
                <w:lang w:eastAsia="ru-RU"/>
              </w:rPr>
              <w:t>555-23 от 22.06.2023</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13</w:t>
            </w:r>
          </w:p>
        </w:tc>
        <w:tc>
          <w:tcPr>
            <w:tcW w:w="2312" w:type="dxa"/>
            <w:tcBorders>
              <w:left w:val="single" w:sz="4" w:space="0" w:color="000000"/>
              <w:bottom w:val="single" w:sz="4" w:space="0" w:color="000000"/>
            </w:tcBorders>
            <w:shd w:val="clear" w:color="auto" w:fill="auto"/>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Паровой котёл ст. № 2</w:t>
            </w:r>
          </w:p>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ДЕ-25-14 ГМ</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2027</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 xml:space="preserve">Заключение ЭПБ </w:t>
            </w:r>
            <w:r w:rsidR="0012612C" w:rsidRPr="007C7600">
              <w:rPr>
                <w:rFonts w:eastAsia="Calibri" w:cs="Times New Roman"/>
                <w:sz w:val="22"/>
                <w:lang w:eastAsia="ru-RU"/>
              </w:rPr>
              <w:t>№</w:t>
            </w:r>
            <w:r w:rsidRPr="007C7600">
              <w:rPr>
                <w:rFonts w:eastAsia="Calibri" w:cs="Times New Roman"/>
                <w:sz w:val="22"/>
                <w:lang w:eastAsia="ru-RU"/>
              </w:rPr>
              <w:t>421/69-25 от 18.06. 2025</w:t>
            </w:r>
          </w:p>
        </w:tc>
      </w:tr>
      <w:tr w:rsidR="00A16A55" w:rsidRPr="00A16A55" w:rsidTr="00FA3629">
        <w:tc>
          <w:tcPr>
            <w:tcW w:w="9755" w:type="dxa"/>
            <w:gridSpan w:val="4"/>
            <w:tcBorders>
              <w:left w:val="single" w:sz="4" w:space="0" w:color="000000"/>
              <w:bottom w:val="single" w:sz="4" w:space="0" w:color="auto"/>
              <w:right w:val="single" w:sz="4" w:space="0" w:color="000000"/>
            </w:tcBorders>
            <w:vAlign w:val="center"/>
          </w:tcPr>
          <w:p w:rsidR="00A16A55" w:rsidRPr="007C7600" w:rsidRDefault="00552F92" w:rsidP="008A5AB7">
            <w:pPr>
              <w:pStyle w:val="afff"/>
              <w:spacing w:after="0" w:line="276" w:lineRule="auto"/>
              <w:ind w:firstLine="0"/>
              <w:jc w:val="center"/>
              <w:rPr>
                <w:sz w:val="22"/>
                <w:shd w:val="clear" w:color="auto" w:fill="81D41A"/>
              </w:rPr>
            </w:pPr>
            <w:r w:rsidRPr="007C7600">
              <w:rPr>
                <w:rFonts w:eastAsia="Calibri" w:cs="Times New Roman"/>
                <w:sz w:val="22"/>
                <w:lang w:eastAsia="ru-RU"/>
              </w:rPr>
              <w:lastRenderedPageBreak/>
              <w:t>Курская ТЭЦ-4</w:t>
            </w:r>
          </w:p>
        </w:tc>
      </w:tr>
      <w:tr w:rsidR="00A16A55" w:rsidRPr="00A16A55" w:rsidTr="00FA3629">
        <w:tc>
          <w:tcPr>
            <w:tcW w:w="993" w:type="dxa"/>
            <w:tcBorders>
              <w:top w:val="single" w:sz="4" w:space="0" w:color="auto"/>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w:t>
            </w:r>
          </w:p>
        </w:tc>
        <w:tc>
          <w:tcPr>
            <w:tcW w:w="2312" w:type="dxa"/>
            <w:tcBorders>
              <w:top w:val="single" w:sz="4" w:space="0" w:color="auto"/>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Паровой котёл 3ВГ-400 ст. №1</w:t>
            </w:r>
          </w:p>
        </w:tc>
        <w:tc>
          <w:tcPr>
            <w:tcW w:w="2082" w:type="dxa"/>
            <w:tcBorders>
              <w:top w:val="single" w:sz="4" w:space="0" w:color="auto"/>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30.07.2026</w:t>
            </w:r>
          </w:p>
          <w:p w:rsidR="00A16A55" w:rsidRPr="007C7600" w:rsidRDefault="00A16A55" w:rsidP="008A5AB7">
            <w:pPr>
              <w:pStyle w:val="afff"/>
              <w:spacing w:after="0" w:line="276" w:lineRule="auto"/>
              <w:ind w:firstLine="0"/>
              <w:jc w:val="center"/>
              <w:rPr>
                <w:rFonts w:eastAsia="Calibri" w:cs="Times New Roman"/>
                <w:sz w:val="22"/>
                <w:lang w:eastAsia="ru-RU"/>
              </w:rPr>
            </w:pPr>
          </w:p>
        </w:tc>
        <w:tc>
          <w:tcPr>
            <w:tcW w:w="4368" w:type="dxa"/>
            <w:tcBorders>
              <w:top w:val="single" w:sz="4" w:space="0" w:color="auto"/>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Заключение экспертизы промышленной безопасности от 30.07.2022 РТС-ЭПБ-К-105/22</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w:t>
            </w:r>
          </w:p>
        </w:tc>
        <w:tc>
          <w:tcPr>
            <w:tcW w:w="2312"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Паровой котёл 3ВГ-400 ст.№2</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30.07.2026</w:t>
            </w:r>
          </w:p>
          <w:p w:rsidR="00A16A55" w:rsidRPr="007C7600" w:rsidRDefault="00A16A55" w:rsidP="008A5AB7">
            <w:pPr>
              <w:pStyle w:val="afff"/>
              <w:spacing w:after="0" w:line="276" w:lineRule="auto"/>
              <w:ind w:firstLine="0"/>
              <w:jc w:val="center"/>
              <w:rPr>
                <w:rFonts w:eastAsia="Calibri" w:cs="Times New Roman"/>
                <w:sz w:val="22"/>
                <w:lang w:eastAsia="ru-RU"/>
              </w:rPr>
            </w:pP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Заключение экспертизы промышленной безопасности от 30.07.2022 РТС-ЭПБ-К-107/22</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3</w:t>
            </w:r>
          </w:p>
        </w:tc>
        <w:tc>
          <w:tcPr>
            <w:tcW w:w="2312"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Паровой котёл 3ВГ-400 ст.№3</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27.09.2026</w:t>
            </w:r>
          </w:p>
          <w:p w:rsidR="00A16A55" w:rsidRPr="007C7600" w:rsidRDefault="00A16A55" w:rsidP="008A5AB7">
            <w:pPr>
              <w:pStyle w:val="afff"/>
              <w:spacing w:after="0" w:line="276" w:lineRule="auto"/>
              <w:ind w:firstLine="0"/>
              <w:jc w:val="center"/>
              <w:rPr>
                <w:rFonts w:eastAsia="Calibri" w:cs="Times New Roman"/>
                <w:sz w:val="22"/>
                <w:lang w:eastAsia="ru-RU"/>
              </w:rPr>
            </w:pP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Заключение экспертизы промышленной безопасности ООО «</w:t>
            </w:r>
            <w:proofErr w:type="spellStart"/>
            <w:r w:rsidRPr="007C7600">
              <w:rPr>
                <w:rFonts w:eastAsia="Calibri" w:cs="Times New Roman"/>
                <w:sz w:val="22"/>
                <w:lang w:eastAsia="ru-RU"/>
              </w:rPr>
              <w:t>Метал</w:t>
            </w:r>
            <w:r w:rsidR="00552F92" w:rsidRPr="007C7600">
              <w:rPr>
                <w:rFonts w:eastAsia="Calibri" w:cs="Times New Roman"/>
                <w:sz w:val="22"/>
                <w:lang w:eastAsia="ru-RU"/>
              </w:rPr>
              <w:t>лЭксперт</w:t>
            </w:r>
            <w:proofErr w:type="spellEnd"/>
            <w:r w:rsidR="00552F92" w:rsidRPr="007C7600">
              <w:rPr>
                <w:rFonts w:eastAsia="Calibri" w:cs="Times New Roman"/>
                <w:sz w:val="22"/>
                <w:lang w:eastAsia="ru-RU"/>
              </w:rPr>
              <w:t xml:space="preserve">» от 27 сентября 2024 </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4</w:t>
            </w:r>
          </w:p>
        </w:tc>
        <w:tc>
          <w:tcPr>
            <w:tcW w:w="2312"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Паровой котёл КТО-2 ст.№4</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11.07.2026</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Заключение экспертизы промышленной безопасности ООО «</w:t>
            </w:r>
            <w:proofErr w:type="spellStart"/>
            <w:r w:rsidRPr="007C7600">
              <w:rPr>
                <w:rFonts w:eastAsia="Calibri" w:cs="Times New Roman"/>
                <w:sz w:val="22"/>
                <w:lang w:eastAsia="ru-RU"/>
              </w:rPr>
              <w:t>МеталлЭксперт</w:t>
            </w:r>
            <w:proofErr w:type="spellEnd"/>
            <w:r w:rsidRPr="007C7600">
              <w:rPr>
                <w:rFonts w:eastAsia="Calibri" w:cs="Times New Roman"/>
                <w:sz w:val="22"/>
                <w:lang w:eastAsia="ru-RU"/>
              </w:rPr>
              <w:t>»  от 11 июля 2024 г.</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5</w:t>
            </w:r>
          </w:p>
        </w:tc>
        <w:tc>
          <w:tcPr>
            <w:tcW w:w="2312"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котёл ПТВМ-50 ст.№5</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11.07.2026</w:t>
            </w:r>
          </w:p>
          <w:p w:rsidR="00A16A55" w:rsidRPr="007C7600" w:rsidRDefault="00A16A55" w:rsidP="008A5AB7">
            <w:pPr>
              <w:pStyle w:val="afff"/>
              <w:spacing w:after="0" w:line="276" w:lineRule="auto"/>
              <w:ind w:firstLine="0"/>
              <w:jc w:val="center"/>
              <w:rPr>
                <w:rFonts w:eastAsia="Calibri" w:cs="Times New Roman"/>
                <w:sz w:val="22"/>
                <w:lang w:eastAsia="ru-RU"/>
              </w:rPr>
            </w:pP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Заключение экспертизы промышленной безопасности «</w:t>
            </w:r>
            <w:proofErr w:type="spellStart"/>
            <w:r w:rsidRPr="007C7600">
              <w:rPr>
                <w:rFonts w:eastAsia="Calibri" w:cs="Times New Roman"/>
                <w:sz w:val="22"/>
                <w:lang w:eastAsia="ru-RU"/>
              </w:rPr>
              <w:t>МеталлЭксперт</w:t>
            </w:r>
            <w:proofErr w:type="spellEnd"/>
            <w:r w:rsidRPr="007C7600">
              <w:rPr>
                <w:rFonts w:eastAsia="Calibri" w:cs="Times New Roman"/>
                <w:sz w:val="22"/>
                <w:lang w:eastAsia="ru-RU"/>
              </w:rPr>
              <w:t xml:space="preserve">» </w:t>
            </w:r>
            <w:proofErr w:type="spellStart"/>
            <w:r w:rsidRPr="007C7600">
              <w:rPr>
                <w:rFonts w:eastAsia="Calibri" w:cs="Times New Roman"/>
                <w:sz w:val="22"/>
                <w:lang w:eastAsia="ru-RU"/>
              </w:rPr>
              <w:t>No</w:t>
            </w:r>
            <w:proofErr w:type="spellEnd"/>
            <w:r w:rsidRPr="007C7600">
              <w:rPr>
                <w:rFonts w:eastAsia="Calibri" w:cs="Times New Roman"/>
                <w:sz w:val="22"/>
                <w:lang w:eastAsia="ru-RU"/>
              </w:rPr>
              <w:t xml:space="preserve"> 629-24 от 11 июля 2024 г.</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6</w:t>
            </w:r>
          </w:p>
        </w:tc>
        <w:tc>
          <w:tcPr>
            <w:tcW w:w="2312"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котёл ПТВМ-100 ст.№6</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17.09.2028</w:t>
            </w:r>
          </w:p>
          <w:p w:rsidR="00A16A55" w:rsidRPr="007C7600" w:rsidRDefault="00A16A55" w:rsidP="008A5AB7">
            <w:pPr>
              <w:pStyle w:val="afff"/>
              <w:spacing w:after="0" w:line="276" w:lineRule="auto"/>
              <w:ind w:firstLine="0"/>
              <w:jc w:val="center"/>
              <w:rPr>
                <w:rFonts w:eastAsia="Calibri" w:cs="Times New Roman"/>
                <w:sz w:val="22"/>
                <w:lang w:eastAsia="ru-RU"/>
              </w:rPr>
            </w:pP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Заключение экспертизы промышленной безопасности ООО «</w:t>
            </w:r>
            <w:proofErr w:type="spellStart"/>
            <w:r w:rsidRPr="007C7600">
              <w:rPr>
                <w:rFonts w:eastAsia="Calibri" w:cs="Times New Roman"/>
                <w:sz w:val="22"/>
                <w:lang w:eastAsia="ru-RU"/>
              </w:rPr>
              <w:t>МеталлЭксперт</w:t>
            </w:r>
            <w:proofErr w:type="spellEnd"/>
            <w:r w:rsidRPr="007C7600">
              <w:rPr>
                <w:rFonts w:eastAsia="Calibri" w:cs="Times New Roman"/>
                <w:sz w:val="22"/>
                <w:lang w:eastAsia="ru-RU"/>
              </w:rPr>
              <w:t>»</w:t>
            </w:r>
          </w:p>
          <w:p w:rsidR="00A16A55" w:rsidRPr="007C7600" w:rsidRDefault="00A16A55" w:rsidP="008A5AB7">
            <w:pPr>
              <w:pStyle w:val="afff"/>
              <w:spacing w:after="0" w:line="276" w:lineRule="auto"/>
              <w:ind w:firstLine="0"/>
              <w:rPr>
                <w:rFonts w:eastAsia="Calibri" w:cs="Times New Roman"/>
                <w:sz w:val="22"/>
                <w:lang w:eastAsia="ru-RU"/>
              </w:rPr>
            </w:pPr>
            <w:proofErr w:type="spellStart"/>
            <w:r w:rsidRPr="007C7600">
              <w:rPr>
                <w:rFonts w:eastAsia="Calibri" w:cs="Times New Roman"/>
                <w:sz w:val="22"/>
                <w:lang w:eastAsia="ru-RU"/>
              </w:rPr>
              <w:t>No</w:t>
            </w:r>
            <w:proofErr w:type="spellEnd"/>
            <w:r w:rsidRPr="007C7600">
              <w:rPr>
                <w:rFonts w:eastAsia="Calibri" w:cs="Times New Roman"/>
                <w:sz w:val="22"/>
                <w:lang w:eastAsia="ru-RU"/>
              </w:rPr>
              <w:t xml:space="preserve"> 938-24 от 17 сентября 2024 г.</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7</w:t>
            </w:r>
          </w:p>
        </w:tc>
        <w:tc>
          <w:tcPr>
            <w:tcW w:w="2312"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котёл КВГМ-100 ст.№7</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11.07.2028</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Заключение экспертизы промышленной безопасности ООО «</w:t>
            </w:r>
            <w:proofErr w:type="spellStart"/>
            <w:r w:rsidRPr="007C7600">
              <w:rPr>
                <w:rFonts w:eastAsia="Calibri" w:cs="Times New Roman"/>
                <w:sz w:val="22"/>
                <w:lang w:eastAsia="ru-RU"/>
              </w:rPr>
              <w:t>МеталлЭксперт</w:t>
            </w:r>
            <w:proofErr w:type="spellEnd"/>
            <w:r w:rsidRPr="007C7600">
              <w:rPr>
                <w:rFonts w:eastAsia="Calibri" w:cs="Times New Roman"/>
                <w:sz w:val="22"/>
                <w:lang w:eastAsia="ru-RU"/>
              </w:rPr>
              <w:t>»</w:t>
            </w:r>
          </w:p>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 xml:space="preserve"> от 11 июля 2024 г.</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8</w:t>
            </w:r>
          </w:p>
        </w:tc>
        <w:tc>
          <w:tcPr>
            <w:tcW w:w="2312"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Водогрейный котёл КВГМ-100 ст. №8</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05.06.2025</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Заключение экспертизы промышленной безопасности ООО «</w:t>
            </w:r>
            <w:proofErr w:type="spellStart"/>
            <w:r w:rsidRPr="007C7600">
              <w:rPr>
                <w:rFonts w:eastAsia="Calibri" w:cs="Times New Roman"/>
                <w:sz w:val="22"/>
                <w:lang w:eastAsia="ru-RU"/>
              </w:rPr>
              <w:t>МеталлЭксперт</w:t>
            </w:r>
            <w:proofErr w:type="spellEnd"/>
            <w:r w:rsidRPr="007C7600">
              <w:rPr>
                <w:rFonts w:eastAsia="Calibri" w:cs="Times New Roman"/>
                <w:sz w:val="22"/>
                <w:lang w:eastAsia="ru-RU"/>
              </w:rPr>
              <w:t>»</w:t>
            </w:r>
          </w:p>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от 05 июня 2024 г.</w:t>
            </w:r>
          </w:p>
        </w:tc>
      </w:tr>
      <w:tr w:rsidR="00A16A55" w:rsidRPr="00A16A55" w:rsidTr="00FA3629">
        <w:tc>
          <w:tcPr>
            <w:tcW w:w="993"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9</w:t>
            </w:r>
          </w:p>
        </w:tc>
        <w:tc>
          <w:tcPr>
            <w:tcW w:w="2312"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rPr>
                <w:rFonts w:eastAsia="Calibri" w:cs="Times New Roman"/>
                <w:sz w:val="22"/>
                <w:lang w:eastAsia="ru-RU"/>
              </w:rPr>
            </w:pPr>
            <w:r w:rsidRPr="007C7600">
              <w:rPr>
                <w:rFonts w:eastAsia="Calibri" w:cs="Times New Roman"/>
                <w:sz w:val="22"/>
                <w:lang w:eastAsia="ru-RU"/>
              </w:rPr>
              <w:t>Паровая турбина  Р-6-35/10</w:t>
            </w:r>
          </w:p>
        </w:tc>
        <w:tc>
          <w:tcPr>
            <w:tcW w:w="2082" w:type="dxa"/>
            <w:tcBorders>
              <w:left w:val="single" w:sz="4" w:space="0" w:color="000000"/>
              <w:bottom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w:t>
            </w:r>
          </w:p>
        </w:tc>
        <w:tc>
          <w:tcPr>
            <w:tcW w:w="4368" w:type="dxa"/>
            <w:tcBorders>
              <w:left w:val="single" w:sz="4" w:space="0" w:color="000000"/>
              <w:bottom w:val="single" w:sz="4" w:space="0" w:color="000000"/>
              <w:right w:val="single" w:sz="4" w:space="0" w:color="000000"/>
            </w:tcBorders>
            <w:vAlign w:val="center"/>
          </w:tcPr>
          <w:p w:rsidR="00A16A55" w:rsidRPr="007C7600" w:rsidRDefault="00A16A55" w:rsidP="008A5AB7">
            <w:pPr>
              <w:pStyle w:val="afff"/>
              <w:spacing w:after="0" w:line="276" w:lineRule="auto"/>
              <w:ind w:firstLine="0"/>
              <w:jc w:val="center"/>
              <w:rPr>
                <w:rFonts w:eastAsia="Calibri" w:cs="Times New Roman"/>
                <w:sz w:val="22"/>
                <w:lang w:eastAsia="ru-RU"/>
              </w:rPr>
            </w:pPr>
            <w:r w:rsidRPr="007C7600">
              <w:rPr>
                <w:rFonts w:eastAsia="Calibri" w:cs="Times New Roman"/>
                <w:sz w:val="22"/>
                <w:lang w:eastAsia="ru-RU"/>
              </w:rPr>
              <w:t>-</w:t>
            </w:r>
          </w:p>
        </w:tc>
      </w:tr>
    </w:tbl>
    <w:p w:rsidR="00A16A55" w:rsidRPr="00A16A55" w:rsidRDefault="00A16A55" w:rsidP="008A5AB7">
      <w:pPr>
        <w:spacing w:after="0" w:line="276" w:lineRule="auto"/>
        <w:jc w:val="left"/>
        <w:rPr>
          <w:shd w:val="clear" w:color="auto" w:fill="81D41A"/>
        </w:rPr>
      </w:pPr>
    </w:p>
    <w:p w:rsidR="00A16A55" w:rsidRDefault="00A16A55" w:rsidP="008A5AB7">
      <w:pPr>
        <w:pStyle w:val="afff"/>
        <w:spacing w:after="0" w:line="276" w:lineRule="auto"/>
        <w:ind w:firstLine="0"/>
        <w:rPr>
          <w:rFonts w:eastAsia="Calibri" w:cs="Times New Roman"/>
          <w:szCs w:val="24"/>
          <w:lang w:eastAsia="ru-RU"/>
        </w:rPr>
      </w:pPr>
      <w:r w:rsidRPr="00552F92">
        <w:rPr>
          <w:rFonts w:eastAsia="Calibri" w:cs="Times New Roman"/>
          <w:szCs w:val="24"/>
          <w:lang w:eastAsia="ru-RU"/>
        </w:rPr>
        <w:t>* по паровым турбинам (в соответствии с действующими до конца 2026 года ФНП) ресурс не устанавливается.</w:t>
      </w:r>
    </w:p>
    <w:p w:rsidR="00A16A55" w:rsidRDefault="00A16A55" w:rsidP="008A5AB7">
      <w:pPr>
        <w:pStyle w:val="afff"/>
        <w:spacing w:after="0" w:line="276" w:lineRule="auto"/>
        <w:ind w:firstLine="0"/>
        <w:rPr>
          <w:rFonts w:eastAsia="Calibri" w:cs="Times New Roman"/>
          <w:szCs w:val="24"/>
          <w:lang w:eastAsia="ru-RU"/>
        </w:rPr>
      </w:pPr>
    </w:p>
    <w:p w:rsidR="00087E79" w:rsidRDefault="003F5725" w:rsidP="008A5AB7">
      <w:pPr>
        <w:pStyle w:val="4"/>
        <w:spacing w:before="0" w:after="0" w:line="276" w:lineRule="auto"/>
        <w:ind w:firstLine="708"/>
      </w:pPr>
      <w:bookmarkStart w:id="162" w:name="_Toc56422502"/>
      <w:bookmarkStart w:id="163" w:name="_Toc78837840"/>
      <w:bookmarkStart w:id="164" w:name="_Toc172631676"/>
      <w:r>
        <w:t xml:space="preserve">2.2.1.4 Схемы выдачи тепловой мощности, структура теплофикационных установок </w:t>
      </w:r>
      <w:bookmarkEnd w:id="162"/>
      <w:bookmarkEnd w:id="163"/>
      <w:bookmarkEnd w:id="164"/>
    </w:p>
    <w:p w:rsidR="00087E79" w:rsidRDefault="003F5725" w:rsidP="008A5AB7">
      <w:pPr>
        <w:spacing w:after="0" w:line="276" w:lineRule="auto"/>
        <w:rPr>
          <w:rFonts w:eastAsia="Calibri" w:cs="Times New Roman"/>
          <w:szCs w:val="24"/>
          <w:lang w:eastAsia="ru-RU"/>
        </w:rPr>
      </w:pPr>
      <w:r>
        <w:rPr>
          <w:rFonts w:eastAsia="Calibri" w:cs="Times New Roman"/>
          <w:szCs w:val="24"/>
          <w:lang w:eastAsia="ru-RU"/>
        </w:rPr>
        <w:t>Выдачу тепловой мощности Курской ТЭЦ-1 осуществляет от теплофикационных и производственных отборов паровых турбин и от водогрейных котлов.</w:t>
      </w:r>
    </w:p>
    <w:p w:rsidR="00087E79" w:rsidRDefault="003F5725" w:rsidP="008A5AB7">
      <w:pPr>
        <w:spacing w:after="0" w:line="276" w:lineRule="auto"/>
        <w:rPr>
          <w:rFonts w:eastAsia="Calibri" w:cs="Times New Roman"/>
          <w:szCs w:val="24"/>
          <w:lang w:eastAsia="ru-RU"/>
        </w:rPr>
      </w:pPr>
      <w:r>
        <w:rPr>
          <w:rFonts w:eastAsia="Calibri" w:cs="Times New Roman"/>
          <w:szCs w:val="24"/>
          <w:lang w:eastAsia="ru-RU"/>
        </w:rPr>
        <w:t xml:space="preserve">Теплофикационная установка Курской ТЭЦ-1 состоит из 3-х основных бойлеров турбины №3 два типа ПСВ-500-3-23 и один ПСВ-500-14-23, 3-х основных бойлеров турбины №4 два типа БО-550-3М и один БО-500М и 2ух пиковых бойлеров одного типа ПСВ-315-14-23, второго типа ПСВ-500-14-23. Циркуляция сетевой воды осуществляется десятью сетевыми насосами (8 типа 14Д6, 1 типа СЭ-1250-140 и 1 типа КРНА-300/600) производительностью </w:t>
      </w:r>
      <w:r>
        <w:rPr>
          <w:rFonts w:eastAsia="Calibri" w:cs="Times New Roman"/>
          <w:szCs w:val="24"/>
          <w:lang w:eastAsia="ru-RU"/>
        </w:rPr>
        <w:lastRenderedPageBreak/>
        <w:t>1 250 м</w:t>
      </w:r>
      <w:r>
        <w:rPr>
          <w:rFonts w:eastAsia="Calibri" w:cs="Times New Roman"/>
          <w:szCs w:val="24"/>
          <w:vertAlign w:val="superscript"/>
          <w:lang w:eastAsia="ru-RU"/>
        </w:rPr>
        <w:t>3</w:t>
      </w:r>
      <w:r>
        <w:rPr>
          <w:rFonts w:eastAsia="Calibri" w:cs="Times New Roman"/>
          <w:szCs w:val="24"/>
          <w:lang w:eastAsia="ru-RU"/>
        </w:rPr>
        <w:t>/ч каждый. Производственные отборы турбин обеспечивают отпуск тепла в паре на технологические нужды.</w:t>
      </w:r>
    </w:p>
    <w:p w:rsidR="00087E79" w:rsidRDefault="003F5725" w:rsidP="008A5AB7">
      <w:pPr>
        <w:spacing w:after="0" w:line="276" w:lineRule="auto"/>
        <w:rPr>
          <w:rFonts w:eastAsia="Calibri" w:cs="Times New Roman"/>
          <w:szCs w:val="24"/>
          <w:lang w:eastAsia="ru-RU"/>
        </w:rPr>
      </w:pPr>
      <w:r>
        <w:rPr>
          <w:rFonts w:eastAsia="Calibri" w:cs="Times New Roman"/>
          <w:szCs w:val="24"/>
          <w:lang w:eastAsia="ru-RU"/>
        </w:rPr>
        <w:t>Отпуск тепла производится от ТЭЦ-1 по пяти магистральным трубопроводам</w:t>
      </w:r>
      <w:r w:rsidR="00674E42">
        <w:rPr>
          <w:rFonts w:eastAsia="Calibri" w:cs="Times New Roman"/>
          <w:szCs w:val="24"/>
          <w:lang w:eastAsia="ru-RU"/>
        </w:rPr>
        <w:t xml:space="preserve"> (сетевая вода)</w:t>
      </w:r>
      <w:r>
        <w:rPr>
          <w:rFonts w:eastAsia="Calibri" w:cs="Times New Roman"/>
          <w:szCs w:val="24"/>
          <w:lang w:eastAsia="ru-RU"/>
        </w:rPr>
        <w:t xml:space="preserve"> и одного паропровода Ду</w:t>
      </w:r>
      <w:r w:rsidR="00323717">
        <w:rPr>
          <w:rFonts w:eastAsia="Calibri" w:cs="Times New Roman"/>
          <w:szCs w:val="24"/>
          <w:lang w:eastAsia="ru-RU"/>
        </w:rPr>
        <w:t>2</w:t>
      </w:r>
      <w:r>
        <w:rPr>
          <w:rFonts w:eastAsia="Calibri" w:cs="Times New Roman"/>
          <w:szCs w:val="24"/>
          <w:lang w:eastAsia="ru-RU"/>
        </w:rPr>
        <w:t xml:space="preserve">50 мм на </w:t>
      </w:r>
      <w:r w:rsidR="00323717">
        <w:rPr>
          <w:rFonts w:eastAsia="Calibri" w:cs="Times New Roman"/>
          <w:szCs w:val="24"/>
          <w:lang w:eastAsia="ru-RU"/>
        </w:rPr>
        <w:t xml:space="preserve">ООО «Курский завод </w:t>
      </w:r>
      <w:r>
        <w:rPr>
          <w:rFonts w:eastAsia="Calibri" w:cs="Times New Roman"/>
          <w:szCs w:val="24"/>
          <w:lang w:eastAsia="ru-RU"/>
        </w:rPr>
        <w:t>«Аккумулятор». Система теплоснабжения закрытого типа с качественно-количественным регулированием отпуска тепла. Выдача тепла осуществляется по температурному графику 1</w:t>
      </w:r>
      <w:r w:rsidR="002C2443">
        <w:rPr>
          <w:rFonts w:eastAsia="Calibri" w:cs="Times New Roman"/>
          <w:szCs w:val="24"/>
          <w:lang w:eastAsia="ru-RU"/>
        </w:rPr>
        <w:t>13</w:t>
      </w:r>
      <w:r>
        <w:rPr>
          <w:rFonts w:eastAsia="Calibri" w:cs="Times New Roman"/>
          <w:szCs w:val="24"/>
          <w:lang w:eastAsia="ru-RU"/>
        </w:rPr>
        <w:t>/70</w:t>
      </w:r>
      <w:r>
        <w:rPr>
          <w:rFonts w:eastAsia="Calibri" w:cs="Times New Roman"/>
          <w:szCs w:val="24"/>
          <w:vertAlign w:val="superscript"/>
          <w:lang w:eastAsia="ru-RU"/>
        </w:rPr>
        <w:t>о</w:t>
      </w:r>
      <w:r w:rsidR="002C2443">
        <w:rPr>
          <w:rFonts w:eastAsia="Calibri" w:cs="Times New Roman"/>
          <w:szCs w:val="24"/>
          <w:lang w:eastAsia="ru-RU"/>
        </w:rPr>
        <w:t>С</w:t>
      </w:r>
      <w:r>
        <w:rPr>
          <w:rFonts w:eastAsia="Calibri" w:cs="Times New Roman"/>
          <w:szCs w:val="24"/>
          <w:lang w:eastAsia="ru-RU"/>
        </w:rPr>
        <w:t xml:space="preserve">.  Уровень геодезической отметки ТЭЦ-1 – 167 м. </w:t>
      </w:r>
    </w:p>
    <w:p w:rsidR="00087E79" w:rsidRDefault="003F5725" w:rsidP="008A5AB7">
      <w:pPr>
        <w:spacing w:after="0" w:line="276" w:lineRule="auto"/>
        <w:rPr>
          <w:rFonts w:eastAsia="Calibri" w:cs="Times New Roman"/>
          <w:szCs w:val="24"/>
          <w:lang w:eastAsia="ru-RU"/>
        </w:rPr>
      </w:pPr>
      <w:r>
        <w:rPr>
          <w:rFonts w:eastAsia="Calibri" w:cs="Times New Roman"/>
          <w:szCs w:val="24"/>
          <w:lang w:eastAsia="ru-RU"/>
        </w:rPr>
        <w:t>Восполнение текущих потерь теплоносителя в тепловых сетях производится насосами подпитки теплосети, аварийных потерь – через регулятор насосами сырой воды химически необработанной и недеаэрированной водой.</w:t>
      </w:r>
    </w:p>
    <w:p w:rsidR="00087E79" w:rsidRDefault="003F5725" w:rsidP="008A5AB7">
      <w:pPr>
        <w:spacing w:after="0" w:line="276" w:lineRule="auto"/>
        <w:rPr>
          <w:rFonts w:eastAsia="Calibri" w:cs="Times New Roman"/>
          <w:szCs w:val="24"/>
          <w:lang w:eastAsia="ru-RU"/>
        </w:rPr>
      </w:pPr>
      <w:r>
        <w:rPr>
          <w:rFonts w:eastAsia="Calibri" w:cs="Times New Roman"/>
          <w:szCs w:val="24"/>
          <w:lang w:eastAsia="ru-RU"/>
        </w:rPr>
        <w:t>На Курской ТЭЦ-4 основными источниками покрытия тепловых нагрузок являются противодавление турбины ст.№1 и три редукционно-охладительных устройства, подающих пар на теплофикационную установку. Отпуск тепла осуществляется также и от пиковых водогрейных котлов.</w:t>
      </w:r>
    </w:p>
    <w:p w:rsidR="00087E79" w:rsidRDefault="003F5725" w:rsidP="008A5AB7">
      <w:pPr>
        <w:spacing w:after="0" w:line="276" w:lineRule="auto"/>
        <w:rPr>
          <w:rFonts w:eastAsia="Calibri" w:cs="Times New Roman"/>
          <w:szCs w:val="24"/>
          <w:lang w:eastAsia="ru-RU"/>
        </w:rPr>
      </w:pPr>
      <w:r>
        <w:rPr>
          <w:rFonts w:eastAsia="Calibri" w:cs="Times New Roman"/>
          <w:szCs w:val="24"/>
          <w:lang w:eastAsia="ru-RU"/>
        </w:rPr>
        <w:t>Теплофикационная установка Курской ТЭЦ-4 состоит из 3-х основных бойлеров типа ПСВ-90-7-15 и одного пикового бойлера ПСВ-200-7-15. Циркуляция сетевой воды осуществляется пятью сетевыми насосами типа KRHA-400/700764 производительностью 1250 м</w:t>
      </w:r>
      <w:r>
        <w:rPr>
          <w:rFonts w:eastAsia="Calibri" w:cs="Times New Roman"/>
          <w:szCs w:val="24"/>
          <w:vertAlign w:val="superscript"/>
          <w:lang w:eastAsia="ru-RU"/>
        </w:rPr>
        <w:t>3</w:t>
      </w:r>
      <w:r>
        <w:rPr>
          <w:rFonts w:eastAsia="Calibri" w:cs="Times New Roman"/>
          <w:szCs w:val="24"/>
          <w:lang w:eastAsia="ru-RU"/>
        </w:rPr>
        <w:t>/ч, каждый.</w:t>
      </w:r>
    </w:p>
    <w:p w:rsidR="00087E79" w:rsidRDefault="003F5725" w:rsidP="008A5AB7">
      <w:pPr>
        <w:spacing w:after="0" w:line="276" w:lineRule="auto"/>
        <w:rPr>
          <w:rFonts w:eastAsia="Calibri" w:cs="Times New Roman"/>
          <w:szCs w:val="24"/>
          <w:lang w:eastAsia="ru-RU"/>
        </w:rPr>
      </w:pPr>
      <w:r>
        <w:rPr>
          <w:rFonts w:eastAsia="Calibri" w:cs="Times New Roman"/>
          <w:szCs w:val="24"/>
          <w:lang w:eastAsia="ru-RU"/>
        </w:rPr>
        <w:t>Подача сетевой воды в магистральные тепловые сети от ТЭЦ-4 осуществляется по трем выводам диаметром Ду400 мм, Ду500 мм и Ду600 мм. Тепловая сеть – двухтрубная, нагрузки горячего водоснабжения подключены по открытой схеме водоразбора. Выдача тепла осуществляется по температурному графику 1</w:t>
      </w:r>
      <w:r w:rsidR="002C2443">
        <w:rPr>
          <w:rFonts w:eastAsia="Calibri" w:cs="Times New Roman"/>
          <w:szCs w:val="24"/>
          <w:lang w:eastAsia="ru-RU"/>
        </w:rPr>
        <w:t>13</w:t>
      </w:r>
      <w:r>
        <w:rPr>
          <w:rFonts w:eastAsia="Calibri" w:cs="Times New Roman"/>
          <w:szCs w:val="24"/>
          <w:lang w:eastAsia="ru-RU"/>
        </w:rPr>
        <w:t>/70</w:t>
      </w:r>
      <w:r>
        <w:rPr>
          <w:rFonts w:eastAsia="Calibri" w:cs="Times New Roman"/>
          <w:szCs w:val="24"/>
          <w:vertAlign w:val="superscript"/>
          <w:lang w:eastAsia="ru-RU"/>
        </w:rPr>
        <w:t>о</w:t>
      </w:r>
      <w:r>
        <w:rPr>
          <w:rFonts w:eastAsia="Calibri" w:cs="Times New Roman"/>
          <w:szCs w:val="24"/>
          <w:lang w:eastAsia="ru-RU"/>
        </w:rPr>
        <w:t xml:space="preserve">С. Уровень геодезической отметки ТЭЦ-4 – 161,3 м. </w:t>
      </w:r>
    </w:p>
    <w:p w:rsidR="00087E79" w:rsidRDefault="003F5725" w:rsidP="008A5AB7">
      <w:pPr>
        <w:spacing w:after="0" w:line="276" w:lineRule="auto"/>
        <w:contextualSpacing/>
        <w:rPr>
          <w:rFonts w:eastAsia="Calibri" w:cs="Times New Roman"/>
          <w:szCs w:val="24"/>
          <w:lang w:eastAsia="ru-RU"/>
        </w:rPr>
      </w:pPr>
      <w:r>
        <w:rPr>
          <w:rFonts w:eastAsia="Calibri" w:cs="Times New Roman"/>
          <w:szCs w:val="24"/>
          <w:lang w:eastAsia="ru-RU"/>
        </w:rPr>
        <w:t>Восполнение потерь теплоносителя в тепловых сетях производится четырьмя насосами подпитки теплосети типа СЭ 800-100 производительностью по 800 м</w:t>
      </w:r>
      <w:r>
        <w:rPr>
          <w:rFonts w:eastAsia="Calibri" w:cs="Times New Roman"/>
          <w:szCs w:val="24"/>
          <w:vertAlign w:val="superscript"/>
          <w:lang w:eastAsia="ru-RU"/>
        </w:rPr>
        <w:t>3</w:t>
      </w:r>
      <w:r>
        <w:rPr>
          <w:rFonts w:eastAsia="Calibri" w:cs="Times New Roman"/>
          <w:szCs w:val="24"/>
          <w:lang w:eastAsia="ru-RU"/>
        </w:rPr>
        <w:t>/ч.</w:t>
      </w:r>
    </w:p>
    <w:p w:rsidR="00087E79" w:rsidRDefault="003F5725" w:rsidP="008A5AB7">
      <w:pPr>
        <w:spacing w:after="0" w:line="276" w:lineRule="auto"/>
        <w:contextualSpacing/>
        <w:rPr>
          <w:rFonts w:eastAsia="Calibri" w:cs="Times New Roman"/>
          <w:szCs w:val="24"/>
          <w:lang w:eastAsia="ru-RU"/>
        </w:rPr>
      </w:pPr>
      <w:r>
        <w:rPr>
          <w:rFonts w:eastAsia="Calibri" w:cs="Times New Roman"/>
          <w:szCs w:val="24"/>
          <w:lang w:eastAsia="ru-RU"/>
        </w:rPr>
        <w:t>Выдачу тепловой мощности Курской ТЭЦ СЗР осуществляет от теплофикационного отбора паровой турбины и от водогрейных котлов.</w:t>
      </w:r>
    </w:p>
    <w:p w:rsidR="00087E79" w:rsidRDefault="003F5725" w:rsidP="008A5AB7">
      <w:pPr>
        <w:spacing w:after="0" w:line="276" w:lineRule="auto"/>
        <w:rPr>
          <w:rFonts w:eastAsia="Calibri" w:cs="Times New Roman"/>
          <w:szCs w:val="24"/>
          <w:lang w:eastAsia="ru-RU"/>
        </w:rPr>
      </w:pPr>
      <w:r>
        <w:rPr>
          <w:rFonts w:eastAsia="Calibri" w:cs="Times New Roman"/>
          <w:szCs w:val="24"/>
          <w:lang w:eastAsia="ru-RU"/>
        </w:rPr>
        <w:t>Теплофикационная установка в составе энергоблока ПГУ-115 МВт состоит из двух подогревателей CP75-H-500Pls. Циркуляция сетевой воды осуществляется тремя сетевыми насосами типа ASP 300E-1000/4-400V производительностью 2000 м</w:t>
      </w:r>
      <w:r>
        <w:rPr>
          <w:rFonts w:eastAsia="Calibri" w:cs="Times New Roman"/>
          <w:szCs w:val="24"/>
          <w:vertAlign w:val="superscript"/>
          <w:lang w:eastAsia="ru-RU"/>
        </w:rPr>
        <w:t>3</w:t>
      </w:r>
      <w:r>
        <w:rPr>
          <w:rFonts w:eastAsia="Calibri" w:cs="Times New Roman"/>
          <w:szCs w:val="24"/>
          <w:lang w:eastAsia="ru-RU"/>
        </w:rPr>
        <w:t>/ч, каждый.</w:t>
      </w:r>
    </w:p>
    <w:p w:rsidR="00087E79" w:rsidRDefault="003F5725" w:rsidP="008A5AB7">
      <w:pPr>
        <w:spacing w:after="0" w:line="276" w:lineRule="auto"/>
        <w:rPr>
          <w:rFonts w:eastAsia="Calibri" w:cs="Times New Roman"/>
          <w:szCs w:val="24"/>
          <w:lang w:eastAsia="ru-RU"/>
        </w:rPr>
        <w:sectPr w:rsidR="00087E79" w:rsidSect="00F76A96">
          <w:pgSz w:w="11906" w:h="16838"/>
          <w:pgMar w:top="1134" w:right="1134" w:bottom="567" w:left="1134" w:header="283" w:footer="283" w:gutter="0"/>
          <w:pgBorders w:offsetFrom="page">
            <w:top w:val="single" w:sz="4" w:space="24" w:color="auto"/>
            <w:left w:val="single" w:sz="4" w:space="24" w:color="auto"/>
            <w:bottom w:val="single" w:sz="4" w:space="24" w:color="auto"/>
            <w:right w:val="single" w:sz="4" w:space="24" w:color="auto"/>
          </w:pgBorders>
          <w:cols w:space="720"/>
          <w:docGrid w:linePitch="360"/>
        </w:sectPr>
      </w:pPr>
      <w:r>
        <w:rPr>
          <w:rFonts w:eastAsia="Calibri" w:cs="Times New Roman"/>
          <w:szCs w:val="24"/>
          <w:lang w:eastAsia="ru-RU"/>
        </w:rPr>
        <w:t xml:space="preserve">Отпуск тепла производится по трем выводам </w:t>
      </w:r>
      <w:r w:rsidR="004E391E">
        <w:rPr>
          <w:rFonts w:eastAsia="Calibri" w:cs="Times New Roman"/>
          <w:szCs w:val="24"/>
          <w:lang w:eastAsia="ru-RU"/>
        </w:rPr>
        <w:t>(</w:t>
      </w:r>
      <w:r>
        <w:rPr>
          <w:rFonts w:eastAsia="Calibri" w:cs="Times New Roman"/>
          <w:szCs w:val="24"/>
          <w:lang w:eastAsia="ru-RU"/>
        </w:rPr>
        <w:t>шести магистральным трубопроводам сетевой воды</w:t>
      </w:r>
      <w:r w:rsidR="004E391E">
        <w:rPr>
          <w:rFonts w:eastAsia="Calibri" w:cs="Times New Roman"/>
          <w:szCs w:val="24"/>
          <w:lang w:eastAsia="ru-RU"/>
        </w:rPr>
        <w:t>)</w:t>
      </w:r>
      <w:r>
        <w:rPr>
          <w:rFonts w:eastAsia="Calibri" w:cs="Times New Roman"/>
          <w:szCs w:val="24"/>
          <w:lang w:eastAsia="ru-RU"/>
        </w:rPr>
        <w:t>: три прямых (два Ду800 мм и один Ду600 мм) и три обратных трубопровода (два Ду800 мм и один Ду600 мм). Тепловая сеть двухтрубная и по присоединению нагрузки горячего водоснабжения – смешанная, после квартальных тепловых пунктов – четырехтрубная. Выдача тепла осуществляе</w:t>
      </w:r>
      <w:r w:rsidR="002C2443">
        <w:rPr>
          <w:rFonts w:eastAsia="Calibri" w:cs="Times New Roman"/>
          <w:szCs w:val="24"/>
          <w:lang w:eastAsia="ru-RU"/>
        </w:rPr>
        <w:t>тся по температурному графику 113</w:t>
      </w:r>
      <w:r>
        <w:rPr>
          <w:rFonts w:eastAsia="Calibri" w:cs="Times New Roman"/>
          <w:szCs w:val="24"/>
          <w:lang w:eastAsia="ru-RU"/>
        </w:rPr>
        <w:t>/70</w:t>
      </w:r>
      <w:r>
        <w:rPr>
          <w:rFonts w:eastAsia="Calibri" w:cs="Times New Roman"/>
          <w:szCs w:val="24"/>
          <w:vertAlign w:val="superscript"/>
          <w:lang w:eastAsia="ru-RU"/>
        </w:rPr>
        <w:t>о</w:t>
      </w:r>
      <w:r>
        <w:rPr>
          <w:rFonts w:eastAsia="Calibri" w:cs="Times New Roman"/>
          <w:szCs w:val="24"/>
          <w:lang w:eastAsia="ru-RU"/>
        </w:rPr>
        <w:t>С. Уровень геодезической отметки ТЭЦ СЗР – 229,5 м. Восполнение потерь теплоносителя в тепловых сетях производится насосами подпитки теплосети, аварийная подпитка – насосами декарбонизированной воды (недеаэрированной водой).</w:t>
      </w:r>
    </w:p>
    <w:p w:rsidR="00087E79" w:rsidRDefault="003F5725" w:rsidP="002D3E88">
      <w:pPr>
        <w:ind w:firstLine="142"/>
        <w:jc w:val="center"/>
        <w:rPr>
          <w:rFonts w:eastAsia="Calibri" w:cs="Times New Roman"/>
          <w:szCs w:val="24"/>
          <w:lang w:eastAsia="ru-RU"/>
        </w:rPr>
      </w:pPr>
      <w:r>
        <w:rPr>
          <w:rFonts w:eastAsia="Calibri" w:cs="Times New Roman"/>
          <w:noProof/>
          <w:szCs w:val="24"/>
          <w:lang w:eastAsia="ru-RU"/>
        </w:rPr>
        <w:lastRenderedPageBreak/>
        <w:drawing>
          <wp:inline distT="0" distB="0" distL="0" distR="0">
            <wp:extent cx="6096635" cy="5227093"/>
            <wp:effectExtent l="0" t="0" r="0" b="0"/>
            <wp:docPr id="6" name="Рисунок 187353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3"/>
                    <a:stretch/>
                  </pic:blipFill>
                  <pic:spPr bwMode="auto">
                    <a:xfrm>
                      <a:off x="0" y="0"/>
                      <a:ext cx="6098022" cy="5228282"/>
                    </a:xfrm>
                    <a:prstGeom prst="rect">
                      <a:avLst/>
                    </a:prstGeom>
                    <a:noFill/>
                  </pic:spPr>
                </pic:pic>
              </a:graphicData>
            </a:graphic>
          </wp:inline>
        </w:drawing>
      </w:r>
    </w:p>
    <w:p w:rsidR="00087E79" w:rsidRDefault="00087E79">
      <w:pPr>
        <w:ind w:firstLine="0"/>
      </w:pPr>
    </w:p>
    <w:p w:rsidR="00087E79" w:rsidRDefault="003F5725">
      <w:pPr>
        <w:pStyle w:val="af"/>
      </w:pPr>
      <w:bookmarkStart w:id="165" w:name="_Toc229990450"/>
      <w:r>
        <w:t xml:space="preserve">Рисунок </w:t>
      </w:r>
      <w:r>
        <w:fldChar w:fldCharType="begin"/>
      </w:r>
      <w:r>
        <w:instrText xml:space="preserve">SEQ Рисунок \* ARABIC </w:instrText>
      </w:r>
      <w:r>
        <w:fldChar w:fldCharType="separate"/>
      </w:r>
      <w:r w:rsidR="007E5642">
        <w:rPr>
          <w:noProof/>
        </w:rPr>
        <w:t>1</w:t>
      </w:r>
      <w:r>
        <w:fldChar w:fldCharType="end"/>
      </w:r>
      <w:r>
        <w:t xml:space="preserve"> – Принципиальная тепловая схема ТЭЦ-1</w:t>
      </w:r>
      <w:bookmarkEnd w:id="165"/>
    </w:p>
    <w:p w:rsidR="00087E79" w:rsidRDefault="00087E79">
      <w:pPr>
        <w:tabs>
          <w:tab w:val="center" w:pos="7922"/>
        </w:tabs>
        <w:jc w:val="center"/>
        <w:sectPr w:rsidR="00087E79" w:rsidSect="00F76A96">
          <w:pgSz w:w="11906" w:h="16838"/>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20"/>
          <w:docGrid w:linePitch="360"/>
        </w:sectPr>
      </w:pPr>
    </w:p>
    <w:p w:rsidR="00087E79" w:rsidRDefault="003F5725">
      <w:pPr>
        <w:pStyle w:val="af1"/>
      </w:pPr>
      <w:bookmarkStart w:id="166" w:name="_Ref173406202"/>
      <w:bookmarkStart w:id="167" w:name="_Toc75445398"/>
      <w:bookmarkStart w:id="168" w:name="_Toc75446430"/>
      <w:bookmarkStart w:id="169" w:name="_Toc78830545"/>
      <w:bookmarkStart w:id="170" w:name="_Toc172631766"/>
      <w:r>
        <w:rPr>
          <w:noProof/>
        </w:rPr>
        <w:lastRenderedPageBreak/>
        <w:drawing>
          <wp:inline distT="0" distB="0" distL="0" distR="0">
            <wp:extent cx="6429812" cy="6122822"/>
            <wp:effectExtent l="0" t="0" r="9525" b="0"/>
            <wp:docPr id="7" name="Рисунок 187353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4"/>
                    <a:stretch/>
                  </pic:blipFill>
                  <pic:spPr bwMode="auto">
                    <a:xfrm>
                      <a:off x="0" y="0"/>
                      <a:ext cx="6472432" cy="6163407"/>
                    </a:xfrm>
                    <a:prstGeom prst="rect">
                      <a:avLst/>
                    </a:prstGeom>
                    <a:noFill/>
                  </pic:spPr>
                </pic:pic>
              </a:graphicData>
            </a:graphic>
          </wp:inline>
        </w:drawing>
      </w:r>
    </w:p>
    <w:p w:rsidR="00087E79" w:rsidRDefault="00087E79">
      <w:pPr>
        <w:pStyle w:val="af"/>
      </w:pPr>
    </w:p>
    <w:p w:rsidR="00087E79" w:rsidRDefault="003F5725">
      <w:pPr>
        <w:pStyle w:val="af"/>
      </w:pPr>
      <w:bookmarkStart w:id="171" w:name="_Toc229990451"/>
      <w:r>
        <w:t xml:space="preserve">Рисунок </w:t>
      </w:r>
      <w:r>
        <w:fldChar w:fldCharType="begin"/>
      </w:r>
      <w:r>
        <w:instrText xml:space="preserve">SEQ Рисунок \* ARABIC </w:instrText>
      </w:r>
      <w:r>
        <w:fldChar w:fldCharType="separate"/>
      </w:r>
      <w:r w:rsidR="007E5642">
        <w:rPr>
          <w:noProof/>
        </w:rPr>
        <w:t>2</w:t>
      </w:r>
      <w:r>
        <w:fldChar w:fldCharType="end"/>
      </w:r>
      <w:r>
        <w:t xml:space="preserve"> – Принципиальная тепловая схема ТЭЦ-4</w:t>
      </w:r>
      <w:bookmarkEnd w:id="171"/>
    </w:p>
    <w:p w:rsidR="00087E79" w:rsidRDefault="00087E79">
      <w:pPr>
        <w:pStyle w:val="af"/>
      </w:pPr>
    </w:p>
    <w:p w:rsidR="00087E79" w:rsidRDefault="00087E79">
      <w:pPr>
        <w:pStyle w:val="af"/>
      </w:pPr>
    </w:p>
    <w:p w:rsidR="002D3E88" w:rsidRDefault="002D3E88">
      <w:pPr>
        <w:pStyle w:val="af"/>
      </w:pPr>
    </w:p>
    <w:p w:rsidR="002D3E88" w:rsidRDefault="002D3E88">
      <w:pPr>
        <w:pStyle w:val="af"/>
      </w:pPr>
    </w:p>
    <w:p w:rsidR="002D3E88" w:rsidRDefault="002D3E88">
      <w:pPr>
        <w:pStyle w:val="af"/>
      </w:pPr>
    </w:p>
    <w:p w:rsidR="002D3E88" w:rsidRDefault="002D3E88">
      <w:pPr>
        <w:pStyle w:val="af"/>
      </w:pPr>
    </w:p>
    <w:p w:rsidR="002D3E88" w:rsidRDefault="002D3E88">
      <w:pPr>
        <w:pStyle w:val="af"/>
      </w:pPr>
    </w:p>
    <w:p w:rsidR="002D3E88" w:rsidRDefault="002D3E88">
      <w:pPr>
        <w:pStyle w:val="af"/>
      </w:pPr>
    </w:p>
    <w:p w:rsidR="002D3E88" w:rsidRDefault="002D3E88">
      <w:pPr>
        <w:pStyle w:val="af"/>
      </w:pPr>
    </w:p>
    <w:p w:rsidR="00462B2B" w:rsidRDefault="00462B2B">
      <w:pPr>
        <w:pStyle w:val="af"/>
        <w:sectPr w:rsidR="00462B2B" w:rsidSect="00F76A96">
          <w:pgSz w:w="11906" w:h="16838"/>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20"/>
          <w:docGrid w:linePitch="360"/>
        </w:sectPr>
      </w:pPr>
    </w:p>
    <w:p w:rsidR="002D3E88" w:rsidRDefault="002D3E88">
      <w:pPr>
        <w:pStyle w:val="af"/>
      </w:pPr>
    </w:p>
    <w:p w:rsidR="002D3E88" w:rsidRDefault="002D3E88">
      <w:pPr>
        <w:pStyle w:val="af"/>
      </w:pPr>
    </w:p>
    <w:p w:rsidR="002D3E88" w:rsidRDefault="002D3E88">
      <w:pPr>
        <w:pStyle w:val="af"/>
      </w:pPr>
    </w:p>
    <w:p w:rsidR="00087E79" w:rsidRDefault="003F5725">
      <w:pPr>
        <w:pStyle w:val="af"/>
      </w:pPr>
      <w:r>
        <w:rPr>
          <w:noProof/>
          <w:lang w:eastAsia="ru-RU"/>
        </w:rPr>
        <w:drawing>
          <wp:inline distT="0" distB="0" distL="0" distR="0">
            <wp:extent cx="9237409" cy="3562503"/>
            <wp:effectExtent l="0" t="0" r="1905" b="0"/>
            <wp:docPr id="8" name="Рисунок 187353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15"/>
                    <a:stretch/>
                  </pic:blipFill>
                  <pic:spPr bwMode="auto">
                    <a:xfrm>
                      <a:off x="0" y="0"/>
                      <a:ext cx="9363206" cy="3611018"/>
                    </a:xfrm>
                    <a:prstGeom prst="rect">
                      <a:avLst/>
                    </a:prstGeom>
                    <a:noFill/>
                  </pic:spPr>
                </pic:pic>
              </a:graphicData>
            </a:graphic>
          </wp:inline>
        </w:drawing>
      </w:r>
    </w:p>
    <w:p w:rsidR="00087E79" w:rsidRDefault="00087E79">
      <w:pPr>
        <w:pStyle w:val="af"/>
        <w:jc w:val="both"/>
      </w:pPr>
    </w:p>
    <w:p w:rsidR="00087E79" w:rsidRDefault="00087E79">
      <w:pPr>
        <w:pStyle w:val="af"/>
      </w:pPr>
    </w:p>
    <w:p w:rsidR="00087E79" w:rsidRDefault="003F5725">
      <w:pPr>
        <w:pStyle w:val="af"/>
      </w:pPr>
      <w:bookmarkStart w:id="172" w:name="_Toc229990452"/>
      <w:bookmarkEnd w:id="166"/>
      <w:r>
        <w:t xml:space="preserve">Рисунок </w:t>
      </w:r>
      <w:r>
        <w:fldChar w:fldCharType="begin"/>
      </w:r>
      <w:r>
        <w:instrText xml:space="preserve">SEQ Рисунок \* ARABIC </w:instrText>
      </w:r>
      <w:r>
        <w:fldChar w:fldCharType="separate"/>
      </w:r>
      <w:r w:rsidR="007E5642">
        <w:rPr>
          <w:noProof/>
        </w:rPr>
        <w:t>3</w:t>
      </w:r>
      <w:r>
        <w:fldChar w:fldCharType="end"/>
      </w:r>
      <w:r>
        <w:t xml:space="preserve"> – Принципиальная тепловая схема ТЭЦ-</w:t>
      </w:r>
      <w:bookmarkEnd w:id="167"/>
      <w:bookmarkEnd w:id="168"/>
      <w:bookmarkEnd w:id="169"/>
      <w:bookmarkEnd w:id="170"/>
      <w:r>
        <w:t>СЗР</w:t>
      </w:r>
      <w:bookmarkEnd w:id="172"/>
    </w:p>
    <w:p w:rsidR="00087E79" w:rsidRDefault="00087E79">
      <w:pPr>
        <w:spacing w:before="120" w:after="200" w:line="240" w:lineRule="auto"/>
        <w:jc w:val="left"/>
        <w:rPr>
          <w:rFonts w:eastAsia="Times New Roman" w:cs="Times New Roman"/>
          <w:bCs/>
          <w:color w:val="FF0000"/>
          <w:szCs w:val="24"/>
          <w:lang w:eastAsia="ru-RU"/>
        </w:rPr>
        <w:sectPr w:rsidR="00087E79" w:rsidSect="00F76A96">
          <w:pgSz w:w="16838" w:h="11906" w:orient="landscape"/>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20"/>
          <w:docGrid w:linePitch="360"/>
        </w:sectPr>
      </w:pPr>
      <w:bookmarkStart w:id="173" w:name="_Toc27504444"/>
      <w:bookmarkStart w:id="174" w:name="_Toc133944275"/>
      <w:bookmarkStart w:id="175" w:name="_Hlk56331563"/>
    </w:p>
    <w:p w:rsidR="00087E79" w:rsidRPr="002C2443" w:rsidRDefault="003F5725" w:rsidP="004155FF">
      <w:pPr>
        <w:tabs>
          <w:tab w:val="left" w:pos="1110"/>
        </w:tabs>
        <w:spacing w:after="0" w:line="276" w:lineRule="auto"/>
        <w:jc w:val="left"/>
        <w:rPr>
          <w:b/>
        </w:rPr>
      </w:pPr>
      <w:r>
        <w:rPr>
          <w:rFonts w:eastAsia="Times New Roman" w:cs="Times New Roman"/>
          <w:bCs/>
          <w:color w:val="FF0000"/>
          <w:szCs w:val="24"/>
          <w:lang w:eastAsia="ru-RU"/>
        </w:rPr>
        <w:lastRenderedPageBreak/>
        <w:tab/>
      </w:r>
      <w:bookmarkStart w:id="176" w:name="_Toc56422503"/>
      <w:bookmarkStart w:id="177" w:name="_Toc78837841"/>
      <w:bookmarkStart w:id="178" w:name="_Toc172631677"/>
      <w:bookmarkEnd w:id="173"/>
      <w:bookmarkEnd w:id="174"/>
      <w:bookmarkEnd w:id="175"/>
      <w:r w:rsidRPr="002C2443">
        <w:rPr>
          <w:b/>
        </w:rPr>
        <w:t>2.2.1.5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76"/>
      <w:bookmarkEnd w:id="177"/>
      <w:bookmarkEnd w:id="178"/>
    </w:p>
    <w:p w:rsidR="00087E79" w:rsidRDefault="003F5725" w:rsidP="004155FF">
      <w:pPr>
        <w:spacing w:after="0" w:line="276" w:lineRule="auto"/>
        <w:rPr>
          <w:rFonts w:cs="Times New Roman"/>
        </w:rPr>
      </w:pPr>
      <w:r>
        <w:t xml:space="preserve">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условий и температуры горячей воды, поступающей в системы горячего водоснабжения при изменяющемся в течение суток расходе этой воды. </w:t>
      </w:r>
      <w:r>
        <w:rPr>
          <w:rFonts w:cs="Times New Roman"/>
        </w:rPr>
        <w:t>Поэтому для поддержания требуемого теплового режима тепловую нагрузку необходимо регулировать. Различают центральное (регулирование осуществляется на источнике теплоснабжения – котельная или ТЭЦ), групповое (регулирование отопления группы отапливаемых зданий осуществляется в центральном (ЦТП) или групповом (ГТП) тепловом пункте) и местное (регулирование осуществляется непосредственно у нагревательных приборов – индивидуальное (ИТП) или в местном (МТП) тепловом пункте) регулирование отпуска тепла.</w:t>
      </w:r>
    </w:p>
    <w:p w:rsidR="00087E79" w:rsidRDefault="003F5725" w:rsidP="004155FF">
      <w:pPr>
        <w:spacing w:after="0" w:line="276" w:lineRule="auto"/>
        <w:rPr>
          <w:rFonts w:cs="Times New Roman"/>
        </w:rPr>
      </w:pPr>
      <w:r>
        <w:rPr>
          <w:rFonts w:cs="Times New Roman"/>
        </w:rPr>
        <w:t>В Российской Федерации в системах централизованного теплоснабжения принят качественный режим регулирования отпуска тепла, который дополняется на вводах потребителей местным количественным регулированием. Если тепловая нагрузка у всех потребителей примерно одинакова, то можно ограничиться центральным регулированием. Однако в большинстве случаев тепловая нагрузка неоднородна и поэтому, в этом случае центральное регулирование ведется по характерной отопительной нагрузке или совместной тепловой нагрузке отопления и ГВС для большинства потребителей. Во втором случае расход воды в тепловых сетях увеличивается незначительно по сравнению с регулированием по отопительной нагрузке или вообще не меняется.</w:t>
      </w:r>
    </w:p>
    <w:p w:rsidR="00087E79" w:rsidRDefault="003F5725" w:rsidP="004155FF">
      <w:pPr>
        <w:spacing w:after="0" w:line="276" w:lineRule="auto"/>
        <w:rPr>
          <w:rFonts w:cs="Times New Roman"/>
        </w:rPr>
      </w:pPr>
      <w:r>
        <w:rPr>
          <w:rFonts w:cs="Times New Roman"/>
        </w:rPr>
        <w:t xml:space="preserve">В закрытых системах теплоснабжения качественный метод регулирования строится из предположения постоянного расхода воды в системах отопления в течение всего сезона, что стабилизирует гидравлический режим сети. Это является преимуществом качественного метода регулирования отпуска тепла. Недостаток качественного метода регулирования состоит в том, что он не всегда удовлетворяет условиям всех потребителей, так как температурный расчет количества тепла строится по типовому абоненту. Традиционно системы отопления жилых и общественных зданий проектируются и эксплуатируются исходя из внутреннего </w:t>
      </w:r>
      <w:r w:rsidR="00D652FD">
        <w:rPr>
          <w:rFonts w:cs="Times New Roman"/>
        </w:rPr>
        <w:t>расчетного графика обычно 95/70</w:t>
      </w:r>
      <w:r w:rsidR="00D652FD">
        <w:rPr>
          <w:rFonts w:cs="Times New Roman"/>
          <w:vertAlign w:val="superscript"/>
        </w:rPr>
        <w:t>о</w:t>
      </w:r>
      <w:r>
        <w:rPr>
          <w:rFonts w:cs="Times New Roman"/>
        </w:rPr>
        <w:t>С с элеваторным качественным регулированием температуры теплоносителя, пост</w:t>
      </w:r>
      <w:r w:rsidR="00FE1C45">
        <w:rPr>
          <w:rFonts w:cs="Times New Roman"/>
        </w:rPr>
        <w:t>упающего в отопительные приборы,</w:t>
      </w:r>
      <w:r>
        <w:rPr>
          <w:rFonts w:cs="Times New Roman"/>
        </w:rPr>
        <w:t xml:space="preserve"> </w:t>
      </w:r>
      <w:r w:rsidR="00FE1C45">
        <w:rPr>
          <w:rFonts w:cs="Times New Roman"/>
        </w:rPr>
        <w:t>ф</w:t>
      </w:r>
      <w:r>
        <w:rPr>
          <w:rFonts w:cs="Times New Roman"/>
        </w:rPr>
        <w:t>иксируется температура теплоносителя, возвращаемого на источник теплоснабжения, и на ее возможное снижение влияет лишь наличие в зданиях, закрытых или открытых систем ГВС. Поэтому, в практическом плане, стремление к снижению затрат на транспорт теплоносителя от источника к потребителю сводится к выбору оптимальной температуры нагрева теплоносителя на источнике. Температурный график определяет режим работы тепловых сетей, обеспечивая центральное регулирование отпуска тепла</w:t>
      </w:r>
      <w:r w:rsidR="00FE1C45">
        <w:rPr>
          <w:rFonts w:cs="Times New Roman"/>
        </w:rPr>
        <w:t>, а также определяется</w:t>
      </w:r>
      <w:r>
        <w:rPr>
          <w:rFonts w:cs="Times New Roman"/>
        </w:rPr>
        <w:t xml:space="preserve"> температура подающей и обратной воды в тепловых сетях, а также в абонентском вводе в зависимости от температуры наружного воздуха. Температурный график регулирования тепловой нагрузки разрабатывается из условий суточной подачи тепловой энергии на отопление, обеспечивающей потребность зданий в тепловой энергии в зависимости от температуры наружного воздуха, а также покрытия тепловой наг</w:t>
      </w:r>
      <w:r w:rsidR="0040458C">
        <w:rPr>
          <w:rFonts w:cs="Times New Roman"/>
        </w:rPr>
        <w:t>рузки горячего водоснабжения</w:t>
      </w:r>
      <w:r>
        <w:rPr>
          <w:rFonts w:cs="Times New Roman"/>
        </w:rPr>
        <w:t>. Температура в помещениях должна быть постоянной и находится на уровне не менее +18</w:t>
      </w:r>
      <w:r w:rsidR="00B03F2B" w:rsidRPr="00B03F2B">
        <w:rPr>
          <w:rFonts w:cs="Times New Roman"/>
          <w:vertAlign w:val="superscript"/>
        </w:rPr>
        <w:t xml:space="preserve"> </w:t>
      </w:r>
      <w:r w:rsidR="00B03F2B">
        <w:rPr>
          <w:rFonts w:cs="Times New Roman"/>
          <w:vertAlign w:val="superscript"/>
        </w:rPr>
        <w:t>о</w:t>
      </w:r>
      <w:r w:rsidR="00B03F2B">
        <w:rPr>
          <w:rFonts w:cs="Times New Roman"/>
        </w:rPr>
        <w:t>С</w:t>
      </w:r>
      <w:r>
        <w:rPr>
          <w:rFonts w:cs="Times New Roman"/>
        </w:rPr>
        <w:t>.</w:t>
      </w:r>
    </w:p>
    <w:p w:rsidR="00087E79" w:rsidRDefault="003F5725" w:rsidP="004155FF">
      <w:pPr>
        <w:spacing w:after="0" w:line="276" w:lineRule="auto"/>
      </w:pPr>
      <w:r>
        <w:lastRenderedPageBreak/>
        <w:t>По климатологическим данным расчетная температура для определения нагрузок систем отопления зданий городского округа Курск составляет минус 2</w:t>
      </w:r>
      <w:r w:rsidR="00F70647" w:rsidRPr="00F70647">
        <w:t>2</w:t>
      </w:r>
      <w:r>
        <w:t xml:space="preserve"> ºС (СП 131.13330.202</w:t>
      </w:r>
      <w:r w:rsidR="0040458C">
        <w:t>5</w:t>
      </w:r>
      <w:r>
        <w:t xml:space="preserve"> «Строительная климатология»).</w:t>
      </w:r>
    </w:p>
    <w:p w:rsidR="00087E79" w:rsidRDefault="003F5725" w:rsidP="004155FF">
      <w:pPr>
        <w:spacing w:after="0" w:line="276" w:lineRule="auto"/>
      </w:pPr>
      <w:r>
        <w:t>Режим работы теплофикационного оборудования источников комбинированной выработки Курских ТЭЦ-1, ТЭЦ-4, ТЭЦ СЗР организуется в соответствии с заданием диспетчера</w:t>
      </w:r>
      <w:r w:rsidR="0040458C">
        <w:t xml:space="preserve"> тепловой сети</w:t>
      </w:r>
      <w:r>
        <w:t>. Температура сетевой воды в подающих трубопроводах соответствует утвержденному для системы теплоснабжения температурному графику и задается по усредненной температуре наружного воздуха за промежуток времени в пределах 12 - 24 ч, определяемый диспетчером тепловой сети в зависимости от климатических условий и других факторов согласно п. 4.11.1 ПТЭ.</w:t>
      </w:r>
    </w:p>
    <w:p w:rsidR="00087E79" w:rsidRDefault="003F5725" w:rsidP="004155FF">
      <w:pPr>
        <w:spacing w:after="0" w:line="276" w:lineRule="auto"/>
      </w:pPr>
      <w:r>
        <w:t>Отпуск тепловой энергии от Курских ТЭЦ-1, ТЭЦ-4, ТЭЦ СЗР в горячей воде и регулирование отпуска тепловой энергии производится по температурному графику тепловой сет</w:t>
      </w:r>
      <w:r w:rsidR="00763B56">
        <w:t xml:space="preserve">и </w:t>
      </w:r>
      <w:r>
        <w:t xml:space="preserve">113/70 ºС </w:t>
      </w:r>
      <w:proofErr w:type="spellStart"/>
      <w:r>
        <w:t>с</w:t>
      </w:r>
      <w:proofErr w:type="spellEnd"/>
      <w:r>
        <w:t xml:space="preserve"> точкой излома температурного графика на уровне 70</w:t>
      </w:r>
      <w:r w:rsidR="00B03F2B">
        <w:rPr>
          <w:rFonts w:cs="Times New Roman"/>
          <w:vertAlign w:val="superscript"/>
        </w:rPr>
        <w:t>о</w:t>
      </w:r>
      <w:r w:rsidR="00B03F2B">
        <w:rPr>
          <w:rFonts w:cs="Times New Roman"/>
        </w:rPr>
        <w:t>С</w:t>
      </w:r>
      <w:r>
        <w:t xml:space="preserve">. В основу регулирования отпуска тепловой энергии от ТЭЦ заложен принцип качественного регулирования с учетом влияния горячего водопотребления (ГВС), суточных и сезонных колебаний отопительно-вентиляционных (О, В) нагрузок потребителей на величину расхода теплоносителя с коллекторов источника. </w:t>
      </w:r>
      <w:r>
        <w:rPr>
          <w:rFonts w:cs="Times New Roman"/>
        </w:rPr>
        <w:t>В летний период эта температура должна быть 63-68</w:t>
      </w:r>
      <w:r w:rsidR="00EF2FC8">
        <w:rPr>
          <w:rFonts w:cs="Times New Roman"/>
        </w:rPr>
        <w:t xml:space="preserve"> </w:t>
      </w:r>
      <w:proofErr w:type="spellStart"/>
      <w:r w:rsidR="00EF2FC8">
        <w:rPr>
          <w:rFonts w:cs="Times New Roman"/>
          <w:vertAlign w:val="superscript"/>
        </w:rPr>
        <w:t>о</w:t>
      </w:r>
      <w:r w:rsidR="00B03F2B">
        <w:rPr>
          <w:rFonts w:cs="Times New Roman"/>
        </w:rPr>
        <w:t>С</w:t>
      </w:r>
      <w:proofErr w:type="spellEnd"/>
      <w:r>
        <w:rPr>
          <w:rFonts w:cs="Times New Roman"/>
        </w:rPr>
        <w:t xml:space="preserve"> для исключения </w:t>
      </w:r>
      <w:proofErr w:type="spellStart"/>
      <w:r>
        <w:rPr>
          <w:rFonts w:cs="Times New Roman"/>
        </w:rPr>
        <w:t>недогрева</w:t>
      </w:r>
      <w:proofErr w:type="spellEnd"/>
      <w:r>
        <w:rPr>
          <w:rFonts w:cs="Times New Roman"/>
        </w:rPr>
        <w:t xml:space="preserve"> воды в абонентских установках ГВС до </w:t>
      </w:r>
      <w:r w:rsidRPr="00EF2FC8">
        <w:rPr>
          <w:rFonts w:cs="Times New Roman"/>
        </w:rPr>
        <w:t>60</w:t>
      </w:r>
      <w:r w:rsidR="00EF2FC8">
        <w:rPr>
          <w:rFonts w:cs="Times New Roman"/>
        </w:rPr>
        <w:t xml:space="preserve"> </w:t>
      </w:r>
      <w:r w:rsidR="00EF2FC8">
        <w:rPr>
          <w:rFonts w:cs="Times New Roman"/>
          <w:vertAlign w:val="superscript"/>
        </w:rPr>
        <w:t>о</w:t>
      </w:r>
      <w:r w:rsidR="00B03F2B" w:rsidRPr="00EF2FC8">
        <w:rPr>
          <w:rFonts w:cs="Times New Roman"/>
        </w:rPr>
        <w:t>С</w:t>
      </w:r>
      <w:r>
        <w:rPr>
          <w:rFonts w:cs="Times New Roman"/>
        </w:rPr>
        <w:t>, а также во избежание потерь теплоты со сливом и повышенного расхода водопроводной воды.</w:t>
      </w:r>
    </w:p>
    <w:p w:rsidR="00087E79" w:rsidRDefault="003F5725" w:rsidP="004155FF">
      <w:pPr>
        <w:spacing w:after="0" w:line="276" w:lineRule="auto"/>
        <w:rPr>
          <w:rFonts w:cs="Times New Roman"/>
        </w:rPr>
      </w:pPr>
      <w:r>
        <w:rPr>
          <w:rFonts w:cs="Times New Roman"/>
        </w:rPr>
        <w:t>Значения утвержденных температурных графиков теплоносителя обусловлены отсутствием центральных тепловых пунктов, требованиями к максимальной температуре теплоносителя во внутренних системах отопления, отсутствием температурных регуляторов на вводах потребителей, а также определяется способом подключения теплопотребляющих установок абонентов к тепловым сетям систем централизованного теплоснабжения. Подключение систем отопления потребителей централизованного теплоснабжения к тепловым сетям осуществляется по зависимой схеме непосредственно без смешения или со смешением. Пропускная способность существующих трубопроводов тепловых сетей соответствует выбранному температурному графику отпуска теплоносителя</w:t>
      </w:r>
    </w:p>
    <w:p w:rsidR="00087E79" w:rsidRDefault="00087E79" w:rsidP="004155FF">
      <w:pPr>
        <w:spacing w:after="0" w:line="276" w:lineRule="auto"/>
      </w:pPr>
    </w:p>
    <w:p w:rsidR="00087E79" w:rsidRDefault="00AB4526" w:rsidP="004155FF">
      <w:pPr>
        <w:spacing w:after="0" w:line="276" w:lineRule="auto"/>
      </w:pPr>
      <w:r>
        <w:t>Т</w:t>
      </w:r>
      <w:r w:rsidR="003F5725">
        <w:t>емпературный график отпуска тепловой энергии представлен на рисунке 4.</w:t>
      </w:r>
    </w:p>
    <w:p w:rsidR="00087E79" w:rsidRDefault="00087E79">
      <w:pPr>
        <w:pStyle w:val="af1"/>
      </w:pPr>
    </w:p>
    <w:p w:rsidR="008A2453" w:rsidRDefault="004E46B0" w:rsidP="008A2453">
      <w:pPr>
        <w:pStyle w:val="af1"/>
      </w:pPr>
      <w:r>
        <w:rPr>
          <w:noProof/>
        </w:rPr>
        <w:drawing>
          <wp:inline distT="0" distB="0" distL="0" distR="0" wp14:anchorId="1555DBE0" wp14:editId="6351E79B">
            <wp:extent cx="6080125" cy="6592186"/>
            <wp:effectExtent l="0" t="0" r="15875" b="18415"/>
            <wp:docPr id="36" name="Диаграмма 36">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87E79" w:rsidRPr="008A2453" w:rsidRDefault="008A2453" w:rsidP="004155FF">
      <w:pPr>
        <w:pStyle w:val="afe"/>
        <w:jc w:val="center"/>
      </w:pPr>
      <w:bookmarkStart w:id="179" w:name="_Toc229990453"/>
      <w:r w:rsidRPr="008A2453">
        <w:t xml:space="preserve">Рисунок </w:t>
      </w:r>
      <w:fldSimple w:instr=" SEQ Рисунок \* ARABIC ">
        <w:r w:rsidR="007E5642">
          <w:rPr>
            <w:noProof/>
          </w:rPr>
          <w:t>4</w:t>
        </w:r>
      </w:fldSimple>
      <w:r w:rsidRPr="008A2453">
        <w:t xml:space="preserve"> - Температурный график 113/70 Курских ТЭЦ-1, ТЭЦ-4, ТЭЦ-СЗР</w:t>
      </w:r>
      <w:bookmarkEnd w:id="179"/>
    </w:p>
    <w:p w:rsidR="00087E79" w:rsidRDefault="00087E79">
      <w:pPr>
        <w:pStyle w:val="af1"/>
      </w:pPr>
    </w:p>
    <w:p w:rsidR="00087E79" w:rsidRDefault="00087E79">
      <w:pPr>
        <w:pStyle w:val="af1"/>
      </w:pPr>
    </w:p>
    <w:p w:rsidR="00087E79" w:rsidRDefault="00087E79"/>
    <w:p w:rsidR="00BC1016" w:rsidRDefault="00BC1016"/>
    <w:p w:rsidR="00087E79" w:rsidRDefault="00087E79"/>
    <w:p w:rsidR="00087E79" w:rsidRDefault="00087E79"/>
    <w:p w:rsidR="00087E79" w:rsidRDefault="00BC1016" w:rsidP="00C05D0B">
      <w:pPr>
        <w:ind w:firstLine="0"/>
      </w:pPr>
      <w:r w:rsidRPr="00BC1016">
        <w:rPr>
          <w:noProof/>
          <w:lang w:eastAsia="ru-RU"/>
        </w:rPr>
        <w:lastRenderedPageBreak/>
        <w:drawing>
          <wp:inline distT="0" distB="0" distL="0" distR="0">
            <wp:extent cx="6894850" cy="8867140"/>
            <wp:effectExtent l="0" t="0" r="127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895490" cy="8867963"/>
                    </a:xfrm>
                    <a:prstGeom prst="rect">
                      <a:avLst/>
                    </a:prstGeom>
                    <a:noFill/>
                    <a:ln>
                      <a:noFill/>
                    </a:ln>
                  </pic:spPr>
                </pic:pic>
              </a:graphicData>
            </a:graphic>
          </wp:inline>
        </w:drawing>
      </w:r>
    </w:p>
    <w:p w:rsidR="004E46B0" w:rsidRDefault="004E46B0"/>
    <w:p w:rsidR="00087E79" w:rsidRDefault="00BC1016">
      <w:pPr>
        <w:ind w:firstLine="0"/>
      </w:pPr>
      <w:r w:rsidRPr="00BC1016">
        <w:rPr>
          <w:noProof/>
          <w:lang w:eastAsia="ru-RU"/>
        </w:rPr>
        <w:lastRenderedPageBreak/>
        <w:drawing>
          <wp:inline distT="0" distB="0" distL="0" distR="0">
            <wp:extent cx="6301105" cy="8906425"/>
            <wp:effectExtent l="0" t="0" r="444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01105" cy="8906425"/>
                    </a:xfrm>
                    <a:prstGeom prst="rect">
                      <a:avLst/>
                    </a:prstGeom>
                    <a:noFill/>
                    <a:ln>
                      <a:noFill/>
                    </a:ln>
                  </pic:spPr>
                </pic:pic>
              </a:graphicData>
            </a:graphic>
          </wp:inline>
        </w:drawing>
      </w:r>
    </w:p>
    <w:p w:rsidR="00087E79" w:rsidRDefault="00087E79"/>
    <w:p w:rsidR="00087E79" w:rsidRDefault="00087E79"/>
    <w:p w:rsidR="00087E79" w:rsidRDefault="00BC1016" w:rsidP="00C05D0B">
      <w:pPr>
        <w:ind w:firstLine="0"/>
      </w:pPr>
      <w:r w:rsidRPr="00BC1016">
        <w:rPr>
          <w:noProof/>
          <w:lang w:eastAsia="ru-RU"/>
        </w:rPr>
        <w:drawing>
          <wp:inline distT="0" distB="0" distL="0" distR="0">
            <wp:extent cx="6301105" cy="8856890"/>
            <wp:effectExtent l="0" t="0" r="4445" b="190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01105" cy="8856890"/>
                    </a:xfrm>
                    <a:prstGeom prst="rect">
                      <a:avLst/>
                    </a:prstGeom>
                    <a:noFill/>
                    <a:ln>
                      <a:noFill/>
                    </a:ln>
                  </pic:spPr>
                </pic:pic>
              </a:graphicData>
            </a:graphic>
          </wp:inline>
        </w:drawing>
      </w:r>
    </w:p>
    <w:p w:rsidR="00087E79" w:rsidRPr="004155FF" w:rsidRDefault="003F5725" w:rsidP="004155FF">
      <w:pPr>
        <w:pStyle w:val="4"/>
        <w:spacing w:before="0" w:after="0" w:line="276" w:lineRule="auto"/>
        <w:ind w:firstLine="708"/>
        <w:rPr>
          <w:rFonts w:cs="Times New Roman"/>
        </w:rPr>
      </w:pPr>
      <w:bookmarkStart w:id="180" w:name="_Toc56422504"/>
      <w:bookmarkStart w:id="181" w:name="_Toc78837842"/>
      <w:bookmarkStart w:id="182" w:name="_Toc172631678"/>
      <w:r w:rsidRPr="004155FF">
        <w:rPr>
          <w:rFonts w:cs="Times New Roman"/>
        </w:rPr>
        <w:lastRenderedPageBreak/>
        <w:t>2.2.1.6 Среднегодовая загрузка оборудования источника комбинированной выработки</w:t>
      </w:r>
      <w:bookmarkEnd w:id="180"/>
      <w:bookmarkEnd w:id="181"/>
      <w:bookmarkEnd w:id="182"/>
    </w:p>
    <w:p w:rsidR="00087E79" w:rsidRPr="004155FF" w:rsidRDefault="003F5725" w:rsidP="004155FF">
      <w:pPr>
        <w:spacing w:after="0" w:line="276" w:lineRule="auto"/>
        <w:rPr>
          <w:rFonts w:eastAsia="Times New Roman" w:cs="Times New Roman"/>
          <w:szCs w:val="24"/>
          <w:lang w:eastAsia="ru-RU"/>
        </w:rPr>
      </w:pPr>
      <w:r w:rsidRPr="004155FF">
        <w:rPr>
          <w:rFonts w:eastAsia="Times New Roman" w:cs="Times New Roman"/>
          <w:szCs w:val="24"/>
          <w:lang w:eastAsia="ru-RU"/>
        </w:rPr>
        <w:t xml:space="preserve">Среднегодовая загрузка источника тепловой энергии определяется числом часов использования установленной тепловой мощности. Число часов использования установленной тепловой мощности определяется как отношение выработанной источником тепла в течение года тепловой энергии, к установленной тепловой мощности источника. </w:t>
      </w:r>
    </w:p>
    <w:p w:rsidR="00087E79" w:rsidRPr="004155FF" w:rsidRDefault="003F5725" w:rsidP="004155FF">
      <w:pPr>
        <w:spacing w:after="0" w:line="276" w:lineRule="auto"/>
        <w:rPr>
          <w:rFonts w:eastAsia="Times New Roman" w:cs="Times New Roman"/>
          <w:szCs w:val="24"/>
          <w:lang w:eastAsia="ru-RU"/>
        </w:rPr>
      </w:pPr>
      <w:r w:rsidRPr="004155FF">
        <w:rPr>
          <w:rFonts w:eastAsia="Times New Roman" w:cs="Times New Roman"/>
          <w:szCs w:val="24"/>
          <w:lang w:eastAsia="ru-RU"/>
        </w:rPr>
        <w:t xml:space="preserve">Сведения о среднегодовой загрузке оборудования представлены в </w:t>
      </w:r>
      <w:r w:rsidR="00AD60DB" w:rsidRPr="004155FF">
        <w:rPr>
          <w:rFonts w:eastAsia="Times New Roman" w:cs="Times New Roman"/>
          <w:szCs w:val="24"/>
          <w:lang w:eastAsia="ru-RU"/>
        </w:rPr>
        <w:t>Таблице 32.</w:t>
      </w:r>
    </w:p>
    <w:p w:rsidR="00A014B8" w:rsidRPr="004155FF" w:rsidRDefault="00A014B8" w:rsidP="004155FF">
      <w:pPr>
        <w:spacing w:after="0" w:line="276" w:lineRule="auto"/>
        <w:jc w:val="left"/>
        <w:rPr>
          <w:rFonts w:eastAsia="Times New Roman" w:cs="Times New Roman"/>
          <w:bCs/>
          <w:szCs w:val="24"/>
          <w:lang w:eastAsia="ru-RU"/>
        </w:rPr>
      </w:pPr>
    </w:p>
    <w:p w:rsidR="004155FF" w:rsidRDefault="004155FF" w:rsidP="004155FF">
      <w:pPr>
        <w:pStyle w:val="afe"/>
      </w:pPr>
      <w:bookmarkStart w:id="183" w:name="_Toc234259265"/>
      <w:r>
        <w:t xml:space="preserve">Таблица </w:t>
      </w:r>
      <w:fldSimple w:instr=" SEQ Таблица \* ARABIC ">
        <w:r w:rsidR="00992FAE">
          <w:rPr>
            <w:noProof/>
          </w:rPr>
          <w:t>29</w:t>
        </w:r>
      </w:fldSimple>
      <w:r w:rsidRPr="004155FF">
        <w:t xml:space="preserve"> – Коэффициент использования установленной электрической мощности и установленной тепловой мощности источников тепловой энергии, функционирующих в режиме комбинированной выработки</w:t>
      </w:r>
      <w:bookmarkEnd w:id="183"/>
    </w:p>
    <w:tbl>
      <w:tblPr>
        <w:tblStyle w:val="af3"/>
        <w:tblW w:w="0" w:type="auto"/>
        <w:tblLook w:val="04A0" w:firstRow="1" w:lastRow="0" w:firstColumn="1" w:lastColumn="0" w:noHBand="0" w:noVBand="1"/>
      </w:tblPr>
      <w:tblGrid>
        <w:gridCol w:w="3253"/>
        <w:gridCol w:w="3162"/>
        <w:gridCol w:w="3213"/>
      </w:tblGrid>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Год (ретроспективный период)</w:t>
            </w:r>
          </w:p>
        </w:tc>
        <w:tc>
          <w:tcPr>
            <w:tcW w:w="3162"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КИУ тепловой мощности , %</w:t>
            </w:r>
          </w:p>
        </w:tc>
        <w:tc>
          <w:tcPr>
            <w:tcW w:w="321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КИУ электрической мощности, %</w:t>
            </w:r>
          </w:p>
        </w:tc>
      </w:tr>
      <w:tr w:rsidR="00A014B8" w:rsidRPr="004155FF" w:rsidTr="004155FF">
        <w:trPr>
          <w:trHeight w:val="20"/>
        </w:trPr>
        <w:tc>
          <w:tcPr>
            <w:tcW w:w="9628" w:type="dxa"/>
            <w:gridSpan w:val="3"/>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Курская ТЭЦ-1</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2021</w:t>
            </w:r>
          </w:p>
        </w:tc>
        <w:tc>
          <w:tcPr>
            <w:tcW w:w="3162" w:type="dxa"/>
          </w:tcPr>
          <w:p w:rsidR="00A014B8" w:rsidRPr="00376758" w:rsidRDefault="004B4281"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12,6</w:t>
            </w:r>
          </w:p>
        </w:tc>
        <w:tc>
          <w:tcPr>
            <w:tcW w:w="3213" w:type="dxa"/>
          </w:tcPr>
          <w:p w:rsidR="00A014B8" w:rsidRPr="00376758" w:rsidRDefault="004B4281"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33,1</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2022</w:t>
            </w:r>
          </w:p>
        </w:tc>
        <w:tc>
          <w:tcPr>
            <w:tcW w:w="3162" w:type="dxa"/>
          </w:tcPr>
          <w:p w:rsidR="00A014B8" w:rsidRPr="00376758" w:rsidRDefault="004B4281"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12,9</w:t>
            </w:r>
          </w:p>
        </w:tc>
        <w:tc>
          <w:tcPr>
            <w:tcW w:w="3213" w:type="dxa"/>
          </w:tcPr>
          <w:p w:rsidR="00A014B8" w:rsidRPr="00376758" w:rsidRDefault="009B21D2"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43,7</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2023</w:t>
            </w:r>
          </w:p>
        </w:tc>
        <w:tc>
          <w:tcPr>
            <w:tcW w:w="3162" w:type="dxa"/>
          </w:tcPr>
          <w:p w:rsidR="00A014B8" w:rsidRPr="00376758" w:rsidRDefault="00DE02D0"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12,2</w:t>
            </w:r>
          </w:p>
        </w:tc>
        <w:tc>
          <w:tcPr>
            <w:tcW w:w="3213" w:type="dxa"/>
          </w:tcPr>
          <w:p w:rsidR="00A014B8" w:rsidRPr="00376758" w:rsidRDefault="00DE02D0"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50,8</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2024</w:t>
            </w:r>
          </w:p>
        </w:tc>
        <w:tc>
          <w:tcPr>
            <w:tcW w:w="3162" w:type="dxa"/>
          </w:tcPr>
          <w:p w:rsidR="00A014B8" w:rsidRPr="00376758" w:rsidRDefault="005F329B"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11,7</w:t>
            </w:r>
          </w:p>
        </w:tc>
        <w:tc>
          <w:tcPr>
            <w:tcW w:w="3213" w:type="dxa"/>
          </w:tcPr>
          <w:p w:rsidR="00A014B8" w:rsidRPr="00376758" w:rsidRDefault="005F329B"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43,4</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2025</w:t>
            </w:r>
          </w:p>
        </w:tc>
        <w:tc>
          <w:tcPr>
            <w:tcW w:w="3162" w:type="dxa"/>
          </w:tcPr>
          <w:p w:rsidR="00A014B8" w:rsidRPr="00376758" w:rsidRDefault="00865D0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12,8</w:t>
            </w:r>
          </w:p>
        </w:tc>
        <w:tc>
          <w:tcPr>
            <w:tcW w:w="3213" w:type="dxa"/>
          </w:tcPr>
          <w:p w:rsidR="00A014B8" w:rsidRPr="00376758" w:rsidRDefault="00865D0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49,0</w:t>
            </w:r>
          </w:p>
        </w:tc>
      </w:tr>
      <w:tr w:rsidR="00A014B8" w:rsidRPr="004155FF" w:rsidTr="004155FF">
        <w:trPr>
          <w:trHeight w:val="20"/>
        </w:trPr>
        <w:tc>
          <w:tcPr>
            <w:tcW w:w="9628" w:type="dxa"/>
            <w:gridSpan w:val="3"/>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Курская ТЭЦ-4</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2021</w:t>
            </w:r>
          </w:p>
        </w:tc>
        <w:tc>
          <w:tcPr>
            <w:tcW w:w="3162" w:type="dxa"/>
          </w:tcPr>
          <w:p w:rsidR="00A014B8" w:rsidRPr="00376758" w:rsidRDefault="004B4281"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11,2</w:t>
            </w:r>
          </w:p>
        </w:tc>
        <w:tc>
          <w:tcPr>
            <w:tcW w:w="3213" w:type="dxa"/>
          </w:tcPr>
          <w:p w:rsidR="00A014B8" w:rsidRPr="00376758" w:rsidRDefault="004B4281"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64,5</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2022</w:t>
            </w:r>
          </w:p>
        </w:tc>
        <w:tc>
          <w:tcPr>
            <w:tcW w:w="3162" w:type="dxa"/>
          </w:tcPr>
          <w:p w:rsidR="00A014B8" w:rsidRPr="00376758" w:rsidRDefault="004B4281"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11,1</w:t>
            </w:r>
          </w:p>
        </w:tc>
        <w:tc>
          <w:tcPr>
            <w:tcW w:w="3213" w:type="dxa"/>
          </w:tcPr>
          <w:p w:rsidR="00A014B8" w:rsidRPr="00376758" w:rsidRDefault="004B4281"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66,7</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2023</w:t>
            </w:r>
          </w:p>
        </w:tc>
        <w:tc>
          <w:tcPr>
            <w:tcW w:w="3162" w:type="dxa"/>
          </w:tcPr>
          <w:p w:rsidR="00A014B8" w:rsidRPr="00376758" w:rsidRDefault="00DE02D0"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10,6</w:t>
            </w:r>
          </w:p>
        </w:tc>
        <w:tc>
          <w:tcPr>
            <w:tcW w:w="3213" w:type="dxa"/>
          </w:tcPr>
          <w:p w:rsidR="00A014B8" w:rsidRPr="00376758" w:rsidRDefault="00DE02D0"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70,1</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2024</w:t>
            </w:r>
          </w:p>
        </w:tc>
        <w:tc>
          <w:tcPr>
            <w:tcW w:w="3162" w:type="dxa"/>
          </w:tcPr>
          <w:p w:rsidR="00A014B8" w:rsidRPr="00376758" w:rsidRDefault="005F329B" w:rsidP="004155FF">
            <w:pPr>
              <w:spacing w:line="276" w:lineRule="auto"/>
              <w:ind w:firstLine="0"/>
              <w:jc w:val="center"/>
              <w:rPr>
                <w:rFonts w:eastAsia="Times New Roman" w:cs="Times New Roman"/>
                <w:bCs/>
                <w:sz w:val="22"/>
                <w:lang w:val="en-US" w:eastAsia="ru-RU"/>
              </w:rPr>
            </w:pPr>
            <w:r w:rsidRPr="00376758">
              <w:rPr>
                <w:rFonts w:eastAsia="Times New Roman" w:cs="Times New Roman"/>
                <w:bCs/>
                <w:sz w:val="22"/>
                <w:lang w:eastAsia="ru-RU"/>
              </w:rPr>
              <w:t>10,2</w:t>
            </w:r>
          </w:p>
        </w:tc>
        <w:tc>
          <w:tcPr>
            <w:tcW w:w="3213" w:type="dxa"/>
          </w:tcPr>
          <w:p w:rsidR="00A014B8" w:rsidRPr="00376758" w:rsidRDefault="005F329B"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61,2</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2025</w:t>
            </w:r>
          </w:p>
        </w:tc>
        <w:tc>
          <w:tcPr>
            <w:tcW w:w="3162" w:type="dxa"/>
          </w:tcPr>
          <w:p w:rsidR="00A014B8" w:rsidRPr="00376758" w:rsidRDefault="00865D0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10,1</w:t>
            </w:r>
          </w:p>
        </w:tc>
        <w:tc>
          <w:tcPr>
            <w:tcW w:w="3213" w:type="dxa"/>
          </w:tcPr>
          <w:p w:rsidR="00A014B8" w:rsidRPr="00376758" w:rsidRDefault="00865D0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61,1</w:t>
            </w:r>
          </w:p>
        </w:tc>
      </w:tr>
      <w:tr w:rsidR="00A014B8" w:rsidRPr="004155FF" w:rsidTr="004155FF">
        <w:trPr>
          <w:trHeight w:val="20"/>
        </w:trPr>
        <w:tc>
          <w:tcPr>
            <w:tcW w:w="9628" w:type="dxa"/>
            <w:gridSpan w:val="3"/>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Курская ТЭЦ СЗР</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2021</w:t>
            </w:r>
          </w:p>
        </w:tc>
        <w:tc>
          <w:tcPr>
            <w:tcW w:w="3162" w:type="dxa"/>
          </w:tcPr>
          <w:p w:rsidR="00A014B8" w:rsidRPr="00376758" w:rsidRDefault="004B4281"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14,5</w:t>
            </w:r>
          </w:p>
        </w:tc>
        <w:tc>
          <w:tcPr>
            <w:tcW w:w="3213" w:type="dxa"/>
          </w:tcPr>
          <w:p w:rsidR="00A014B8" w:rsidRPr="00376758" w:rsidRDefault="004B4281"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79,9</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2022</w:t>
            </w:r>
          </w:p>
        </w:tc>
        <w:tc>
          <w:tcPr>
            <w:tcW w:w="3162" w:type="dxa"/>
          </w:tcPr>
          <w:p w:rsidR="00A014B8" w:rsidRPr="00376758" w:rsidRDefault="004B4281"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13,7</w:t>
            </w:r>
          </w:p>
        </w:tc>
        <w:tc>
          <w:tcPr>
            <w:tcW w:w="3213" w:type="dxa"/>
          </w:tcPr>
          <w:p w:rsidR="00A014B8" w:rsidRPr="00376758" w:rsidRDefault="004B4281"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78,8</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2023</w:t>
            </w:r>
          </w:p>
        </w:tc>
        <w:tc>
          <w:tcPr>
            <w:tcW w:w="3162" w:type="dxa"/>
          </w:tcPr>
          <w:p w:rsidR="00A014B8" w:rsidRPr="00376758" w:rsidRDefault="00DE02D0"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14,4</w:t>
            </w:r>
          </w:p>
        </w:tc>
        <w:tc>
          <w:tcPr>
            <w:tcW w:w="3213" w:type="dxa"/>
          </w:tcPr>
          <w:p w:rsidR="00A014B8" w:rsidRPr="00376758" w:rsidRDefault="00DE02D0"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72,8</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2024</w:t>
            </w:r>
          </w:p>
        </w:tc>
        <w:tc>
          <w:tcPr>
            <w:tcW w:w="3162" w:type="dxa"/>
          </w:tcPr>
          <w:p w:rsidR="00A014B8" w:rsidRPr="00376758" w:rsidRDefault="005F329B"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13,2</w:t>
            </w:r>
          </w:p>
        </w:tc>
        <w:tc>
          <w:tcPr>
            <w:tcW w:w="3213" w:type="dxa"/>
          </w:tcPr>
          <w:p w:rsidR="00A014B8" w:rsidRPr="00376758" w:rsidRDefault="005F329B"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50,8</w:t>
            </w:r>
          </w:p>
        </w:tc>
      </w:tr>
      <w:tr w:rsidR="00A014B8" w:rsidRPr="004155FF" w:rsidTr="004155FF">
        <w:trPr>
          <w:trHeight w:val="20"/>
        </w:trPr>
        <w:tc>
          <w:tcPr>
            <w:tcW w:w="3253" w:type="dxa"/>
          </w:tcPr>
          <w:p w:rsidR="00A014B8" w:rsidRPr="00376758" w:rsidRDefault="00A014B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2025</w:t>
            </w:r>
          </w:p>
        </w:tc>
        <w:tc>
          <w:tcPr>
            <w:tcW w:w="3162" w:type="dxa"/>
          </w:tcPr>
          <w:p w:rsidR="00A014B8" w:rsidRPr="00376758" w:rsidRDefault="00865D0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13,9</w:t>
            </w:r>
          </w:p>
        </w:tc>
        <w:tc>
          <w:tcPr>
            <w:tcW w:w="3213" w:type="dxa"/>
          </w:tcPr>
          <w:p w:rsidR="00A014B8" w:rsidRPr="00376758" w:rsidRDefault="00865D08" w:rsidP="004155FF">
            <w:pPr>
              <w:spacing w:line="276" w:lineRule="auto"/>
              <w:ind w:firstLine="0"/>
              <w:jc w:val="center"/>
              <w:rPr>
                <w:rFonts w:eastAsia="Times New Roman" w:cs="Times New Roman"/>
                <w:bCs/>
                <w:sz w:val="22"/>
                <w:lang w:eastAsia="ru-RU"/>
              </w:rPr>
            </w:pPr>
            <w:r w:rsidRPr="00376758">
              <w:rPr>
                <w:rFonts w:eastAsia="Times New Roman" w:cs="Times New Roman"/>
                <w:bCs/>
                <w:sz w:val="22"/>
                <w:lang w:eastAsia="ru-RU"/>
              </w:rPr>
              <w:t>55,7</w:t>
            </w:r>
          </w:p>
        </w:tc>
      </w:tr>
    </w:tbl>
    <w:p w:rsidR="004155FF" w:rsidRDefault="004155FF" w:rsidP="004155FF">
      <w:pPr>
        <w:pStyle w:val="4"/>
        <w:spacing w:before="0" w:after="0" w:line="276" w:lineRule="auto"/>
        <w:rPr>
          <w:rFonts w:cs="Times New Roman"/>
        </w:rPr>
      </w:pPr>
      <w:bookmarkStart w:id="184" w:name="_Toc56422505"/>
      <w:bookmarkStart w:id="185" w:name="_Toc78837843"/>
      <w:bookmarkStart w:id="186" w:name="_Toc172631679"/>
    </w:p>
    <w:p w:rsidR="00087E79" w:rsidRPr="004155FF" w:rsidRDefault="003F5725" w:rsidP="004155FF">
      <w:pPr>
        <w:pStyle w:val="4"/>
        <w:spacing w:before="0" w:after="0" w:line="276" w:lineRule="auto"/>
        <w:rPr>
          <w:rFonts w:cs="Times New Roman"/>
        </w:rPr>
      </w:pPr>
      <w:r w:rsidRPr="004155FF">
        <w:rPr>
          <w:rFonts w:cs="Times New Roman"/>
        </w:rPr>
        <w:t>2.2.1.7 Способы учета тепла, отпущенного в тепловые сети</w:t>
      </w:r>
      <w:bookmarkEnd w:id="184"/>
      <w:bookmarkEnd w:id="185"/>
      <w:bookmarkEnd w:id="186"/>
    </w:p>
    <w:p w:rsidR="00087E79" w:rsidRPr="004155FF" w:rsidRDefault="003F5725" w:rsidP="004155FF">
      <w:pPr>
        <w:spacing w:after="0" w:line="276" w:lineRule="auto"/>
        <w:rPr>
          <w:rFonts w:cs="Times New Roman"/>
        </w:rPr>
      </w:pPr>
      <w:r w:rsidRPr="004155FF">
        <w:rPr>
          <w:rFonts w:cs="Times New Roman"/>
        </w:rPr>
        <w:t>Представленная информация, о средствах учета отпущенной тепловой энергии и первичных приборах, используемых при измерениях, Курской ТЭЦ-1, Курской ТЭЦ-4 и Курской ТЭЦ СЗР приведена в</w:t>
      </w:r>
      <w:r w:rsidR="00291E10" w:rsidRPr="004155FF">
        <w:rPr>
          <w:rFonts w:cs="Times New Roman"/>
        </w:rPr>
        <w:t xml:space="preserve"> таблице 33</w:t>
      </w:r>
      <w:r w:rsidRPr="004155FF">
        <w:rPr>
          <w:rFonts w:cs="Times New Roman"/>
        </w:rPr>
        <w:t>. Для коммерческого учета потребляемого газа применяется счетчик СПГ 761.</w:t>
      </w:r>
    </w:p>
    <w:p w:rsidR="004155FF" w:rsidRPr="004155FF" w:rsidRDefault="004155FF" w:rsidP="004155FF">
      <w:pPr>
        <w:spacing w:after="0" w:line="276" w:lineRule="auto"/>
        <w:rPr>
          <w:rFonts w:cs="Times New Roman"/>
        </w:rPr>
      </w:pPr>
    </w:p>
    <w:p w:rsidR="004155FF" w:rsidRDefault="004155FF" w:rsidP="004155FF">
      <w:pPr>
        <w:pStyle w:val="afe"/>
      </w:pPr>
      <w:bookmarkStart w:id="187" w:name="_Toc234259266"/>
      <w:r>
        <w:t xml:space="preserve">Таблица </w:t>
      </w:r>
      <w:fldSimple w:instr=" SEQ Таблица \* ARABIC ">
        <w:r w:rsidR="00992FAE">
          <w:rPr>
            <w:noProof/>
          </w:rPr>
          <w:t>30</w:t>
        </w:r>
      </w:fldSimple>
      <w:r w:rsidRPr="008858D6">
        <w:t xml:space="preserve"> – Средства учета энергоресурсов</w:t>
      </w:r>
      <w:bookmarkEnd w:id="187"/>
    </w:p>
    <w:tbl>
      <w:tblPr>
        <w:tblW w:w="9639" w:type="dxa"/>
        <w:tblInd w:w="-5" w:type="dxa"/>
        <w:tblLayout w:type="fixed"/>
        <w:tblLook w:val="04A0" w:firstRow="1" w:lastRow="0" w:firstColumn="1" w:lastColumn="0" w:noHBand="0" w:noVBand="1"/>
      </w:tblPr>
      <w:tblGrid>
        <w:gridCol w:w="567"/>
        <w:gridCol w:w="2239"/>
        <w:gridCol w:w="2439"/>
        <w:gridCol w:w="1276"/>
        <w:gridCol w:w="1559"/>
        <w:gridCol w:w="1559"/>
      </w:tblGrid>
      <w:tr w:rsidR="00087E79" w:rsidRPr="004155FF" w:rsidTr="004155FF">
        <w:trPr>
          <w:trHeight w:val="641"/>
          <w:tblHead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jc w:val="center"/>
              <w:rPr>
                <w:rFonts w:cs="Times New Roman"/>
              </w:rPr>
            </w:pPr>
            <w:r w:rsidRPr="004155FF">
              <w:rPr>
                <w:rFonts w:cs="Times New Roman"/>
              </w:rPr>
              <w:t>№ п/п</w:t>
            </w:r>
          </w:p>
        </w:tc>
        <w:tc>
          <w:tcPr>
            <w:tcW w:w="223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jc w:val="center"/>
              <w:rPr>
                <w:rFonts w:cs="Times New Roman"/>
              </w:rPr>
            </w:pPr>
            <w:r w:rsidRPr="004155FF">
              <w:rPr>
                <w:rFonts w:cs="Times New Roman"/>
              </w:rPr>
              <w:t>Контролируемый параметр</w:t>
            </w:r>
          </w:p>
        </w:tc>
        <w:tc>
          <w:tcPr>
            <w:tcW w:w="243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jc w:val="center"/>
              <w:rPr>
                <w:rFonts w:cs="Times New Roman"/>
              </w:rPr>
            </w:pPr>
            <w:r w:rsidRPr="004155FF">
              <w:rPr>
                <w:rFonts w:cs="Times New Roman"/>
              </w:rPr>
              <w:t>Наименование прибора</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jc w:val="center"/>
              <w:rPr>
                <w:rFonts w:cs="Times New Roman"/>
              </w:rPr>
            </w:pPr>
            <w:r w:rsidRPr="004155FF">
              <w:rPr>
                <w:rFonts w:cs="Times New Roman"/>
              </w:rPr>
              <w:t>Тип</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jc w:val="center"/>
              <w:rPr>
                <w:rFonts w:cs="Times New Roman"/>
              </w:rPr>
            </w:pPr>
            <w:r w:rsidRPr="004155FF">
              <w:rPr>
                <w:rFonts w:cs="Times New Roman"/>
              </w:rPr>
              <w:t>Класс точности</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jc w:val="center"/>
              <w:rPr>
                <w:rFonts w:cs="Times New Roman"/>
              </w:rPr>
            </w:pPr>
            <w:r w:rsidRPr="004155FF">
              <w:rPr>
                <w:rFonts w:cs="Times New Roman"/>
              </w:rPr>
              <w:t>Диапазон измерений</w:t>
            </w:r>
          </w:p>
        </w:tc>
      </w:tr>
      <w:tr w:rsidR="00087E79" w:rsidRPr="004155FF" w:rsidTr="004155FF">
        <w:trPr>
          <w:trHeight w:val="340"/>
        </w:trPr>
        <w:tc>
          <w:tcPr>
            <w:tcW w:w="963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jc w:val="center"/>
              <w:rPr>
                <w:rFonts w:cs="Times New Roman"/>
                <w:sz w:val="22"/>
              </w:rPr>
            </w:pPr>
            <w:r w:rsidRPr="004155FF">
              <w:rPr>
                <w:rFonts w:cs="Times New Roman"/>
                <w:sz w:val="22"/>
              </w:rPr>
              <w:t>Курская ТЭЦ-1</w:t>
            </w: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rPr>
                <w:rFonts w:cs="Times New Roman"/>
                <w:sz w:val="22"/>
              </w:rPr>
            </w:pPr>
            <w:r w:rsidRPr="004155FF">
              <w:rPr>
                <w:rFonts w:cs="Times New Roman"/>
                <w:sz w:val="22"/>
              </w:rPr>
              <w:t>11</w:t>
            </w:r>
          </w:p>
          <w:p w:rsidR="00087E79" w:rsidRPr="004155FF" w:rsidRDefault="00087E79" w:rsidP="004155FF">
            <w:pPr>
              <w:spacing w:after="0" w:line="276" w:lineRule="auto"/>
              <w:rPr>
                <w:rFonts w:cs="Times New Roman"/>
                <w:sz w:val="22"/>
              </w:rPr>
            </w:pPr>
          </w:p>
          <w:p w:rsidR="00087E79" w:rsidRPr="004155FF" w:rsidRDefault="003F5725" w:rsidP="004155FF">
            <w:pPr>
              <w:spacing w:after="0" w:line="276" w:lineRule="auto"/>
              <w:rPr>
                <w:rFonts w:cs="Times New Roman"/>
                <w:sz w:val="22"/>
              </w:rPr>
            </w:pPr>
            <w:r w:rsidRPr="004155FF">
              <w:rPr>
                <w:rFonts w:cs="Times New Roman"/>
                <w:sz w:val="22"/>
              </w:rPr>
              <w:lastRenderedPageBreak/>
              <w:t>1</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lastRenderedPageBreak/>
              <w:t xml:space="preserve">Измерительный комплекс учёта расхода сетевой воды «Лавсан» </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Параметры теплоносителя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proofErr w:type="spellStart"/>
            <w:r w:rsidRPr="004155FF">
              <w:rPr>
                <w:rFonts w:cs="Times New Roman"/>
                <w:sz w:val="22"/>
              </w:rPr>
              <w:t>Тепловычислитель</w:t>
            </w:r>
            <w:proofErr w:type="spellEnd"/>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СПТ961.2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087E79" w:rsidP="00CB1E4B">
            <w:pPr>
              <w:spacing w:after="0" w:line="276" w:lineRule="auto"/>
              <w:ind w:firstLine="0"/>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Расход прямой сетевой воды на "Лавсан"</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ДБС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1250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ТСП-1088</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B/4</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-200…500ºС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МТ-100</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Расход обратной сетевой воды от "Лавсан"</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ДБС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1250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ТСП-1088</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B/4</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-200...500ºС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МТ-100</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rPr>
                <w:rFonts w:cs="Times New Roman"/>
                <w:sz w:val="22"/>
              </w:rPr>
            </w:pPr>
            <w:r w:rsidRPr="004155FF">
              <w:rPr>
                <w:rFonts w:cs="Times New Roman"/>
                <w:sz w:val="22"/>
              </w:rPr>
              <w:t>22</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Измерительный комплекс учёта расхода сетевой воды «Город»</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Параметры теплоносителя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proofErr w:type="spellStart"/>
            <w:r w:rsidRPr="004155FF">
              <w:rPr>
                <w:rFonts w:cs="Times New Roman"/>
                <w:sz w:val="22"/>
              </w:rPr>
              <w:t>Тепловычислитель</w:t>
            </w:r>
            <w:proofErr w:type="spellEnd"/>
            <w:r w:rsidRPr="004155FF">
              <w:rPr>
                <w:rFonts w:cs="Times New Roman"/>
                <w:sz w:val="22"/>
              </w:rPr>
              <w:t xml:space="preserve"> </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СПТ961.2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прямой сетевой воды на город</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ДБС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4037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ТС-045-100П</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B/4</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Метран150СD3</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0,1</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160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Метран-55-ДИ</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обратной сетевой воды от города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ДБС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3199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65"/>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65"/>
              <w:rPr>
                <w:rFonts w:cs="Times New Roman"/>
                <w:sz w:val="22"/>
              </w:rPr>
            </w:pPr>
            <w:r w:rsidRPr="004155FF">
              <w:rPr>
                <w:rFonts w:cs="Times New Roman"/>
                <w:sz w:val="22"/>
              </w:rPr>
              <w:t>ТС-045-100П</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65"/>
              <w:jc w:val="center"/>
              <w:rPr>
                <w:rFonts w:cs="Times New Roman"/>
                <w:sz w:val="22"/>
              </w:rPr>
            </w:pPr>
            <w:r w:rsidRPr="004155FF">
              <w:rPr>
                <w:rFonts w:cs="Times New Roman"/>
                <w:sz w:val="22"/>
              </w:rPr>
              <w:t>B/4</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65"/>
              <w:jc w:val="center"/>
              <w:rPr>
                <w:rFonts w:cs="Times New Roman"/>
                <w:sz w:val="22"/>
              </w:rPr>
            </w:pPr>
            <w:r w:rsidRPr="004155FF">
              <w:rPr>
                <w:rFonts w:cs="Times New Roman"/>
                <w:sz w:val="22"/>
              </w:rPr>
              <w:t>-50...5000С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Метран150СD2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0,1</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63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Метран-55-ДИ</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0,015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rPr>
                <w:rFonts w:cs="Times New Roman"/>
                <w:sz w:val="22"/>
              </w:rPr>
            </w:pPr>
            <w:r w:rsidRPr="004155FF">
              <w:rPr>
                <w:rFonts w:cs="Times New Roman"/>
                <w:sz w:val="22"/>
              </w:rPr>
              <w:t>33</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Измерительный комплекс учёта расхода сетевой воды «КТК-2»</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Параметры теплоносителя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proofErr w:type="spellStart"/>
            <w:r w:rsidRPr="004155FF">
              <w:rPr>
                <w:rFonts w:cs="Times New Roman"/>
                <w:sz w:val="22"/>
              </w:rPr>
              <w:t>Тепловычислитель</w:t>
            </w:r>
            <w:proofErr w:type="spellEnd"/>
            <w:r w:rsidRPr="004155FF">
              <w:rPr>
                <w:rFonts w:cs="Times New Roman"/>
                <w:sz w:val="22"/>
              </w:rPr>
              <w:t xml:space="preserve"> </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СПТ961М</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087E79" w:rsidP="00CB1E4B">
            <w:pPr>
              <w:spacing w:after="0" w:line="276" w:lineRule="auto"/>
              <w:ind w:firstLine="0"/>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прямой сетевой воды на "КТК-2"</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ДБС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2507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ТС-045-100П</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В/3</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Метран-150-CD-2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63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Метран-55-ДИ</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обратной сетевой воды от "КТК-2"</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ДБС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3199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ТС-045-100П</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В/3</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Метран-150-СD3</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63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Метран-55-ДИ</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0,015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rPr>
                <w:rFonts w:cs="Times New Roman"/>
                <w:sz w:val="22"/>
              </w:rPr>
            </w:pPr>
            <w:r w:rsidRPr="004155FF">
              <w:rPr>
                <w:rFonts w:cs="Times New Roman"/>
                <w:sz w:val="22"/>
              </w:rPr>
              <w:t>44</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Измерительный комплекс учета расхода сетевой воды КТК-1</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Параметры теплоносителя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proofErr w:type="spellStart"/>
            <w:r w:rsidRPr="004155FF">
              <w:rPr>
                <w:rFonts w:cs="Times New Roman"/>
                <w:sz w:val="22"/>
              </w:rPr>
              <w:t>Тепловычислитель</w:t>
            </w:r>
            <w:proofErr w:type="spellEnd"/>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СПТ961.2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0,1</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Расход прямой сетевой воды на "КТК-1"</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ДБС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3183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ДТС065-100П.А4.</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А/4</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Метран-150-CDR2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100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Метран-100-ДИ-1150</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Расход обратной сетевой воды от "КТК-1"</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ДБС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3198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ДТС035-100П</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В/3</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Метран-150-CD3</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63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Метран-55-ДИ</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0,015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rPr>
                <w:rFonts w:cs="Times New Roman"/>
                <w:sz w:val="22"/>
              </w:rPr>
            </w:pPr>
            <w:r w:rsidRPr="004155FF">
              <w:rPr>
                <w:rFonts w:cs="Times New Roman"/>
                <w:sz w:val="22"/>
              </w:rPr>
              <w:t>55</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Измерительный комплекс учета расхода пара Аккумулятор</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Параметры теплоносителя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Тепловычислитель</w:t>
            </w:r>
            <w:proofErr w:type="spellEnd"/>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СПТ961.2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0,1</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087E79" w:rsidP="00CB1E4B">
            <w:pPr>
              <w:spacing w:after="0" w:line="276" w:lineRule="auto"/>
              <w:ind w:firstLine="32"/>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Пар на Аккумулятор</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ДКС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10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ТС-1088</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В/4</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Метран-150-СD</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10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Метран-100-ДИ-1150</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rPr>
                <w:rFonts w:cs="Times New Roman"/>
                <w:sz w:val="22"/>
              </w:rPr>
            </w:pPr>
            <w:r w:rsidRPr="004155FF">
              <w:rPr>
                <w:rFonts w:cs="Times New Roman"/>
                <w:sz w:val="22"/>
              </w:rPr>
              <w:t>66</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Измерительный комплекс учёта расхода подпиточной воды</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Параметры теплоносителя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proofErr w:type="spellStart"/>
            <w:r w:rsidRPr="004155FF">
              <w:rPr>
                <w:rFonts w:cs="Times New Roman"/>
                <w:sz w:val="22"/>
              </w:rPr>
              <w:t>Тепловычислитель</w:t>
            </w:r>
            <w:proofErr w:type="spellEnd"/>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СПТ961.2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087E79" w:rsidP="00CB1E4B">
            <w:pPr>
              <w:spacing w:after="0" w:line="276" w:lineRule="auto"/>
              <w:ind w:firstLine="0"/>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Первая линия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ДКС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161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ТС045-100П</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В/3</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Метран-150CD</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40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Метран-55-ДИ</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Вторая линия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ДКС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162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ТС045-100П</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В/3</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Метран-150CD</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63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Метран-55-ДИ</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Холодной воды</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ТСМ-0879 50М</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С-2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Сапфир-22-ДИВ</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-0,1-(+0,3) МПа</w:t>
            </w: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rPr>
                <w:rFonts w:cs="Times New Roman"/>
                <w:sz w:val="22"/>
              </w:rPr>
            </w:pPr>
            <w:r w:rsidRPr="004155FF">
              <w:rPr>
                <w:rFonts w:cs="Times New Roman"/>
                <w:sz w:val="22"/>
              </w:rPr>
              <w:t>77</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Измерительный комплекс учёта расхода сетевой воды «Капрон» (байпас)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Параметры теплоносителя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Тепловычислитель</w:t>
            </w:r>
            <w:proofErr w:type="spellEnd"/>
            <w:r w:rsidRPr="004155FF">
              <w:rPr>
                <w:rFonts w:cs="Times New Roman"/>
                <w:sz w:val="22"/>
              </w:rPr>
              <w:t xml:space="preserve"> </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СПТ961М</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32"/>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прямой сетевой воды на "Капрон" (</w:t>
            </w:r>
            <w:proofErr w:type="spellStart"/>
            <w:r w:rsidRPr="004155FF">
              <w:rPr>
                <w:rFonts w:cs="Times New Roman"/>
                <w:sz w:val="22"/>
              </w:rPr>
              <w:t>байбас</w:t>
            </w:r>
            <w:proofErr w:type="spellEnd"/>
            <w:r w:rsidRPr="004155FF">
              <w:rPr>
                <w:rFonts w:cs="Times New Roman"/>
                <w:sz w:val="22"/>
              </w:rPr>
              <w:t>)</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ДКС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161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ТСП Метран-206</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B/4</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Метран-150</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100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Метран-55-ДИ</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обратной сетевой воды от "Капрон" (</w:t>
            </w:r>
            <w:proofErr w:type="spellStart"/>
            <w:r w:rsidRPr="004155FF">
              <w:rPr>
                <w:rFonts w:cs="Times New Roman"/>
                <w:sz w:val="22"/>
              </w:rPr>
              <w:t>байбас</w:t>
            </w:r>
            <w:proofErr w:type="spellEnd"/>
            <w:r w:rsidRPr="004155FF">
              <w:rPr>
                <w:rFonts w:cs="Times New Roman"/>
                <w:sz w:val="22"/>
              </w:rPr>
              <w:t>)</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ДКС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109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ТСП Метран-206</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B/4</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Метран-150</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10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Метран-55-ДИ</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0,015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rPr>
                <w:rFonts w:cs="Times New Roman"/>
                <w:sz w:val="22"/>
              </w:rPr>
            </w:pPr>
            <w:r w:rsidRPr="004155FF">
              <w:rPr>
                <w:rFonts w:cs="Times New Roman"/>
                <w:sz w:val="22"/>
              </w:rPr>
              <w:t>88</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Измерительный комплекс учёта расхода сетевой воды «Аккумулятор»</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Параметры теплоносителя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proofErr w:type="spellStart"/>
            <w:r w:rsidRPr="004155FF">
              <w:rPr>
                <w:rFonts w:cs="Times New Roman"/>
                <w:sz w:val="22"/>
              </w:rPr>
              <w:t>Тепловычислитель</w:t>
            </w:r>
            <w:proofErr w:type="spellEnd"/>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СПТ961М</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0,1</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087E79" w:rsidP="00CB1E4B">
            <w:pPr>
              <w:spacing w:after="0" w:line="276" w:lineRule="auto"/>
              <w:ind w:firstLine="0"/>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Расход прямой сетевой воды на "Аккумулятор"</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ДБС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630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ТСП Метран-206</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А/4</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Метран-150-CDR2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40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Метран-100-ДИ-1150</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Расход обратной сетевой воды на "Аккумулятор"</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ДБС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630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ТСП Метран-206</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А/4</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Метран-150-CDR2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16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Метран-100-ДИ-1150</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rPr>
                <w:rFonts w:cs="Times New Roman"/>
                <w:sz w:val="22"/>
              </w:rPr>
            </w:pPr>
            <w:r w:rsidRPr="004155FF">
              <w:rPr>
                <w:rFonts w:cs="Times New Roman"/>
                <w:sz w:val="22"/>
              </w:rPr>
              <w:t>99</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Измерительный комплекс учёта расхода сетевой воды «ТЭЦ-1»</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Параметры теплоносителя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proofErr w:type="spellStart"/>
            <w:r w:rsidRPr="004155FF">
              <w:rPr>
                <w:rFonts w:cs="Times New Roman"/>
                <w:sz w:val="22"/>
              </w:rPr>
              <w:t>Тепловычислитель</w:t>
            </w:r>
            <w:proofErr w:type="spellEnd"/>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СПТ961.2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0,1</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Расход прямой сетевой воды на ТЭЦ-1</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ДКС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100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ТСМ-0193</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B/4</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0...300ºС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Метран-150CD2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40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Метран-55-ДИ-515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0,2</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Расход обратной сетевой воды на ТЭЦ-1</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Сужающее устройство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ДКС</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100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ТСМ-0193</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B/4</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0...300ºС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Метран-150CD3</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63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избыточного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Метран-55-ДИ</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2,5 МПа</w:t>
            </w:r>
          </w:p>
        </w:tc>
      </w:tr>
      <w:tr w:rsidR="00087E79" w:rsidRPr="004155FF" w:rsidTr="004155FF">
        <w:trPr>
          <w:trHeight w:val="340"/>
        </w:trPr>
        <w:tc>
          <w:tcPr>
            <w:tcW w:w="963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Курская ТЭЦ-4</w:t>
            </w: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rPr>
                <w:rFonts w:cs="Times New Roman"/>
                <w:sz w:val="22"/>
              </w:rPr>
            </w:pPr>
            <w:r w:rsidRPr="004155FF">
              <w:rPr>
                <w:rFonts w:cs="Times New Roman"/>
                <w:sz w:val="22"/>
              </w:rPr>
              <w:t>110</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Тепловая магистраль №1</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Параметры теплоносителя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Тепло-вычислитель</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СПТ961.2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-50…600ºС, 0-30 МПа, 0-1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прямой сетевой воды ТМ-1</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150CD3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обратной сетевой воды ТМ-1</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150CD3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0-16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прямой сетевой воды ТМ-1</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обрат. сетевой воды ТМ-1</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прям. сетевой воды ТМ-1</w:t>
            </w:r>
          </w:p>
        </w:tc>
        <w:tc>
          <w:tcPr>
            <w:tcW w:w="24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 xml:space="preserve">Комплект </w:t>
            </w:r>
            <w:proofErr w:type="spellStart"/>
            <w:r w:rsidRPr="004155FF">
              <w:rPr>
                <w:rFonts w:cs="Times New Roman"/>
                <w:sz w:val="22"/>
              </w:rPr>
              <w:t>термопреобразователей</w:t>
            </w:r>
            <w:proofErr w:type="spellEnd"/>
            <w:r w:rsidRPr="004155FF">
              <w:rPr>
                <w:rFonts w:cs="Times New Roman"/>
                <w:sz w:val="22"/>
              </w:rPr>
              <w:t xml:space="preserve"> сопротивления</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 xml:space="preserve">КСТП </w:t>
            </w:r>
            <w:r w:rsidRPr="004155FF">
              <w:rPr>
                <w:rFonts w:cs="Times New Roman"/>
                <w:sz w:val="22"/>
              </w:rPr>
              <w:br/>
              <w:t>Метран-206-02 100П/А/4</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0…180ºС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обр. сетевой воды ТМ-1</w:t>
            </w:r>
          </w:p>
        </w:tc>
        <w:tc>
          <w:tcPr>
            <w:tcW w:w="24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32"/>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Сужающее уст-во ТМ-1 прямая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Диафрагма</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ДБС-400</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Сужающее уст-во ТМ-1 обрат.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Диафрагма</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ДБС-400</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rPr>
                <w:rFonts w:cs="Times New Roman"/>
                <w:sz w:val="22"/>
              </w:rPr>
            </w:pPr>
            <w:r w:rsidRPr="004155FF">
              <w:rPr>
                <w:rFonts w:cs="Times New Roman"/>
                <w:sz w:val="22"/>
              </w:rPr>
              <w:t>111</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Тепловая магистраль №2</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Параметры теплоносителя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Тепло-вычислитель</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СПТ961.2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-50…600ºС, 0-30 МПа, 0-1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прямой сетевой воды ТМ-2</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150CD3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0-40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обратной сетевой воды ТМ-2</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150CD3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0-40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прямой сетевой воды ТМ-2</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обрат. сетевой воды ТМ-2</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прям. сетевой водыТМ-2</w:t>
            </w:r>
          </w:p>
        </w:tc>
        <w:tc>
          <w:tcPr>
            <w:tcW w:w="24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 xml:space="preserve">Комплект </w:t>
            </w:r>
            <w:proofErr w:type="spellStart"/>
            <w:r w:rsidRPr="004155FF">
              <w:rPr>
                <w:rFonts w:cs="Times New Roman"/>
                <w:sz w:val="22"/>
              </w:rPr>
              <w:t>термопреобразователей</w:t>
            </w:r>
            <w:proofErr w:type="spellEnd"/>
            <w:r w:rsidRPr="004155FF">
              <w:rPr>
                <w:rFonts w:cs="Times New Roman"/>
                <w:sz w:val="22"/>
              </w:rPr>
              <w:t xml:space="preserve"> сопротивления</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 xml:space="preserve">КСТП </w:t>
            </w:r>
            <w:r w:rsidRPr="004155FF">
              <w:rPr>
                <w:rFonts w:cs="Times New Roman"/>
                <w:sz w:val="22"/>
              </w:rPr>
              <w:br/>
              <w:t>Метран-206-02 100П/А/4</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0"/>
              <w:jc w:val="center"/>
              <w:rPr>
                <w:rFonts w:cs="Times New Roman"/>
                <w:sz w:val="22"/>
              </w:rPr>
            </w:pPr>
          </w:p>
        </w:tc>
        <w:tc>
          <w:tcPr>
            <w:tcW w:w="155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0"/>
              <w:jc w:val="center"/>
              <w:rPr>
                <w:rFonts w:cs="Times New Roman"/>
                <w:sz w:val="22"/>
              </w:rPr>
            </w:pPr>
            <w:r w:rsidRPr="004155FF">
              <w:rPr>
                <w:rFonts w:cs="Times New Roman"/>
                <w:sz w:val="22"/>
              </w:rPr>
              <w:t>0+180ºС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обр. сетевой воды ТМ-2</w:t>
            </w:r>
          </w:p>
        </w:tc>
        <w:tc>
          <w:tcPr>
            <w:tcW w:w="24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0"/>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0"/>
              <w:jc w:val="center"/>
              <w:rPr>
                <w:rFonts w:cs="Times New Roman"/>
                <w:sz w:val="22"/>
              </w:rPr>
            </w:pPr>
          </w:p>
        </w:tc>
        <w:tc>
          <w:tcPr>
            <w:tcW w:w="155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0"/>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Сужающее уст-во ТМ-2 прямая вода</w:t>
            </w:r>
          </w:p>
        </w:tc>
        <w:tc>
          <w:tcPr>
            <w:tcW w:w="24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Диафрагма</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ДБС-500</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0"/>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0"/>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Сужающее уст-во ТМ-2 обрат. вода</w:t>
            </w:r>
          </w:p>
        </w:tc>
        <w:tc>
          <w:tcPr>
            <w:tcW w:w="24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0"/>
              <w:rPr>
                <w:rFonts w:cs="Times New Roman"/>
                <w:sz w:val="22"/>
              </w:rPr>
            </w:pPr>
            <w:r w:rsidRPr="004155FF">
              <w:rPr>
                <w:rFonts w:cs="Times New Roman"/>
                <w:sz w:val="22"/>
              </w:rPr>
              <w:t>ДБС-500</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jc w:val="center"/>
              <w:rPr>
                <w:rFonts w:cs="Times New Roman"/>
                <w:sz w:val="22"/>
              </w:rPr>
            </w:pP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4155FF" w:rsidRDefault="003F5725" w:rsidP="004155FF">
            <w:pPr>
              <w:spacing w:after="0" w:line="276" w:lineRule="auto"/>
              <w:rPr>
                <w:rFonts w:cs="Times New Roman"/>
                <w:sz w:val="22"/>
              </w:rPr>
            </w:pPr>
            <w:r w:rsidRPr="004155FF">
              <w:rPr>
                <w:rFonts w:cs="Times New Roman"/>
                <w:sz w:val="22"/>
              </w:rPr>
              <w:t>112</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Тепловая магистраль №3</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Параметры теплоносителя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Тепло-вычислитель</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СПТ961.2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-50…600ºС, 0-30 МПа, 0-1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прямой сетевой воды ТМ-3</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150CD3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0-63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обратной сетевой воды ТМ-3</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150CD3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0-63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прямой сетевой воды ТМ-3</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обрат. сетевой воды ТМ-3</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прям. сетевой воды ТМ-3</w:t>
            </w:r>
          </w:p>
        </w:tc>
        <w:tc>
          <w:tcPr>
            <w:tcW w:w="243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 xml:space="preserve">Комплект </w:t>
            </w:r>
            <w:proofErr w:type="spellStart"/>
            <w:r w:rsidRPr="004155FF">
              <w:rPr>
                <w:rFonts w:cs="Times New Roman"/>
                <w:sz w:val="22"/>
              </w:rPr>
              <w:t>термопреобразователей</w:t>
            </w:r>
            <w:proofErr w:type="spellEnd"/>
            <w:r w:rsidRPr="004155FF">
              <w:rPr>
                <w:rFonts w:cs="Times New Roman"/>
                <w:sz w:val="22"/>
              </w:rPr>
              <w:t xml:space="preserve"> сопротивления</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 xml:space="preserve">КСТП </w:t>
            </w:r>
            <w:r w:rsidRPr="004155FF">
              <w:rPr>
                <w:rFonts w:cs="Times New Roman"/>
                <w:sz w:val="22"/>
              </w:rPr>
              <w:br/>
              <w:t>Метран-206-02 100П/А/4</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0…180ºС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обр. сетевой воды ТМ-3</w:t>
            </w:r>
          </w:p>
        </w:tc>
        <w:tc>
          <w:tcPr>
            <w:tcW w:w="243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ind w:firstLine="32"/>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CB1E4B">
            <w:pPr>
              <w:spacing w:after="0" w:line="276" w:lineRule="auto"/>
              <w:ind w:firstLine="32"/>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Сужающее уст-во ТМ-3 прямая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Диафрагма</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ДБС-600</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Сужающее уст-во ТМ-3 обрат.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Диафрагма</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ДБС-600</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rPr>
                <w:rFonts w:cs="Times New Roman"/>
                <w:sz w:val="22"/>
              </w:rPr>
            </w:pPr>
            <w:r w:rsidRPr="004155FF">
              <w:rPr>
                <w:rFonts w:cs="Times New Roman"/>
                <w:sz w:val="22"/>
              </w:rPr>
              <w:t>113</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Подпитка тепловых сетей</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Параметры теплоносителя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Тепло-вычислитель</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СПТ961.2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-50…600ºС, 0-30 МПа, 0-1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сетевой воды на подпитку т/сетей</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150CD3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0-6,3 кПа, 0-63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сетевой воды на подпитку т/сетей</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43 ДИ</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сетевой воды</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Термопреобразователь</w:t>
            </w:r>
            <w:proofErr w:type="spellEnd"/>
            <w:r w:rsidRPr="004155FF">
              <w:rPr>
                <w:rFonts w:cs="Times New Roman"/>
                <w:sz w:val="22"/>
              </w:rPr>
              <w:t xml:space="preserve">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Метран-206-02 100П/А/4</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bottom"/>
          </w:tcPr>
          <w:p w:rsidR="00087E79" w:rsidRPr="004155FF" w:rsidRDefault="00087E79" w:rsidP="00CB1E4B">
            <w:pPr>
              <w:spacing w:after="0" w:line="276" w:lineRule="auto"/>
              <w:ind w:firstLine="32"/>
              <w:jc w:val="center"/>
              <w:rPr>
                <w:rFonts w:cs="Times New Roman"/>
                <w:sz w:val="22"/>
              </w:rPr>
            </w:pP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-50…500ºС</w:t>
            </w:r>
          </w:p>
        </w:tc>
      </w:tr>
      <w:tr w:rsidR="00087E79" w:rsidRPr="004155FF" w:rsidTr="004155FF">
        <w:trPr>
          <w:trHeight w:val="340"/>
        </w:trPr>
        <w:tc>
          <w:tcPr>
            <w:tcW w:w="963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Курская ТЭЦ СЗР</w:t>
            </w: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4155FF" w:rsidRDefault="003F5725" w:rsidP="004155FF">
            <w:pPr>
              <w:spacing w:after="0" w:line="276" w:lineRule="auto"/>
              <w:rPr>
                <w:rFonts w:cs="Times New Roman"/>
                <w:sz w:val="22"/>
              </w:rPr>
            </w:pPr>
            <w:r w:rsidRPr="004155FF">
              <w:rPr>
                <w:rFonts w:cs="Times New Roman"/>
                <w:sz w:val="22"/>
              </w:rPr>
              <w:t>114</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Тепловая магистраль Луч-1</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bottom"/>
          </w:tcPr>
          <w:p w:rsidR="00087E79" w:rsidRPr="004155FF" w:rsidRDefault="003F5725" w:rsidP="004155FF">
            <w:pPr>
              <w:spacing w:after="0" w:line="276" w:lineRule="auto"/>
              <w:ind w:firstLine="32"/>
              <w:rPr>
                <w:rFonts w:cs="Times New Roman"/>
                <w:sz w:val="22"/>
              </w:rPr>
            </w:pPr>
            <w:r w:rsidRPr="004155FF">
              <w:rPr>
                <w:rFonts w:cs="Times New Roman"/>
                <w:sz w:val="22"/>
              </w:rPr>
              <w:t>Измерение и учет тепловой энергии</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Тепловычислитель</w:t>
            </w:r>
            <w:proofErr w:type="spellEnd"/>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СПТ -961М</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0,05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0-4216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прямая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-100ДД</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0-40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воды прямая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воды прямая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ДТС-035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А</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обратная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-100ДД</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0-40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воды обратная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воды обратная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206-02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А</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4155FF" w:rsidRDefault="003F5725" w:rsidP="004155FF">
            <w:pPr>
              <w:spacing w:after="0" w:line="276" w:lineRule="auto"/>
              <w:rPr>
                <w:rFonts w:cs="Times New Roman"/>
                <w:sz w:val="22"/>
              </w:rPr>
            </w:pPr>
            <w:r w:rsidRPr="004155FF">
              <w:rPr>
                <w:rFonts w:cs="Times New Roman"/>
                <w:sz w:val="22"/>
              </w:rPr>
              <w:t>115</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Тепловая магистраль Луч-2</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Измерение и учет тепловой энергии</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Тепловычислитель</w:t>
            </w:r>
            <w:proofErr w:type="spellEnd"/>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СПТ -961М</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0,05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0-1881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прямая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-150CD</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0-63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прямая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-100ДД</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0-4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воды прямая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0,1</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воды прямая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КТПТР</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А</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обратная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-150CD</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0-63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прямая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-100ДД</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0-4 кПа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воды обратная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0,1</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воды обратная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КТПРТ</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А</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val="restart"/>
            <w:tcBorders>
              <w:top w:val="none" w:sz="4" w:space="0" w:color="000000"/>
              <w:left w:val="single" w:sz="4" w:space="0" w:color="auto"/>
              <w:bottom w:val="single" w:sz="4" w:space="0" w:color="000000"/>
              <w:right w:val="single" w:sz="4" w:space="0" w:color="auto"/>
            </w:tcBorders>
            <w:shd w:val="clear" w:color="auto" w:fill="auto"/>
            <w:noWrap/>
            <w:vAlign w:val="center"/>
          </w:tcPr>
          <w:p w:rsidR="00087E79" w:rsidRPr="004155FF" w:rsidRDefault="003F5725" w:rsidP="004155FF">
            <w:pPr>
              <w:spacing w:after="0" w:line="276" w:lineRule="auto"/>
              <w:rPr>
                <w:rFonts w:cs="Times New Roman"/>
                <w:sz w:val="22"/>
              </w:rPr>
            </w:pPr>
            <w:r w:rsidRPr="004155FF">
              <w:rPr>
                <w:rFonts w:cs="Times New Roman"/>
                <w:sz w:val="22"/>
              </w:rPr>
              <w:t>116</w:t>
            </w:r>
          </w:p>
        </w:tc>
        <w:tc>
          <w:tcPr>
            <w:tcW w:w="907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Тепловая магистраль Луч-3</w:t>
            </w:r>
          </w:p>
        </w:tc>
      </w:tr>
      <w:tr w:rsidR="00087E79" w:rsidRPr="004155FF" w:rsidTr="004155FF">
        <w:trPr>
          <w:trHeight w:val="340"/>
        </w:trPr>
        <w:tc>
          <w:tcPr>
            <w:tcW w:w="567" w:type="dxa"/>
            <w:vMerge/>
            <w:tcBorders>
              <w:top w:val="none" w:sz="4" w:space="0" w:color="000000"/>
              <w:left w:val="single" w:sz="4" w:space="0" w:color="auto"/>
              <w:bottom w:val="single" w:sz="4" w:space="0" w:color="000000"/>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Измерение и учет тепловой энергии</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Тепловычислитель</w:t>
            </w:r>
            <w:proofErr w:type="spellEnd"/>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СПТ -961М</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0,05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0-1881 т/ч</w:t>
            </w:r>
          </w:p>
        </w:tc>
      </w:tr>
      <w:tr w:rsidR="00087E79" w:rsidRPr="004155FF" w:rsidTr="004155FF">
        <w:trPr>
          <w:trHeight w:val="340"/>
        </w:trPr>
        <w:tc>
          <w:tcPr>
            <w:tcW w:w="567" w:type="dxa"/>
            <w:vMerge/>
            <w:tcBorders>
              <w:top w:val="none" w:sz="4" w:space="0" w:color="000000"/>
              <w:left w:val="single" w:sz="4" w:space="0" w:color="auto"/>
              <w:bottom w:val="single" w:sz="4" w:space="0" w:color="000000"/>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прямая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-150CD</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0-63 кПа</w:t>
            </w:r>
          </w:p>
        </w:tc>
      </w:tr>
      <w:tr w:rsidR="00087E79" w:rsidRPr="004155FF" w:rsidTr="004155FF">
        <w:trPr>
          <w:trHeight w:val="340"/>
        </w:trPr>
        <w:tc>
          <w:tcPr>
            <w:tcW w:w="567" w:type="dxa"/>
            <w:vMerge/>
            <w:tcBorders>
              <w:top w:val="none" w:sz="4" w:space="0" w:color="000000"/>
              <w:left w:val="single" w:sz="4" w:space="0" w:color="auto"/>
              <w:bottom w:val="single" w:sz="4" w:space="0" w:color="000000"/>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прямая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-100ДД</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0-4 кПа</w:t>
            </w:r>
          </w:p>
        </w:tc>
      </w:tr>
      <w:tr w:rsidR="00087E79" w:rsidRPr="004155FF" w:rsidTr="004155FF">
        <w:trPr>
          <w:trHeight w:val="340"/>
        </w:trPr>
        <w:tc>
          <w:tcPr>
            <w:tcW w:w="567" w:type="dxa"/>
            <w:vMerge/>
            <w:tcBorders>
              <w:top w:val="none" w:sz="4" w:space="0" w:color="000000"/>
              <w:left w:val="single" w:sz="4" w:space="0" w:color="auto"/>
              <w:bottom w:val="single" w:sz="4" w:space="0" w:color="000000"/>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воды прямая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0,1</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none" w:sz="4" w:space="0" w:color="000000"/>
              <w:left w:val="single" w:sz="4" w:space="0" w:color="auto"/>
              <w:bottom w:val="single" w:sz="4" w:space="0" w:color="000000"/>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воды прямая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КТПТР</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А</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-50…500</w:t>
            </w:r>
          </w:p>
        </w:tc>
      </w:tr>
      <w:tr w:rsidR="00087E79" w:rsidRPr="004155FF" w:rsidTr="004155FF">
        <w:trPr>
          <w:trHeight w:val="340"/>
        </w:trPr>
        <w:tc>
          <w:tcPr>
            <w:tcW w:w="567" w:type="dxa"/>
            <w:vMerge/>
            <w:tcBorders>
              <w:top w:val="none" w:sz="4" w:space="0" w:color="000000"/>
              <w:left w:val="single" w:sz="4" w:space="0" w:color="auto"/>
              <w:bottom w:val="single" w:sz="4" w:space="0" w:color="000000"/>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обратная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-150CD</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0,075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0-63 кПа</w:t>
            </w:r>
          </w:p>
        </w:tc>
      </w:tr>
      <w:tr w:rsidR="00087E79" w:rsidRPr="004155FF" w:rsidTr="004155FF">
        <w:trPr>
          <w:trHeight w:val="340"/>
        </w:trPr>
        <w:tc>
          <w:tcPr>
            <w:tcW w:w="567" w:type="dxa"/>
            <w:vMerge/>
            <w:tcBorders>
              <w:top w:val="none" w:sz="4" w:space="0" w:color="000000"/>
              <w:left w:val="single" w:sz="4" w:space="0" w:color="auto"/>
              <w:bottom w:val="single" w:sz="4" w:space="0" w:color="000000"/>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прямая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-100ДД</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0-4 кПа</w:t>
            </w:r>
          </w:p>
        </w:tc>
      </w:tr>
      <w:tr w:rsidR="00087E79" w:rsidRPr="004155FF" w:rsidTr="004155FF">
        <w:trPr>
          <w:trHeight w:val="340"/>
        </w:trPr>
        <w:tc>
          <w:tcPr>
            <w:tcW w:w="567" w:type="dxa"/>
            <w:vMerge/>
            <w:tcBorders>
              <w:top w:val="none" w:sz="4" w:space="0" w:color="000000"/>
              <w:left w:val="single" w:sz="4" w:space="0" w:color="auto"/>
              <w:bottom w:val="single" w:sz="4" w:space="0" w:color="000000"/>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воды обратная вода</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0,1</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none" w:sz="4" w:space="0" w:color="000000"/>
              <w:left w:val="single" w:sz="4" w:space="0" w:color="auto"/>
              <w:bottom w:val="single" w:sz="4" w:space="0" w:color="000000"/>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воды обратная</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КТПРТ</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А</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4155FF" w:rsidRDefault="003F5725" w:rsidP="004155FF">
            <w:pPr>
              <w:spacing w:after="0" w:line="276" w:lineRule="auto"/>
              <w:rPr>
                <w:rFonts w:cs="Times New Roman"/>
                <w:sz w:val="22"/>
              </w:rPr>
            </w:pPr>
            <w:r w:rsidRPr="004155FF">
              <w:rPr>
                <w:rFonts w:cs="Times New Roman"/>
                <w:sz w:val="22"/>
              </w:rPr>
              <w:t>117</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Подпитка 1-ой и 2-ой очереди</w:t>
            </w:r>
          </w:p>
        </w:tc>
      </w:tr>
      <w:tr w:rsidR="00087E79" w:rsidRPr="004155FF" w:rsidTr="004155FF">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Измерение и учет тепловой энергии</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Тепловычислитель</w:t>
            </w:r>
            <w:proofErr w:type="spellEnd"/>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СПТ -961</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0,05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0-1253 т/ч</w:t>
            </w:r>
          </w:p>
        </w:tc>
      </w:tr>
      <w:tr w:rsidR="00087E79" w:rsidRPr="004155FF" w:rsidTr="004155FF">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подпитка -1</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-43Ф-ДД</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0-40 кПа</w:t>
            </w:r>
          </w:p>
        </w:tc>
      </w:tr>
      <w:tr w:rsidR="00087E79" w:rsidRPr="004155FF" w:rsidTr="004155FF">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подпитка -1</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-43Ф-ДД</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0-4 кПа</w:t>
            </w:r>
          </w:p>
        </w:tc>
      </w:tr>
      <w:tr w:rsidR="00087E79" w:rsidRPr="004155FF" w:rsidTr="004155FF">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воды подпитка -1</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-150TGЗ</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воды подпитка -1</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 xml:space="preserve">ДТС 035 </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А</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подпитка -2</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-43Ф-ДД</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0-63 кПа</w:t>
            </w:r>
          </w:p>
        </w:tc>
      </w:tr>
      <w:tr w:rsidR="00087E79" w:rsidRPr="004155FF" w:rsidTr="004155FF">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Перепад давления подпитка -2</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перепада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-100ДД</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0-6,3 кПа</w:t>
            </w:r>
          </w:p>
        </w:tc>
      </w:tr>
      <w:tr w:rsidR="00087E79" w:rsidRPr="004155FF" w:rsidTr="004155FF">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Давление воды подпитка -2</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давления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Метран</w:t>
            </w:r>
            <w:proofErr w:type="spellEnd"/>
            <w:r w:rsidRPr="004155FF">
              <w:rPr>
                <w:rFonts w:cs="Times New Roman"/>
                <w:sz w:val="22"/>
              </w:rPr>
              <w:t xml:space="preserve"> -150TG</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0,1</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0-2,5 МПа</w:t>
            </w:r>
          </w:p>
        </w:tc>
      </w:tr>
      <w:tr w:rsidR="00087E79" w:rsidRPr="004155FF" w:rsidTr="004155FF">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воды подпитка -2</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Термометр сопротивления</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 xml:space="preserve">ДТС 035 </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А</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-50…500ºС</w:t>
            </w:r>
          </w:p>
        </w:tc>
      </w:tr>
      <w:tr w:rsidR="00087E79" w:rsidRPr="004155FF" w:rsidTr="004155FF">
        <w:trPr>
          <w:trHeight w:val="340"/>
        </w:trPr>
        <w:tc>
          <w:tcPr>
            <w:tcW w:w="567" w:type="dxa"/>
            <w:vMerge w:val="restar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4155FF" w:rsidRDefault="003F5725" w:rsidP="004155FF">
            <w:pPr>
              <w:spacing w:after="0" w:line="276" w:lineRule="auto"/>
              <w:rPr>
                <w:rFonts w:cs="Times New Roman"/>
                <w:sz w:val="22"/>
              </w:rPr>
            </w:pPr>
            <w:r w:rsidRPr="004155FF">
              <w:rPr>
                <w:rFonts w:cs="Times New Roman"/>
                <w:sz w:val="22"/>
              </w:rPr>
              <w:t>118</w:t>
            </w:r>
          </w:p>
        </w:tc>
        <w:tc>
          <w:tcPr>
            <w:tcW w:w="9072" w:type="dxa"/>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Греющая вода</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Измерение и учет тепловой энергии</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proofErr w:type="spellStart"/>
            <w:r w:rsidRPr="004155FF">
              <w:rPr>
                <w:rFonts w:cs="Times New Roman"/>
                <w:sz w:val="22"/>
              </w:rPr>
              <w:t>Тепловычислитель</w:t>
            </w:r>
            <w:proofErr w:type="spellEnd"/>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СПТ -961</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0,05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0-630 т/ч</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Расход греющей воды</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 xml:space="preserve">Датчик расхода </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ПРЭМ-2-150</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1</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0-630 т/час</w:t>
            </w:r>
          </w:p>
        </w:tc>
      </w:tr>
      <w:tr w:rsidR="00087E79" w:rsidRPr="004155FF" w:rsidTr="004155FF">
        <w:trPr>
          <w:trHeight w:val="340"/>
        </w:trPr>
        <w:tc>
          <w:tcPr>
            <w:tcW w:w="567" w:type="dxa"/>
            <w:vMerge/>
            <w:tcBorders>
              <w:top w:val="none" w:sz="4" w:space="0" w:color="000000"/>
              <w:left w:val="single" w:sz="4" w:space="0" w:color="auto"/>
              <w:bottom w:val="single" w:sz="4" w:space="0" w:color="auto"/>
              <w:right w:val="single" w:sz="4" w:space="0" w:color="auto"/>
            </w:tcBorders>
            <w:vAlign w:val="center"/>
          </w:tcPr>
          <w:p w:rsidR="00087E79" w:rsidRPr="004155FF" w:rsidRDefault="00087E79" w:rsidP="004155FF">
            <w:pPr>
              <w:spacing w:after="0" w:line="276" w:lineRule="auto"/>
              <w:rPr>
                <w:rFonts w:cs="Times New Roman"/>
                <w:sz w:val="22"/>
              </w:rPr>
            </w:pPr>
          </w:p>
        </w:tc>
        <w:tc>
          <w:tcPr>
            <w:tcW w:w="22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Температура гр. воды</w:t>
            </w:r>
          </w:p>
        </w:tc>
        <w:tc>
          <w:tcPr>
            <w:tcW w:w="243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Датчик температуры</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32"/>
              <w:rPr>
                <w:rFonts w:cs="Times New Roman"/>
                <w:sz w:val="22"/>
              </w:rPr>
            </w:pPr>
            <w:r w:rsidRPr="004155FF">
              <w:rPr>
                <w:rFonts w:cs="Times New Roman"/>
                <w:sz w:val="22"/>
              </w:rPr>
              <w:t>ТС -1088</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А</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4155FF" w:rsidRDefault="003F5725" w:rsidP="00CB1E4B">
            <w:pPr>
              <w:spacing w:after="0" w:line="276" w:lineRule="auto"/>
              <w:ind w:firstLine="32"/>
              <w:jc w:val="center"/>
              <w:rPr>
                <w:rFonts w:cs="Times New Roman"/>
                <w:sz w:val="22"/>
              </w:rPr>
            </w:pPr>
            <w:r w:rsidRPr="004155FF">
              <w:rPr>
                <w:rFonts w:cs="Times New Roman"/>
                <w:sz w:val="22"/>
              </w:rPr>
              <w:t>-50…350ºС</w:t>
            </w:r>
          </w:p>
        </w:tc>
      </w:tr>
    </w:tbl>
    <w:p w:rsidR="004155FF" w:rsidRDefault="004155FF" w:rsidP="004155FF">
      <w:pPr>
        <w:pStyle w:val="4"/>
        <w:spacing w:before="0" w:after="0" w:line="276" w:lineRule="auto"/>
        <w:ind w:firstLine="708"/>
        <w:rPr>
          <w:rFonts w:cs="Times New Roman"/>
        </w:rPr>
      </w:pPr>
      <w:bookmarkStart w:id="188" w:name="_Toc78837844"/>
      <w:bookmarkStart w:id="189" w:name="_Toc172631680"/>
    </w:p>
    <w:p w:rsidR="00087E79" w:rsidRPr="004155FF" w:rsidRDefault="003F5725" w:rsidP="004155FF">
      <w:pPr>
        <w:pStyle w:val="4"/>
        <w:spacing w:before="0" w:after="0" w:line="276" w:lineRule="auto"/>
        <w:ind w:firstLine="708"/>
        <w:rPr>
          <w:rFonts w:cs="Times New Roman"/>
        </w:rPr>
      </w:pPr>
      <w:r w:rsidRPr="004155FF">
        <w:rPr>
          <w:rFonts w:cs="Times New Roman"/>
        </w:rPr>
        <w:t>2.2.1.8 Статистика отказов и восстановлений оборудования источников тепловой энергии</w:t>
      </w:r>
      <w:bookmarkEnd w:id="188"/>
      <w:bookmarkEnd w:id="189"/>
    </w:p>
    <w:p w:rsidR="00087E79" w:rsidRPr="004155FF" w:rsidRDefault="003F5725" w:rsidP="004155FF">
      <w:pPr>
        <w:spacing w:after="0" w:line="276" w:lineRule="auto"/>
        <w:rPr>
          <w:rFonts w:cs="Times New Roman"/>
        </w:rPr>
      </w:pPr>
      <w:r w:rsidRPr="004155FF">
        <w:rPr>
          <w:rFonts w:cs="Times New Roman"/>
        </w:rPr>
        <w:t xml:space="preserve">Отказы оборудования </w:t>
      </w:r>
      <w:r w:rsidR="00CA4B20" w:rsidRPr="004155FF">
        <w:rPr>
          <w:rFonts w:cs="Times New Roman"/>
        </w:rPr>
        <w:t xml:space="preserve">Курских </w:t>
      </w:r>
      <w:r w:rsidRPr="004155FF">
        <w:rPr>
          <w:rFonts w:cs="Times New Roman"/>
        </w:rPr>
        <w:t>ТЭЦ-1, ТЭЦ-4 и ТЭЦ СЗР за 202</w:t>
      </w:r>
      <w:r w:rsidR="00CA4B20" w:rsidRPr="004155FF">
        <w:rPr>
          <w:rFonts w:cs="Times New Roman"/>
        </w:rPr>
        <w:t>5</w:t>
      </w:r>
      <w:r w:rsidRPr="004155FF">
        <w:rPr>
          <w:rFonts w:cs="Times New Roman"/>
        </w:rPr>
        <w:t xml:space="preserve"> г., приведшие к </w:t>
      </w:r>
      <w:proofErr w:type="spellStart"/>
      <w:r w:rsidRPr="004155FF">
        <w:rPr>
          <w:rFonts w:cs="Times New Roman"/>
        </w:rPr>
        <w:t>недоотпуску</w:t>
      </w:r>
      <w:proofErr w:type="spellEnd"/>
      <w:r w:rsidRPr="004155FF">
        <w:rPr>
          <w:rFonts w:cs="Times New Roman"/>
        </w:rPr>
        <w:t xml:space="preserve"> электрической и тепловой энергии</w:t>
      </w:r>
      <w:r w:rsidR="00D82BBF" w:rsidRPr="004155FF">
        <w:rPr>
          <w:rFonts w:cs="Times New Roman"/>
        </w:rPr>
        <w:t>,</w:t>
      </w:r>
      <w:r w:rsidRPr="004155FF">
        <w:rPr>
          <w:rFonts w:cs="Times New Roman"/>
        </w:rPr>
        <w:t xml:space="preserve"> отсутствовали.</w:t>
      </w:r>
    </w:p>
    <w:p w:rsidR="00087E79" w:rsidRPr="004155FF" w:rsidRDefault="003F5725" w:rsidP="004155FF">
      <w:pPr>
        <w:pStyle w:val="4"/>
        <w:spacing w:before="0" w:after="0" w:line="276" w:lineRule="auto"/>
        <w:ind w:firstLine="708"/>
        <w:rPr>
          <w:rFonts w:cs="Times New Roman"/>
        </w:rPr>
      </w:pPr>
      <w:bookmarkStart w:id="190" w:name="_Toc78837845"/>
      <w:bookmarkStart w:id="191" w:name="_Toc172631681"/>
      <w:r w:rsidRPr="004155FF">
        <w:rPr>
          <w:rFonts w:cs="Times New Roman"/>
        </w:rPr>
        <w:lastRenderedPageBreak/>
        <w:t>2.2.1.9 Предписания надзорных органов по запрещению дальнейшей эксплуатации источников тепловой энергии</w:t>
      </w:r>
      <w:bookmarkEnd w:id="190"/>
      <w:bookmarkEnd w:id="191"/>
    </w:p>
    <w:p w:rsidR="00087E79" w:rsidRDefault="003F5725" w:rsidP="004155FF">
      <w:pPr>
        <w:spacing w:after="0" w:line="276" w:lineRule="auto"/>
        <w:rPr>
          <w:rFonts w:cs="Times New Roman"/>
        </w:rPr>
      </w:pPr>
      <w:r w:rsidRPr="004155FF">
        <w:rPr>
          <w:rFonts w:cs="Times New Roman"/>
        </w:rPr>
        <w:t xml:space="preserve">Предписаний по запрещению дальнейшей эксплуатации оборудования </w:t>
      </w:r>
      <w:r w:rsidR="00CA4B20" w:rsidRPr="004155FF">
        <w:rPr>
          <w:rFonts w:cs="Times New Roman"/>
        </w:rPr>
        <w:t xml:space="preserve">Курских </w:t>
      </w:r>
      <w:r w:rsidRPr="004155FF">
        <w:rPr>
          <w:rFonts w:cs="Times New Roman"/>
        </w:rPr>
        <w:t>ТЭЦ-1</w:t>
      </w:r>
      <w:r w:rsidR="00CA4B20" w:rsidRPr="004155FF">
        <w:rPr>
          <w:rFonts w:cs="Times New Roman"/>
        </w:rPr>
        <w:t>,</w:t>
      </w:r>
      <w:r w:rsidRPr="004155FF">
        <w:rPr>
          <w:rFonts w:cs="Times New Roman"/>
        </w:rPr>
        <w:t xml:space="preserve"> ТЭЦ-4, ТЭЦ СЗР надзорными органами не выдавалось.</w:t>
      </w:r>
    </w:p>
    <w:p w:rsidR="004155FF" w:rsidRPr="004155FF" w:rsidRDefault="004155FF" w:rsidP="004155FF">
      <w:pPr>
        <w:spacing w:after="0" w:line="276" w:lineRule="auto"/>
        <w:rPr>
          <w:rFonts w:cs="Times New Roman"/>
        </w:rPr>
      </w:pPr>
    </w:p>
    <w:p w:rsidR="00087E79" w:rsidRPr="004155FF" w:rsidRDefault="00773B9F" w:rsidP="004155FF">
      <w:pPr>
        <w:pStyle w:val="4"/>
        <w:spacing w:before="0" w:after="0" w:line="276" w:lineRule="auto"/>
        <w:rPr>
          <w:rFonts w:cs="Times New Roman"/>
        </w:rPr>
      </w:pPr>
      <w:bookmarkStart w:id="192" w:name="_Toc78837839"/>
      <w:bookmarkStart w:id="193" w:name="_Toc172631682"/>
      <w:r w:rsidRPr="004155FF">
        <w:rPr>
          <w:rFonts w:cs="Times New Roman"/>
        </w:rPr>
        <w:t xml:space="preserve">  </w:t>
      </w:r>
      <w:r w:rsidR="003F5725" w:rsidRPr="004155FF">
        <w:rPr>
          <w:rFonts w:cs="Times New Roman"/>
        </w:rPr>
        <w:t>2.2.1.10 Описание проектного и установленного топливного режима источников комбинированной выработки</w:t>
      </w:r>
      <w:bookmarkEnd w:id="192"/>
      <w:bookmarkEnd w:id="193"/>
    </w:p>
    <w:p w:rsidR="00087E79" w:rsidRPr="004155FF" w:rsidRDefault="003F5725" w:rsidP="004155FF">
      <w:pPr>
        <w:spacing w:after="0" w:line="276" w:lineRule="auto"/>
        <w:rPr>
          <w:rFonts w:cs="Times New Roman"/>
        </w:rPr>
      </w:pPr>
      <w:r w:rsidRPr="004155FF">
        <w:rPr>
          <w:rFonts w:cs="Times New Roman"/>
        </w:rPr>
        <w:t xml:space="preserve">Основным топливом на </w:t>
      </w:r>
      <w:r w:rsidR="0072609C" w:rsidRPr="004155FF">
        <w:rPr>
          <w:rFonts w:cs="Times New Roman"/>
        </w:rPr>
        <w:t xml:space="preserve">Курских </w:t>
      </w:r>
      <w:r w:rsidRPr="004155FF">
        <w:rPr>
          <w:rFonts w:cs="Times New Roman"/>
        </w:rPr>
        <w:t xml:space="preserve">ТЭЦ-1, ТЭЦ-4 и ТЭЦ СЗР является природный газ, резервным – уголь и мазут. </w:t>
      </w:r>
    </w:p>
    <w:p w:rsidR="000445A4" w:rsidRPr="004155FF" w:rsidRDefault="000445A4" w:rsidP="004155FF">
      <w:pPr>
        <w:spacing w:after="0" w:line="276" w:lineRule="auto"/>
        <w:rPr>
          <w:rFonts w:cs="Times New Roman"/>
          <w:szCs w:val="24"/>
        </w:rPr>
      </w:pPr>
      <w:r w:rsidRPr="004155FF">
        <w:rPr>
          <w:rFonts w:cs="Times New Roman"/>
          <w:szCs w:val="24"/>
        </w:rPr>
        <w:t>Основным видом топлива для городского округа Курск является природный газ. Источники централизованного теплоснабжения используют в качестве основного топлива в основном природный газ по ГОСТ 5542-87 «Газы горючие природные для промышленного и коммунально-бытового назначения». Средняя низшая теплота сгорания – 8321 ккал/м3.</w:t>
      </w:r>
    </w:p>
    <w:p w:rsidR="004D1435" w:rsidRPr="004155FF" w:rsidRDefault="004D1435" w:rsidP="004155FF">
      <w:pPr>
        <w:spacing w:after="0" w:line="276" w:lineRule="auto"/>
        <w:rPr>
          <w:rFonts w:cs="Times New Roman"/>
          <w:szCs w:val="24"/>
        </w:rPr>
      </w:pPr>
      <w:r w:rsidRPr="004155FF">
        <w:rPr>
          <w:rFonts w:cs="Times New Roman"/>
          <w:szCs w:val="24"/>
        </w:rPr>
        <w:t>Резервное топливо – мазут, уголь.</w:t>
      </w:r>
    </w:p>
    <w:p w:rsidR="004D1435" w:rsidRPr="004155FF" w:rsidRDefault="004D1435" w:rsidP="004155FF">
      <w:pPr>
        <w:spacing w:after="0" w:line="276" w:lineRule="auto"/>
        <w:rPr>
          <w:rFonts w:cs="Times New Roman"/>
        </w:rPr>
      </w:pPr>
      <w:r w:rsidRPr="004155FF">
        <w:rPr>
          <w:rFonts w:cs="Times New Roman"/>
        </w:rPr>
        <w:t>Используется уголь марки АШ.</w:t>
      </w:r>
    </w:p>
    <w:p w:rsidR="004D1435" w:rsidRPr="004155FF" w:rsidRDefault="004D1435" w:rsidP="004155FF">
      <w:pPr>
        <w:spacing w:after="0" w:line="276" w:lineRule="auto"/>
        <w:rPr>
          <w:rFonts w:cs="Times New Roman"/>
        </w:rPr>
      </w:pPr>
      <w:r w:rsidRPr="004155FF">
        <w:rPr>
          <w:rFonts w:cs="Times New Roman"/>
        </w:rPr>
        <w:t xml:space="preserve">АШ — марка угля-антрацита, которая означает «антрацит-штыб». Фракционный размер этого сорта — от 0 до 6 мм. Антрацит — твёрдое горючее полезное ископаемое, образованное из растительных остатков в результате гумификации и </w:t>
      </w:r>
      <w:proofErr w:type="spellStart"/>
      <w:r w:rsidRPr="004155FF">
        <w:rPr>
          <w:rFonts w:cs="Times New Roman"/>
        </w:rPr>
        <w:t>углефикации</w:t>
      </w:r>
      <w:proofErr w:type="spellEnd"/>
      <w:r w:rsidRPr="004155FF">
        <w:rPr>
          <w:rFonts w:cs="Times New Roman"/>
        </w:rPr>
        <w:t>. От других видов угля антрацит отличается высоким содержанием связанного углерода (91–98%), низким содержанием влаги, серы, летучих веществ, высокой удельной теплотой сгорания. Широко используется в электроэнергетике</w:t>
      </w:r>
    </w:p>
    <w:p w:rsidR="00087E79" w:rsidRPr="004155FF" w:rsidRDefault="00087E79" w:rsidP="004155FF">
      <w:pPr>
        <w:pStyle w:val="af0"/>
        <w:spacing w:before="0" w:after="0" w:line="276" w:lineRule="auto"/>
        <w:ind w:firstLine="708"/>
        <w:rPr>
          <w:rFonts w:cs="Times New Roman"/>
        </w:rPr>
      </w:pPr>
      <w:bookmarkStart w:id="194" w:name="sub_18082"/>
    </w:p>
    <w:p w:rsidR="004155FF" w:rsidRDefault="004155FF" w:rsidP="004155FF">
      <w:pPr>
        <w:pStyle w:val="afe"/>
      </w:pPr>
      <w:bookmarkStart w:id="195" w:name="_Toc234259267"/>
      <w:r>
        <w:t xml:space="preserve">Таблица </w:t>
      </w:r>
      <w:fldSimple w:instr=" SEQ Таблица \* ARABIC ">
        <w:r w:rsidR="00992FAE">
          <w:rPr>
            <w:noProof/>
          </w:rPr>
          <w:t>31</w:t>
        </w:r>
      </w:fldSimple>
      <w:r w:rsidRPr="004155FF">
        <w:t xml:space="preserve"> – Характеристики и расход природного газа, сжигаемого на источниках тепловой энергии, функционирующих в режиме комбинированной выработки электрической и тепловой энергии</w:t>
      </w:r>
      <w:bookmarkEnd w:id="195"/>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8"/>
        <w:gridCol w:w="2041"/>
        <w:gridCol w:w="1843"/>
        <w:gridCol w:w="2239"/>
        <w:gridCol w:w="2155"/>
      </w:tblGrid>
      <w:tr w:rsidR="00087E79" w:rsidRPr="004155FF" w:rsidTr="004155FF">
        <w:trPr>
          <w:tblHeader/>
        </w:trPr>
        <w:tc>
          <w:tcPr>
            <w:tcW w:w="1248" w:type="dxa"/>
            <w:vMerge w:val="restart"/>
          </w:tcPr>
          <w:p w:rsidR="00087E79" w:rsidRPr="00376758" w:rsidRDefault="003F5725" w:rsidP="004155FF">
            <w:pPr>
              <w:spacing w:after="0" w:line="276" w:lineRule="auto"/>
              <w:ind w:firstLine="0"/>
              <w:jc w:val="center"/>
              <w:rPr>
                <w:rFonts w:cs="Times New Roman"/>
                <w:sz w:val="22"/>
              </w:rPr>
            </w:pPr>
            <w:r w:rsidRPr="00376758">
              <w:rPr>
                <w:rFonts w:cs="Times New Roman"/>
                <w:sz w:val="22"/>
              </w:rPr>
              <w:t>Год</w:t>
            </w:r>
          </w:p>
        </w:tc>
        <w:tc>
          <w:tcPr>
            <w:tcW w:w="8278" w:type="dxa"/>
            <w:gridSpan w:val="4"/>
          </w:tcPr>
          <w:p w:rsidR="00087E79" w:rsidRPr="00376758" w:rsidRDefault="003F5725" w:rsidP="004155FF">
            <w:pPr>
              <w:spacing w:after="0" w:line="276" w:lineRule="auto"/>
              <w:ind w:firstLine="0"/>
              <w:jc w:val="center"/>
              <w:rPr>
                <w:rFonts w:cs="Times New Roman"/>
                <w:sz w:val="22"/>
              </w:rPr>
            </w:pPr>
            <w:r w:rsidRPr="00376758">
              <w:rPr>
                <w:rFonts w:cs="Times New Roman"/>
                <w:sz w:val="22"/>
              </w:rPr>
              <w:t>Природный газ</w:t>
            </w:r>
          </w:p>
        </w:tc>
      </w:tr>
      <w:tr w:rsidR="00087E79" w:rsidRPr="004155FF" w:rsidTr="00BF1C90">
        <w:trPr>
          <w:tblHeader/>
        </w:trPr>
        <w:tc>
          <w:tcPr>
            <w:tcW w:w="1248" w:type="dxa"/>
            <w:vMerge/>
          </w:tcPr>
          <w:p w:rsidR="00087E79" w:rsidRPr="00376758" w:rsidRDefault="00087E79" w:rsidP="004155FF">
            <w:pPr>
              <w:spacing w:after="0" w:line="276" w:lineRule="auto"/>
              <w:ind w:firstLine="0"/>
              <w:rPr>
                <w:rFonts w:cs="Times New Roman"/>
                <w:sz w:val="22"/>
              </w:rPr>
            </w:pPr>
          </w:p>
        </w:tc>
        <w:tc>
          <w:tcPr>
            <w:tcW w:w="2041" w:type="dxa"/>
          </w:tcPr>
          <w:p w:rsidR="00087E79" w:rsidRPr="00376758" w:rsidRDefault="003F5725" w:rsidP="004155FF">
            <w:pPr>
              <w:spacing w:after="0" w:line="276" w:lineRule="auto"/>
              <w:ind w:firstLine="0"/>
              <w:jc w:val="center"/>
              <w:rPr>
                <w:rFonts w:cs="Times New Roman"/>
                <w:sz w:val="22"/>
              </w:rPr>
            </w:pPr>
            <w:r w:rsidRPr="00376758">
              <w:rPr>
                <w:rFonts w:cs="Times New Roman"/>
                <w:sz w:val="22"/>
              </w:rPr>
              <w:t>Калорийность, средняя за год, ккал/м</w:t>
            </w:r>
            <w:r w:rsidRPr="00376758">
              <w:rPr>
                <w:rFonts w:cs="Times New Roman"/>
                <w:sz w:val="22"/>
                <w:vertAlign w:val="superscript"/>
              </w:rPr>
              <w:t>3</w:t>
            </w:r>
          </w:p>
        </w:tc>
        <w:tc>
          <w:tcPr>
            <w:tcW w:w="1843" w:type="dxa"/>
            <w:vAlign w:val="center"/>
          </w:tcPr>
          <w:p w:rsidR="00087E79" w:rsidRPr="00376758" w:rsidRDefault="003F5725" w:rsidP="004155FF">
            <w:pPr>
              <w:spacing w:after="0" w:line="276" w:lineRule="auto"/>
              <w:ind w:firstLine="0"/>
              <w:jc w:val="center"/>
              <w:rPr>
                <w:rFonts w:cs="Times New Roman"/>
                <w:sz w:val="22"/>
              </w:rPr>
            </w:pPr>
            <w:r w:rsidRPr="00376758">
              <w:rPr>
                <w:rFonts w:cs="Times New Roman"/>
                <w:sz w:val="22"/>
              </w:rPr>
              <w:t>Приход, тыс. м</w:t>
            </w:r>
            <w:r w:rsidRPr="00376758">
              <w:rPr>
                <w:rFonts w:cs="Times New Roman"/>
                <w:sz w:val="22"/>
                <w:vertAlign w:val="superscript"/>
              </w:rPr>
              <w:t>3</w:t>
            </w:r>
          </w:p>
        </w:tc>
        <w:tc>
          <w:tcPr>
            <w:tcW w:w="2239" w:type="dxa"/>
            <w:vAlign w:val="center"/>
          </w:tcPr>
          <w:p w:rsidR="00087E79" w:rsidRPr="00376758" w:rsidRDefault="003F5725" w:rsidP="004155FF">
            <w:pPr>
              <w:spacing w:after="0" w:line="276" w:lineRule="auto"/>
              <w:ind w:firstLine="0"/>
              <w:jc w:val="center"/>
              <w:rPr>
                <w:rFonts w:cs="Times New Roman"/>
                <w:sz w:val="22"/>
              </w:rPr>
            </w:pPr>
            <w:r w:rsidRPr="00376758">
              <w:rPr>
                <w:rFonts w:cs="Times New Roman"/>
                <w:sz w:val="22"/>
              </w:rPr>
              <w:t>Расход на производство, тыс. м</w:t>
            </w:r>
            <w:r w:rsidRPr="00376758">
              <w:rPr>
                <w:rFonts w:cs="Times New Roman"/>
                <w:sz w:val="22"/>
                <w:vertAlign w:val="superscript"/>
              </w:rPr>
              <w:t>3</w:t>
            </w:r>
          </w:p>
        </w:tc>
        <w:tc>
          <w:tcPr>
            <w:tcW w:w="2155" w:type="dxa"/>
            <w:vAlign w:val="center"/>
          </w:tcPr>
          <w:p w:rsidR="00087E79" w:rsidRPr="00376758" w:rsidRDefault="003F5725" w:rsidP="004155FF">
            <w:pPr>
              <w:spacing w:after="0" w:line="276" w:lineRule="auto"/>
              <w:ind w:firstLine="0"/>
              <w:jc w:val="center"/>
              <w:rPr>
                <w:rFonts w:cs="Times New Roman"/>
                <w:sz w:val="22"/>
              </w:rPr>
            </w:pPr>
            <w:r w:rsidRPr="00376758">
              <w:rPr>
                <w:rFonts w:cs="Times New Roman"/>
                <w:sz w:val="22"/>
              </w:rPr>
              <w:t>Расход на сторону, тыс. м</w:t>
            </w:r>
            <w:r w:rsidRPr="00376758">
              <w:rPr>
                <w:rFonts w:cs="Times New Roman"/>
                <w:sz w:val="22"/>
                <w:vertAlign w:val="superscript"/>
              </w:rPr>
              <w:t>3</w:t>
            </w:r>
          </w:p>
        </w:tc>
      </w:tr>
      <w:tr w:rsidR="00E6176E" w:rsidRPr="004155FF" w:rsidTr="00BF1C90">
        <w:tc>
          <w:tcPr>
            <w:tcW w:w="1248" w:type="dxa"/>
          </w:tcPr>
          <w:p w:rsidR="00E6176E" w:rsidRPr="004155FF" w:rsidRDefault="00E6176E" w:rsidP="004155FF">
            <w:pPr>
              <w:spacing w:after="0" w:line="276" w:lineRule="auto"/>
              <w:ind w:firstLine="0"/>
              <w:rPr>
                <w:rFonts w:cs="Times New Roman"/>
                <w:szCs w:val="24"/>
              </w:rPr>
            </w:pPr>
            <w:r w:rsidRPr="004155FF">
              <w:rPr>
                <w:rFonts w:cs="Times New Roman"/>
                <w:szCs w:val="24"/>
              </w:rPr>
              <w:t>2021</w:t>
            </w:r>
          </w:p>
        </w:tc>
        <w:tc>
          <w:tcPr>
            <w:tcW w:w="2041" w:type="dxa"/>
            <w:shd w:val="clear" w:color="auto" w:fill="auto"/>
            <w:vAlign w:val="center"/>
          </w:tcPr>
          <w:p w:rsidR="00E6176E" w:rsidRPr="004155FF" w:rsidRDefault="00E6176E" w:rsidP="004155FF">
            <w:pPr>
              <w:spacing w:after="0" w:line="276" w:lineRule="auto"/>
              <w:ind w:firstLine="0"/>
              <w:jc w:val="center"/>
              <w:rPr>
                <w:rFonts w:cs="Times New Roman"/>
                <w:szCs w:val="24"/>
              </w:rPr>
            </w:pPr>
            <w:r w:rsidRPr="004155FF">
              <w:rPr>
                <w:rFonts w:cs="Times New Roman"/>
                <w:szCs w:val="24"/>
              </w:rPr>
              <w:t>8 208</w:t>
            </w:r>
          </w:p>
        </w:tc>
        <w:tc>
          <w:tcPr>
            <w:tcW w:w="1843" w:type="dxa"/>
            <w:shd w:val="clear" w:color="auto" w:fill="auto"/>
            <w:vAlign w:val="center"/>
          </w:tcPr>
          <w:p w:rsidR="00E6176E" w:rsidRPr="004155FF" w:rsidRDefault="00E6176E" w:rsidP="004155FF">
            <w:pPr>
              <w:spacing w:after="0" w:line="276" w:lineRule="auto"/>
              <w:ind w:firstLine="0"/>
              <w:jc w:val="center"/>
              <w:rPr>
                <w:rFonts w:cs="Times New Roman"/>
                <w:szCs w:val="24"/>
              </w:rPr>
            </w:pPr>
            <w:r w:rsidRPr="004155FF">
              <w:rPr>
                <w:rFonts w:cs="Times New Roman"/>
                <w:szCs w:val="24"/>
              </w:rPr>
              <w:t>511 923</w:t>
            </w:r>
          </w:p>
        </w:tc>
        <w:tc>
          <w:tcPr>
            <w:tcW w:w="2239" w:type="dxa"/>
            <w:shd w:val="clear" w:color="auto" w:fill="auto"/>
            <w:vAlign w:val="center"/>
          </w:tcPr>
          <w:p w:rsidR="00E6176E" w:rsidRPr="004155FF" w:rsidRDefault="00E6176E" w:rsidP="004155FF">
            <w:pPr>
              <w:spacing w:after="0" w:line="276" w:lineRule="auto"/>
              <w:ind w:firstLine="0"/>
              <w:jc w:val="center"/>
              <w:rPr>
                <w:rFonts w:cs="Times New Roman"/>
                <w:szCs w:val="24"/>
              </w:rPr>
            </w:pPr>
            <w:r w:rsidRPr="004155FF">
              <w:rPr>
                <w:rFonts w:cs="Times New Roman"/>
                <w:szCs w:val="24"/>
              </w:rPr>
              <w:t>511 923</w:t>
            </w:r>
          </w:p>
        </w:tc>
        <w:tc>
          <w:tcPr>
            <w:tcW w:w="2155" w:type="dxa"/>
            <w:shd w:val="clear" w:color="auto" w:fill="auto"/>
            <w:vAlign w:val="center"/>
          </w:tcPr>
          <w:p w:rsidR="00E6176E" w:rsidRPr="004155FF" w:rsidRDefault="00E6176E" w:rsidP="004155FF">
            <w:pPr>
              <w:spacing w:after="0" w:line="276" w:lineRule="auto"/>
              <w:ind w:firstLine="0"/>
              <w:jc w:val="center"/>
              <w:rPr>
                <w:rFonts w:cs="Times New Roman"/>
                <w:color w:val="000000"/>
                <w:szCs w:val="24"/>
              </w:rPr>
            </w:pPr>
            <w:r w:rsidRPr="004155FF">
              <w:rPr>
                <w:rFonts w:cs="Times New Roman"/>
                <w:color w:val="000000"/>
                <w:szCs w:val="24"/>
              </w:rPr>
              <w:t>0,0</w:t>
            </w:r>
          </w:p>
        </w:tc>
      </w:tr>
      <w:tr w:rsidR="00E6176E" w:rsidRPr="004155FF" w:rsidTr="00BF1C90">
        <w:tc>
          <w:tcPr>
            <w:tcW w:w="1248" w:type="dxa"/>
          </w:tcPr>
          <w:p w:rsidR="00E6176E" w:rsidRPr="004155FF" w:rsidRDefault="00E6176E" w:rsidP="004155FF">
            <w:pPr>
              <w:spacing w:after="0" w:line="276" w:lineRule="auto"/>
              <w:ind w:firstLine="0"/>
              <w:rPr>
                <w:rFonts w:cs="Times New Roman"/>
                <w:szCs w:val="24"/>
              </w:rPr>
            </w:pPr>
            <w:r w:rsidRPr="004155FF">
              <w:rPr>
                <w:rFonts w:cs="Times New Roman"/>
                <w:szCs w:val="24"/>
              </w:rPr>
              <w:t>2022</w:t>
            </w:r>
          </w:p>
        </w:tc>
        <w:tc>
          <w:tcPr>
            <w:tcW w:w="2041" w:type="dxa"/>
            <w:shd w:val="clear" w:color="auto" w:fill="auto"/>
            <w:vAlign w:val="center"/>
          </w:tcPr>
          <w:p w:rsidR="00E6176E" w:rsidRPr="004155FF" w:rsidRDefault="00E6176E" w:rsidP="004155FF">
            <w:pPr>
              <w:spacing w:after="0" w:line="276" w:lineRule="auto"/>
              <w:ind w:firstLine="0"/>
              <w:jc w:val="center"/>
              <w:rPr>
                <w:rFonts w:cs="Times New Roman"/>
                <w:szCs w:val="24"/>
              </w:rPr>
            </w:pPr>
            <w:r w:rsidRPr="004155FF">
              <w:rPr>
                <w:rFonts w:cs="Times New Roman"/>
                <w:szCs w:val="24"/>
              </w:rPr>
              <w:t>8 276</w:t>
            </w:r>
          </w:p>
        </w:tc>
        <w:tc>
          <w:tcPr>
            <w:tcW w:w="1843" w:type="dxa"/>
            <w:shd w:val="clear" w:color="auto" w:fill="auto"/>
            <w:vAlign w:val="center"/>
          </w:tcPr>
          <w:p w:rsidR="00E6176E" w:rsidRPr="004155FF" w:rsidRDefault="00E6176E" w:rsidP="004155FF">
            <w:pPr>
              <w:spacing w:after="0" w:line="276" w:lineRule="auto"/>
              <w:ind w:firstLine="0"/>
              <w:jc w:val="center"/>
              <w:rPr>
                <w:rFonts w:cs="Times New Roman"/>
                <w:szCs w:val="24"/>
              </w:rPr>
            </w:pPr>
            <w:r w:rsidRPr="004155FF">
              <w:rPr>
                <w:rFonts w:cs="Times New Roman"/>
                <w:szCs w:val="24"/>
              </w:rPr>
              <w:t>539 896</w:t>
            </w:r>
          </w:p>
        </w:tc>
        <w:tc>
          <w:tcPr>
            <w:tcW w:w="2239" w:type="dxa"/>
            <w:shd w:val="clear" w:color="auto" w:fill="auto"/>
            <w:vAlign w:val="center"/>
          </w:tcPr>
          <w:p w:rsidR="00E6176E" w:rsidRPr="004155FF" w:rsidRDefault="00E6176E" w:rsidP="004155FF">
            <w:pPr>
              <w:spacing w:after="0" w:line="276" w:lineRule="auto"/>
              <w:ind w:firstLine="0"/>
              <w:jc w:val="center"/>
              <w:rPr>
                <w:rFonts w:cs="Times New Roman"/>
                <w:szCs w:val="24"/>
              </w:rPr>
            </w:pPr>
            <w:r w:rsidRPr="004155FF">
              <w:rPr>
                <w:rFonts w:cs="Times New Roman"/>
                <w:szCs w:val="24"/>
              </w:rPr>
              <w:t>539 896</w:t>
            </w:r>
          </w:p>
        </w:tc>
        <w:tc>
          <w:tcPr>
            <w:tcW w:w="2155" w:type="dxa"/>
            <w:shd w:val="clear" w:color="auto" w:fill="auto"/>
            <w:vAlign w:val="center"/>
          </w:tcPr>
          <w:p w:rsidR="00E6176E" w:rsidRPr="004155FF" w:rsidRDefault="00E6176E" w:rsidP="004155FF">
            <w:pPr>
              <w:spacing w:after="0" w:line="276" w:lineRule="auto"/>
              <w:ind w:firstLine="0"/>
              <w:jc w:val="center"/>
              <w:rPr>
                <w:rFonts w:cs="Times New Roman"/>
                <w:color w:val="000000"/>
                <w:szCs w:val="24"/>
              </w:rPr>
            </w:pPr>
            <w:r w:rsidRPr="004155FF">
              <w:rPr>
                <w:rFonts w:cs="Times New Roman"/>
                <w:color w:val="000000"/>
                <w:szCs w:val="24"/>
              </w:rPr>
              <w:t>0,0</w:t>
            </w:r>
          </w:p>
        </w:tc>
      </w:tr>
      <w:tr w:rsidR="00E6176E" w:rsidRPr="004155FF" w:rsidTr="00BF1C90">
        <w:tc>
          <w:tcPr>
            <w:tcW w:w="1248" w:type="dxa"/>
          </w:tcPr>
          <w:p w:rsidR="00E6176E" w:rsidRPr="004155FF" w:rsidRDefault="00E6176E" w:rsidP="004155FF">
            <w:pPr>
              <w:spacing w:after="0" w:line="276" w:lineRule="auto"/>
              <w:ind w:firstLine="0"/>
              <w:rPr>
                <w:rFonts w:cs="Times New Roman"/>
                <w:szCs w:val="24"/>
              </w:rPr>
            </w:pPr>
            <w:r w:rsidRPr="004155FF">
              <w:rPr>
                <w:rFonts w:cs="Times New Roman"/>
                <w:szCs w:val="24"/>
              </w:rPr>
              <w:t>2023</w:t>
            </w:r>
          </w:p>
        </w:tc>
        <w:tc>
          <w:tcPr>
            <w:tcW w:w="2041" w:type="dxa"/>
            <w:shd w:val="clear" w:color="auto" w:fill="auto"/>
            <w:vAlign w:val="center"/>
          </w:tcPr>
          <w:p w:rsidR="00E6176E" w:rsidRPr="004155FF" w:rsidRDefault="00E6176E" w:rsidP="004155FF">
            <w:pPr>
              <w:spacing w:after="0" w:line="276" w:lineRule="auto"/>
              <w:ind w:firstLine="0"/>
              <w:jc w:val="center"/>
              <w:rPr>
                <w:rFonts w:cs="Times New Roman"/>
                <w:szCs w:val="24"/>
              </w:rPr>
            </w:pPr>
            <w:r w:rsidRPr="004155FF">
              <w:rPr>
                <w:rFonts w:cs="Times New Roman"/>
                <w:szCs w:val="24"/>
              </w:rPr>
              <w:t>8 260</w:t>
            </w:r>
          </w:p>
        </w:tc>
        <w:tc>
          <w:tcPr>
            <w:tcW w:w="1843" w:type="dxa"/>
            <w:shd w:val="clear" w:color="auto" w:fill="auto"/>
            <w:vAlign w:val="center"/>
          </w:tcPr>
          <w:p w:rsidR="00E6176E" w:rsidRPr="004155FF" w:rsidRDefault="00E6176E" w:rsidP="004155FF">
            <w:pPr>
              <w:spacing w:after="0" w:line="276" w:lineRule="auto"/>
              <w:ind w:firstLine="0"/>
              <w:jc w:val="center"/>
              <w:rPr>
                <w:rFonts w:cs="Times New Roman"/>
                <w:szCs w:val="24"/>
              </w:rPr>
            </w:pPr>
            <w:r w:rsidRPr="004155FF">
              <w:rPr>
                <w:rFonts w:cs="Times New Roman"/>
                <w:szCs w:val="24"/>
              </w:rPr>
              <w:t>539 901</w:t>
            </w:r>
          </w:p>
        </w:tc>
        <w:tc>
          <w:tcPr>
            <w:tcW w:w="2239" w:type="dxa"/>
            <w:shd w:val="clear" w:color="auto" w:fill="auto"/>
            <w:vAlign w:val="center"/>
          </w:tcPr>
          <w:p w:rsidR="00E6176E" w:rsidRPr="004155FF" w:rsidRDefault="00E6176E" w:rsidP="004155FF">
            <w:pPr>
              <w:spacing w:after="0" w:line="276" w:lineRule="auto"/>
              <w:ind w:firstLine="0"/>
              <w:jc w:val="center"/>
              <w:rPr>
                <w:rFonts w:cs="Times New Roman"/>
                <w:szCs w:val="24"/>
              </w:rPr>
            </w:pPr>
            <w:r w:rsidRPr="004155FF">
              <w:rPr>
                <w:rFonts w:cs="Times New Roman"/>
                <w:szCs w:val="24"/>
              </w:rPr>
              <w:t>539 901</w:t>
            </w:r>
          </w:p>
        </w:tc>
        <w:tc>
          <w:tcPr>
            <w:tcW w:w="2155" w:type="dxa"/>
            <w:shd w:val="clear" w:color="auto" w:fill="auto"/>
            <w:vAlign w:val="center"/>
          </w:tcPr>
          <w:p w:rsidR="00E6176E" w:rsidRPr="004155FF" w:rsidRDefault="00E6176E" w:rsidP="004155FF">
            <w:pPr>
              <w:spacing w:after="0" w:line="276" w:lineRule="auto"/>
              <w:ind w:firstLine="0"/>
              <w:jc w:val="center"/>
              <w:rPr>
                <w:rFonts w:cs="Times New Roman"/>
                <w:szCs w:val="24"/>
              </w:rPr>
            </w:pPr>
            <w:r w:rsidRPr="004155FF">
              <w:rPr>
                <w:rFonts w:cs="Times New Roman"/>
                <w:color w:val="000000"/>
                <w:szCs w:val="24"/>
              </w:rPr>
              <w:t>0,0</w:t>
            </w:r>
          </w:p>
        </w:tc>
      </w:tr>
      <w:tr w:rsidR="00E6176E" w:rsidRPr="004155FF" w:rsidTr="00BF1C90">
        <w:tc>
          <w:tcPr>
            <w:tcW w:w="1248" w:type="dxa"/>
          </w:tcPr>
          <w:p w:rsidR="00E6176E" w:rsidRPr="004155FF" w:rsidRDefault="00E6176E" w:rsidP="004155FF">
            <w:pPr>
              <w:spacing w:after="0" w:line="276" w:lineRule="auto"/>
              <w:ind w:firstLine="0"/>
              <w:rPr>
                <w:rFonts w:cs="Times New Roman"/>
                <w:szCs w:val="24"/>
              </w:rPr>
            </w:pPr>
            <w:r w:rsidRPr="004155FF">
              <w:rPr>
                <w:rFonts w:cs="Times New Roman"/>
                <w:szCs w:val="24"/>
              </w:rPr>
              <w:t>2024</w:t>
            </w:r>
          </w:p>
        </w:tc>
        <w:tc>
          <w:tcPr>
            <w:tcW w:w="2041" w:type="dxa"/>
            <w:shd w:val="clear" w:color="auto" w:fill="auto"/>
            <w:vAlign w:val="center"/>
          </w:tcPr>
          <w:p w:rsidR="00E6176E" w:rsidRPr="004155FF" w:rsidRDefault="00E6176E" w:rsidP="004155FF">
            <w:pPr>
              <w:spacing w:after="0" w:line="276" w:lineRule="auto"/>
              <w:ind w:firstLine="0"/>
              <w:jc w:val="center"/>
              <w:rPr>
                <w:rFonts w:cs="Times New Roman"/>
                <w:color w:val="000000"/>
                <w:szCs w:val="24"/>
              </w:rPr>
            </w:pPr>
            <w:r w:rsidRPr="004155FF">
              <w:rPr>
                <w:rFonts w:cs="Times New Roman"/>
                <w:color w:val="000000"/>
                <w:szCs w:val="24"/>
              </w:rPr>
              <w:t>8 330</w:t>
            </w:r>
          </w:p>
        </w:tc>
        <w:tc>
          <w:tcPr>
            <w:tcW w:w="1843" w:type="dxa"/>
            <w:tcBorders>
              <w:top w:val="single" w:sz="8" w:space="0" w:color="auto"/>
              <w:left w:val="single" w:sz="8" w:space="0" w:color="auto"/>
              <w:bottom w:val="single" w:sz="8" w:space="0" w:color="auto"/>
              <w:right w:val="single" w:sz="8" w:space="0" w:color="000000"/>
            </w:tcBorders>
            <w:shd w:val="clear" w:color="auto" w:fill="auto"/>
            <w:vAlign w:val="center"/>
          </w:tcPr>
          <w:p w:rsidR="00E6176E" w:rsidRPr="004155FF" w:rsidRDefault="00E6176E" w:rsidP="004155FF">
            <w:pPr>
              <w:spacing w:after="0" w:line="276" w:lineRule="auto"/>
              <w:ind w:firstLine="0"/>
              <w:jc w:val="center"/>
              <w:rPr>
                <w:rFonts w:cs="Times New Roman"/>
                <w:color w:val="000000"/>
                <w:szCs w:val="24"/>
              </w:rPr>
            </w:pPr>
            <w:r w:rsidRPr="004155FF">
              <w:rPr>
                <w:rFonts w:cs="Times New Roman"/>
                <w:color w:val="000000"/>
                <w:szCs w:val="24"/>
              </w:rPr>
              <w:t>522 082</w:t>
            </w:r>
          </w:p>
        </w:tc>
        <w:tc>
          <w:tcPr>
            <w:tcW w:w="2239" w:type="dxa"/>
            <w:shd w:val="clear" w:color="auto" w:fill="auto"/>
            <w:vAlign w:val="center"/>
          </w:tcPr>
          <w:p w:rsidR="00E6176E" w:rsidRPr="004155FF" w:rsidRDefault="00E6176E" w:rsidP="004155FF">
            <w:pPr>
              <w:spacing w:after="0" w:line="276" w:lineRule="auto"/>
              <w:ind w:firstLine="0"/>
              <w:jc w:val="center"/>
              <w:rPr>
                <w:rFonts w:cs="Times New Roman"/>
                <w:color w:val="000000"/>
                <w:szCs w:val="24"/>
              </w:rPr>
            </w:pPr>
            <w:r w:rsidRPr="004155FF">
              <w:rPr>
                <w:rFonts w:cs="Times New Roman"/>
                <w:color w:val="000000"/>
                <w:szCs w:val="24"/>
              </w:rPr>
              <w:t>522 082</w:t>
            </w:r>
          </w:p>
        </w:tc>
        <w:tc>
          <w:tcPr>
            <w:tcW w:w="2155" w:type="dxa"/>
            <w:shd w:val="clear" w:color="auto" w:fill="auto"/>
            <w:vAlign w:val="center"/>
          </w:tcPr>
          <w:p w:rsidR="00E6176E" w:rsidRPr="004155FF" w:rsidRDefault="00E6176E" w:rsidP="004155FF">
            <w:pPr>
              <w:spacing w:after="0" w:line="276" w:lineRule="auto"/>
              <w:ind w:firstLine="0"/>
              <w:jc w:val="center"/>
              <w:rPr>
                <w:rFonts w:cs="Times New Roman"/>
                <w:szCs w:val="24"/>
              </w:rPr>
            </w:pPr>
            <w:r w:rsidRPr="004155FF">
              <w:rPr>
                <w:rFonts w:cs="Times New Roman"/>
                <w:color w:val="000000"/>
                <w:szCs w:val="24"/>
              </w:rPr>
              <w:t>0,0</w:t>
            </w:r>
          </w:p>
        </w:tc>
      </w:tr>
      <w:tr w:rsidR="00E6176E" w:rsidRPr="004155FF" w:rsidTr="00BF1C90">
        <w:tc>
          <w:tcPr>
            <w:tcW w:w="1248" w:type="dxa"/>
          </w:tcPr>
          <w:p w:rsidR="00E6176E" w:rsidRPr="004155FF" w:rsidRDefault="00E6176E" w:rsidP="004155FF">
            <w:pPr>
              <w:spacing w:after="0" w:line="276" w:lineRule="auto"/>
              <w:ind w:firstLine="0"/>
              <w:rPr>
                <w:rFonts w:cs="Times New Roman"/>
                <w:szCs w:val="24"/>
              </w:rPr>
            </w:pPr>
            <w:r w:rsidRPr="004155FF">
              <w:rPr>
                <w:rFonts w:cs="Times New Roman"/>
                <w:szCs w:val="24"/>
              </w:rPr>
              <w:t>2025</w:t>
            </w:r>
          </w:p>
        </w:tc>
        <w:tc>
          <w:tcPr>
            <w:tcW w:w="2041" w:type="dxa"/>
            <w:shd w:val="clear" w:color="auto" w:fill="auto"/>
            <w:vAlign w:val="center"/>
          </w:tcPr>
          <w:p w:rsidR="00E6176E" w:rsidRPr="004155FF" w:rsidRDefault="00E6176E" w:rsidP="004155FF">
            <w:pPr>
              <w:spacing w:after="0" w:line="276" w:lineRule="auto"/>
              <w:ind w:firstLine="0"/>
              <w:jc w:val="center"/>
              <w:rPr>
                <w:rFonts w:cs="Times New Roman"/>
                <w:color w:val="000000"/>
                <w:szCs w:val="24"/>
              </w:rPr>
            </w:pPr>
            <w:r w:rsidRPr="004155FF">
              <w:rPr>
                <w:rFonts w:cs="Times New Roman"/>
                <w:color w:val="000000"/>
                <w:szCs w:val="24"/>
              </w:rPr>
              <w:t>8 351</w:t>
            </w:r>
          </w:p>
        </w:tc>
        <w:tc>
          <w:tcPr>
            <w:tcW w:w="1843" w:type="dxa"/>
            <w:shd w:val="clear" w:color="auto" w:fill="auto"/>
            <w:vAlign w:val="center"/>
          </w:tcPr>
          <w:p w:rsidR="00E6176E" w:rsidRPr="004155FF" w:rsidRDefault="00E6176E" w:rsidP="004155FF">
            <w:pPr>
              <w:spacing w:after="0" w:line="276" w:lineRule="auto"/>
              <w:ind w:firstLine="0"/>
              <w:jc w:val="center"/>
              <w:rPr>
                <w:rFonts w:cs="Times New Roman"/>
                <w:color w:val="000000"/>
                <w:szCs w:val="24"/>
              </w:rPr>
            </w:pPr>
            <w:r w:rsidRPr="004155FF">
              <w:rPr>
                <w:rFonts w:cs="Times New Roman"/>
                <w:color w:val="000000"/>
                <w:szCs w:val="24"/>
              </w:rPr>
              <w:t>516 027</w:t>
            </w:r>
          </w:p>
        </w:tc>
        <w:tc>
          <w:tcPr>
            <w:tcW w:w="2239" w:type="dxa"/>
            <w:shd w:val="clear" w:color="auto" w:fill="auto"/>
            <w:vAlign w:val="center"/>
          </w:tcPr>
          <w:p w:rsidR="00E6176E" w:rsidRPr="004155FF" w:rsidRDefault="00E6176E" w:rsidP="004155FF">
            <w:pPr>
              <w:spacing w:after="0" w:line="276" w:lineRule="auto"/>
              <w:ind w:firstLine="0"/>
              <w:jc w:val="center"/>
              <w:rPr>
                <w:rFonts w:cs="Times New Roman"/>
                <w:szCs w:val="24"/>
              </w:rPr>
            </w:pPr>
            <w:r w:rsidRPr="004155FF">
              <w:rPr>
                <w:rFonts w:cs="Times New Roman"/>
                <w:szCs w:val="24"/>
              </w:rPr>
              <w:t>516 027</w:t>
            </w:r>
          </w:p>
        </w:tc>
        <w:tc>
          <w:tcPr>
            <w:tcW w:w="2155" w:type="dxa"/>
            <w:shd w:val="clear" w:color="auto" w:fill="auto"/>
            <w:vAlign w:val="center"/>
          </w:tcPr>
          <w:p w:rsidR="00E6176E" w:rsidRPr="004155FF" w:rsidRDefault="00E6176E" w:rsidP="004155FF">
            <w:pPr>
              <w:spacing w:after="0" w:line="276" w:lineRule="auto"/>
              <w:ind w:firstLine="0"/>
              <w:jc w:val="center"/>
              <w:rPr>
                <w:rFonts w:cs="Times New Roman"/>
                <w:szCs w:val="24"/>
              </w:rPr>
            </w:pPr>
            <w:r w:rsidRPr="004155FF">
              <w:rPr>
                <w:rFonts w:cs="Times New Roman"/>
                <w:szCs w:val="24"/>
              </w:rPr>
              <w:t>0,0</w:t>
            </w:r>
          </w:p>
        </w:tc>
      </w:tr>
    </w:tbl>
    <w:p w:rsidR="009F4242" w:rsidRPr="004155FF" w:rsidRDefault="009F4242" w:rsidP="004155FF">
      <w:pPr>
        <w:pStyle w:val="af0"/>
        <w:spacing w:before="0" w:after="0" w:line="276" w:lineRule="auto"/>
        <w:rPr>
          <w:rFonts w:eastAsia="Times New Roman" w:cs="Times New Roman"/>
          <w:bCs/>
          <w:color w:val="000000"/>
          <w:lang w:eastAsia="ru-RU"/>
        </w:rPr>
      </w:pPr>
      <w:bookmarkStart w:id="196" w:name="_Toc75446249"/>
      <w:bookmarkStart w:id="197" w:name="_Toc75447120"/>
      <w:bookmarkStart w:id="198" w:name="_Toc106373639"/>
      <w:bookmarkStart w:id="199" w:name="_Toc106378991"/>
      <w:bookmarkStart w:id="200" w:name="_Toc106379843"/>
      <w:bookmarkStart w:id="201" w:name="_Toc170830287"/>
      <w:bookmarkStart w:id="202" w:name="_Toc173408216"/>
      <w:bookmarkEnd w:id="194"/>
    </w:p>
    <w:bookmarkEnd w:id="196"/>
    <w:bookmarkEnd w:id="197"/>
    <w:bookmarkEnd w:id="198"/>
    <w:bookmarkEnd w:id="199"/>
    <w:bookmarkEnd w:id="200"/>
    <w:bookmarkEnd w:id="201"/>
    <w:bookmarkEnd w:id="202"/>
    <w:p w:rsidR="00087E79" w:rsidRPr="004155FF" w:rsidRDefault="00087E79" w:rsidP="004155FF">
      <w:pPr>
        <w:pStyle w:val="af0"/>
        <w:spacing w:before="0" w:after="0" w:line="276" w:lineRule="auto"/>
        <w:ind w:firstLine="708"/>
        <w:rPr>
          <w:rFonts w:cs="Times New Roman"/>
        </w:rPr>
      </w:pPr>
    </w:p>
    <w:p w:rsidR="004155FF" w:rsidRDefault="004155FF" w:rsidP="004155FF">
      <w:pPr>
        <w:pStyle w:val="afe"/>
      </w:pPr>
      <w:bookmarkStart w:id="203" w:name="_Toc234259268"/>
      <w:r>
        <w:t xml:space="preserve">Таблица </w:t>
      </w:r>
      <w:fldSimple w:instr=" SEQ Таблица \* ARABIC ">
        <w:r w:rsidR="00992FAE">
          <w:rPr>
            <w:noProof/>
          </w:rPr>
          <w:t>32</w:t>
        </w:r>
      </w:fldSimple>
      <w:r w:rsidRPr="004155FF">
        <w:t xml:space="preserve"> – Характеристики и расход мазута, сжигаемого на источнике тепловой энергии, функционирующем в режиме комбинированной выработки электрической и тепловой энергии</w:t>
      </w:r>
      <w:bookmarkEnd w:id="203"/>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2409"/>
        <w:gridCol w:w="1701"/>
        <w:gridCol w:w="2552"/>
        <w:gridCol w:w="1984"/>
      </w:tblGrid>
      <w:tr w:rsidR="00087E79" w:rsidRPr="004155FF" w:rsidTr="004155FF">
        <w:tc>
          <w:tcPr>
            <w:tcW w:w="880" w:type="dxa"/>
            <w:vMerge w:val="restart"/>
            <w:vAlign w:val="center"/>
          </w:tcPr>
          <w:p w:rsidR="00087E79" w:rsidRPr="00376758" w:rsidRDefault="003F5725" w:rsidP="004155FF">
            <w:pPr>
              <w:spacing w:after="0" w:line="276" w:lineRule="auto"/>
              <w:ind w:firstLine="0"/>
              <w:jc w:val="center"/>
              <w:rPr>
                <w:rFonts w:cs="Times New Roman"/>
                <w:sz w:val="22"/>
              </w:rPr>
            </w:pPr>
            <w:r w:rsidRPr="00376758">
              <w:rPr>
                <w:rFonts w:cs="Times New Roman"/>
                <w:sz w:val="22"/>
              </w:rPr>
              <w:t>Год</w:t>
            </w:r>
          </w:p>
        </w:tc>
        <w:tc>
          <w:tcPr>
            <w:tcW w:w="8646" w:type="dxa"/>
            <w:gridSpan w:val="4"/>
            <w:vAlign w:val="center"/>
          </w:tcPr>
          <w:p w:rsidR="00087E79" w:rsidRPr="00376758" w:rsidRDefault="003F5725" w:rsidP="004155FF">
            <w:pPr>
              <w:spacing w:after="0" w:line="276" w:lineRule="auto"/>
              <w:ind w:firstLine="0"/>
              <w:jc w:val="center"/>
              <w:rPr>
                <w:rFonts w:cs="Times New Roman"/>
                <w:sz w:val="22"/>
              </w:rPr>
            </w:pPr>
            <w:r w:rsidRPr="00376758">
              <w:rPr>
                <w:rFonts w:cs="Times New Roman"/>
                <w:sz w:val="22"/>
              </w:rPr>
              <w:t>Мазут</w:t>
            </w:r>
          </w:p>
        </w:tc>
      </w:tr>
      <w:tr w:rsidR="00087E79" w:rsidRPr="004155FF" w:rsidTr="004155FF">
        <w:tc>
          <w:tcPr>
            <w:tcW w:w="880" w:type="dxa"/>
            <w:vMerge/>
            <w:vAlign w:val="center"/>
          </w:tcPr>
          <w:p w:rsidR="00087E79" w:rsidRPr="00376758" w:rsidRDefault="00087E79" w:rsidP="004155FF">
            <w:pPr>
              <w:spacing w:after="0" w:line="276" w:lineRule="auto"/>
              <w:ind w:firstLine="0"/>
              <w:rPr>
                <w:rFonts w:cs="Times New Roman"/>
                <w:sz w:val="22"/>
              </w:rPr>
            </w:pPr>
          </w:p>
        </w:tc>
        <w:tc>
          <w:tcPr>
            <w:tcW w:w="2409" w:type="dxa"/>
            <w:vAlign w:val="center"/>
          </w:tcPr>
          <w:p w:rsidR="00087E79" w:rsidRPr="00376758" w:rsidRDefault="003F5725" w:rsidP="004155FF">
            <w:pPr>
              <w:spacing w:after="0" w:line="276" w:lineRule="auto"/>
              <w:ind w:firstLine="0"/>
              <w:jc w:val="center"/>
              <w:rPr>
                <w:rFonts w:cs="Times New Roman"/>
                <w:sz w:val="22"/>
              </w:rPr>
            </w:pPr>
            <w:r w:rsidRPr="00376758">
              <w:rPr>
                <w:rFonts w:cs="Times New Roman"/>
                <w:sz w:val="22"/>
              </w:rPr>
              <w:t xml:space="preserve">Калорийность, средняя за год </w:t>
            </w:r>
            <w:r w:rsidRPr="00376758">
              <w:rPr>
                <w:rFonts w:cs="Times New Roman"/>
                <w:noProof/>
                <w:sz w:val="22"/>
                <w:lang w:eastAsia="ru-RU"/>
              </w:rPr>
              <w:drawing>
                <wp:inline distT="0" distB="0" distL="0" distR="0">
                  <wp:extent cx="259080" cy="224155"/>
                  <wp:effectExtent l="0" t="0" r="0" b="0"/>
                  <wp:docPr id="13"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20"/>
                          <a:stretch/>
                        </pic:blipFill>
                        <pic:spPr bwMode="auto">
                          <a:xfrm>
                            <a:off x="0" y="0"/>
                            <a:ext cx="259080" cy="224155"/>
                          </a:xfrm>
                          <a:prstGeom prst="rect">
                            <a:avLst/>
                          </a:prstGeom>
                          <a:noFill/>
                          <a:ln>
                            <a:noFill/>
                          </a:ln>
                        </pic:spPr>
                      </pic:pic>
                    </a:graphicData>
                  </a:graphic>
                </wp:inline>
              </w:drawing>
            </w:r>
            <w:r w:rsidRPr="00376758">
              <w:rPr>
                <w:rFonts w:cs="Times New Roman"/>
                <w:sz w:val="22"/>
              </w:rPr>
              <w:t xml:space="preserve">, </w:t>
            </w:r>
            <w:r w:rsidRPr="00376758">
              <w:rPr>
                <w:rFonts w:cs="Times New Roman"/>
                <w:noProof/>
                <w:sz w:val="22"/>
                <w:lang w:eastAsia="ru-RU"/>
              </w:rPr>
              <w:drawing>
                <wp:inline distT="0" distB="0" distL="0" distR="0">
                  <wp:extent cx="569595" cy="241300"/>
                  <wp:effectExtent l="0" t="0" r="0" b="0"/>
                  <wp:docPr id="14"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21"/>
                          <a:stretch/>
                        </pic:blipFill>
                        <pic:spPr bwMode="auto">
                          <a:xfrm>
                            <a:off x="0" y="0"/>
                            <a:ext cx="569595" cy="241300"/>
                          </a:xfrm>
                          <a:prstGeom prst="rect">
                            <a:avLst/>
                          </a:prstGeom>
                          <a:noFill/>
                          <a:ln>
                            <a:noFill/>
                          </a:ln>
                        </pic:spPr>
                      </pic:pic>
                    </a:graphicData>
                  </a:graphic>
                </wp:inline>
              </w:drawing>
            </w:r>
          </w:p>
        </w:tc>
        <w:tc>
          <w:tcPr>
            <w:tcW w:w="1701" w:type="dxa"/>
            <w:vAlign w:val="center"/>
          </w:tcPr>
          <w:p w:rsidR="00087E79" w:rsidRPr="00376758" w:rsidRDefault="003F5725" w:rsidP="004155FF">
            <w:pPr>
              <w:spacing w:after="0" w:line="276" w:lineRule="auto"/>
              <w:ind w:firstLine="0"/>
              <w:jc w:val="center"/>
              <w:rPr>
                <w:rFonts w:cs="Times New Roman"/>
                <w:sz w:val="22"/>
              </w:rPr>
            </w:pPr>
            <w:r w:rsidRPr="00376758">
              <w:rPr>
                <w:rFonts w:cs="Times New Roman"/>
                <w:sz w:val="22"/>
              </w:rPr>
              <w:t xml:space="preserve">Приход, </w:t>
            </w:r>
            <w:proofErr w:type="spellStart"/>
            <w:r w:rsidRPr="00376758">
              <w:rPr>
                <w:rFonts w:cs="Times New Roman"/>
                <w:sz w:val="22"/>
                <w:lang w:eastAsia="ru-RU"/>
              </w:rPr>
              <w:t>тнт</w:t>
            </w:r>
            <w:proofErr w:type="spellEnd"/>
          </w:p>
        </w:tc>
        <w:tc>
          <w:tcPr>
            <w:tcW w:w="2552" w:type="dxa"/>
            <w:vAlign w:val="center"/>
          </w:tcPr>
          <w:p w:rsidR="00087E79" w:rsidRPr="00376758" w:rsidRDefault="003F5725" w:rsidP="004155FF">
            <w:pPr>
              <w:spacing w:after="0" w:line="276" w:lineRule="auto"/>
              <w:ind w:firstLine="0"/>
              <w:jc w:val="center"/>
              <w:rPr>
                <w:rFonts w:cs="Times New Roman"/>
                <w:sz w:val="22"/>
                <w:vertAlign w:val="superscript"/>
              </w:rPr>
            </w:pPr>
            <w:r w:rsidRPr="00376758">
              <w:rPr>
                <w:rFonts w:cs="Times New Roman"/>
                <w:sz w:val="22"/>
              </w:rPr>
              <w:t xml:space="preserve">Расход на производство, </w:t>
            </w:r>
            <w:r w:rsidR="00DF473B" w:rsidRPr="00376758">
              <w:rPr>
                <w:rFonts w:cs="Times New Roman"/>
                <w:noProof/>
                <w:sz w:val="22"/>
                <w:lang w:eastAsia="ru-RU"/>
              </w:rPr>
              <w:t>тыс м</w:t>
            </w:r>
            <w:r w:rsidR="00DF473B" w:rsidRPr="00376758">
              <w:rPr>
                <w:rFonts w:cs="Times New Roman"/>
                <w:noProof/>
                <w:sz w:val="22"/>
                <w:vertAlign w:val="superscript"/>
                <w:lang w:eastAsia="ru-RU"/>
              </w:rPr>
              <w:t>3</w:t>
            </w:r>
          </w:p>
        </w:tc>
        <w:tc>
          <w:tcPr>
            <w:tcW w:w="1984" w:type="dxa"/>
            <w:vAlign w:val="center"/>
          </w:tcPr>
          <w:p w:rsidR="00087E79" w:rsidRPr="00376758" w:rsidRDefault="003F5725" w:rsidP="004155FF">
            <w:pPr>
              <w:spacing w:after="0" w:line="276" w:lineRule="auto"/>
              <w:ind w:firstLine="0"/>
              <w:jc w:val="center"/>
              <w:rPr>
                <w:rFonts w:cs="Times New Roman"/>
                <w:sz w:val="22"/>
              </w:rPr>
            </w:pPr>
            <w:r w:rsidRPr="00376758">
              <w:rPr>
                <w:rFonts w:cs="Times New Roman"/>
                <w:sz w:val="22"/>
              </w:rPr>
              <w:t xml:space="preserve">Расход на сторону, </w:t>
            </w:r>
            <w:r w:rsidR="00DF473B" w:rsidRPr="00376758">
              <w:rPr>
                <w:rFonts w:cs="Times New Roman"/>
                <w:noProof/>
                <w:sz w:val="22"/>
                <w:lang w:eastAsia="ru-RU"/>
              </w:rPr>
              <w:t>тыс м</w:t>
            </w:r>
            <w:r w:rsidR="00DF473B" w:rsidRPr="00376758">
              <w:rPr>
                <w:rFonts w:cs="Times New Roman"/>
                <w:noProof/>
                <w:sz w:val="22"/>
                <w:vertAlign w:val="superscript"/>
                <w:lang w:eastAsia="ru-RU"/>
              </w:rPr>
              <w:t>3</w:t>
            </w:r>
          </w:p>
        </w:tc>
      </w:tr>
      <w:tr w:rsidR="009802F7" w:rsidRPr="004155FF" w:rsidTr="004155FF">
        <w:tc>
          <w:tcPr>
            <w:tcW w:w="880" w:type="dxa"/>
          </w:tcPr>
          <w:p w:rsidR="009802F7" w:rsidRPr="004155FF" w:rsidRDefault="009802F7" w:rsidP="004155FF">
            <w:pPr>
              <w:spacing w:after="0" w:line="276" w:lineRule="auto"/>
              <w:ind w:firstLine="0"/>
              <w:jc w:val="center"/>
              <w:rPr>
                <w:rFonts w:cs="Times New Roman"/>
                <w:color w:val="000000"/>
                <w:szCs w:val="24"/>
              </w:rPr>
            </w:pPr>
            <w:r w:rsidRPr="004155FF">
              <w:rPr>
                <w:rFonts w:cs="Times New Roman"/>
                <w:color w:val="000000"/>
                <w:szCs w:val="24"/>
              </w:rPr>
              <w:t>2021</w:t>
            </w:r>
          </w:p>
        </w:tc>
        <w:tc>
          <w:tcPr>
            <w:tcW w:w="2409" w:type="dxa"/>
            <w:shd w:val="clear" w:color="auto" w:fill="auto"/>
            <w:vAlign w:val="center"/>
          </w:tcPr>
          <w:p w:rsidR="009802F7" w:rsidRPr="004155FF" w:rsidRDefault="00C074CE" w:rsidP="004155FF">
            <w:pPr>
              <w:spacing w:after="0" w:line="276" w:lineRule="auto"/>
              <w:ind w:firstLine="0"/>
              <w:jc w:val="center"/>
              <w:rPr>
                <w:rFonts w:cs="Times New Roman"/>
                <w:color w:val="000000"/>
                <w:szCs w:val="24"/>
              </w:rPr>
            </w:pPr>
            <w:r w:rsidRPr="004155FF">
              <w:rPr>
                <w:rFonts w:cs="Times New Roman"/>
                <w:color w:val="000000"/>
                <w:szCs w:val="24"/>
              </w:rPr>
              <w:t>9</w:t>
            </w:r>
            <w:r w:rsidR="00583B2E" w:rsidRPr="004155FF">
              <w:rPr>
                <w:rFonts w:cs="Times New Roman"/>
                <w:color w:val="000000"/>
                <w:szCs w:val="24"/>
              </w:rPr>
              <w:t xml:space="preserve"> </w:t>
            </w:r>
            <w:r w:rsidRPr="004155FF">
              <w:rPr>
                <w:rFonts w:cs="Times New Roman"/>
                <w:color w:val="000000"/>
                <w:szCs w:val="24"/>
              </w:rPr>
              <w:t>028</w:t>
            </w:r>
          </w:p>
        </w:tc>
        <w:tc>
          <w:tcPr>
            <w:tcW w:w="1701" w:type="dxa"/>
            <w:shd w:val="clear" w:color="auto" w:fill="auto"/>
            <w:vAlign w:val="center"/>
          </w:tcPr>
          <w:p w:rsidR="009802F7" w:rsidRPr="004155FF" w:rsidRDefault="001D5350" w:rsidP="004155FF">
            <w:pPr>
              <w:spacing w:after="0" w:line="276" w:lineRule="auto"/>
              <w:ind w:firstLine="0"/>
              <w:jc w:val="center"/>
              <w:rPr>
                <w:rFonts w:cs="Times New Roman"/>
                <w:color w:val="000000"/>
                <w:szCs w:val="24"/>
              </w:rPr>
            </w:pPr>
            <w:r w:rsidRPr="004155FF">
              <w:rPr>
                <w:rFonts w:cs="Times New Roman"/>
                <w:color w:val="000000"/>
                <w:szCs w:val="24"/>
              </w:rPr>
              <w:t>15</w:t>
            </w:r>
          </w:p>
        </w:tc>
        <w:tc>
          <w:tcPr>
            <w:tcW w:w="2552" w:type="dxa"/>
            <w:shd w:val="clear" w:color="auto" w:fill="auto"/>
            <w:vAlign w:val="center"/>
          </w:tcPr>
          <w:p w:rsidR="009802F7" w:rsidRPr="004155FF" w:rsidRDefault="00C074CE" w:rsidP="004155FF">
            <w:pPr>
              <w:spacing w:after="0" w:line="276" w:lineRule="auto"/>
              <w:ind w:firstLine="0"/>
              <w:jc w:val="center"/>
              <w:rPr>
                <w:rFonts w:cs="Times New Roman"/>
                <w:color w:val="000000"/>
                <w:szCs w:val="24"/>
              </w:rPr>
            </w:pPr>
            <w:r w:rsidRPr="004155FF">
              <w:rPr>
                <w:rFonts w:cs="Times New Roman"/>
                <w:color w:val="000000"/>
                <w:szCs w:val="24"/>
              </w:rPr>
              <w:t>33,8</w:t>
            </w:r>
          </w:p>
        </w:tc>
        <w:tc>
          <w:tcPr>
            <w:tcW w:w="1984" w:type="dxa"/>
            <w:shd w:val="clear" w:color="auto" w:fill="auto"/>
            <w:vAlign w:val="center"/>
          </w:tcPr>
          <w:p w:rsidR="009802F7" w:rsidRPr="004155FF" w:rsidRDefault="005E26BD" w:rsidP="004155FF">
            <w:pPr>
              <w:spacing w:after="0" w:line="276" w:lineRule="auto"/>
              <w:ind w:firstLine="0"/>
              <w:jc w:val="center"/>
              <w:rPr>
                <w:rFonts w:cs="Times New Roman"/>
                <w:color w:val="000000"/>
                <w:szCs w:val="24"/>
              </w:rPr>
            </w:pPr>
            <w:r w:rsidRPr="004155FF">
              <w:rPr>
                <w:rFonts w:cs="Times New Roman"/>
                <w:color w:val="000000"/>
                <w:szCs w:val="24"/>
              </w:rPr>
              <w:t>0,0</w:t>
            </w:r>
          </w:p>
        </w:tc>
      </w:tr>
      <w:tr w:rsidR="009802F7" w:rsidRPr="004155FF" w:rsidTr="004155FF">
        <w:tc>
          <w:tcPr>
            <w:tcW w:w="880" w:type="dxa"/>
          </w:tcPr>
          <w:p w:rsidR="009802F7" w:rsidRPr="004155FF" w:rsidRDefault="009802F7" w:rsidP="004155FF">
            <w:pPr>
              <w:spacing w:after="0" w:line="276" w:lineRule="auto"/>
              <w:ind w:firstLine="0"/>
              <w:jc w:val="center"/>
              <w:rPr>
                <w:rFonts w:cs="Times New Roman"/>
                <w:color w:val="000000"/>
                <w:szCs w:val="24"/>
              </w:rPr>
            </w:pPr>
            <w:r w:rsidRPr="004155FF">
              <w:rPr>
                <w:rFonts w:cs="Times New Roman"/>
                <w:color w:val="000000"/>
                <w:szCs w:val="24"/>
              </w:rPr>
              <w:t>2022</w:t>
            </w:r>
          </w:p>
        </w:tc>
        <w:tc>
          <w:tcPr>
            <w:tcW w:w="2409" w:type="dxa"/>
            <w:shd w:val="clear" w:color="auto" w:fill="auto"/>
            <w:vAlign w:val="center"/>
          </w:tcPr>
          <w:p w:rsidR="009802F7" w:rsidRPr="004155FF" w:rsidRDefault="0094299A" w:rsidP="004155FF">
            <w:pPr>
              <w:spacing w:after="0" w:line="276" w:lineRule="auto"/>
              <w:ind w:firstLine="0"/>
              <w:jc w:val="center"/>
              <w:rPr>
                <w:rFonts w:cs="Times New Roman"/>
                <w:color w:val="000000"/>
                <w:szCs w:val="24"/>
              </w:rPr>
            </w:pPr>
            <w:r w:rsidRPr="004155FF">
              <w:rPr>
                <w:rFonts w:cs="Times New Roman"/>
                <w:color w:val="000000"/>
                <w:szCs w:val="24"/>
              </w:rPr>
              <w:t xml:space="preserve">9 </w:t>
            </w:r>
            <w:r w:rsidR="00583B2E" w:rsidRPr="004155FF">
              <w:rPr>
                <w:rFonts w:cs="Times New Roman"/>
                <w:color w:val="000000"/>
                <w:szCs w:val="24"/>
              </w:rPr>
              <w:t>406</w:t>
            </w:r>
          </w:p>
        </w:tc>
        <w:tc>
          <w:tcPr>
            <w:tcW w:w="1701" w:type="dxa"/>
            <w:shd w:val="clear" w:color="auto" w:fill="auto"/>
            <w:vAlign w:val="center"/>
          </w:tcPr>
          <w:p w:rsidR="009802F7" w:rsidRPr="004155FF" w:rsidRDefault="001D5350" w:rsidP="004155FF">
            <w:pPr>
              <w:spacing w:after="0" w:line="276" w:lineRule="auto"/>
              <w:ind w:firstLine="0"/>
              <w:jc w:val="center"/>
              <w:rPr>
                <w:rFonts w:cs="Times New Roman"/>
                <w:color w:val="000000"/>
                <w:szCs w:val="24"/>
              </w:rPr>
            </w:pPr>
            <w:r w:rsidRPr="004155FF">
              <w:rPr>
                <w:rFonts w:cs="Times New Roman"/>
                <w:color w:val="000000"/>
                <w:szCs w:val="24"/>
              </w:rPr>
              <w:t>30</w:t>
            </w:r>
          </w:p>
        </w:tc>
        <w:tc>
          <w:tcPr>
            <w:tcW w:w="2552" w:type="dxa"/>
            <w:shd w:val="clear" w:color="auto" w:fill="auto"/>
            <w:vAlign w:val="center"/>
          </w:tcPr>
          <w:p w:rsidR="009802F7" w:rsidRPr="004155FF" w:rsidRDefault="00C074CE" w:rsidP="004155FF">
            <w:pPr>
              <w:spacing w:after="0" w:line="276" w:lineRule="auto"/>
              <w:ind w:firstLine="0"/>
              <w:jc w:val="center"/>
              <w:rPr>
                <w:rFonts w:cs="Times New Roman"/>
                <w:color w:val="000000"/>
                <w:szCs w:val="24"/>
              </w:rPr>
            </w:pPr>
            <w:r w:rsidRPr="004155FF">
              <w:rPr>
                <w:rFonts w:cs="Times New Roman"/>
                <w:color w:val="000000"/>
                <w:szCs w:val="24"/>
              </w:rPr>
              <w:t>26,8</w:t>
            </w:r>
          </w:p>
        </w:tc>
        <w:tc>
          <w:tcPr>
            <w:tcW w:w="1984" w:type="dxa"/>
            <w:shd w:val="clear" w:color="auto" w:fill="auto"/>
            <w:vAlign w:val="center"/>
          </w:tcPr>
          <w:p w:rsidR="009802F7" w:rsidRPr="004155FF" w:rsidRDefault="005E26BD" w:rsidP="004155FF">
            <w:pPr>
              <w:spacing w:after="0" w:line="276" w:lineRule="auto"/>
              <w:ind w:firstLine="0"/>
              <w:jc w:val="center"/>
              <w:rPr>
                <w:rFonts w:cs="Times New Roman"/>
                <w:color w:val="000000"/>
                <w:szCs w:val="24"/>
              </w:rPr>
            </w:pPr>
            <w:r w:rsidRPr="004155FF">
              <w:rPr>
                <w:rFonts w:cs="Times New Roman"/>
                <w:color w:val="000000"/>
                <w:szCs w:val="24"/>
              </w:rPr>
              <w:t>0,0</w:t>
            </w:r>
          </w:p>
        </w:tc>
      </w:tr>
      <w:tr w:rsidR="00087E79" w:rsidRPr="004155FF" w:rsidTr="004155FF">
        <w:tc>
          <w:tcPr>
            <w:tcW w:w="880" w:type="dxa"/>
          </w:tcPr>
          <w:p w:rsidR="00087E79" w:rsidRPr="004155FF" w:rsidRDefault="003F5725" w:rsidP="004155FF">
            <w:pPr>
              <w:spacing w:after="0" w:line="276" w:lineRule="auto"/>
              <w:ind w:firstLine="0"/>
              <w:jc w:val="center"/>
              <w:rPr>
                <w:rFonts w:cs="Times New Roman"/>
                <w:color w:val="000000"/>
                <w:szCs w:val="24"/>
              </w:rPr>
            </w:pPr>
            <w:r w:rsidRPr="004155FF">
              <w:rPr>
                <w:rFonts w:cs="Times New Roman"/>
                <w:color w:val="000000"/>
                <w:szCs w:val="24"/>
              </w:rPr>
              <w:t>202</w:t>
            </w:r>
            <w:r w:rsidR="009F4242" w:rsidRPr="004155FF">
              <w:rPr>
                <w:rFonts w:cs="Times New Roman"/>
                <w:color w:val="000000"/>
                <w:szCs w:val="24"/>
              </w:rPr>
              <w:t>3</w:t>
            </w:r>
          </w:p>
        </w:tc>
        <w:tc>
          <w:tcPr>
            <w:tcW w:w="2409" w:type="dxa"/>
            <w:shd w:val="clear" w:color="auto" w:fill="auto"/>
            <w:vAlign w:val="center"/>
          </w:tcPr>
          <w:p w:rsidR="00087E79" w:rsidRPr="004155FF" w:rsidRDefault="003F5725" w:rsidP="004155FF">
            <w:pPr>
              <w:spacing w:after="0" w:line="276" w:lineRule="auto"/>
              <w:ind w:firstLine="0"/>
              <w:jc w:val="center"/>
              <w:rPr>
                <w:rFonts w:cs="Times New Roman"/>
                <w:color w:val="000000"/>
                <w:szCs w:val="24"/>
              </w:rPr>
            </w:pPr>
            <w:r w:rsidRPr="004155FF">
              <w:rPr>
                <w:rFonts w:cs="Times New Roman"/>
                <w:color w:val="000000"/>
                <w:szCs w:val="24"/>
              </w:rPr>
              <w:t>9 310</w:t>
            </w:r>
          </w:p>
        </w:tc>
        <w:tc>
          <w:tcPr>
            <w:tcW w:w="1701" w:type="dxa"/>
            <w:shd w:val="clear" w:color="auto" w:fill="auto"/>
            <w:vAlign w:val="center"/>
          </w:tcPr>
          <w:p w:rsidR="00087E79" w:rsidRPr="004155FF" w:rsidRDefault="003F5725" w:rsidP="004155FF">
            <w:pPr>
              <w:spacing w:after="0" w:line="276" w:lineRule="auto"/>
              <w:ind w:firstLine="0"/>
              <w:jc w:val="center"/>
              <w:rPr>
                <w:rFonts w:cs="Times New Roman"/>
                <w:color w:val="000000"/>
                <w:szCs w:val="24"/>
              </w:rPr>
            </w:pPr>
            <w:r w:rsidRPr="004155FF">
              <w:rPr>
                <w:rFonts w:cs="Times New Roman"/>
                <w:color w:val="000000"/>
                <w:szCs w:val="24"/>
              </w:rPr>
              <w:t>2</w:t>
            </w:r>
            <w:r w:rsidR="001D5350" w:rsidRPr="004155FF">
              <w:rPr>
                <w:rFonts w:cs="Times New Roman"/>
                <w:color w:val="000000"/>
                <w:szCs w:val="24"/>
              </w:rPr>
              <w:t>5</w:t>
            </w:r>
          </w:p>
        </w:tc>
        <w:tc>
          <w:tcPr>
            <w:tcW w:w="2552" w:type="dxa"/>
            <w:shd w:val="clear" w:color="auto" w:fill="auto"/>
            <w:vAlign w:val="center"/>
          </w:tcPr>
          <w:p w:rsidR="00087E79" w:rsidRPr="004155FF" w:rsidRDefault="003F5725" w:rsidP="004155FF">
            <w:pPr>
              <w:spacing w:after="0" w:line="276" w:lineRule="auto"/>
              <w:ind w:firstLine="0"/>
              <w:jc w:val="center"/>
              <w:rPr>
                <w:rFonts w:cs="Times New Roman"/>
                <w:color w:val="000000"/>
                <w:szCs w:val="24"/>
              </w:rPr>
            </w:pPr>
            <w:r w:rsidRPr="004155FF">
              <w:rPr>
                <w:rFonts w:cs="Times New Roman"/>
                <w:color w:val="000000"/>
                <w:szCs w:val="24"/>
              </w:rPr>
              <w:t>23</w:t>
            </w:r>
          </w:p>
        </w:tc>
        <w:tc>
          <w:tcPr>
            <w:tcW w:w="1984" w:type="dxa"/>
            <w:shd w:val="clear" w:color="auto" w:fill="auto"/>
            <w:vAlign w:val="center"/>
          </w:tcPr>
          <w:p w:rsidR="00087E79" w:rsidRPr="004155FF" w:rsidRDefault="003F5725" w:rsidP="004155FF">
            <w:pPr>
              <w:spacing w:after="0" w:line="276" w:lineRule="auto"/>
              <w:ind w:firstLine="0"/>
              <w:jc w:val="center"/>
              <w:rPr>
                <w:rFonts w:cs="Times New Roman"/>
                <w:color w:val="000000"/>
                <w:szCs w:val="24"/>
              </w:rPr>
            </w:pPr>
            <w:r w:rsidRPr="004155FF">
              <w:rPr>
                <w:rFonts w:cs="Times New Roman"/>
                <w:color w:val="000000"/>
                <w:szCs w:val="24"/>
              </w:rPr>
              <w:t>0,0</w:t>
            </w:r>
          </w:p>
        </w:tc>
      </w:tr>
      <w:tr w:rsidR="00087E79" w:rsidRPr="004155FF" w:rsidTr="004155FF">
        <w:tc>
          <w:tcPr>
            <w:tcW w:w="880" w:type="dxa"/>
          </w:tcPr>
          <w:p w:rsidR="00087E79" w:rsidRPr="004155FF" w:rsidRDefault="003F5725" w:rsidP="004155FF">
            <w:pPr>
              <w:spacing w:after="0" w:line="276" w:lineRule="auto"/>
              <w:ind w:firstLine="0"/>
              <w:jc w:val="center"/>
              <w:rPr>
                <w:rFonts w:cs="Times New Roman"/>
                <w:szCs w:val="24"/>
              </w:rPr>
            </w:pPr>
            <w:r w:rsidRPr="004155FF">
              <w:rPr>
                <w:rFonts w:cs="Times New Roman"/>
                <w:szCs w:val="24"/>
              </w:rPr>
              <w:lastRenderedPageBreak/>
              <w:t>202</w:t>
            </w:r>
            <w:r w:rsidR="009F4242" w:rsidRPr="004155FF">
              <w:rPr>
                <w:rFonts w:cs="Times New Roman"/>
                <w:szCs w:val="24"/>
              </w:rPr>
              <w:t>4</w:t>
            </w:r>
          </w:p>
        </w:tc>
        <w:tc>
          <w:tcPr>
            <w:tcW w:w="2409" w:type="dxa"/>
            <w:shd w:val="clear" w:color="auto" w:fill="auto"/>
            <w:vAlign w:val="center"/>
          </w:tcPr>
          <w:p w:rsidR="00087E79" w:rsidRPr="004155FF" w:rsidRDefault="003F5725" w:rsidP="004155FF">
            <w:pPr>
              <w:spacing w:after="0" w:line="276" w:lineRule="auto"/>
              <w:ind w:firstLine="0"/>
              <w:jc w:val="center"/>
              <w:rPr>
                <w:rFonts w:cs="Times New Roman"/>
                <w:szCs w:val="24"/>
              </w:rPr>
            </w:pPr>
            <w:r w:rsidRPr="004155FF">
              <w:rPr>
                <w:rFonts w:cs="Times New Roman"/>
                <w:szCs w:val="24"/>
              </w:rPr>
              <w:t>9 590</w:t>
            </w:r>
          </w:p>
        </w:tc>
        <w:tc>
          <w:tcPr>
            <w:tcW w:w="1701" w:type="dxa"/>
            <w:shd w:val="clear" w:color="auto" w:fill="auto"/>
            <w:vAlign w:val="center"/>
          </w:tcPr>
          <w:p w:rsidR="00087E79" w:rsidRPr="004155FF" w:rsidRDefault="001D5350" w:rsidP="004155FF">
            <w:pPr>
              <w:spacing w:after="0" w:line="276" w:lineRule="auto"/>
              <w:ind w:firstLine="0"/>
              <w:jc w:val="center"/>
              <w:rPr>
                <w:rFonts w:cs="Times New Roman"/>
                <w:szCs w:val="24"/>
              </w:rPr>
            </w:pPr>
            <w:r w:rsidRPr="004155FF">
              <w:rPr>
                <w:rFonts w:cs="Times New Roman"/>
                <w:szCs w:val="24"/>
              </w:rPr>
              <w:t>42</w:t>
            </w:r>
          </w:p>
        </w:tc>
        <w:tc>
          <w:tcPr>
            <w:tcW w:w="2552" w:type="dxa"/>
            <w:shd w:val="clear" w:color="auto" w:fill="auto"/>
            <w:vAlign w:val="center"/>
          </w:tcPr>
          <w:p w:rsidR="00087E79" w:rsidRPr="004155FF" w:rsidRDefault="003F5725" w:rsidP="004155FF">
            <w:pPr>
              <w:spacing w:after="0" w:line="276" w:lineRule="auto"/>
              <w:ind w:firstLine="0"/>
              <w:jc w:val="center"/>
              <w:rPr>
                <w:rFonts w:cs="Times New Roman"/>
                <w:szCs w:val="24"/>
              </w:rPr>
            </w:pPr>
            <w:r w:rsidRPr="004155FF">
              <w:rPr>
                <w:rFonts w:cs="Times New Roman"/>
                <w:szCs w:val="24"/>
              </w:rPr>
              <w:t>28</w:t>
            </w:r>
          </w:p>
        </w:tc>
        <w:tc>
          <w:tcPr>
            <w:tcW w:w="1984" w:type="dxa"/>
            <w:shd w:val="clear" w:color="auto" w:fill="auto"/>
            <w:vAlign w:val="center"/>
          </w:tcPr>
          <w:p w:rsidR="00087E79" w:rsidRPr="004155FF" w:rsidRDefault="003F5725" w:rsidP="004155FF">
            <w:pPr>
              <w:spacing w:after="0" w:line="276" w:lineRule="auto"/>
              <w:ind w:firstLine="0"/>
              <w:jc w:val="center"/>
              <w:rPr>
                <w:rFonts w:cs="Times New Roman"/>
                <w:szCs w:val="24"/>
              </w:rPr>
            </w:pPr>
            <w:r w:rsidRPr="004155FF">
              <w:rPr>
                <w:rFonts w:cs="Times New Roman"/>
                <w:color w:val="000000"/>
                <w:szCs w:val="24"/>
              </w:rPr>
              <w:t>0,0</w:t>
            </w:r>
          </w:p>
        </w:tc>
      </w:tr>
      <w:tr w:rsidR="00087E79" w:rsidRPr="004155FF" w:rsidTr="004155FF">
        <w:tc>
          <w:tcPr>
            <w:tcW w:w="880" w:type="dxa"/>
          </w:tcPr>
          <w:p w:rsidR="00087E79" w:rsidRPr="004155FF" w:rsidRDefault="003F5725" w:rsidP="004155FF">
            <w:pPr>
              <w:spacing w:after="0" w:line="276" w:lineRule="auto"/>
              <w:ind w:firstLine="0"/>
              <w:jc w:val="center"/>
              <w:rPr>
                <w:rFonts w:cs="Times New Roman"/>
                <w:szCs w:val="24"/>
              </w:rPr>
            </w:pPr>
            <w:r w:rsidRPr="004155FF">
              <w:rPr>
                <w:rFonts w:cs="Times New Roman"/>
                <w:szCs w:val="24"/>
              </w:rPr>
              <w:t>202</w:t>
            </w:r>
            <w:r w:rsidR="009F4242" w:rsidRPr="004155FF">
              <w:rPr>
                <w:rFonts w:cs="Times New Roman"/>
                <w:szCs w:val="24"/>
              </w:rPr>
              <w:t>5</w:t>
            </w:r>
          </w:p>
        </w:tc>
        <w:tc>
          <w:tcPr>
            <w:tcW w:w="2409" w:type="dxa"/>
            <w:shd w:val="clear" w:color="auto" w:fill="auto"/>
            <w:vAlign w:val="center"/>
          </w:tcPr>
          <w:p w:rsidR="00087E79" w:rsidRPr="004155FF" w:rsidRDefault="003F5725" w:rsidP="004155FF">
            <w:pPr>
              <w:spacing w:after="0" w:line="276" w:lineRule="auto"/>
              <w:ind w:firstLine="0"/>
              <w:jc w:val="center"/>
              <w:rPr>
                <w:rFonts w:cs="Times New Roman"/>
                <w:szCs w:val="24"/>
              </w:rPr>
            </w:pPr>
            <w:r w:rsidRPr="004155FF">
              <w:rPr>
                <w:rFonts w:cs="Times New Roman"/>
                <w:szCs w:val="24"/>
              </w:rPr>
              <w:t xml:space="preserve">9 </w:t>
            </w:r>
            <w:r w:rsidR="00CC74A7" w:rsidRPr="004155FF">
              <w:rPr>
                <w:rFonts w:cs="Times New Roman"/>
                <w:szCs w:val="24"/>
              </w:rPr>
              <w:t>425</w:t>
            </w:r>
          </w:p>
        </w:tc>
        <w:tc>
          <w:tcPr>
            <w:tcW w:w="1701" w:type="dxa"/>
            <w:shd w:val="clear" w:color="auto" w:fill="auto"/>
            <w:vAlign w:val="center"/>
          </w:tcPr>
          <w:p w:rsidR="00087E79" w:rsidRPr="004155FF" w:rsidRDefault="001D5350" w:rsidP="004155FF">
            <w:pPr>
              <w:spacing w:after="0" w:line="276" w:lineRule="auto"/>
              <w:ind w:firstLine="0"/>
              <w:jc w:val="center"/>
              <w:rPr>
                <w:rFonts w:cs="Times New Roman"/>
                <w:szCs w:val="24"/>
              </w:rPr>
            </w:pPr>
            <w:r w:rsidRPr="004155FF">
              <w:rPr>
                <w:rFonts w:cs="Times New Roman"/>
                <w:szCs w:val="24"/>
              </w:rPr>
              <w:t>26</w:t>
            </w:r>
          </w:p>
        </w:tc>
        <w:tc>
          <w:tcPr>
            <w:tcW w:w="2552" w:type="dxa"/>
            <w:shd w:val="clear" w:color="auto" w:fill="auto"/>
            <w:vAlign w:val="center"/>
          </w:tcPr>
          <w:p w:rsidR="00087E79" w:rsidRPr="004155FF" w:rsidRDefault="00CC74A7" w:rsidP="004155FF">
            <w:pPr>
              <w:spacing w:after="0" w:line="276" w:lineRule="auto"/>
              <w:ind w:firstLine="0"/>
              <w:jc w:val="center"/>
              <w:rPr>
                <w:rFonts w:cs="Times New Roman"/>
                <w:szCs w:val="24"/>
              </w:rPr>
            </w:pPr>
            <w:r w:rsidRPr="004155FF">
              <w:rPr>
                <w:rFonts w:cs="Times New Roman"/>
                <w:szCs w:val="24"/>
              </w:rPr>
              <w:t>24</w:t>
            </w:r>
          </w:p>
        </w:tc>
        <w:tc>
          <w:tcPr>
            <w:tcW w:w="1984" w:type="dxa"/>
            <w:shd w:val="clear" w:color="auto" w:fill="auto"/>
            <w:vAlign w:val="center"/>
          </w:tcPr>
          <w:p w:rsidR="00087E79" w:rsidRPr="004155FF" w:rsidRDefault="003F5725" w:rsidP="004155FF">
            <w:pPr>
              <w:spacing w:after="0" w:line="276" w:lineRule="auto"/>
              <w:ind w:firstLine="0"/>
              <w:jc w:val="center"/>
              <w:rPr>
                <w:rFonts w:cs="Times New Roman"/>
                <w:szCs w:val="24"/>
              </w:rPr>
            </w:pPr>
            <w:r w:rsidRPr="004155FF">
              <w:rPr>
                <w:rFonts w:cs="Times New Roman"/>
                <w:szCs w:val="24"/>
              </w:rPr>
              <w:t>0,0</w:t>
            </w:r>
          </w:p>
        </w:tc>
      </w:tr>
    </w:tbl>
    <w:p w:rsidR="004155FF" w:rsidRDefault="004155FF" w:rsidP="004155FF">
      <w:pPr>
        <w:pStyle w:val="af0"/>
        <w:spacing w:before="0" w:after="0" w:line="276" w:lineRule="auto"/>
        <w:ind w:firstLine="708"/>
        <w:rPr>
          <w:rFonts w:eastAsia="Times New Roman" w:cs="Times New Roman"/>
          <w:bCs/>
          <w:color w:val="000000"/>
          <w:lang w:eastAsia="ru-RU"/>
        </w:rPr>
      </w:pPr>
      <w:bookmarkStart w:id="204" w:name="_Toc75446250"/>
      <w:bookmarkStart w:id="205" w:name="_Toc75447121"/>
      <w:bookmarkStart w:id="206" w:name="_Toc106373640"/>
      <w:bookmarkStart w:id="207" w:name="_Toc106378992"/>
      <w:bookmarkStart w:id="208" w:name="_Toc106379844"/>
      <w:bookmarkStart w:id="209" w:name="_Toc170830288"/>
      <w:bookmarkStart w:id="210" w:name="_Toc173408217"/>
    </w:p>
    <w:bookmarkEnd w:id="204"/>
    <w:bookmarkEnd w:id="205"/>
    <w:bookmarkEnd w:id="206"/>
    <w:bookmarkEnd w:id="207"/>
    <w:bookmarkEnd w:id="208"/>
    <w:bookmarkEnd w:id="209"/>
    <w:bookmarkEnd w:id="210"/>
    <w:p w:rsidR="00087E79" w:rsidRPr="004155FF" w:rsidRDefault="00087E79" w:rsidP="004155FF">
      <w:pPr>
        <w:pStyle w:val="af0"/>
        <w:spacing w:before="0" w:after="0" w:line="276" w:lineRule="auto"/>
        <w:ind w:firstLine="708"/>
        <w:rPr>
          <w:rFonts w:cs="Times New Roman"/>
        </w:rPr>
      </w:pPr>
    </w:p>
    <w:p w:rsidR="004155FF" w:rsidRDefault="004155FF" w:rsidP="004155FF">
      <w:pPr>
        <w:pStyle w:val="afe"/>
      </w:pPr>
      <w:bookmarkStart w:id="211" w:name="_Toc234259269"/>
      <w:r>
        <w:t xml:space="preserve">Таблица </w:t>
      </w:r>
      <w:fldSimple w:instr=" SEQ Таблица \* ARABIC ">
        <w:r w:rsidR="00992FAE">
          <w:rPr>
            <w:noProof/>
          </w:rPr>
          <w:t>33</w:t>
        </w:r>
      </w:fldSimple>
      <w:r w:rsidRPr="004155FF">
        <w:t xml:space="preserve"> – Характеристики и расход угля, сжигаемого на источнике тепловой энергии, функционирующем в режиме комбинированной выработки электрической и тепловой энергии</w:t>
      </w:r>
      <w:bookmarkEnd w:id="211"/>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0"/>
        <w:gridCol w:w="992"/>
        <w:gridCol w:w="850"/>
        <w:gridCol w:w="1276"/>
        <w:gridCol w:w="1417"/>
        <w:gridCol w:w="1701"/>
        <w:gridCol w:w="1418"/>
        <w:gridCol w:w="1134"/>
      </w:tblGrid>
      <w:tr w:rsidR="00EF474B" w:rsidRPr="004155FF" w:rsidTr="00BF1C90">
        <w:tc>
          <w:tcPr>
            <w:tcW w:w="880" w:type="dxa"/>
            <w:vMerge w:val="restart"/>
            <w:vAlign w:val="center"/>
          </w:tcPr>
          <w:p w:rsidR="00EF474B" w:rsidRPr="00376758" w:rsidRDefault="00EF474B" w:rsidP="004155FF">
            <w:pPr>
              <w:widowControl w:val="0"/>
              <w:spacing w:after="0" w:line="276" w:lineRule="auto"/>
              <w:ind w:firstLine="0"/>
              <w:jc w:val="center"/>
              <w:rPr>
                <w:rFonts w:eastAsia="Times New Roman" w:cs="Times New Roman"/>
                <w:sz w:val="22"/>
                <w:lang w:eastAsia="ru-RU"/>
              </w:rPr>
            </w:pPr>
            <w:r w:rsidRPr="00376758">
              <w:rPr>
                <w:rFonts w:eastAsia="Times New Roman" w:cs="Times New Roman"/>
                <w:sz w:val="22"/>
                <w:lang w:eastAsia="ru-RU"/>
              </w:rPr>
              <w:t>Год</w:t>
            </w:r>
          </w:p>
        </w:tc>
        <w:tc>
          <w:tcPr>
            <w:tcW w:w="8788" w:type="dxa"/>
            <w:gridSpan w:val="7"/>
          </w:tcPr>
          <w:p w:rsidR="00EF474B" w:rsidRPr="00376758" w:rsidRDefault="00EF474B" w:rsidP="004155FF">
            <w:pPr>
              <w:widowControl w:val="0"/>
              <w:spacing w:after="0" w:line="276" w:lineRule="auto"/>
              <w:ind w:firstLine="0"/>
              <w:jc w:val="center"/>
              <w:rPr>
                <w:rFonts w:eastAsia="Times New Roman" w:cs="Times New Roman"/>
                <w:sz w:val="22"/>
                <w:lang w:eastAsia="ru-RU"/>
              </w:rPr>
            </w:pPr>
            <w:r w:rsidRPr="00376758">
              <w:rPr>
                <w:rFonts w:eastAsia="Times New Roman" w:cs="Times New Roman"/>
                <w:sz w:val="22"/>
                <w:lang w:eastAsia="ru-RU"/>
              </w:rPr>
              <w:t>Уголь</w:t>
            </w:r>
          </w:p>
        </w:tc>
      </w:tr>
      <w:tr w:rsidR="00EF474B" w:rsidRPr="004155FF" w:rsidTr="00BF1C90">
        <w:tc>
          <w:tcPr>
            <w:tcW w:w="880" w:type="dxa"/>
            <w:vMerge/>
            <w:vAlign w:val="center"/>
          </w:tcPr>
          <w:p w:rsidR="00EF474B" w:rsidRPr="00376758" w:rsidRDefault="00EF474B" w:rsidP="004155FF">
            <w:pPr>
              <w:widowControl w:val="0"/>
              <w:spacing w:after="0" w:line="276" w:lineRule="auto"/>
              <w:ind w:firstLine="0"/>
              <w:rPr>
                <w:rFonts w:eastAsia="Times New Roman" w:cs="Times New Roman"/>
                <w:sz w:val="22"/>
                <w:lang w:eastAsia="ru-RU"/>
              </w:rPr>
            </w:pPr>
          </w:p>
        </w:tc>
        <w:tc>
          <w:tcPr>
            <w:tcW w:w="992" w:type="dxa"/>
          </w:tcPr>
          <w:p w:rsidR="00EF474B" w:rsidRPr="00376758" w:rsidRDefault="00EF474B" w:rsidP="004155FF">
            <w:pPr>
              <w:spacing w:after="0" w:line="276" w:lineRule="auto"/>
              <w:ind w:firstLine="0"/>
              <w:jc w:val="center"/>
              <w:rPr>
                <w:rFonts w:cs="Times New Roman"/>
                <w:sz w:val="22"/>
              </w:rPr>
            </w:pPr>
            <w:r w:rsidRPr="00376758">
              <w:rPr>
                <w:rFonts w:cs="Times New Roman"/>
                <w:sz w:val="22"/>
              </w:rPr>
              <w:t>Марка угля</w:t>
            </w:r>
          </w:p>
        </w:tc>
        <w:tc>
          <w:tcPr>
            <w:tcW w:w="850" w:type="dxa"/>
          </w:tcPr>
          <w:p w:rsidR="00EF474B" w:rsidRPr="00376758" w:rsidRDefault="00EF474B" w:rsidP="004155FF">
            <w:pPr>
              <w:spacing w:after="0" w:line="276" w:lineRule="auto"/>
              <w:ind w:firstLine="0"/>
              <w:jc w:val="center"/>
              <w:rPr>
                <w:rFonts w:cs="Times New Roman"/>
                <w:sz w:val="22"/>
                <w:vertAlign w:val="subscript"/>
              </w:rPr>
            </w:pPr>
            <w:r w:rsidRPr="00376758">
              <w:rPr>
                <w:rFonts w:cs="Times New Roman"/>
                <w:sz w:val="22"/>
              </w:rPr>
              <w:t>Зольность, А</w:t>
            </w:r>
            <w:r w:rsidRPr="00376758">
              <w:rPr>
                <w:rFonts w:cs="Times New Roman"/>
                <w:sz w:val="22"/>
                <w:vertAlign w:val="subscript"/>
                <w:lang w:val="en-US"/>
              </w:rPr>
              <w:t>р</w:t>
            </w:r>
          </w:p>
        </w:tc>
        <w:tc>
          <w:tcPr>
            <w:tcW w:w="1276" w:type="dxa"/>
          </w:tcPr>
          <w:p w:rsidR="00EF474B" w:rsidRPr="00376758" w:rsidRDefault="00EF474B" w:rsidP="004155FF">
            <w:pPr>
              <w:spacing w:after="0" w:line="276" w:lineRule="auto"/>
              <w:ind w:firstLine="0"/>
              <w:jc w:val="center"/>
              <w:rPr>
                <w:rFonts w:cs="Times New Roman"/>
                <w:sz w:val="22"/>
              </w:rPr>
            </w:pPr>
            <w:r w:rsidRPr="00376758">
              <w:rPr>
                <w:rFonts w:cs="Times New Roman"/>
                <w:sz w:val="22"/>
              </w:rPr>
              <w:t xml:space="preserve">Влажность, </w:t>
            </w:r>
            <w:r w:rsidRPr="00376758">
              <w:rPr>
                <w:rFonts w:cs="Times New Roman"/>
                <w:sz w:val="22"/>
                <w:lang w:val="en-US"/>
              </w:rPr>
              <w:t>W</w:t>
            </w:r>
            <w:r w:rsidRPr="00376758">
              <w:rPr>
                <w:rFonts w:cs="Times New Roman"/>
                <w:sz w:val="22"/>
                <w:vertAlign w:val="subscript"/>
              </w:rPr>
              <w:t>р</w:t>
            </w:r>
            <w:r w:rsidRPr="00376758">
              <w:rPr>
                <w:rFonts w:cs="Times New Roman"/>
                <w:sz w:val="22"/>
              </w:rPr>
              <w:t>, %</w:t>
            </w:r>
          </w:p>
        </w:tc>
        <w:tc>
          <w:tcPr>
            <w:tcW w:w="1417" w:type="dxa"/>
            <w:vAlign w:val="center"/>
          </w:tcPr>
          <w:p w:rsidR="00EF474B" w:rsidRPr="00376758" w:rsidRDefault="00EF474B" w:rsidP="004155FF">
            <w:pPr>
              <w:spacing w:after="0" w:line="276" w:lineRule="auto"/>
              <w:ind w:firstLine="0"/>
              <w:jc w:val="center"/>
              <w:rPr>
                <w:rFonts w:cs="Times New Roman"/>
                <w:sz w:val="22"/>
              </w:rPr>
            </w:pPr>
            <w:r w:rsidRPr="00376758">
              <w:rPr>
                <w:rFonts w:cs="Times New Roman"/>
                <w:sz w:val="22"/>
              </w:rPr>
              <w:t xml:space="preserve">Калорийность средняя за год, </w:t>
            </w:r>
            <w:r w:rsidRPr="00376758">
              <w:rPr>
                <w:rFonts w:cs="Times New Roman"/>
                <w:noProof/>
                <w:sz w:val="22"/>
                <w:lang w:eastAsia="ru-RU"/>
              </w:rPr>
              <w:drawing>
                <wp:inline distT="0" distB="0" distL="0" distR="0" wp14:anchorId="55A439BD" wp14:editId="1847FC7A">
                  <wp:extent cx="254635" cy="222885"/>
                  <wp:effectExtent l="0" t="0" r="0" b="0"/>
                  <wp:docPr id="17"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pic:cNvPicPr>
                        </pic:nvPicPr>
                        <pic:blipFill>
                          <a:blip r:embed="rId22"/>
                          <a:stretch/>
                        </pic:blipFill>
                        <pic:spPr bwMode="auto">
                          <a:xfrm>
                            <a:off x="0" y="0"/>
                            <a:ext cx="254635" cy="222885"/>
                          </a:xfrm>
                          <a:prstGeom prst="rect">
                            <a:avLst/>
                          </a:prstGeom>
                          <a:noFill/>
                          <a:ln>
                            <a:noFill/>
                          </a:ln>
                        </pic:spPr>
                      </pic:pic>
                    </a:graphicData>
                  </a:graphic>
                </wp:inline>
              </w:drawing>
            </w:r>
            <w:r w:rsidRPr="00376758">
              <w:rPr>
                <w:rFonts w:cs="Times New Roman"/>
                <w:sz w:val="22"/>
              </w:rPr>
              <w:t>, ккал/кг</w:t>
            </w:r>
          </w:p>
        </w:tc>
        <w:tc>
          <w:tcPr>
            <w:tcW w:w="1701" w:type="dxa"/>
            <w:vAlign w:val="center"/>
          </w:tcPr>
          <w:p w:rsidR="00EF474B" w:rsidRPr="00376758" w:rsidRDefault="00EF474B" w:rsidP="004155FF">
            <w:pPr>
              <w:spacing w:after="0" w:line="276" w:lineRule="auto"/>
              <w:ind w:firstLine="0"/>
              <w:jc w:val="center"/>
              <w:rPr>
                <w:rFonts w:cs="Times New Roman"/>
                <w:sz w:val="22"/>
              </w:rPr>
            </w:pPr>
            <w:r w:rsidRPr="00376758">
              <w:rPr>
                <w:rFonts w:cs="Times New Roman"/>
                <w:sz w:val="22"/>
              </w:rPr>
              <w:t>Приход, т</w:t>
            </w:r>
          </w:p>
        </w:tc>
        <w:tc>
          <w:tcPr>
            <w:tcW w:w="1418" w:type="dxa"/>
            <w:vAlign w:val="center"/>
          </w:tcPr>
          <w:p w:rsidR="00EF474B" w:rsidRPr="00376758" w:rsidRDefault="00EF474B" w:rsidP="004155FF">
            <w:pPr>
              <w:spacing w:after="0" w:line="276" w:lineRule="auto"/>
              <w:ind w:firstLine="0"/>
              <w:jc w:val="center"/>
              <w:rPr>
                <w:rFonts w:cs="Times New Roman"/>
                <w:sz w:val="22"/>
              </w:rPr>
            </w:pPr>
            <w:r w:rsidRPr="00376758">
              <w:rPr>
                <w:rFonts w:cs="Times New Roman"/>
                <w:sz w:val="22"/>
              </w:rPr>
              <w:t>Расход, т</w:t>
            </w:r>
          </w:p>
        </w:tc>
        <w:tc>
          <w:tcPr>
            <w:tcW w:w="1134" w:type="dxa"/>
            <w:vAlign w:val="center"/>
          </w:tcPr>
          <w:p w:rsidR="00EF474B" w:rsidRPr="00376758" w:rsidRDefault="00EF474B" w:rsidP="004155FF">
            <w:pPr>
              <w:spacing w:after="0" w:line="276" w:lineRule="auto"/>
              <w:ind w:firstLine="0"/>
              <w:jc w:val="center"/>
              <w:rPr>
                <w:rFonts w:cs="Times New Roman"/>
                <w:sz w:val="22"/>
              </w:rPr>
            </w:pPr>
            <w:r w:rsidRPr="00376758">
              <w:rPr>
                <w:rFonts w:cs="Times New Roman"/>
                <w:sz w:val="22"/>
              </w:rPr>
              <w:t>Остаток, т</w:t>
            </w:r>
          </w:p>
        </w:tc>
      </w:tr>
      <w:tr w:rsidR="00EF474B" w:rsidRPr="004155FF" w:rsidTr="00BF1C90">
        <w:tc>
          <w:tcPr>
            <w:tcW w:w="880" w:type="dxa"/>
          </w:tcPr>
          <w:p w:rsidR="00EF474B" w:rsidRPr="004155FF" w:rsidRDefault="00EF474B"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2021</w:t>
            </w:r>
          </w:p>
        </w:tc>
        <w:tc>
          <w:tcPr>
            <w:tcW w:w="992" w:type="dxa"/>
          </w:tcPr>
          <w:p w:rsidR="00EF474B" w:rsidRPr="004155FF" w:rsidRDefault="005E26BD"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Уголь АШ</w:t>
            </w:r>
          </w:p>
        </w:tc>
        <w:tc>
          <w:tcPr>
            <w:tcW w:w="850" w:type="dxa"/>
          </w:tcPr>
          <w:p w:rsidR="00EF474B" w:rsidRPr="004155FF" w:rsidRDefault="000445A4"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28,8</w:t>
            </w:r>
          </w:p>
        </w:tc>
        <w:tc>
          <w:tcPr>
            <w:tcW w:w="1276" w:type="dxa"/>
          </w:tcPr>
          <w:p w:rsidR="00EF474B" w:rsidRPr="004155FF" w:rsidRDefault="000445A4"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9,1</w:t>
            </w:r>
          </w:p>
        </w:tc>
        <w:tc>
          <w:tcPr>
            <w:tcW w:w="1417" w:type="dxa"/>
            <w:shd w:val="clear" w:color="auto" w:fill="auto"/>
            <w:vAlign w:val="center"/>
          </w:tcPr>
          <w:p w:rsidR="00EF474B" w:rsidRPr="004155FF" w:rsidRDefault="000445A4"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4697</w:t>
            </w:r>
          </w:p>
        </w:tc>
        <w:tc>
          <w:tcPr>
            <w:tcW w:w="1701" w:type="dxa"/>
            <w:shd w:val="clear" w:color="auto" w:fill="auto"/>
            <w:vAlign w:val="center"/>
          </w:tcPr>
          <w:p w:rsidR="00EF474B" w:rsidRPr="004155FF" w:rsidRDefault="000445A4"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22,4</w:t>
            </w:r>
          </w:p>
        </w:tc>
        <w:tc>
          <w:tcPr>
            <w:tcW w:w="1418" w:type="dxa"/>
            <w:shd w:val="clear" w:color="auto" w:fill="auto"/>
            <w:vAlign w:val="center"/>
          </w:tcPr>
          <w:p w:rsidR="00EF474B" w:rsidRPr="004155FF" w:rsidRDefault="000445A4"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21,6</w:t>
            </w:r>
          </w:p>
        </w:tc>
        <w:tc>
          <w:tcPr>
            <w:tcW w:w="1134" w:type="dxa"/>
            <w:shd w:val="clear" w:color="auto" w:fill="auto"/>
            <w:vAlign w:val="center"/>
          </w:tcPr>
          <w:p w:rsidR="00EF474B" w:rsidRPr="004155FF" w:rsidRDefault="000445A4"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0</w:t>
            </w:r>
            <w:r w:rsidR="00CA6699" w:rsidRPr="004155FF">
              <w:rPr>
                <w:rFonts w:eastAsia="Times New Roman" w:cs="Times New Roman"/>
                <w:szCs w:val="24"/>
                <w:lang w:eastAsia="ru-RU"/>
              </w:rPr>
              <w:t>,8</w:t>
            </w:r>
          </w:p>
        </w:tc>
      </w:tr>
      <w:tr w:rsidR="00EF474B" w:rsidRPr="004155FF" w:rsidTr="00BF1C90">
        <w:tc>
          <w:tcPr>
            <w:tcW w:w="880" w:type="dxa"/>
          </w:tcPr>
          <w:p w:rsidR="00EF474B" w:rsidRPr="004155FF" w:rsidRDefault="00EF474B"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2022</w:t>
            </w:r>
          </w:p>
        </w:tc>
        <w:tc>
          <w:tcPr>
            <w:tcW w:w="992" w:type="dxa"/>
          </w:tcPr>
          <w:p w:rsidR="00EF474B" w:rsidRPr="004155FF" w:rsidRDefault="005E26BD"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Уголь АШ</w:t>
            </w:r>
          </w:p>
        </w:tc>
        <w:tc>
          <w:tcPr>
            <w:tcW w:w="850" w:type="dxa"/>
          </w:tcPr>
          <w:p w:rsidR="00EF474B" w:rsidRPr="004155FF" w:rsidRDefault="000445A4"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27,5</w:t>
            </w:r>
          </w:p>
        </w:tc>
        <w:tc>
          <w:tcPr>
            <w:tcW w:w="1276" w:type="dxa"/>
          </w:tcPr>
          <w:p w:rsidR="000445A4" w:rsidRPr="004155FF" w:rsidRDefault="000445A4"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9,9</w:t>
            </w:r>
          </w:p>
        </w:tc>
        <w:tc>
          <w:tcPr>
            <w:tcW w:w="1417" w:type="dxa"/>
            <w:shd w:val="clear" w:color="auto" w:fill="auto"/>
            <w:vAlign w:val="center"/>
          </w:tcPr>
          <w:p w:rsidR="00EF474B" w:rsidRPr="004155FF" w:rsidRDefault="000445A4"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4877</w:t>
            </w:r>
          </w:p>
        </w:tc>
        <w:tc>
          <w:tcPr>
            <w:tcW w:w="1701" w:type="dxa"/>
            <w:shd w:val="clear" w:color="auto" w:fill="auto"/>
            <w:vAlign w:val="center"/>
          </w:tcPr>
          <w:p w:rsidR="00EF474B" w:rsidRPr="004155FF" w:rsidRDefault="001D5350"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28</w:t>
            </w:r>
          </w:p>
        </w:tc>
        <w:tc>
          <w:tcPr>
            <w:tcW w:w="1418" w:type="dxa"/>
            <w:shd w:val="clear" w:color="auto" w:fill="auto"/>
            <w:vAlign w:val="center"/>
          </w:tcPr>
          <w:p w:rsidR="00EF474B" w:rsidRPr="004155FF" w:rsidRDefault="000445A4"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20,4</w:t>
            </w:r>
          </w:p>
        </w:tc>
        <w:tc>
          <w:tcPr>
            <w:tcW w:w="1134" w:type="dxa"/>
            <w:shd w:val="clear" w:color="auto" w:fill="auto"/>
            <w:vAlign w:val="center"/>
          </w:tcPr>
          <w:p w:rsidR="00EF474B" w:rsidRPr="004155FF" w:rsidRDefault="00CA6699"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8,4</w:t>
            </w:r>
          </w:p>
        </w:tc>
      </w:tr>
      <w:tr w:rsidR="00EF474B" w:rsidRPr="004155FF" w:rsidTr="00BF1C90">
        <w:tc>
          <w:tcPr>
            <w:tcW w:w="880" w:type="dxa"/>
          </w:tcPr>
          <w:p w:rsidR="00EF474B" w:rsidRPr="004155FF" w:rsidRDefault="00EF474B"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2023</w:t>
            </w:r>
          </w:p>
        </w:tc>
        <w:tc>
          <w:tcPr>
            <w:tcW w:w="992" w:type="dxa"/>
          </w:tcPr>
          <w:p w:rsidR="00EF474B" w:rsidRPr="004155FF" w:rsidRDefault="005E26BD"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Уголь АШ</w:t>
            </w:r>
          </w:p>
        </w:tc>
        <w:tc>
          <w:tcPr>
            <w:tcW w:w="850" w:type="dxa"/>
          </w:tcPr>
          <w:p w:rsidR="00EF474B" w:rsidRPr="004155FF" w:rsidRDefault="000445A4"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24</w:t>
            </w:r>
            <w:r w:rsidR="004D1435" w:rsidRPr="004155FF">
              <w:rPr>
                <w:rFonts w:eastAsia="Times New Roman" w:cs="Times New Roman"/>
                <w:szCs w:val="24"/>
                <w:lang w:eastAsia="ru-RU"/>
              </w:rPr>
              <w:t>,8</w:t>
            </w:r>
          </w:p>
        </w:tc>
        <w:tc>
          <w:tcPr>
            <w:tcW w:w="1276" w:type="dxa"/>
          </w:tcPr>
          <w:p w:rsidR="00EF474B" w:rsidRPr="004155FF" w:rsidRDefault="004D1435"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9,5</w:t>
            </w:r>
          </w:p>
        </w:tc>
        <w:tc>
          <w:tcPr>
            <w:tcW w:w="1417" w:type="dxa"/>
            <w:shd w:val="clear" w:color="auto" w:fill="auto"/>
            <w:vAlign w:val="center"/>
          </w:tcPr>
          <w:p w:rsidR="00EF474B" w:rsidRPr="004155FF" w:rsidRDefault="00EF474B"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4 398</w:t>
            </w:r>
          </w:p>
        </w:tc>
        <w:tc>
          <w:tcPr>
            <w:tcW w:w="1701" w:type="dxa"/>
            <w:shd w:val="clear" w:color="auto" w:fill="auto"/>
            <w:vAlign w:val="center"/>
          </w:tcPr>
          <w:p w:rsidR="00EF474B" w:rsidRPr="004155FF" w:rsidRDefault="001D5350"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34</w:t>
            </w:r>
          </w:p>
        </w:tc>
        <w:tc>
          <w:tcPr>
            <w:tcW w:w="1418" w:type="dxa"/>
            <w:shd w:val="clear" w:color="auto" w:fill="auto"/>
            <w:vAlign w:val="center"/>
          </w:tcPr>
          <w:p w:rsidR="00EF474B" w:rsidRPr="004155FF" w:rsidRDefault="00EF474B"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21</w:t>
            </w:r>
          </w:p>
        </w:tc>
        <w:tc>
          <w:tcPr>
            <w:tcW w:w="1134" w:type="dxa"/>
            <w:shd w:val="clear" w:color="auto" w:fill="auto"/>
            <w:vAlign w:val="center"/>
          </w:tcPr>
          <w:p w:rsidR="00EF474B" w:rsidRPr="004155FF" w:rsidRDefault="00CA6699"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21,4</w:t>
            </w:r>
          </w:p>
        </w:tc>
      </w:tr>
      <w:tr w:rsidR="00EF474B" w:rsidRPr="004155FF" w:rsidTr="00BF1C90">
        <w:tc>
          <w:tcPr>
            <w:tcW w:w="880" w:type="dxa"/>
          </w:tcPr>
          <w:p w:rsidR="00EF474B" w:rsidRPr="004155FF" w:rsidRDefault="00EF474B"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2024</w:t>
            </w:r>
          </w:p>
        </w:tc>
        <w:tc>
          <w:tcPr>
            <w:tcW w:w="992" w:type="dxa"/>
          </w:tcPr>
          <w:p w:rsidR="00EF474B" w:rsidRPr="004155FF" w:rsidRDefault="005E26BD"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Уголь АШ</w:t>
            </w:r>
          </w:p>
        </w:tc>
        <w:tc>
          <w:tcPr>
            <w:tcW w:w="850" w:type="dxa"/>
          </w:tcPr>
          <w:p w:rsidR="00EF474B" w:rsidRPr="004155FF" w:rsidRDefault="000445A4"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w:t>
            </w:r>
            <w:r w:rsidR="004D1435" w:rsidRPr="004155FF">
              <w:rPr>
                <w:rFonts w:eastAsia="Times New Roman" w:cs="Times New Roman"/>
                <w:szCs w:val="24"/>
                <w:lang w:eastAsia="ru-RU"/>
              </w:rPr>
              <w:t>7,3</w:t>
            </w:r>
          </w:p>
        </w:tc>
        <w:tc>
          <w:tcPr>
            <w:tcW w:w="1276" w:type="dxa"/>
          </w:tcPr>
          <w:p w:rsidR="00EF474B" w:rsidRPr="004155FF" w:rsidRDefault="004D1435"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9</w:t>
            </w:r>
            <w:r w:rsidR="000445A4" w:rsidRPr="004155FF">
              <w:rPr>
                <w:rFonts w:eastAsia="Times New Roman" w:cs="Times New Roman"/>
                <w:szCs w:val="24"/>
                <w:lang w:eastAsia="ru-RU"/>
              </w:rPr>
              <w:t>,2</w:t>
            </w:r>
          </w:p>
        </w:tc>
        <w:tc>
          <w:tcPr>
            <w:tcW w:w="1417" w:type="dxa"/>
            <w:shd w:val="clear" w:color="auto" w:fill="auto"/>
            <w:vAlign w:val="center"/>
          </w:tcPr>
          <w:p w:rsidR="00EF474B" w:rsidRPr="004155FF" w:rsidRDefault="00EF474B"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4 4</w:t>
            </w:r>
            <w:r w:rsidR="004D1435" w:rsidRPr="004155FF">
              <w:rPr>
                <w:rFonts w:eastAsia="Times New Roman" w:cs="Times New Roman"/>
                <w:szCs w:val="24"/>
                <w:lang w:eastAsia="ru-RU"/>
              </w:rPr>
              <w:t>51</w:t>
            </w:r>
          </w:p>
        </w:tc>
        <w:tc>
          <w:tcPr>
            <w:tcW w:w="1701" w:type="dxa"/>
            <w:shd w:val="clear" w:color="auto" w:fill="auto"/>
            <w:vAlign w:val="center"/>
          </w:tcPr>
          <w:p w:rsidR="00EF474B" w:rsidRPr="004155FF" w:rsidRDefault="001D5350"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10</w:t>
            </w:r>
          </w:p>
        </w:tc>
        <w:tc>
          <w:tcPr>
            <w:tcW w:w="1418" w:type="dxa"/>
            <w:shd w:val="clear" w:color="auto" w:fill="auto"/>
            <w:vAlign w:val="center"/>
          </w:tcPr>
          <w:p w:rsidR="00EF474B" w:rsidRPr="004155FF" w:rsidRDefault="00EF474B"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1</w:t>
            </w:r>
            <w:r w:rsidR="004D1435" w:rsidRPr="004155FF">
              <w:rPr>
                <w:rFonts w:eastAsia="Times New Roman" w:cs="Times New Roman"/>
                <w:szCs w:val="24"/>
                <w:lang w:eastAsia="ru-RU"/>
              </w:rPr>
              <w:t>4</w:t>
            </w:r>
          </w:p>
        </w:tc>
        <w:tc>
          <w:tcPr>
            <w:tcW w:w="1134" w:type="dxa"/>
            <w:shd w:val="clear" w:color="auto" w:fill="auto"/>
            <w:vAlign w:val="center"/>
          </w:tcPr>
          <w:p w:rsidR="00EF474B" w:rsidRPr="004155FF" w:rsidRDefault="00CA6699"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17,4</w:t>
            </w:r>
          </w:p>
        </w:tc>
      </w:tr>
      <w:tr w:rsidR="00EF474B" w:rsidRPr="004155FF" w:rsidTr="00BF1C90">
        <w:tc>
          <w:tcPr>
            <w:tcW w:w="880" w:type="dxa"/>
          </w:tcPr>
          <w:p w:rsidR="00EF474B" w:rsidRPr="004155FF" w:rsidRDefault="00EF474B"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2025</w:t>
            </w:r>
          </w:p>
        </w:tc>
        <w:tc>
          <w:tcPr>
            <w:tcW w:w="992" w:type="dxa"/>
          </w:tcPr>
          <w:p w:rsidR="00EF474B" w:rsidRPr="004155FF" w:rsidRDefault="005E26BD"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Уголь АШ</w:t>
            </w:r>
          </w:p>
        </w:tc>
        <w:tc>
          <w:tcPr>
            <w:tcW w:w="850" w:type="dxa"/>
          </w:tcPr>
          <w:p w:rsidR="00EF474B" w:rsidRPr="004155FF" w:rsidRDefault="000445A4"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w:t>
            </w:r>
            <w:r w:rsidR="004D1435" w:rsidRPr="004155FF">
              <w:rPr>
                <w:rFonts w:eastAsia="Times New Roman" w:cs="Times New Roman"/>
                <w:szCs w:val="24"/>
                <w:lang w:eastAsia="ru-RU"/>
              </w:rPr>
              <w:t>8,6</w:t>
            </w:r>
          </w:p>
        </w:tc>
        <w:tc>
          <w:tcPr>
            <w:tcW w:w="1276" w:type="dxa"/>
          </w:tcPr>
          <w:p w:rsidR="00EF474B" w:rsidRPr="004155FF" w:rsidRDefault="004D1435"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9,2</w:t>
            </w:r>
          </w:p>
        </w:tc>
        <w:tc>
          <w:tcPr>
            <w:tcW w:w="1417" w:type="dxa"/>
            <w:shd w:val="clear" w:color="auto" w:fill="auto"/>
            <w:vAlign w:val="center"/>
          </w:tcPr>
          <w:p w:rsidR="00EF474B" w:rsidRPr="004155FF" w:rsidRDefault="00EF474B"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4 463</w:t>
            </w:r>
          </w:p>
        </w:tc>
        <w:tc>
          <w:tcPr>
            <w:tcW w:w="1701" w:type="dxa"/>
            <w:shd w:val="clear" w:color="auto" w:fill="auto"/>
            <w:vAlign w:val="center"/>
          </w:tcPr>
          <w:p w:rsidR="00EF474B" w:rsidRPr="004155FF" w:rsidRDefault="001D5350"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15</w:t>
            </w:r>
          </w:p>
        </w:tc>
        <w:tc>
          <w:tcPr>
            <w:tcW w:w="1418" w:type="dxa"/>
            <w:shd w:val="clear" w:color="auto" w:fill="auto"/>
            <w:vAlign w:val="center"/>
          </w:tcPr>
          <w:p w:rsidR="00EF474B" w:rsidRPr="004155FF" w:rsidRDefault="00EF474B"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9</w:t>
            </w:r>
          </w:p>
        </w:tc>
        <w:tc>
          <w:tcPr>
            <w:tcW w:w="1134" w:type="dxa"/>
            <w:shd w:val="clear" w:color="auto" w:fill="auto"/>
            <w:vAlign w:val="center"/>
          </w:tcPr>
          <w:p w:rsidR="00EF474B" w:rsidRPr="004155FF" w:rsidRDefault="00CA6699" w:rsidP="004155FF">
            <w:pPr>
              <w:widowControl w:val="0"/>
              <w:spacing w:after="0" w:line="276" w:lineRule="auto"/>
              <w:ind w:firstLine="0"/>
              <w:jc w:val="center"/>
              <w:rPr>
                <w:rFonts w:eastAsia="Times New Roman" w:cs="Times New Roman"/>
                <w:szCs w:val="24"/>
                <w:lang w:eastAsia="ru-RU"/>
              </w:rPr>
            </w:pPr>
            <w:r w:rsidRPr="004155FF">
              <w:rPr>
                <w:rFonts w:eastAsia="Times New Roman" w:cs="Times New Roman"/>
                <w:szCs w:val="24"/>
                <w:lang w:eastAsia="ru-RU"/>
              </w:rPr>
              <w:t>21,4</w:t>
            </w:r>
          </w:p>
        </w:tc>
      </w:tr>
    </w:tbl>
    <w:p w:rsidR="00087E79" w:rsidRPr="004155FF" w:rsidRDefault="00087E79" w:rsidP="004155FF">
      <w:pPr>
        <w:spacing w:after="0" w:line="276" w:lineRule="auto"/>
        <w:rPr>
          <w:rFonts w:cs="Times New Roman"/>
        </w:rPr>
      </w:pPr>
    </w:p>
    <w:p w:rsidR="00087E79" w:rsidRPr="004155FF" w:rsidRDefault="003F5725" w:rsidP="004155FF">
      <w:pPr>
        <w:pStyle w:val="4"/>
        <w:spacing w:before="0" w:after="0" w:line="276" w:lineRule="auto"/>
        <w:ind w:firstLine="708"/>
        <w:rPr>
          <w:rFonts w:cs="Times New Roman"/>
        </w:rPr>
      </w:pPr>
      <w:bookmarkStart w:id="212" w:name="_Toc78837846"/>
      <w:bookmarkStart w:id="213" w:name="_Toc172631683"/>
      <w:r w:rsidRPr="004155FF">
        <w:rPr>
          <w:rFonts w:cs="Times New Roman"/>
        </w:rPr>
        <w:t xml:space="preserve">2.2.1.11 Эксплуатационные показатели </w:t>
      </w:r>
      <w:r w:rsidR="005A56F9" w:rsidRPr="004155FF">
        <w:rPr>
          <w:rFonts w:cs="Times New Roman"/>
        </w:rPr>
        <w:t>функционирования</w:t>
      </w:r>
      <w:r w:rsidRPr="004155FF">
        <w:rPr>
          <w:rFonts w:cs="Times New Roman"/>
        </w:rPr>
        <w:t xml:space="preserve"> источников </w:t>
      </w:r>
      <w:r w:rsidR="005A56F9" w:rsidRPr="004155FF">
        <w:rPr>
          <w:rFonts w:cs="Times New Roman"/>
        </w:rPr>
        <w:t xml:space="preserve">комбинированной выработки </w:t>
      </w:r>
      <w:r w:rsidRPr="004155FF">
        <w:rPr>
          <w:rFonts w:cs="Times New Roman"/>
        </w:rPr>
        <w:t>тепловой энергии</w:t>
      </w:r>
      <w:bookmarkEnd w:id="212"/>
      <w:bookmarkEnd w:id="213"/>
    </w:p>
    <w:p w:rsidR="00087E79" w:rsidRPr="004155FF" w:rsidRDefault="003F5725" w:rsidP="004155FF">
      <w:pPr>
        <w:spacing w:after="0" w:line="276" w:lineRule="auto"/>
        <w:rPr>
          <w:rFonts w:cs="Times New Roman"/>
        </w:rPr>
      </w:pPr>
      <w:bookmarkStart w:id="214" w:name="_Hlk75419725"/>
      <w:r w:rsidRPr="004155FF">
        <w:rPr>
          <w:rFonts w:cs="Times New Roman"/>
        </w:rPr>
        <w:t xml:space="preserve">Эксплуатационные показатели источников тепловой энергии АО «РИР Энерго» (ЕТО-001), представлены в таблицах </w:t>
      </w:r>
      <w:r w:rsidRPr="004155FF">
        <w:rPr>
          <w:rFonts w:cs="Times New Roman"/>
        </w:rPr>
        <w:fldChar w:fldCharType="begin"/>
      </w:r>
      <w:r w:rsidRPr="004155FF">
        <w:rPr>
          <w:rFonts w:cs="Times New Roman"/>
        </w:rPr>
        <w:instrText xml:space="preserve"> REF _Ref198033575 \h  \* MERGEFORMAT </w:instrText>
      </w:r>
      <w:r w:rsidRPr="004155FF">
        <w:rPr>
          <w:rFonts w:cs="Times New Roman"/>
        </w:rPr>
      </w:r>
      <w:r w:rsidRPr="004155FF">
        <w:rPr>
          <w:rFonts w:cs="Times New Roman"/>
        </w:rPr>
        <w:fldChar w:fldCharType="separate"/>
      </w:r>
      <w:r w:rsidR="006D19FF" w:rsidRPr="004155FF">
        <w:rPr>
          <w:rFonts w:eastAsia="Times New Roman" w:cs="Times New Roman"/>
          <w:bCs/>
          <w:vanish/>
          <w:color w:val="000000"/>
          <w:szCs w:val="24"/>
          <w:lang w:eastAsia="ru-RU"/>
        </w:rPr>
        <w:t xml:space="preserve">Таблица </w:t>
      </w:r>
      <w:r w:rsidR="006D19FF" w:rsidRPr="004155FF">
        <w:rPr>
          <w:rFonts w:eastAsia="Times New Roman" w:cs="Times New Roman"/>
          <w:bCs/>
          <w:color w:val="000000"/>
          <w:lang w:eastAsia="ru-RU"/>
        </w:rPr>
        <w:t>3</w:t>
      </w:r>
      <w:r w:rsidRPr="004155FF">
        <w:rPr>
          <w:rFonts w:cs="Times New Roman"/>
        </w:rPr>
        <w:fldChar w:fldCharType="end"/>
      </w:r>
      <w:r w:rsidR="00BF1C90">
        <w:rPr>
          <w:rFonts w:cs="Times New Roman"/>
        </w:rPr>
        <w:t>4</w:t>
      </w:r>
      <w:r w:rsidRPr="004155FF">
        <w:rPr>
          <w:rFonts w:cs="Times New Roman"/>
        </w:rPr>
        <w:t xml:space="preserve"> -</w:t>
      </w:r>
      <w:r w:rsidR="00291E10" w:rsidRPr="004155FF">
        <w:rPr>
          <w:rFonts w:cs="Times New Roman"/>
        </w:rPr>
        <w:t xml:space="preserve"> 3</w:t>
      </w:r>
      <w:r w:rsidR="00BF1C90">
        <w:rPr>
          <w:rFonts w:cs="Times New Roman"/>
        </w:rPr>
        <w:t>6</w:t>
      </w:r>
      <w:r w:rsidRPr="004155FF">
        <w:rPr>
          <w:rFonts w:cs="Times New Roman"/>
        </w:rPr>
        <w:t>.</w:t>
      </w:r>
    </w:p>
    <w:bookmarkEnd w:id="214"/>
    <w:p w:rsidR="00087E79" w:rsidRPr="004155FF" w:rsidRDefault="00087E79" w:rsidP="004155FF">
      <w:pPr>
        <w:pStyle w:val="af0"/>
        <w:spacing w:before="0" w:after="0" w:line="276" w:lineRule="auto"/>
        <w:ind w:firstLine="708"/>
        <w:rPr>
          <w:rFonts w:cs="Times New Roman"/>
        </w:rPr>
      </w:pPr>
    </w:p>
    <w:p w:rsidR="004155FF" w:rsidRDefault="004155FF" w:rsidP="004155FF">
      <w:pPr>
        <w:pStyle w:val="afe"/>
      </w:pPr>
      <w:bookmarkStart w:id="215" w:name="_Toc234259270"/>
      <w:r>
        <w:t xml:space="preserve">Таблица </w:t>
      </w:r>
      <w:fldSimple w:instr=" SEQ Таблица \* ARABIC ">
        <w:r w:rsidR="00992FAE">
          <w:rPr>
            <w:noProof/>
          </w:rPr>
          <w:t>34</w:t>
        </w:r>
      </w:fldSimple>
      <w:r w:rsidRPr="004155FF">
        <w:t xml:space="preserve"> – Эксплуатационные показатели Курской ТЭЦ-1</w:t>
      </w:r>
      <w:bookmarkEnd w:id="215"/>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788"/>
        <w:gridCol w:w="916"/>
        <w:gridCol w:w="1041"/>
        <w:gridCol w:w="1122"/>
        <w:gridCol w:w="1118"/>
        <w:gridCol w:w="1046"/>
        <w:gridCol w:w="1041"/>
      </w:tblGrid>
      <w:tr w:rsidR="005A56F9" w:rsidRPr="004155FF" w:rsidTr="00475348">
        <w:tc>
          <w:tcPr>
            <w:tcW w:w="567" w:type="dxa"/>
            <w:shd w:val="clear" w:color="auto" w:fill="auto"/>
            <w:noWrap/>
            <w:vAlign w:val="center"/>
          </w:tcPr>
          <w:p w:rsidR="005A56F9" w:rsidRPr="00376758" w:rsidRDefault="005A56F9"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 п/п</w:t>
            </w:r>
          </w:p>
        </w:tc>
        <w:tc>
          <w:tcPr>
            <w:tcW w:w="2788" w:type="dxa"/>
            <w:shd w:val="clear" w:color="auto" w:fill="auto"/>
            <w:vAlign w:val="center"/>
          </w:tcPr>
          <w:p w:rsidR="005A56F9" w:rsidRPr="00376758" w:rsidRDefault="005A56F9"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Наименование показателя</w:t>
            </w:r>
          </w:p>
        </w:tc>
        <w:tc>
          <w:tcPr>
            <w:tcW w:w="916" w:type="dxa"/>
            <w:shd w:val="clear" w:color="auto" w:fill="auto"/>
            <w:vAlign w:val="center"/>
          </w:tcPr>
          <w:p w:rsidR="005A56F9" w:rsidRPr="00376758" w:rsidRDefault="005A56F9"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Ед. изм.</w:t>
            </w:r>
          </w:p>
        </w:tc>
        <w:tc>
          <w:tcPr>
            <w:tcW w:w="1041" w:type="dxa"/>
            <w:vAlign w:val="center"/>
          </w:tcPr>
          <w:p w:rsidR="005A56F9" w:rsidRPr="00376758" w:rsidRDefault="005A56F9" w:rsidP="004155FF">
            <w:pPr>
              <w:spacing w:after="0" w:line="276" w:lineRule="auto"/>
              <w:ind w:hanging="24"/>
              <w:jc w:val="center"/>
              <w:rPr>
                <w:rFonts w:cs="Times New Roman"/>
                <w:bCs/>
                <w:color w:val="000000"/>
                <w:sz w:val="22"/>
              </w:rPr>
            </w:pPr>
            <w:r w:rsidRPr="00376758">
              <w:rPr>
                <w:rFonts w:cs="Times New Roman"/>
                <w:bCs/>
                <w:color w:val="000000"/>
                <w:sz w:val="22"/>
              </w:rPr>
              <w:t>2021</w:t>
            </w:r>
          </w:p>
        </w:tc>
        <w:tc>
          <w:tcPr>
            <w:tcW w:w="1122" w:type="dxa"/>
            <w:vAlign w:val="center"/>
          </w:tcPr>
          <w:p w:rsidR="005A56F9" w:rsidRPr="00376758" w:rsidRDefault="005A56F9" w:rsidP="004155FF">
            <w:pPr>
              <w:spacing w:after="0" w:line="276" w:lineRule="auto"/>
              <w:ind w:hanging="24"/>
              <w:jc w:val="center"/>
              <w:rPr>
                <w:rFonts w:cs="Times New Roman"/>
                <w:bCs/>
                <w:color w:val="000000"/>
                <w:sz w:val="22"/>
              </w:rPr>
            </w:pPr>
            <w:r w:rsidRPr="00376758">
              <w:rPr>
                <w:rFonts w:cs="Times New Roman"/>
                <w:bCs/>
                <w:color w:val="000000"/>
                <w:sz w:val="22"/>
              </w:rPr>
              <w:t>2022</w:t>
            </w:r>
          </w:p>
        </w:tc>
        <w:tc>
          <w:tcPr>
            <w:tcW w:w="1118" w:type="dxa"/>
            <w:vAlign w:val="center"/>
          </w:tcPr>
          <w:p w:rsidR="005A56F9" w:rsidRPr="00376758" w:rsidRDefault="005A56F9" w:rsidP="004155FF">
            <w:pPr>
              <w:spacing w:after="0" w:line="276" w:lineRule="auto"/>
              <w:ind w:hanging="24"/>
              <w:jc w:val="center"/>
              <w:rPr>
                <w:rFonts w:eastAsia="Times New Roman" w:cs="Times New Roman"/>
                <w:bCs/>
                <w:color w:val="000000"/>
                <w:sz w:val="22"/>
                <w:lang w:val="en-US" w:eastAsia="ru-RU"/>
              </w:rPr>
            </w:pPr>
            <w:r w:rsidRPr="00376758">
              <w:rPr>
                <w:rFonts w:cs="Times New Roman"/>
                <w:bCs/>
                <w:color w:val="000000"/>
                <w:sz w:val="22"/>
              </w:rPr>
              <w:t>202</w:t>
            </w:r>
            <w:r w:rsidRPr="00376758">
              <w:rPr>
                <w:rFonts w:cs="Times New Roman"/>
                <w:bCs/>
                <w:color w:val="000000"/>
                <w:sz w:val="22"/>
                <w:lang w:val="en-US"/>
              </w:rPr>
              <w:t>3</w:t>
            </w:r>
          </w:p>
        </w:tc>
        <w:tc>
          <w:tcPr>
            <w:tcW w:w="1046" w:type="dxa"/>
            <w:vAlign w:val="center"/>
          </w:tcPr>
          <w:p w:rsidR="005A56F9" w:rsidRPr="00376758" w:rsidRDefault="005A56F9" w:rsidP="004155FF">
            <w:pPr>
              <w:spacing w:after="0" w:line="276" w:lineRule="auto"/>
              <w:ind w:hanging="24"/>
              <w:jc w:val="center"/>
              <w:rPr>
                <w:rFonts w:eastAsia="Times New Roman" w:cs="Times New Roman"/>
                <w:bCs/>
                <w:color w:val="000000"/>
                <w:sz w:val="22"/>
                <w:lang w:val="en-US" w:eastAsia="ru-RU"/>
              </w:rPr>
            </w:pPr>
            <w:r w:rsidRPr="00376758">
              <w:rPr>
                <w:rFonts w:eastAsia="Times New Roman" w:cs="Times New Roman"/>
                <w:bCs/>
                <w:color w:val="000000"/>
                <w:sz w:val="22"/>
                <w:lang w:eastAsia="ru-RU"/>
              </w:rPr>
              <w:t>202</w:t>
            </w:r>
            <w:r w:rsidRPr="00376758">
              <w:rPr>
                <w:rFonts w:eastAsia="Times New Roman" w:cs="Times New Roman"/>
                <w:bCs/>
                <w:color w:val="000000"/>
                <w:sz w:val="22"/>
                <w:lang w:val="en-US" w:eastAsia="ru-RU"/>
              </w:rPr>
              <w:t>4</w:t>
            </w:r>
          </w:p>
        </w:tc>
        <w:tc>
          <w:tcPr>
            <w:tcW w:w="1041" w:type="dxa"/>
            <w:vAlign w:val="center"/>
          </w:tcPr>
          <w:p w:rsidR="005A56F9" w:rsidRPr="00376758" w:rsidRDefault="005A56F9" w:rsidP="004155FF">
            <w:pPr>
              <w:spacing w:after="0" w:line="276" w:lineRule="auto"/>
              <w:ind w:hanging="24"/>
              <w:jc w:val="center"/>
              <w:rPr>
                <w:rFonts w:eastAsia="Times New Roman" w:cs="Times New Roman"/>
                <w:bCs/>
                <w:color w:val="000000"/>
                <w:sz w:val="22"/>
                <w:lang w:eastAsia="ru-RU"/>
              </w:rPr>
            </w:pPr>
            <w:r w:rsidRPr="00376758">
              <w:rPr>
                <w:rFonts w:eastAsia="Times New Roman" w:cs="Times New Roman"/>
                <w:bCs/>
                <w:color w:val="000000"/>
                <w:sz w:val="22"/>
                <w:lang w:eastAsia="ru-RU"/>
              </w:rPr>
              <w:t>2025</w:t>
            </w:r>
          </w:p>
        </w:tc>
      </w:tr>
      <w:tr w:rsidR="005A56F9" w:rsidRPr="004155FF" w:rsidTr="00475348">
        <w:tc>
          <w:tcPr>
            <w:tcW w:w="567" w:type="dxa"/>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w:t>
            </w:r>
          </w:p>
        </w:tc>
        <w:tc>
          <w:tcPr>
            <w:tcW w:w="2788"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Выработка электрической энергии</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041" w:type="dxa"/>
            <w:vAlign w:val="center"/>
          </w:tcPr>
          <w:p w:rsidR="005A56F9" w:rsidRPr="004155FF" w:rsidRDefault="00AC39C6"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362,050</w:t>
            </w:r>
          </w:p>
        </w:tc>
        <w:tc>
          <w:tcPr>
            <w:tcW w:w="1122" w:type="dxa"/>
            <w:vAlign w:val="center"/>
          </w:tcPr>
          <w:p w:rsidR="005A56F9"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335</w:t>
            </w:r>
            <w:r w:rsidR="001E297A" w:rsidRPr="004155FF">
              <w:rPr>
                <w:rFonts w:eastAsia="Times New Roman" w:cs="Times New Roman"/>
                <w:sz w:val="22"/>
                <w:lang w:eastAsia="ru-RU"/>
              </w:rPr>
              <w:t>,</w:t>
            </w:r>
            <w:r w:rsidRPr="004155FF">
              <w:rPr>
                <w:rFonts w:eastAsia="Times New Roman" w:cs="Times New Roman"/>
                <w:sz w:val="22"/>
                <w:lang w:val="en-US" w:eastAsia="ru-RU"/>
              </w:rPr>
              <w:t>04</w:t>
            </w:r>
          </w:p>
        </w:tc>
        <w:tc>
          <w:tcPr>
            <w:tcW w:w="1118"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556,474</w:t>
            </w:r>
          </w:p>
        </w:tc>
        <w:tc>
          <w:tcPr>
            <w:tcW w:w="1046" w:type="dxa"/>
            <w:vAlign w:val="center"/>
          </w:tcPr>
          <w:p w:rsidR="005A56F9" w:rsidRPr="004155FF" w:rsidRDefault="005A56F9"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476</w:t>
            </w:r>
            <w:r w:rsidRPr="004155FF">
              <w:rPr>
                <w:rFonts w:eastAsia="Times New Roman" w:cs="Times New Roman"/>
                <w:sz w:val="22"/>
                <w:lang w:eastAsia="ru-RU"/>
              </w:rPr>
              <w:t>,</w:t>
            </w:r>
            <w:r w:rsidRPr="004155FF">
              <w:rPr>
                <w:rFonts w:eastAsia="Times New Roman" w:cs="Times New Roman"/>
                <w:sz w:val="22"/>
                <w:lang w:val="en-US" w:eastAsia="ru-RU"/>
              </w:rPr>
              <w:t>627</w:t>
            </w:r>
          </w:p>
        </w:tc>
        <w:tc>
          <w:tcPr>
            <w:tcW w:w="10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536,814</w:t>
            </w:r>
          </w:p>
        </w:tc>
      </w:tr>
      <w:tr w:rsidR="005A56F9" w:rsidRPr="004155FF" w:rsidTr="00475348">
        <w:tc>
          <w:tcPr>
            <w:tcW w:w="567" w:type="dxa"/>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w:t>
            </w:r>
          </w:p>
        </w:tc>
        <w:tc>
          <w:tcPr>
            <w:tcW w:w="2788"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Расход электрической энергии на собственные нужды, в том числе</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041" w:type="dxa"/>
            <w:vAlign w:val="center"/>
          </w:tcPr>
          <w:p w:rsidR="005A56F9" w:rsidRPr="004155FF" w:rsidRDefault="000D5268"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55,643</w:t>
            </w:r>
          </w:p>
        </w:tc>
        <w:tc>
          <w:tcPr>
            <w:tcW w:w="1122" w:type="dxa"/>
            <w:vAlign w:val="center"/>
          </w:tcPr>
          <w:p w:rsidR="005973EC" w:rsidRPr="004155FF" w:rsidRDefault="001E297A"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68,</w:t>
            </w:r>
            <w:r w:rsidR="002E0349" w:rsidRPr="004155FF">
              <w:rPr>
                <w:rFonts w:eastAsia="Times New Roman" w:cs="Times New Roman"/>
                <w:sz w:val="22"/>
                <w:lang w:val="en-US" w:eastAsia="ru-RU"/>
              </w:rPr>
              <w:t>309</w:t>
            </w:r>
          </w:p>
        </w:tc>
        <w:tc>
          <w:tcPr>
            <w:tcW w:w="1118"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74,802</w:t>
            </w:r>
          </w:p>
        </w:tc>
        <w:tc>
          <w:tcPr>
            <w:tcW w:w="1046" w:type="dxa"/>
            <w:vAlign w:val="center"/>
          </w:tcPr>
          <w:p w:rsidR="005A56F9" w:rsidRPr="004155FF" w:rsidRDefault="005A56F9"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65</w:t>
            </w:r>
            <w:r w:rsidRPr="004155FF">
              <w:rPr>
                <w:rFonts w:eastAsia="Times New Roman" w:cs="Times New Roman"/>
                <w:sz w:val="22"/>
                <w:lang w:eastAsia="ru-RU"/>
              </w:rPr>
              <w:t>,</w:t>
            </w:r>
            <w:r w:rsidRPr="004155FF">
              <w:rPr>
                <w:rFonts w:eastAsia="Times New Roman" w:cs="Times New Roman"/>
                <w:sz w:val="22"/>
                <w:lang w:val="en-US" w:eastAsia="ru-RU"/>
              </w:rPr>
              <w:t>147</w:t>
            </w:r>
          </w:p>
        </w:tc>
        <w:tc>
          <w:tcPr>
            <w:tcW w:w="1041" w:type="dxa"/>
            <w:vAlign w:val="center"/>
          </w:tcPr>
          <w:p w:rsidR="005A56F9" w:rsidRPr="004155FF" w:rsidRDefault="00017B0E"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81.71</w:t>
            </w:r>
          </w:p>
        </w:tc>
      </w:tr>
      <w:tr w:rsidR="005A56F9" w:rsidRPr="004155FF" w:rsidTr="00475348">
        <w:tc>
          <w:tcPr>
            <w:tcW w:w="567" w:type="dxa"/>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3</w:t>
            </w:r>
          </w:p>
        </w:tc>
        <w:tc>
          <w:tcPr>
            <w:tcW w:w="2788"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расход электрической энергии на ТФУ</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041" w:type="dxa"/>
            <w:vAlign w:val="center"/>
          </w:tcPr>
          <w:p w:rsidR="005A56F9" w:rsidRPr="004155FF" w:rsidRDefault="000D5268"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55,643</w:t>
            </w:r>
          </w:p>
        </w:tc>
        <w:tc>
          <w:tcPr>
            <w:tcW w:w="1122" w:type="dxa"/>
            <w:vAlign w:val="center"/>
          </w:tcPr>
          <w:p w:rsidR="005A56F9" w:rsidRPr="004155FF" w:rsidRDefault="001E297A"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68,</w:t>
            </w:r>
            <w:r w:rsidR="002E0349" w:rsidRPr="004155FF">
              <w:rPr>
                <w:rFonts w:eastAsia="Times New Roman" w:cs="Times New Roman"/>
                <w:sz w:val="22"/>
                <w:lang w:val="en-US" w:eastAsia="ru-RU"/>
              </w:rPr>
              <w:t>309</w:t>
            </w:r>
          </w:p>
        </w:tc>
        <w:tc>
          <w:tcPr>
            <w:tcW w:w="1118"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74,802</w:t>
            </w:r>
          </w:p>
        </w:tc>
        <w:tc>
          <w:tcPr>
            <w:tcW w:w="1046" w:type="dxa"/>
            <w:vAlign w:val="center"/>
          </w:tcPr>
          <w:p w:rsidR="005A56F9" w:rsidRPr="004155FF" w:rsidRDefault="005A56F9"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65</w:t>
            </w:r>
            <w:r w:rsidRPr="004155FF">
              <w:rPr>
                <w:rFonts w:eastAsia="Times New Roman" w:cs="Times New Roman"/>
                <w:sz w:val="22"/>
                <w:lang w:eastAsia="ru-RU"/>
              </w:rPr>
              <w:t>,</w:t>
            </w:r>
            <w:r w:rsidRPr="004155FF">
              <w:rPr>
                <w:rFonts w:eastAsia="Times New Roman" w:cs="Times New Roman"/>
                <w:sz w:val="22"/>
                <w:lang w:val="en-US" w:eastAsia="ru-RU"/>
              </w:rPr>
              <w:t>147</w:t>
            </w:r>
          </w:p>
        </w:tc>
        <w:tc>
          <w:tcPr>
            <w:tcW w:w="1041" w:type="dxa"/>
            <w:vAlign w:val="center"/>
          </w:tcPr>
          <w:p w:rsidR="005A56F9" w:rsidRPr="004155FF" w:rsidRDefault="00017B0E"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81.72</w:t>
            </w:r>
          </w:p>
        </w:tc>
      </w:tr>
      <w:tr w:rsidR="005A56F9" w:rsidRPr="004155FF" w:rsidTr="00475348">
        <w:tc>
          <w:tcPr>
            <w:tcW w:w="567" w:type="dxa"/>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4</w:t>
            </w:r>
          </w:p>
        </w:tc>
        <w:tc>
          <w:tcPr>
            <w:tcW w:w="2788"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отпуск электрической энергии с шин ТЭЦ</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041" w:type="dxa"/>
            <w:vAlign w:val="center"/>
          </w:tcPr>
          <w:p w:rsidR="005A56F9" w:rsidRPr="004155FF" w:rsidRDefault="000D5268"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306,407</w:t>
            </w:r>
          </w:p>
        </w:tc>
        <w:tc>
          <w:tcPr>
            <w:tcW w:w="1122" w:type="dxa"/>
            <w:vAlign w:val="center"/>
          </w:tcPr>
          <w:p w:rsidR="005A56F9"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275</w:t>
            </w:r>
            <w:r w:rsidR="001E297A" w:rsidRPr="004155FF">
              <w:rPr>
                <w:rFonts w:eastAsia="Times New Roman" w:cs="Times New Roman"/>
                <w:sz w:val="22"/>
                <w:lang w:eastAsia="ru-RU"/>
              </w:rPr>
              <w:t>,</w:t>
            </w:r>
            <w:r w:rsidRPr="004155FF">
              <w:rPr>
                <w:rFonts w:eastAsia="Times New Roman" w:cs="Times New Roman"/>
                <w:sz w:val="22"/>
                <w:lang w:val="en-US" w:eastAsia="ru-RU"/>
              </w:rPr>
              <w:t>708</w:t>
            </w:r>
          </w:p>
        </w:tc>
        <w:tc>
          <w:tcPr>
            <w:tcW w:w="1118"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481,672</w:t>
            </w:r>
          </w:p>
        </w:tc>
        <w:tc>
          <w:tcPr>
            <w:tcW w:w="1046" w:type="dxa"/>
            <w:vAlign w:val="center"/>
          </w:tcPr>
          <w:p w:rsidR="005A56F9" w:rsidRPr="004155FF" w:rsidRDefault="005A56F9"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411</w:t>
            </w:r>
            <w:r w:rsidRPr="004155FF">
              <w:rPr>
                <w:rFonts w:eastAsia="Times New Roman" w:cs="Times New Roman"/>
                <w:sz w:val="22"/>
                <w:lang w:eastAsia="ru-RU"/>
              </w:rPr>
              <w:t>,</w:t>
            </w:r>
            <w:r w:rsidRPr="004155FF">
              <w:rPr>
                <w:rFonts w:eastAsia="Times New Roman" w:cs="Times New Roman"/>
                <w:sz w:val="22"/>
                <w:lang w:val="en-US" w:eastAsia="ru-RU"/>
              </w:rPr>
              <w:t>480</w:t>
            </w:r>
          </w:p>
        </w:tc>
        <w:tc>
          <w:tcPr>
            <w:tcW w:w="10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455,097</w:t>
            </w:r>
          </w:p>
        </w:tc>
      </w:tr>
      <w:tr w:rsidR="005A56F9" w:rsidRPr="004155FF" w:rsidTr="00475348">
        <w:tc>
          <w:tcPr>
            <w:tcW w:w="567" w:type="dxa"/>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5</w:t>
            </w:r>
          </w:p>
        </w:tc>
        <w:tc>
          <w:tcPr>
            <w:tcW w:w="2788"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Отпуск тепловой энергии с коллекторов ТЭЦ, в том числе:</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тыс. Гкал</w:t>
            </w:r>
          </w:p>
        </w:tc>
        <w:tc>
          <w:tcPr>
            <w:tcW w:w="1041" w:type="dxa"/>
            <w:vAlign w:val="center"/>
          </w:tcPr>
          <w:p w:rsidR="005A56F9" w:rsidRPr="004155FF" w:rsidRDefault="000D5268"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1000,236</w:t>
            </w:r>
          </w:p>
        </w:tc>
        <w:tc>
          <w:tcPr>
            <w:tcW w:w="1122" w:type="dxa"/>
            <w:vAlign w:val="center"/>
          </w:tcPr>
          <w:p w:rsidR="005973EC"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1002</w:t>
            </w:r>
            <w:r w:rsidR="001E297A" w:rsidRPr="004155FF">
              <w:rPr>
                <w:rFonts w:eastAsia="Times New Roman" w:cs="Times New Roman"/>
                <w:sz w:val="22"/>
                <w:lang w:eastAsia="ru-RU"/>
              </w:rPr>
              <w:t>,</w:t>
            </w:r>
            <w:r w:rsidRPr="004155FF">
              <w:rPr>
                <w:rFonts w:eastAsia="Times New Roman" w:cs="Times New Roman"/>
                <w:sz w:val="22"/>
                <w:lang w:val="en-US" w:eastAsia="ru-RU"/>
              </w:rPr>
              <w:t>318</w:t>
            </w:r>
          </w:p>
        </w:tc>
        <w:tc>
          <w:tcPr>
            <w:tcW w:w="1118"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962,761</w:t>
            </w:r>
          </w:p>
        </w:tc>
        <w:tc>
          <w:tcPr>
            <w:tcW w:w="1046" w:type="dxa"/>
            <w:vAlign w:val="center"/>
          </w:tcPr>
          <w:p w:rsidR="005A56F9" w:rsidRPr="004155FF" w:rsidRDefault="005A56F9"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931</w:t>
            </w:r>
            <w:r w:rsidRPr="004155FF">
              <w:rPr>
                <w:rFonts w:eastAsia="Times New Roman" w:cs="Times New Roman"/>
                <w:sz w:val="22"/>
                <w:lang w:eastAsia="ru-RU"/>
              </w:rPr>
              <w:t>,</w:t>
            </w:r>
            <w:r w:rsidRPr="004155FF">
              <w:rPr>
                <w:rFonts w:eastAsia="Times New Roman" w:cs="Times New Roman"/>
                <w:sz w:val="22"/>
                <w:lang w:val="en-US" w:eastAsia="ru-RU"/>
              </w:rPr>
              <w:t>818</w:t>
            </w:r>
          </w:p>
        </w:tc>
        <w:tc>
          <w:tcPr>
            <w:tcW w:w="10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1011,459</w:t>
            </w:r>
          </w:p>
        </w:tc>
      </w:tr>
      <w:tr w:rsidR="005A56F9" w:rsidRPr="004155FF" w:rsidTr="00475348">
        <w:tc>
          <w:tcPr>
            <w:tcW w:w="567" w:type="dxa"/>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w:t>
            </w:r>
          </w:p>
        </w:tc>
        <w:tc>
          <w:tcPr>
            <w:tcW w:w="2788"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Удельный расход условного топлива на </w:t>
            </w:r>
            <w:r w:rsidRPr="004155FF">
              <w:rPr>
                <w:rFonts w:eastAsia="Times New Roman" w:cs="Times New Roman"/>
                <w:color w:val="000000"/>
                <w:sz w:val="22"/>
                <w:lang w:eastAsia="ru-RU"/>
              </w:rPr>
              <w:lastRenderedPageBreak/>
              <w:t>отпуск электрической энергии;</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lastRenderedPageBreak/>
              <w:t>г/кВт-ч</w:t>
            </w:r>
          </w:p>
        </w:tc>
        <w:tc>
          <w:tcPr>
            <w:tcW w:w="1041" w:type="dxa"/>
            <w:vAlign w:val="center"/>
          </w:tcPr>
          <w:p w:rsidR="000D5268" w:rsidRPr="004155FF" w:rsidRDefault="000D5268"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269,0</w:t>
            </w:r>
          </w:p>
        </w:tc>
        <w:tc>
          <w:tcPr>
            <w:tcW w:w="1122" w:type="dxa"/>
            <w:vAlign w:val="center"/>
          </w:tcPr>
          <w:p w:rsidR="005973EC"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305</w:t>
            </w:r>
            <w:r w:rsidR="001E297A" w:rsidRPr="004155FF">
              <w:rPr>
                <w:rFonts w:eastAsia="Times New Roman" w:cs="Times New Roman"/>
                <w:sz w:val="22"/>
                <w:lang w:eastAsia="ru-RU"/>
              </w:rPr>
              <w:t>,</w:t>
            </w:r>
            <w:r w:rsidRPr="004155FF">
              <w:rPr>
                <w:rFonts w:eastAsia="Times New Roman" w:cs="Times New Roman"/>
                <w:sz w:val="22"/>
                <w:lang w:val="en-US" w:eastAsia="ru-RU"/>
              </w:rPr>
              <w:t>8</w:t>
            </w:r>
          </w:p>
        </w:tc>
        <w:tc>
          <w:tcPr>
            <w:tcW w:w="1118"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331,3</w:t>
            </w:r>
          </w:p>
        </w:tc>
        <w:tc>
          <w:tcPr>
            <w:tcW w:w="1046" w:type="dxa"/>
            <w:vAlign w:val="center"/>
          </w:tcPr>
          <w:p w:rsidR="005A56F9" w:rsidRPr="004155FF" w:rsidRDefault="005A56F9"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351.9</w:t>
            </w:r>
          </w:p>
        </w:tc>
        <w:tc>
          <w:tcPr>
            <w:tcW w:w="10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337,6</w:t>
            </w:r>
          </w:p>
        </w:tc>
      </w:tr>
      <w:tr w:rsidR="005A56F9" w:rsidRPr="004155FF" w:rsidTr="00475348">
        <w:tc>
          <w:tcPr>
            <w:tcW w:w="567" w:type="dxa"/>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7</w:t>
            </w:r>
          </w:p>
        </w:tc>
        <w:tc>
          <w:tcPr>
            <w:tcW w:w="2788"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Отношение отпуска тепловой энергии с отработавшим паром к полному отпуску тепловой энергии от ТЭЦ;</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c>
          <w:tcPr>
            <w:tcW w:w="1041" w:type="dxa"/>
            <w:vAlign w:val="center"/>
          </w:tcPr>
          <w:p w:rsidR="000D5268" w:rsidRPr="004155FF" w:rsidRDefault="000D5268"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3,1</w:t>
            </w:r>
          </w:p>
        </w:tc>
        <w:tc>
          <w:tcPr>
            <w:tcW w:w="1122" w:type="dxa"/>
            <w:vAlign w:val="center"/>
          </w:tcPr>
          <w:p w:rsidR="005973EC" w:rsidRPr="004155FF" w:rsidRDefault="001E297A"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3,</w:t>
            </w:r>
            <w:r w:rsidR="005973EC" w:rsidRPr="004155FF">
              <w:rPr>
                <w:rFonts w:eastAsia="Times New Roman" w:cs="Times New Roman"/>
                <w:sz w:val="22"/>
                <w:lang w:val="en-US" w:eastAsia="ru-RU"/>
              </w:rPr>
              <w:t>0</w:t>
            </w:r>
          </w:p>
        </w:tc>
        <w:tc>
          <w:tcPr>
            <w:tcW w:w="1118"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3,2</w:t>
            </w:r>
          </w:p>
        </w:tc>
        <w:tc>
          <w:tcPr>
            <w:tcW w:w="1046" w:type="dxa"/>
            <w:vAlign w:val="center"/>
          </w:tcPr>
          <w:p w:rsidR="005A56F9" w:rsidRPr="004155FF" w:rsidRDefault="005A56F9"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3.8</w:t>
            </w:r>
          </w:p>
        </w:tc>
        <w:tc>
          <w:tcPr>
            <w:tcW w:w="1041" w:type="dxa"/>
            <w:vAlign w:val="center"/>
          </w:tcPr>
          <w:p w:rsidR="005A56F9" w:rsidRPr="004155FF" w:rsidRDefault="00AD60DB"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3,6</w:t>
            </w:r>
          </w:p>
        </w:tc>
      </w:tr>
      <w:tr w:rsidR="005A56F9" w:rsidRPr="004155FF" w:rsidTr="00475348">
        <w:tc>
          <w:tcPr>
            <w:tcW w:w="567" w:type="dxa"/>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w:t>
            </w:r>
          </w:p>
        </w:tc>
        <w:tc>
          <w:tcPr>
            <w:tcW w:w="2788"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Удельный расход условного топлива на отпуск тепловой энергии</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кг/Гкал</w:t>
            </w:r>
          </w:p>
        </w:tc>
        <w:tc>
          <w:tcPr>
            <w:tcW w:w="1041" w:type="dxa"/>
            <w:vAlign w:val="center"/>
          </w:tcPr>
          <w:p w:rsidR="000D5268" w:rsidRPr="004155FF" w:rsidRDefault="000D5268"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eastAsia="ru-RU"/>
              </w:rPr>
              <w:t>166,5</w:t>
            </w:r>
          </w:p>
        </w:tc>
        <w:tc>
          <w:tcPr>
            <w:tcW w:w="1122" w:type="dxa"/>
            <w:vAlign w:val="center"/>
          </w:tcPr>
          <w:p w:rsidR="005973EC"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164</w:t>
            </w:r>
            <w:r w:rsidR="001E297A" w:rsidRPr="004155FF">
              <w:rPr>
                <w:rFonts w:eastAsia="Times New Roman" w:cs="Times New Roman"/>
                <w:sz w:val="22"/>
                <w:lang w:eastAsia="ru-RU"/>
              </w:rPr>
              <w:t>,</w:t>
            </w:r>
            <w:r w:rsidRPr="004155FF">
              <w:rPr>
                <w:rFonts w:eastAsia="Times New Roman" w:cs="Times New Roman"/>
                <w:sz w:val="22"/>
                <w:lang w:val="en-US" w:eastAsia="ru-RU"/>
              </w:rPr>
              <w:t>3</w:t>
            </w:r>
          </w:p>
        </w:tc>
        <w:tc>
          <w:tcPr>
            <w:tcW w:w="1118"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161,9</w:t>
            </w:r>
          </w:p>
        </w:tc>
        <w:tc>
          <w:tcPr>
            <w:tcW w:w="1046" w:type="dxa"/>
            <w:vAlign w:val="center"/>
          </w:tcPr>
          <w:p w:rsidR="005A56F9" w:rsidRPr="004155FF" w:rsidRDefault="005A56F9"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164.1</w:t>
            </w:r>
          </w:p>
        </w:tc>
        <w:tc>
          <w:tcPr>
            <w:tcW w:w="10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165,9</w:t>
            </w:r>
          </w:p>
        </w:tc>
      </w:tr>
      <w:tr w:rsidR="005A56F9" w:rsidRPr="004155FF" w:rsidTr="00475348">
        <w:tc>
          <w:tcPr>
            <w:tcW w:w="567" w:type="dxa"/>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val="en-US" w:eastAsia="ru-RU"/>
              </w:rPr>
            </w:pPr>
            <w:r w:rsidRPr="004155FF">
              <w:rPr>
                <w:rFonts w:eastAsia="Times New Roman" w:cs="Times New Roman"/>
                <w:color w:val="000000"/>
                <w:sz w:val="22"/>
                <w:lang w:eastAsia="ru-RU"/>
              </w:rPr>
              <w:t>9</w:t>
            </w:r>
          </w:p>
        </w:tc>
        <w:tc>
          <w:tcPr>
            <w:tcW w:w="2788"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Полный расход топлива на ТЭЦ</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тыс. тут</w:t>
            </w:r>
          </w:p>
        </w:tc>
        <w:tc>
          <w:tcPr>
            <w:tcW w:w="1041" w:type="dxa"/>
            <w:vAlign w:val="center"/>
          </w:tcPr>
          <w:p w:rsidR="005A56F9" w:rsidRPr="004155FF" w:rsidRDefault="00545785"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248</w:t>
            </w:r>
            <w:r w:rsidR="001E297A" w:rsidRPr="004155FF">
              <w:rPr>
                <w:rFonts w:eastAsia="Times New Roman" w:cs="Times New Roman"/>
                <w:sz w:val="22"/>
                <w:lang w:eastAsia="ru-RU"/>
              </w:rPr>
              <w:t>,</w:t>
            </w:r>
            <w:r w:rsidRPr="004155FF">
              <w:rPr>
                <w:rFonts w:eastAsia="Times New Roman" w:cs="Times New Roman"/>
                <w:sz w:val="22"/>
                <w:lang w:val="en-US" w:eastAsia="ru-RU"/>
              </w:rPr>
              <w:t>914</w:t>
            </w:r>
          </w:p>
        </w:tc>
        <w:tc>
          <w:tcPr>
            <w:tcW w:w="1122" w:type="dxa"/>
            <w:vAlign w:val="center"/>
          </w:tcPr>
          <w:p w:rsidR="005A56F9" w:rsidRPr="004155FF" w:rsidRDefault="001E297A"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293,</w:t>
            </w:r>
            <w:r w:rsidR="005973EC" w:rsidRPr="004155FF">
              <w:rPr>
                <w:rFonts w:eastAsia="Times New Roman" w:cs="Times New Roman"/>
                <w:sz w:val="22"/>
                <w:lang w:val="en-US" w:eastAsia="ru-RU"/>
              </w:rPr>
              <w:t>509</w:t>
            </w:r>
          </w:p>
        </w:tc>
        <w:tc>
          <w:tcPr>
            <w:tcW w:w="1118"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315,477</w:t>
            </w:r>
          </w:p>
        </w:tc>
        <w:tc>
          <w:tcPr>
            <w:tcW w:w="1046" w:type="dxa"/>
            <w:vAlign w:val="center"/>
          </w:tcPr>
          <w:p w:rsidR="005A56F9" w:rsidRPr="004155FF" w:rsidRDefault="005A56F9"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297.636</w:t>
            </w:r>
          </w:p>
        </w:tc>
        <w:tc>
          <w:tcPr>
            <w:tcW w:w="10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321,375</w:t>
            </w:r>
          </w:p>
        </w:tc>
      </w:tr>
    </w:tbl>
    <w:p w:rsidR="00087E79" w:rsidRPr="004155FF" w:rsidRDefault="00087E79" w:rsidP="004155FF">
      <w:pPr>
        <w:keepNext/>
        <w:spacing w:after="0" w:line="276" w:lineRule="auto"/>
        <w:ind w:firstLine="708"/>
        <w:jc w:val="center"/>
        <w:rPr>
          <w:rFonts w:cs="Times New Roman"/>
          <w:sz w:val="22"/>
        </w:rPr>
      </w:pPr>
    </w:p>
    <w:p w:rsidR="004155FF" w:rsidRDefault="004155FF" w:rsidP="004155FF">
      <w:pPr>
        <w:pStyle w:val="afe"/>
      </w:pPr>
      <w:bookmarkStart w:id="216" w:name="_Toc234259271"/>
      <w:r>
        <w:t xml:space="preserve">Таблица </w:t>
      </w:r>
      <w:fldSimple w:instr=" SEQ Таблица \* ARABIC ">
        <w:r w:rsidR="00992FAE">
          <w:rPr>
            <w:noProof/>
          </w:rPr>
          <w:t>35</w:t>
        </w:r>
      </w:fldSimple>
      <w:r w:rsidRPr="004155FF">
        <w:t xml:space="preserve"> – Эксплуатационные показатели Курской ТЭЦ-4</w:t>
      </w:r>
      <w:bookmarkEnd w:id="216"/>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2104"/>
        <w:gridCol w:w="985"/>
        <w:gridCol w:w="1241"/>
        <w:gridCol w:w="1115"/>
        <w:gridCol w:w="1242"/>
        <w:gridCol w:w="1242"/>
        <w:gridCol w:w="931"/>
      </w:tblGrid>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 п/п</w:t>
            </w:r>
          </w:p>
        </w:tc>
        <w:tc>
          <w:tcPr>
            <w:tcW w:w="2133"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Наименование показателя</w:t>
            </w:r>
          </w:p>
        </w:tc>
        <w:tc>
          <w:tcPr>
            <w:tcW w:w="989"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Ед. изм.</w:t>
            </w:r>
          </w:p>
        </w:tc>
        <w:tc>
          <w:tcPr>
            <w:tcW w:w="1259" w:type="dxa"/>
            <w:vAlign w:val="center"/>
          </w:tcPr>
          <w:p w:rsidR="005A56F9" w:rsidRPr="00376758" w:rsidRDefault="005A56F9" w:rsidP="004155FF">
            <w:pPr>
              <w:spacing w:after="0" w:line="276" w:lineRule="auto"/>
              <w:ind w:hanging="24"/>
              <w:jc w:val="center"/>
              <w:rPr>
                <w:rFonts w:cs="Times New Roman"/>
                <w:bCs/>
                <w:color w:val="000000"/>
                <w:sz w:val="22"/>
              </w:rPr>
            </w:pPr>
            <w:r w:rsidRPr="00376758">
              <w:rPr>
                <w:rFonts w:cs="Times New Roman"/>
                <w:bCs/>
                <w:color w:val="000000"/>
                <w:sz w:val="22"/>
              </w:rPr>
              <w:t>2021</w:t>
            </w:r>
          </w:p>
        </w:tc>
        <w:tc>
          <w:tcPr>
            <w:tcW w:w="1125" w:type="dxa"/>
            <w:vAlign w:val="center"/>
          </w:tcPr>
          <w:p w:rsidR="005A56F9" w:rsidRPr="00376758" w:rsidRDefault="005A56F9" w:rsidP="004155FF">
            <w:pPr>
              <w:spacing w:after="0" w:line="276" w:lineRule="auto"/>
              <w:ind w:hanging="24"/>
              <w:jc w:val="center"/>
              <w:rPr>
                <w:rFonts w:cs="Times New Roman"/>
                <w:bCs/>
                <w:color w:val="000000"/>
                <w:sz w:val="22"/>
              </w:rPr>
            </w:pPr>
            <w:r w:rsidRPr="00376758">
              <w:rPr>
                <w:rFonts w:cs="Times New Roman"/>
                <w:bCs/>
                <w:color w:val="000000"/>
                <w:sz w:val="22"/>
              </w:rPr>
              <w:t>2022</w:t>
            </w:r>
          </w:p>
        </w:tc>
        <w:tc>
          <w:tcPr>
            <w:tcW w:w="1260" w:type="dxa"/>
            <w:vAlign w:val="center"/>
          </w:tcPr>
          <w:p w:rsidR="005A56F9" w:rsidRPr="00376758" w:rsidRDefault="005A56F9" w:rsidP="004155FF">
            <w:pPr>
              <w:spacing w:after="0" w:line="276" w:lineRule="auto"/>
              <w:ind w:hanging="24"/>
              <w:jc w:val="center"/>
              <w:rPr>
                <w:rFonts w:eastAsia="Times New Roman" w:cs="Times New Roman"/>
                <w:bCs/>
                <w:color w:val="000000"/>
                <w:sz w:val="22"/>
                <w:lang w:val="en-US" w:eastAsia="ru-RU"/>
              </w:rPr>
            </w:pPr>
            <w:r w:rsidRPr="00376758">
              <w:rPr>
                <w:rFonts w:cs="Times New Roman"/>
                <w:bCs/>
                <w:color w:val="000000"/>
                <w:sz w:val="22"/>
              </w:rPr>
              <w:t>202</w:t>
            </w:r>
            <w:r w:rsidRPr="00376758">
              <w:rPr>
                <w:rFonts w:cs="Times New Roman"/>
                <w:bCs/>
                <w:color w:val="000000"/>
                <w:sz w:val="22"/>
                <w:lang w:val="en-US"/>
              </w:rPr>
              <w:t>3</w:t>
            </w:r>
          </w:p>
        </w:tc>
        <w:tc>
          <w:tcPr>
            <w:tcW w:w="1260" w:type="dxa"/>
            <w:vAlign w:val="center"/>
          </w:tcPr>
          <w:p w:rsidR="005A56F9" w:rsidRPr="00376758" w:rsidRDefault="005A56F9" w:rsidP="004155FF">
            <w:pPr>
              <w:spacing w:after="0" w:line="276" w:lineRule="auto"/>
              <w:ind w:hanging="24"/>
              <w:jc w:val="center"/>
              <w:rPr>
                <w:rFonts w:eastAsia="Times New Roman" w:cs="Times New Roman"/>
                <w:bCs/>
                <w:color w:val="000000"/>
                <w:sz w:val="22"/>
                <w:lang w:val="en-US" w:eastAsia="ru-RU"/>
              </w:rPr>
            </w:pPr>
            <w:r w:rsidRPr="00376758">
              <w:rPr>
                <w:rFonts w:eastAsia="Times New Roman" w:cs="Times New Roman"/>
                <w:bCs/>
                <w:color w:val="000000"/>
                <w:sz w:val="22"/>
                <w:lang w:eastAsia="ru-RU"/>
              </w:rPr>
              <w:t>202</w:t>
            </w:r>
            <w:r w:rsidRPr="00376758">
              <w:rPr>
                <w:rFonts w:eastAsia="Times New Roman" w:cs="Times New Roman"/>
                <w:bCs/>
                <w:color w:val="000000"/>
                <w:sz w:val="22"/>
                <w:lang w:val="en-US" w:eastAsia="ru-RU"/>
              </w:rPr>
              <w:t>4</w:t>
            </w:r>
          </w:p>
        </w:tc>
        <w:tc>
          <w:tcPr>
            <w:tcW w:w="834" w:type="dxa"/>
            <w:vAlign w:val="center"/>
          </w:tcPr>
          <w:p w:rsidR="005A56F9" w:rsidRPr="00376758" w:rsidRDefault="005A56F9" w:rsidP="004155FF">
            <w:pPr>
              <w:spacing w:after="0" w:line="276" w:lineRule="auto"/>
              <w:ind w:hanging="24"/>
              <w:jc w:val="center"/>
              <w:rPr>
                <w:rFonts w:eastAsia="Times New Roman" w:cs="Times New Roman"/>
                <w:bCs/>
                <w:color w:val="000000"/>
                <w:sz w:val="22"/>
                <w:lang w:val="en-US" w:eastAsia="ru-RU"/>
              </w:rPr>
            </w:pPr>
            <w:r w:rsidRPr="00376758">
              <w:rPr>
                <w:rFonts w:eastAsia="Times New Roman" w:cs="Times New Roman"/>
                <w:bCs/>
                <w:color w:val="000000"/>
                <w:sz w:val="22"/>
                <w:lang w:eastAsia="ru-RU"/>
              </w:rPr>
              <w:t>202</w:t>
            </w:r>
            <w:r w:rsidRPr="00376758">
              <w:rPr>
                <w:rFonts w:eastAsia="Times New Roman" w:cs="Times New Roman"/>
                <w:bCs/>
                <w:color w:val="000000"/>
                <w:sz w:val="22"/>
                <w:lang w:val="en-US" w:eastAsia="ru-RU"/>
              </w:rPr>
              <w:t>5</w:t>
            </w:r>
          </w:p>
        </w:tc>
      </w:tr>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w:t>
            </w:r>
          </w:p>
        </w:tc>
        <w:tc>
          <w:tcPr>
            <w:tcW w:w="2133"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Выработка электрической энергии</w:t>
            </w:r>
          </w:p>
        </w:tc>
        <w:tc>
          <w:tcPr>
            <w:tcW w:w="989"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259" w:type="dxa"/>
            <w:vAlign w:val="center"/>
          </w:tcPr>
          <w:p w:rsidR="005A56F9" w:rsidRPr="004155FF" w:rsidRDefault="00545785"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27</w:t>
            </w:r>
            <w:r w:rsidR="00BC1016" w:rsidRPr="004155FF">
              <w:rPr>
                <w:rFonts w:eastAsia="Times New Roman" w:cs="Times New Roman"/>
                <w:sz w:val="22"/>
                <w:lang w:eastAsia="ru-RU"/>
              </w:rPr>
              <w:t>,</w:t>
            </w:r>
            <w:r w:rsidRPr="004155FF">
              <w:rPr>
                <w:rFonts w:eastAsia="Times New Roman" w:cs="Times New Roman"/>
                <w:sz w:val="22"/>
                <w:lang w:val="en-US" w:eastAsia="ru-RU"/>
              </w:rPr>
              <w:t>112</w:t>
            </w:r>
          </w:p>
        </w:tc>
        <w:tc>
          <w:tcPr>
            <w:tcW w:w="1125" w:type="dxa"/>
            <w:vAlign w:val="center"/>
          </w:tcPr>
          <w:p w:rsidR="005A56F9"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28</w:t>
            </w:r>
            <w:r w:rsidR="00BC1016" w:rsidRPr="004155FF">
              <w:rPr>
                <w:rFonts w:eastAsia="Times New Roman" w:cs="Times New Roman"/>
                <w:sz w:val="22"/>
                <w:lang w:eastAsia="ru-RU"/>
              </w:rPr>
              <w:t>,</w:t>
            </w:r>
            <w:r w:rsidRPr="004155FF">
              <w:rPr>
                <w:rFonts w:eastAsia="Times New Roman" w:cs="Times New Roman"/>
                <w:sz w:val="22"/>
                <w:lang w:val="en-US" w:eastAsia="ru-RU"/>
              </w:rPr>
              <w:t>042</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29,480</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25,819</w:t>
            </w:r>
          </w:p>
        </w:tc>
        <w:tc>
          <w:tcPr>
            <w:tcW w:w="834"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25,692</w:t>
            </w:r>
          </w:p>
        </w:tc>
      </w:tr>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w:t>
            </w:r>
          </w:p>
        </w:tc>
        <w:tc>
          <w:tcPr>
            <w:tcW w:w="2133"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Расход электрической энергии на собственные нужды, в том числе</w:t>
            </w:r>
          </w:p>
        </w:tc>
        <w:tc>
          <w:tcPr>
            <w:tcW w:w="989"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259" w:type="dxa"/>
            <w:vAlign w:val="center"/>
          </w:tcPr>
          <w:p w:rsidR="005A56F9" w:rsidRPr="004155FF" w:rsidRDefault="00BC1016"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16,</w:t>
            </w:r>
            <w:r w:rsidR="00545785" w:rsidRPr="004155FF">
              <w:rPr>
                <w:rFonts w:eastAsia="Times New Roman" w:cs="Times New Roman"/>
                <w:sz w:val="22"/>
                <w:lang w:val="en-US" w:eastAsia="ru-RU"/>
              </w:rPr>
              <w:t>257</w:t>
            </w:r>
          </w:p>
        </w:tc>
        <w:tc>
          <w:tcPr>
            <w:tcW w:w="1125" w:type="dxa"/>
            <w:vAlign w:val="center"/>
          </w:tcPr>
          <w:p w:rsidR="005973EC" w:rsidRPr="004155FF" w:rsidRDefault="00BC1016"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val="en-US" w:eastAsia="ru-RU"/>
              </w:rPr>
              <w:t>16,</w:t>
            </w:r>
            <w:r w:rsidR="002E0349" w:rsidRPr="004155FF">
              <w:rPr>
                <w:rFonts w:eastAsia="Times New Roman" w:cs="Times New Roman"/>
                <w:sz w:val="22"/>
                <w:lang w:val="en-US" w:eastAsia="ru-RU"/>
              </w:rPr>
              <w:t>463</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15,223</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15,855</w:t>
            </w:r>
          </w:p>
        </w:tc>
        <w:tc>
          <w:tcPr>
            <w:tcW w:w="834"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16,031</w:t>
            </w:r>
          </w:p>
        </w:tc>
      </w:tr>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3</w:t>
            </w:r>
          </w:p>
        </w:tc>
        <w:tc>
          <w:tcPr>
            <w:tcW w:w="2133"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расход электрической энергии на ТФУ</w:t>
            </w:r>
          </w:p>
        </w:tc>
        <w:tc>
          <w:tcPr>
            <w:tcW w:w="989"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259" w:type="dxa"/>
            <w:vAlign w:val="center"/>
          </w:tcPr>
          <w:p w:rsidR="005A56F9" w:rsidRPr="004155FF" w:rsidRDefault="00BC1016"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10,</w:t>
            </w:r>
            <w:r w:rsidR="00545785" w:rsidRPr="004155FF">
              <w:rPr>
                <w:rFonts w:eastAsia="Times New Roman" w:cs="Times New Roman"/>
                <w:sz w:val="22"/>
                <w:lang w:val="en-US" w:eastAsia="ru-RU"/>
              </w:rPr>
              <w:t>855</w:t>
            </w:r>
          </w:p>
        </w:tc>
        <w:tc>
          <w:tcPr>
            <w:tcW w:w="1125" w:type="dxa"/>
            <w:vAlign w:val="center"/>
          </w:tcPr>
          <w:p w:rsidR="005A56F9" w:rsidRPr="004155FF" w:rsidRDefault="00BC1016"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16,</w:t>
            </w:r>
            <w:r w:rsidR="002E0349" w:rsidRPr="004155FF">
              <w:rPr>
                <w:rFonts w:eastAsia="Times New Roman" w:cs="Times New Roman"/>
                <w:sz w:val="22"/>
                <w:lang w:val="en-US" w:eastAsia="ru-RU"/>
              </w:rPr>
              <w:t>463</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14,393</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15,156</w:t>
            </w:r>
          </w:p>
        </w:tc>
        <w:tc>
          <w:tcPr>
            <w:tcW w:w="834"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15,285</w:t>
            </w:r>
          </w:p>
        </w:tc>
      </w:tr>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4</w:t>
            </w:r>
          </w:p>
        </w:tc>
        <w:tc>
          <w:tcPr>
            <w:tcW w:w="2133"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отпуск электрической энергии с шин ТЭЦ</w:t>
            </w:r>
          </w:p>
        </w:tc>
        <w:tc>
          <w:tcPr>
            <w:tcW w:w="989"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259" w:type="dxa"/>
            <w:vAlign w:val="center"/>
          </w:tcPr>
          <w:p w:rsidR="005A56F9" w:rsidRPr="004155FF" w:rsidRDefault="00BC1016"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10,</w:t>
            </w:r>
            <w:r w:rsidR="00545785" w:rsidRPr="004155FF">
              <w:rPr>
                <w:rFonts w:eastAsia="Times New Roman" w:cs="Times New Roman"/>
                <w:sz w:val="22"/>
                <w:lang w:val="en-US" w:eastAsia="ru-RU"/>
              </w:rPr>
              <w:t>855</w:t>
            </w:r>
          </w:p>
        </w:tc>
        <w:tc>
          <w:tcPr>
            <w:tcW w:w="1125" w:type="dxa"/>
            <w:vAlign w:val="center"/>
          </w:tcPr>
          <w:p w:rsidR="005A56F9" w:rsidRPr="004155FF" w:rsidRDefault="001E297A"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11,</w:t>
            </w:r>
            <w:r w:rsidR="005973EC" w:rsidRPr="004155FF">
              <w:rPr>
                <w:rFonts w:eastAsia="Times New Roman" w:cs="Times New Roman"/>
                <w:sz w:val="22"/>
                <w:lang w:val="en-US" w:eastAsia="ru-RU"/>
              </w:rPr>
              <w:t>579</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14,257</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9,964</w:t>
            </w:r>
          </w:p>
        </w:tc>
        <w:tc>
          <w:tcPr>
            <w:tcW w:w="834" w:type="dxa"/>
            <w:vAlign w:val="center"/>
          </w:tcPr>
          <w:p w:rsidR="005A56F9" w:rsidRPr="004155FF" w:rsidRDefault="00017B0E"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14.88</w:t>
            </w:r>
          </w:p>
        </w:tc>
      </w:tr>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5</w:t>
            </w:r>
          </w:p>
        </w:tc>
        <w:tc>
          <w:tcPr>
            <w:tcW w:w="2133"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Отпуск тепловой энергии с коллекторов ТЭЦ, в том числе:</w:t>
            </w:r>
          </w:p>
        </w:tc>
        <w:tc>
          <w:tcPr>
            <w:tcW w:w="989"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тыс. Гкал</w:t>
            </w:r>
          </w:p>
        </w:tc>
        <w:tc>
          <w:tcPr>
            <w:tcW w:w="1259" w:type="dxa"/>
            <w:vAlign w:val="center"/>
          </w:tcPr>
          <w:p w:rsidR="005A56F9" w:rsidRPr="004155FF" w:rsidRDefault="00BC1016"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387,</w:t>
            </w:r>
            <w:r w:rsidR="00545785" w:rsidRPr="004155FF">
              <w:rPr>
                <w:rFonts w:eastAsia="Times New Roman" w:cs="Times New Roman"/>
                <w:sz w:val="22"/>
                <w:lang w:val="en-US" w:eastAsia="ru-RU"/>
              </w:rPr>
              <w:t>705</w:t>
            </w:r>
          </w:p>
        </w:tc>
        <w:tc>
          <w:tcPr>
            <w:tcW w:w="1125" w:type="dxa"/>
            <w:vAlign w:val="center"/>
          </w:tcPr>
          <w:p w:rsidR="005A56F9"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382</w:t>
            </w:r>
            <w:r w:rsidR="001E297A" w:rsidRPr="004155FF">
              <w:rPr>
                <w:rFonts w:eastAsia="Times New Roman" w:cs="Times New Roman"/>
                <w:sz w:val="22"/>
                <w:lang w:eastAsia="ru-RU"/>
              </w:rPr>
              <w:t>,</w:t>
            </w:r>
            <w:r w:rsidRPr="004155FF">
              <w:rPr>
                <w:rFonts w:eastAsia="Times New Roman" w:cs="Times New Roman"/>
                <w:sz w:val="22"/>
                <w:lang w:val="en-US" w:eastAsia="ru-RU"/>
              </w:rPr>
              <w:t>614</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367,567</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352,957</w:t>
            </w:r>
          </w:p>
        </w:tc>
        <w:tc>
          <w:tcPr>
            <w:tcW w:w="834"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347,956</w:t>
            </w:r>
          </w:p>
        </w:tc>
      </w:tr>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w:t>
            </w:r>
          </w:p>
        </w:tc>
        <w:tc>
          <w:tcPr>
            <w:tcW w:w="2133"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Удельный расход условного топлива на отпуск электрической энергии;</w:t>
            </w:r>
          </w:p>
        </w:tc>
        <w:tc>
          <w:tcPr>
            <w:tcW w:w="989"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г/кВт-ч</w:t>
            </w:r>
          </w:p>
        </w:tc>
        <w:tc>
          <w:tcPr>
            <w:tcW w:w="1259" w:type="dxa"/>
            <w:vAlign w:val="center"/>
          </w:tcPr>
          <w:p w:rsidR="005A56F9" w:rsidRPr="004155FF" w:rsidRDefault="00545785"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178</w:t>
            </w:r>
            <w:r w:rsidR="00BC1016" w:rsidRPr="004155FF">
              <w:rPr>
                <w:rFonts w:eastAsia="Times New Roman" w:cs="Times New Roman"/>
                <w:sz w:val="22"/>
                <w:lang w:eastAsia="ru-RU"/>
              </w:rPr>
              <w:t>,</w:t>
            </w:r>
            <w:r w:rsidRPr="004155FF">
              <w:rPr>
                <w:rFonts w:eastAsia="Times New Roman" w:cs="Times New Roman"/>
                <w:sz w:val="22"/>
                <w:lang w:val="en-US" w:eastAsia="ru-RU"/>
              </w:rPr>
              <w:t>2</w:t>
            </w:r>
          </w:p>
        </w:tc>
        <w:tc>
          <w:tcPr>
            <w:tcW w:w="1125" w:type="dxa"/>
            <w:vAlign w:val="center"/>
          </w:tcPr>
          <w:p w:rsidR="005973EC"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180</w:t>
            </w:r>
            <w:r w:rsidR="001E297A" w:rsidRPr="004155FF">
              <w:rPr>
                <w:rFonts w:eastAsia="Times New Roman" w:cs="Times New Roman"/>
                <w:sz w:val="22"/>
                <w:lang w:eastAsia="ru-RU"/>
              </w:rPr>
              <w:t>,</w:t>
            </w:r>
            <w:r w:rsidRPr="004155FF">
              <w:rPr>
                <w:rFonts w:eastAsia="Times New Roman" w:cs="Times New Roman"/>
                <w:sz w:val="22"/>
                <w:lang w:val="en-US" w:eastAsia="ru-RU"/>
              </w:rPr>
              <w:t>0</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180,3</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181,4</w:t>
            </w:r>
          </w:p>
        </w:tc>
        <w:tc>
          <w:tcPr>
            <w:tcW w:w="834"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181,7</w:t>
            </w:r>
          </w:p>
        </w:tc>
      </w:tr>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7</w:t>
            </w:r>
          </w:p>
        </w:tc>
        <w:tc>
          <w:tcPr>
            <w:tcW w:w="2133"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Удельный расход условного топлива на отпуск тепловой энергии</w:t>
            </w:r>
          </w:p>
        </w:tc>
        <w:tc>
          <w:tcPr>
            <w:tcW w:w="989"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кг/Гкал</w:t>
            </w:r>
          </w:p>
        </w:tc>
        <w:tc>
          <w:tcPr>
            <w:tcW w:w="1259" w:type="dxa"/>
            <w:vAlign w:val="center"/>
          </w:tcPr>
          <w:p w:rsidR="005A56F9" w:rsidRPr="004155FF" w:rsidRDefault="00BC1016"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171,</w:t>
            </w:r>
            <w:r w:rsidR="00545785" w:rsidRPr="004155FF">
              <w:rPr>
                <w:rFonts w:eastAsia="Times New Roman" w:cs="Times New Roman"/>
                <w:sz w:val="22"/>
                <w:lang w:val="en-US" w:eastAsia="ru-RU"/>
              </w:rPr>
              <w:t>6</w:t>
            </w:r>
          </w:p>
        </w:tc>
        <w:tc>
          <w:tcPr>
            <w:tcW w:w="1125" w:type="dxa"/>
            <w:vAlign w:val="center"/>
          </w:tcPr>
          <w:p w:rsidR="005973EC" w:rsidRPr="004155FF" w:rsidRDefault="001E297A"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169,</w:t>
            </w:r>
            <w:r w:rsidR="005973EC" w:rsidRPr="004155FF">
              <w:rPr>
                <w:rFonts w:eastAsia="Times New Roman" w:cs="Times New Roman"/>
                <w:sz w:val="22"/>
                <w:lang w:val="en-US" w:eastAsia="ru-RU"/>
              </w:rPr>
              <w:t>5</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171,6</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170,6</w:t>
            </w:r>
          </w:p>
        </w:tc>
        <w:tc>
          <w:tcPr>
            <w:tcW w:w="834"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171,1</w:t>
            </w:r>
          </w:p>
        </w:tc>
      </w:tr>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val="en-US" w:eastAsia="ru-RU"/>
              </w:rPr>
            </w:pPr>
            <w:r w:rsidRPr="004155FF">
              <w:rPr>
                <w:rFonts w:eastAsia="Times New Roman" w:cs="Times New Roman"/>
                <w:color w:val="000000"/>
                <w:sz w:val="22"/>
                <w:lang w:eastAsia="ru-RU"/>
              </w:rPr>
              <w:t>8</w:t>
            </w:r>
          </w:p>
        </w:tc>
        <w:tc>
          <w:tcPr>
            <w:tcW w:w="2133"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Полный расход топлива на ТЭЦ</w:t>
            </w:r>
          </w:p>
        </w:tc>
        <w:tc>
          <w:tcPr>
            <w:tcW w:w="989"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тыс. тут</w:t>
            </w:r>
          </w:p>
        </w:tc>
        <w:tc>
          <w:tcPr>
            <w:tcW w:w="1259" w:type="dxa"/>
            <w:vAlign w:val="center"/>
          </w:tcPr>
          <w:p w:rsidR="005A56F9" w:rsidRPr="004155FF" w:rsidRDefault="00BC1016"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68,</w:t>
            </w:r>
            <w:r w:rsidR="00545785" w:rsidRPr="004155FF">
              <w:rPr>
                <w:rFonts w:eastAsia="Times New Roman" w:cs="Times New Roman"/>
                <w:sz w:val="22"/>
                <w:lang w:val="en-US" w:eastAsia="ru-RU"/>
              </w:rPr>
              <w:t>458</w:t>
            </w:r>
          </w:p>
        </w:tc>
        <w:tc>
          <w:tcPr>
            <w:tcW w:w="1125" w:type="dxa"/>
            <w:vAlign w:val="center"/>
          </w:tcPr>
          <w:p w:rsidR="005A56F9" w:rsidRPr="004155FF" w:rsidRDefault="001E297A"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64,</w:t>
            </w:r>
            <w:r w:rsidR="005973EC" w:rsidRPr="004155FF">
              <w:rPr>
                <w:rFonts w:eastAsia="Times New Roman" w:cs="Times New Roman"/>
                <w:sz w:val="22"/>
                <w:lang w:val="en-US" w:eastAsia="ru-RU"/>
              </w:rPr>
              <w:t>862</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65,647</w:t>
            </w:r>
          </w:p>
        </w:tc>
        <w:tc>
          <w:tcPr>
            <w:tcW w:w="1260"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62,026</w:t>
            </w:r>
          </w:p>
        </w:tc>
        <w:tc>
          <w:tcPr>
            <w:tcW w:w="834"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61,274</w:t>
            </w:r>
          </w:p>
        </w:tc>
      </w:tr>
    </w:tbl>
    <w:p w:rsidR="00087E79" w:rsidRPr="004155FF" w:rsidRDefault="00087E79" w:rsidP="004155FF">
      <w:pPr>
        <w:keepNext/>
        <w:spacing w:after="0" w:line="276" w:lineRule="auto"/>
        <w:ind w:firstLine="708"/>
        <w:jc w:val="center"/>
        <w:rPr>
          <w:rFonts w:cs="Times New Roman"/>
          <w:sz w:val="22"/>
        </w:rPr>
      </w:pPr>
    </w:p>
    <w:p w:rsidR="004155FF" w:rsidRDefault="004155FF" w:rsidP="004155FF">
      <w:pPr>
        <w:pStyle w:val="afe"/>
      </w:pPr>
      <w:bookmarkStart w:id="217" w:name="_Toc234259272"/>
      <w:r>
        <w:t xml:space="preserve">Таблица </w:t>
      </w:r>
      <w:fldSimple w:instr=" SEQ Таблица \* ARABIC ">
        <w:r w:rsidR="00992FAE">
          <w:rPr>
            <w:noProof/>
          </w:rPr>
          <w:t>36</w:t>
        </w:r>
      </w:fldSimple>
      <w:r w:rsidRPr="004155FF">
        <w:t xml:space="preserve"> – Эксплуатационные показатели Курской ТЭЦ </w:t>
      </w:r>
      <w:r w:rsidRPr="00BF330B">
        <w:rPr>
          <w:lang w:val="en-US"/>
        </w:rPr>
        <w:t>C</w:t>
      </w:r>
      <w:r w:rsidRPr="004155FF">
        <w:t>ЗР</w:t>
      </w:r>
      <w:bookmarkEnd w:id="217"/>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2447"/>
        <w:gridCol w:w="916"/>
        <w:gridCol w:w="1106"/>
        <w:gridCol w:w="1106"/>
        <w:gridCol w:w="1127"/>
        <w:gridCol w:w="1227"/>
        <w:gridCol w:w="931"/>
      </w:tblGrid>
      <w:tr w:rsidR="005A56F9" w:rsidRPr="004155FF" w:rsidTr="004155FF">
        <w:tc>
          <w:tcPr>
            <w:tcW w:w="0" w:type="auto"/>
            <w:shd w:val="clear" w:color="auto" w:fill="auto"/>
            <w:noWrap/>
            <w:vAlign w:val="center"/>
          </w:tcPr>
          <w:p w:rsidR="005A56F9" w:rsidRPr="00376758" w:rsidRDefault="005A56F9"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 п/п</w:t>
            </w:r>
          </w:p>
        </w:tc>
        <w:tc>
          <w:tcPr>
            <w:tcW w:w="2510" w:type="dxa"/>
            <w:shd w:val="clear" w:color="auto" w:fill="auto"/>
            <w:vAlign w:val="center"/>
          </w:tcPr>
          <w:p w:rsidR="005A56F9" w:rsidRPr="00376758" w:rsidRDefault="005A56F9"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Наименование показателя</w:t>
            </w:r>
          </w:p>
        </w:tc>
        <w:tc>
          <w:tcPr>
            <w:tcW w:w="916" w:type="dxa"/>
            <w:shd w:val="clear" w:color="auto" w:fill="auto"/>
            <w:vAlign w:val="center"/>
          </w:tcPr>
          <w:p w:rsidR="005A56F9" w:rsidRPr="00376758" w:rsidRDefault="005A56F9"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Ед. изм.</w:t>
            </w:r>
          </w:p>
        </w:tc>
        <w:tc>
          <w:tcPr>
            <w:tcW w:w="1119" w:type="dxa"/>
            <w:vAlign w:val="center"/>
          </w:tcPr>
          <w:p w:rsidR="005A56F9" w:rsidRPr="00376758" w:rsidRDefault="005A56F9" w:rsidP="004155FF">
            <w:pPr>
              <w:spacing w:after="0" w:line="276" w:lineRule="auto"/>
              <w:ind w:hanging="24"/>
              <w:jc w:val="center"/>
              <w:rPr>
                <w:rFonts w:cs="Times New Roman"/>
                <w:bCs/>
                <w:color w:val="000000"/>
                <w:sz w:val="22"/>
              </w:rPr>
            </w:pPr>
            <w:r w:rsidRPr="00376758">
              <w:rPr>
                <w:rFonts w:cs="Times New Roman"/>
                <w:bCs/>
                <w:color w:val="000000"/>
                <w:sz w:val="22"/>
              </w:rPr>
              <w:t>2021</w:t>
            </w:r>
          </w:p>
        </w:tc>
        <w:tc>
          <w:tcPr>
            <w:tcW w:w="1119" w:type="dxa"/>
            <w:vAlign w:val="center"/>
          </w:tcPr>
          <w:p w:rsidR="005A56F9" w:rsidRPr="00376758" w:rsidRDefault="005A56F9" w:rsidP="004155FF">
            <w:pPr>
              <w:spacing w:after="0" w:line="276" w:lineRule="auto"/>
              <w:ind w:hanging="24"/>
              <w:jc w:val="center"/>
              <w:rPr>
                <w:rFonts w:cs="Times New Roman"/>
                <w:bCs/>
                <w:color w:val="000000"/>
                <w:sz w:val="22"/>
              </w:rPr>
            </w:pPr>
            <w:r w:rsidRPr="00376758">
              <w:rPr>
                <w:rFonts w:cs="Times New Roman"/>
                <w:bCs/>
                <w:color w:val="000000"/>
                <w:sz w:val="22"/>
              </w:rPr>
              <w:t>2022</w:t>
            </w:r>
          </w:p>
        </w:tc>
        <w:tc>
          <w:tcPr>
            <w:tcW w:w="1141" w:type="dxa"/>
            <w:vAlign w:val="center"/>
          </w:tcPr>
          <w:p w:rsidR="005A56F9" w:rsidRPr="00376758" w:rsidRDefault="005A56F9" w:rsidP="004155FF">
            <w:pPr>
              <w:spacing w:after="0" w:line="276" w:lineRule="auto"/>
              <w:ind w:hanging="24"/>
              <w:jc w:val="center"/>
              <w:rPr>
                <w:rFonts w:eastAsia="Times New Roman" w:cs="Times New Roman"/>
                <w:bCs/>
                <w:color w:val="000000"/>
                <w:sz w:val="22"/>
                <w:lang w:val="en-US" w:eastAsia="ru-RU"/>
              </w:rPr>
            </w:pPr>
            <w:r w:rsidRPr="00376758">
              <w:rPr>
                <w:rFonts w:cs="Times New Roman"/>
                <w:bCs/>
                <w:color w:val="000000"/>
                <w:sz w:val="22"/>
              </w:rPr>
              <w:t>202</w:t>
            </w:r>
            <w:r w:rsidRPr="00376758">
              <w:rPr>
                <w:rFonts w:cs="Times New Roman"/>
                <w:bCs/>
                <w:color w:val="000000"/>
                <w:sz w:val="22"/>
                <w:lang w:val="en-US"/>
              </w:rPr>
              <w:t>3</w:t>
            </w:r>
          </w:p>
        </w:tc>
        <w:tc>
          <w:tcPr>
            <w:tcW w:w="1245" w:type="dxa"/>
            <w:vAlign w:val="center"/>
          </w:tcPr>
          <w:p w:rsidR="005A56F9" w:rsidRPr="00376758" w:rsidRDefault="005A56F9" w:rsidP="004155FF">
            <w:pPr>
              <w:spacing w:after="0" w:line="276" w:lineRule="auto"/>
              <w:ind w:hanging="24"/>
              <w:jc w:val="center"/>
              <w:rPr>
                <w:rFonts w:eastAsia="Times New Roman" w:cs="Times New Roman"/>
                <w:bCs/>
                <w:color w:val="000000"/>
                <w:sz w:val="22"/>
                <w:lang w:val="en-US" w:eastAsia="ru-RU"/>
              </w:rPr>
            </w:pPr>
            <w:r w:rsidRPr="00376758">
              <w:rPr>
                <w:rFonts w:eastAsia="Times New Roman" w:cs="Times New Roman"/>
                <w:bCs/>
                <w:color w:val="000000"/>
                <w:sz w:val="22"/>
                <w:lang w:eastAsia="ru-RU"/>
              </w:rPr>
              <w:t>202</w:t>
            </w:r>
            <w:r w:rsidRPr="00376758">
              <w:rPr>
                <w:rFonts w:eastAsia="Times New Roman" w:cs="Times New Roman"/>
                <w:bCs/>
                <w:color w:val="000000"/>
                <w:sz w:val="22"/>
                <w:lang w:val="en-US" w:eastAsia="ru-RU"/>
              </w:rPr>
              <w:t>4</w:t>
            </w:r>
          </w:p>
        </w:tc>
        <w:tc>
          <w:tcPr>
            <w:tcW w:w="811" w:type="dxa"/>
            <w:vAlign w:val="center"/>
          </w:tcPr>
          <w:p w:rsidR="005A56F9" w:rsidRPr="00376758" w:rsidRDefault="005A56F9" w:rsidP="004155FF">
            <w:pPr>
              <w:spacing w:after="0" w:line="276" w:lineRule="auto"/>
              <w:ind w:hanging="24"/>
              <w:jc w:val="center"/>
              <w:rPr>
                <w:rFonts w:eastAsia="Times New Roman" w:cs="Times New Roman"/>
                <w:bCs/>
                <w:color w:val="000000"/>
                <w:sz w:val="22"/>
                <w:lang w:val="en-US" w:eastAsia="ru-RU"/>
              </w:rPr>
            </w:pPr>
            <w:r w:rsidRPr="00376758">
              <w:rPr>
                <w:rFonts w:eastAsia="Times New Roman" w:cs="Times New Roman"/>
                <w:bCs/>
                <w:color w:val="000000"/>
                <w:sz w:val="22"/>
                <w:lang w:eastAsia="ru-RU"/>
              </w:rPr>
              <w:t>202</w:t>
            </w:r>
            <w:r w:rsidRPr="00376758">
              <w:rPr>
                <w:rFonts w:eastAsia="Times New Roman" w:cs="Times New Roman"/>
                <w:bCs/>
                <w:color w:val="000000"/>
                <w:sz w:val="22"/>
                <w:lang w:val="en-US" w:eastAsia="ru-RU"/>
              </w:rPr>
              <w:t>5</w:t>
            </w:r>
          </w:p>
        </w:tc>
      </w:tr>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w:t>
            </w:r>
          </w:p>
        </w:tc>
        <w:tc>
          <w:tcPr>
            <w:tcW w:w="2510"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Выработка электрической энергии</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119" w:type="dxa"/>
            <w:vAlign w:val="center"/>
          </w:tcPr>
          <w:p w:rsidR="005A56F9" w:rsidRPr="004155FF" w:rsidRDefault="00545785"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817</w:t>
            </w:r>
            <w:r w:rsidR="001E297A" w:rsidRPr="004155FF">
              <w:rPr>
                <w:rFonts w:eastAsia="Times New Roman" w:cs="Times New Roman"/>
                <w:sz w:val="22"/>
                <w:lang w:eastAsia="ru-RU"/>
              </w:rPr>
              <w:t>,</w:t>
            </w:r>
            <w:r w:rsidRPr="004155FF">
              <w:rPr>
                <w:rFonts w:eastAsia="Times New Roman" w:cs="Times New Roman"/>
                <w:sz w:val="22"/>
                <w:lang w:val="en-US" w:eastAsia="ru-RU"/>
              </w:rPr>
              <w:t>867</w:t>
            </w:r>
          </w:p>
        </w:tc>
        <w:tc>
          <w:tcPr>
            <w:tcW w:w="1119" w:type="dxa"/>
            <w:vAlign w:val="center"/>
          </w:tcPr>
          <w:p w:rsidR="005A56F9"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806</w:t>
            </w:r>
            <w:r w:rsidR="001E297A" w:rsidRPr="004155FF">
              <w:rPr>
                <w:rFonts w:eastAsia="Times New Roman" w:cs="Times New Roman"/>
                <w:sz w:val="22"/>
                <w:lang w:eastAsia="ru-RU"/>
              </w:rPr>
              <w:t>,</w:t>
            </w:r>
            <w:r w:rsidRPr="004155FF">
              <w:rPr>
                <w:rFonts w:eastAsia="Times New Roman" w:cs="Times New Roman"/>
                <w:sz w:val="22"/>
                <w:lang w:val="en-US" w:eastAsia="ru-RU"/>
              </w:rPr>
              <w:t>613</w:t>
            </w:r>
          </w:p>
        </w:tc>
        <w:tc>
          <w:tcPr>
            <w:tcW w:w="11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745, 315</w:t>
            </w:r>
          </w:p>
        </w:tc>
        <w:tc>
          <w:tcPr>
            <w:tcW w:w="1245"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521,615</w:t>
            </w:r>
          </w:p>
        </w:tc>
        <w:tc>
          <w:tcPr>
            <w:tcW w:w="81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570,487</w:t>
            </w:r>
          </w:p>
        </w:tc>
      </w:tr>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w:t>
            </w:r>
          </w:p>
        </w:tc>
        <w:tc>
          <w:tcPr>
            <w:tcW w:w="2510"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Расход электрической энергии на собственные нужды, в том числе</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119" w:type="dxa"/>
            <w:vAlign w:val="center"/>
          </w:tcPr>
          <w:p w:rsidR="005A56F9" w:rsidRPr="004155FF" w:rsidRDefault="001E297A"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22,</w:t>
            </w:r>
            <w:r w:rsidR="00545785" w:rsidRPr="004155FF">
              <w:rPr>
                <w:rFonts w:eastAsia="Times New Roman" w:cs="Times New Roman"/>
                <w:sz w:val="22"/>
                <w:lang w:val="en-US" w:eastAsia="ru-RU"/>
              </w:rPr>
              <w:t>466</w:t>
            </w:r>
          </w:p>
        </w:tc>
        <w:tc>
          <w:tcPr>
            <w:tcW w:w="1119" w:type="dxa"/>
            <w:vAlign w:val="center"/>
          </w:tcPr>
          <w:p w:rsidR="002E0349" w:rsidRPr="004155FF" w:rsidRDefault="001E297A"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71,</w:t>
            </w:r>
            <w:r w:rsidR="002E0349" w:rsidRPr="004155FF">
              <w:rPr>
                <w:rFonts w:eastAsia="Times New Roman" w:cs="Times New Roman"/>
                <w:sz w:val="22"/>
                <w:lang w:val="en-US" w:eastAsia="ru-RU"/>
              </w:rPr>
              <w:t>404</w:t>
            </w:r>
          </w:p>
        </w:tc>
        <w:tc>
          <w:tcPr>
            <w:tcW w:w="11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71, 859</w:t>
            </w:r>
          </w:p>
        </w:tc>
        <w:tc>
          <w:tcPr>
            <w:tcW w:w="1245"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62, 002</w:t>
            </w:r>
          </w:p>
        </w:tc>
        <w:tc>
          <w:tcPr>
            <w:tcW w:w="81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62,616</w:t>
            </w:r>
          </w:p>
        </w:tc>
      </w:tr>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3</w:t>
            </w:r>
          </w:p>
        </w:tc>
        <w:tc>
          <w:tcPr>
            <w:tcW w:w="2510"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расход электрической энергии на ТФУ</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119" w:type="dxa"/>
            <w:vAlign w:val="center"/>
          </w:tcPr>
          <w:p w:rsidR="005A56F9" w:rsidRPr="004155FF" w:rsidRDefault="00545785"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654</w:t>
            </w:r>
            <w:r w:rsidR="00BC1016" w:rsidRPr="004155FF">
              <w:rPr>
                <w:rFonts w:eastAsia="Times New Roman" w:cs="Times New Roman"/>
                <w:sz w:val="22"/>
                <w:lang w:eastAsia="ru-RU"/>
              </w:rPr>
              <w:t>,</w:t>
            </w:r>
            <w:r w:rsidRPr="004155FF">
              <w:rPr>
                <w:rFonts w:eastAsia="Times New Roman" w:cs="Times New Roman"/>
                <w:sz w:val="22"/>
                <w:lang w:val="en-US" w:eastAsia="ru-RU"/>
              </w:rPr>
              <w:t>686</w:t>
            </w:r>
          </w:p>
        </w:tc>
        <w:tc>
          <w:tcPr>
            <w:tcW w:w="1119" w:type="dxa"/>
            <w:vAlign w:val="center"/>
          </w:tcPr>
          <w:p w:rsidR="005A56F9" w:rsidRPr="004155FF" w:rsidRDefault="002E0349"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71</w:t>
            </w:r>
            <w:r w:rsidR="00BC1016" w:rsidRPr="004155FF">
              <w:rPr>
                <w:rFonts w:eastAsia="Times New Roman" w:cs="Times New Roman"/>
                <w:sz w:val="22"/>
                <w:lang w:eastAsia="ru-RU"/>
              </w:rPr>
              <w:t>,</w:t>
            </w:r>
            <w:r w:rsidRPr="004155FF">
              <w:rPr>
                <w:rFonts w:eastAsia="Times New Roman" w:cs="Times New Roman"/>
                <w:sz w:val="22"/>
                <w:lang w:val="en-US" w:eastAsia="ru-RU"/>
              </w:rPr>
              <w:t>404</w:t>
            </w:r>
          </w:p>
        </w:tc>
        <w:tc>
          <w:tcPr>
            <w:tcW w:w="11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49,371</w:t>
            </w:r>
          </w:p>
        </w:tc>
        <w:tc>
          <w:tcPr>
            <w:tcW w:w="1245"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43,669</w:t>
            </w:r>
          </w:p>
        </w:tc>
        <w:tc>
          <w:tcPr>
            <w:tcW w:w="81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45,023</w:t>
            </w:r>
          </w:p>
        </w:tc>
      </w:tr>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4</w:t>
            </w:r>
          </w:p>
        </w:tc>
        <w:tc>
          <w:tcPr>
            <w:tcW w:w="2510"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отпуск электрической энергии с шин ТЭЦ</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119" w:type="dxa"/>
            <w:vAlign w:val="center"/>
          </w:tcPr>
          <w:p w:rsidR="005A56F9" w:rsidRPr="004155FF" w:rsidRDefault="006D4A12"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744</w:t>
            </w:r>
            <w:r w:rsidR="00BC1016" w:rsidRPr="004155FF">
              <w:rPr>
                <w:rFonts w:eastAsia="Times New Roman" w:cs="Times New Roman"/>
                <w:sz w:val="22"/>
                <w:lang w:eastAsia="ru-RU"/>
              </w:rPr>
              <w:t>,</w:t>
            </w:r>
            <w:r w:rsidRPr="004155FF">
              <w:rPr>
                <w:rFonts w:eastAsia="Times New Roman" w:cs="Times New Roman"/>
                <w:sz w:val="22"/>
                <w:lang w:val="en-US" w:eastAsia="ru-RU"/>
              </w:rPr>
              <w:t>601</w:t>
            </w:r>
          </w:p>
        </w:tc>
        <w:tc>
          <w:tcPr>
            <w:tcW w:w="1119" w:type="dxa"/>
            <w:vAlign w:val="center"/>
          </w:tcPr>
          <w:p w:rsidR="005A56F9"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735</w:t>
            </w:r>
            <w:r w:rsidR="00BC1016" w:rsidRPr="004155FF">
              <w:rPr>
                <w:rFonts w:eastAsia="Times New Roman" w:cs="Times New Roman"/>
                <w:sz w:val="22"/>
                <w:lang w:eastAsia="ru-RU"/>
              </w:rPr>
              <w:t>,</w:t>
            </w:r>
            <w:r w:rsidRPr="004155FF">
              <w:rPr>
                <w:rFonts w:eastAsia="Times New Roman" w:cs="Times New Roman"/>
                <w:sz w:val="22"/>
                <w:lang w:val="en-US" w:eastAsia="ru-RU"/>
              </w:rPr>
              <w:t>209</w:t>
            </w:r>
          </w:p>
        </w:tc>
        <w:tc>
          <w:tcPr>
            <w:tcW w:w="11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673, 456</w:t>
            </w:r>
          </w:p>
        </w:tc>
        <w:tc>
          <w:tcPr>
            <w:tcW w:w="1245"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459, 613</w:t>
            </w:r>
          </w:p>
        </w:tc>
        <w:tc>
          <w:tcPr>
            <w:tcW w:w="81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507,871</w:t>
            </w:r>
          </w:p>
        </w:tc>
      </w:tr>
      <w:tr w:rsidR="005A56F9" w:rsidRPr="004155FF" w:rsidTr="004155FF">
        <w:tc>
          <w:tcPr>
            <w:tcW w:w="0" w:type="auto"/>
            <w:shd w:val="clear" w:color="auto" w:fill="auto"/>
            <w:noWrap/>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5</w:t>
            </w:r>
          </w:p>
        </w:tc>
        <w:tc>
          <w:tcPr>
            <w:tcW w:w="2510"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Отпуск тепловой энергии с коллекторов ТЭЦ, в том числе:</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тыс. Гкал</w:t>
            </w:r>
          </w:p>
        </w:tc>
        <w:tc>
          <w:tcPr>
            <w:tcW w:w="1119" w:type="dxa"/>
            <w:vAlign w:val="center"/>
          </w:tcPr>
          <w:p w:rsidR="005A56F9" w:rsidRPr="004155FF" w:rsidRDefault="006D4A12"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902</w:t>
            </w:r>
            <w:r w:rsidR="00BC1016" w:rsidRPr="004155FF">
              <w:rPr>
                <w:rFonts w:eastAsia="Times New Roman" w:cs="Times New Roman"/>
                <w:sz w:val="22"/>
                <w:lang w:eastAsia="ru-RU"/>
              </w:rPr>
              <w:t>,</w:t>
            </w:r>
            <w:r w:rsidRPr="004155FF">
              <w:rPr>
                <w:rFonts w:eastAsia="Times New Roman" w:cs="Times New Roman"/>
                <w:sz w:val="22"/>
                <w:lang w:val="en-US" w:eastAsia="ru-RU"/>
              </w:rPr>
              <w:t>724</w:t>
            </w:r>
          </w:p>
        </w:tc>
        <w:tc>
          <w:tcPr>
            <w:tcW w:w="1119" w:type="dxa"/>
            <w:vAlign w:val="center"/>
          </w:tcPr>
          <w:p w:rsidR="005973EC"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852</w:t>
            </w:r>
            <w:r w:rsidR="00BC1016" w:rsidRPr="004155FF">
              <w:rPr>
                <w:rFonts w:eastAsia="Times New Roman" w:cs="Times New Roman"/>
                <w:sz w:val="22"/>
                <w:lang w:eastAsia="ru-RU"/>
              </w:rPr>
              <w:t>,</w:t>
            </w:r>
            <w:r w:rsidRPr="004155FF">
              <w:rPr>
                <w:rFonts w:eastAsia="Times New Roman" w:cs="Times New Roman"/>
                <w:sz w:val="22"/>
                <w:lang w:val="en-US" w:eastAsia="ru-RU"/>
              </w:rPr>
              <w:t>908</w:t>
            </w:r>
          </w:p>
        </w:tc>
        <w:tc>
          <w:tcPr>
            <w:tcW w:w="11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894, 520</w:t>
            </w:r>
          </w:p>
        </w:tc>
        <w:tc>
          <w:tcPr>
            <w:tcW w:w="1245"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824,621</w:t>
            </w:r>
          </w:p>
        </w:tc>
        <w:tc>
          <w:tcPr>
            <w:tcW w:w="81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863,450</w:t>
            </w:r>
          </w:p>
        </w:tc>
      </w:tr>
      <w:tr w:rsidR="005A56F9" w:rsidRPr="004155FF" w:rsidTr="004155FF">
        <w:tc>
          <w:tcPr>
            <w:tcW w:w="0" w:type="auto"/>
            <w:shd w:val="clear" w:color="auto" w:fill="auto"/>
            <w:noWrap/>
            <w:vAlign w:val="center"/>
          </w:tcPr>
          <w:p w:rsidR="005A56F9" w:rsidRPr="004155FF" w:rsidRDefault="00AD60DB"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w:t>
            </w:r>
          </w:p>
        </w:tc>
        <w:tc>
          <w:tcPr>
            <w:tcW w:w="2510"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Удельный расход условного топлива на отпуск электрической энергии;</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г/кВт-ч</w:t>
            </w:r>
          </w:p>
        </w:tc>
        <w:tc>
          <w:tcPr>
            <w:tcW w:w="1119" w:type="dxa"/>
            <w:vAlign w:val="center"/>
          </w:tcPr>
          <w:p w:rsidR="006D4A12" w:rsidRPr="004155FF" w:rsidRDefault="006D4A12"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185</w:t>
            </w:r>
            <w:r w:rsidR="00BC1016" w:rsidRPr="004155FF">
              <w:rPr>
                <w:rFonts w:eastAsia="Times New Roman" w:cs="Times New Roman"/>
                <w:sz w:val="22"/>
                <w:lang w:eastAsia="ru-RU"/>
              </w:rPr>
              <w:t>,</w:t>
            </w:r>
            <w:r w:rsidRPr="004155FF">
              <w:rPr>
                <w:rFonts w:eastAsia="Times New Roman" w:cs="Times New Roman"/>
                <w:sz w:val="22"/>
                <w:lang w:val="en-US" w:eastAsia="ru-RU"/>
              </w:rPr>
              <w:t>8</w:t>
            </w:r>
          </w:p>
        </w:tc>
        <w:tc>
          <w:tcPr>
            <w:tcW w:w="1119" w:type="dxa"/>
            <w:vAlign w:val="center"/>
          </w:tcPr>
          <w:p w:rsidR="005973EC"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192</w:t>
            </w:r>
            <w:r w:rsidR="00BC1016" w:rsidRPr="004155FF">
              <w:rPr>
                <w:rFonts w:eastAsia="Times New Roman" w:cs="Times New Roman"/>
                <w:sz w:val="22"/>
                <w:lang w:eastAsia="ru-RU"/>
              </w:rPr>
              <w:t>,</w:t>
            </w:r>
            <w:r w:rsidRPr="004155FF">
              <w:rPr>
                <w:rFonts w:eastAsia="Times New Roman" w:cs="Times New Roman"/>
                <w:sz w:val="22"/>
                <w:lang w:val="en-US" w:eastAsia="ru-RU"/>
              </w:rPr>
              <w:t>7</w:t>
            </w:r>
          </w:p>
        </w:tc>
        <w:tc>
          <w:tcPr>
            <w:tcW w:w="11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190,2</w:t>
            </w:r>
          </w:p>
        </w:tc>
        <w:tc>
          <w:tcPr>
            <w:tcW w:w="1245"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198,3</w:t>
            </w:r>
          </w:p>
        </w:tc>
        <w:tc>
          <w:tcPr>
            <w:tcW w:w="81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188,6</w:t>
            </w:r>
          </w:p>
        </w:tc>
      </w:tr>
      <w:tr w:rsidR="005A56F9" w:rsidRPr="004155FF" w:rsidTr="004155FF">
        <w:tc>
          <w:tcPr>
            <w:tcW w:w="0" w:type="auto"/>
            <w:shd w:val="clear" w:color="auto" w:fill="auto"/>
            <w:noWrap/>
            <w:vAlign w:val="center"/>
          </w:tcPr>
          <w:p w:rsidR="005A56F9" w:rsidRPr="004155FF" w:rsidRDefault="00AD60DB"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7</w:t>
            </w:r>
          </w:p>
        </w:tc>
        <w:tc>
          <w:tcPr>
            <w:tcW w:w="2510"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Отношение отпуска тепловой энергии с отработавшим паром к полному отпуску тепловой энергии от ТЭЦ;</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c>
          <w:tcPr>
            <w:tcW w:w="1119" w:type="dxa"/>
            <w:vAlign w:val="center"/>
          </w:tcPr>
          <w:p w:rsidR="00AD60DB" w:rsidRPr="004155FF" w:rsidRDefault="00AD60DB"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41,12</w:t>
            </w:r>
          </w:p>
        </w:tc>
        <w:tc>
          <w:tcPr>
            <w:tcW w:w="1119" w:type="dxa"/>
            <w:vAlign w:val="center"/>
          </w:tcPr>
          <w:p w:rsidR="005973EC" w:rsidRPr="004155FF" w:rsidRDefault="00AD60DB"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40,78</w:t>
            </w:r>
          </w:p>
        </w:tc>
        <w:tc>
          <w:tcPr>
            <w:tcW w:w="1141" w:type="dxa"/>
            <w:vAlign w:val="center"/>
          </w:tcPr>
          <w:p w:rsidR="005A56F9" w:rsidRPr="004155FF" w:rsidRDefault="00AD60DB"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38,46</w:t>
            </w:r>
          </w:p>
        </w:tc>
        <w:tc>
          <w:tcPr>
            <w:tcW w:w="1245" w:type="dxa"/>
            <w:vAlign w:val="center"/>
          </w:tcPr>
          <w:p w:rsidR="005A56F9" w:rsidRPr="004155FF" w:rsidRDefault="00AD60DB"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29,9</w:t>
            </w:r>
          </w:p>
        </w:tc>
        <w:tc>
          <w:tcPr>
            <w:tcW w:w="81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35,7</w:t>
            </w:r>
          </w:p>
        </w:tc>
      </w:tr>
      <w:tr w:rsidR="005A56F9" w:rsidRPr="004155FF" w:rsidTr="004155FF">
        <w:tc>
          <w:tcPr>
            <w:tcW w:w="0" w:type="auto"/>
            <w:shd w:val="clear" w:color="auto" w:fill="auto"/>
            <w:noWrap/>
            <w:vAlign w:val="center"/>
          </w:tcPr>
          <w:p w:rsidR="005A56F9" w:rsidRPr="004155FF" w:rsidRDefault="00AD60DB"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w:t>
            </w:r>
          </w:p>
        </w:tc>
        <w:tc>
          <w:tcPr>
            <w:tcW w:w="2510"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Удельный расход условного топлива на отпуск тепловой энергии</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кг/Гкал</w:t>
            </w:r>
          </w:p>
        </w:tc>
        <w:tc>
          <w:tcPr>
            <w:tcW w:w="1119" w:type="dxa"/>
            <w:vAlign w:val="center"/>
          </w:tcPr>
          <w:p w:rsidR="00EC7BD9"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159.5</w:t>
            </w:r>
          </w:p>
        </w:tc>
        <w:tc>
          <w:tcPr>
            <w:tcW w:w="1119" w:type="dxa"/>
            <w:vAlign w:val="center"/>
          </w:tcPr>
          <w:p w:rsidR="005973EC"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159.8</w:t>
            </w:r>
          </w:p>
        </w:tc>
        <w:tc>
          <w:tcPr>
            <w:tcW w:w="11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158,8</w:t>
            </w:r>
          </w:p>
        </w:tc>
        <w:tc>
          <w:tcPr>
            <w:tcW w:w="1245"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160,0</w:t>
            </w:r>
          </w:p>
        </w:tc>
        <w:tc>
          <w:tcPr>
            <w:tcW w:w="81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158,5</w:t>
            </w:r>
          </w:p>
        </w:tc>
      </w:tr>
      <w:tr w:rsidR="005A56F9" w:rsidRPr="004155FF" w:rsidTr="004155FF">
        <w:trPr>
          <w:trHeight w:val="590"/>
        </w:trPr>
        <w:tc>
          <w:tcPr>
            <w:tcW w:w="0" w:type="auto"/>
            <w:shd w:val="clear" w:color="auto" w:fill="auto"/>
            <w:noWrap/>
            <w:vAlign w:val="center"/>
          </w:tcPr>
          <w:p w:rsidR="005A56F9" w:rsidRPr="004155FF" w:rsidRDefault="00AD60DB" w:rsidP="004155FF">
            <w:pPr>
              <w:spacing w:after="0" w:line="276" w:lineRule="auto"/>
              <w:ind w:firstLine="0"/>
              <w:jc w:val="center"/>
              <w:rPr>
                <w:rFonts w:eastAsia="Times New Roman" w:cs="Times New Roman"/>
                <w:color w:val="000000"/>
                <w:sz w:val="22"/>
                <w:lang w:val="en-US" w:eastAsia="ru-RU"/>
              </w:rPr>
            </w:pPr>
            <w:r w:rsidRPr="004155FF">
              <w:rPr>
                <w:rFonts w:eastAsia="Times New Roman" w:cs="Times New Roman"/>
                <w:color w:val="000000"/>
                <w:sz w:val="22"/>
                <w:lang w:eastAsia="ru-RU"/>
              </w:rPr>
              <w:t>9</w:t>
            </w:r>
          </w:p>
        </w:tc>
        <w:tc>
          <w:tcPr>
            <w:tcW w:w="2510" w:type="dxa"/>
            <w:shd w:val="clear" w:color="auto" w:fill="auto"/>
            <w:vAlign w:val="center"/>
          </w:tcPr>
          <w:p w:rsidR="005A56F9" w:rsidRPr="004155FF" w:rsidRDefault="005A56F9"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Полный расход топлива на ТЭЦ</w:t>
            </w:r>
          </w:p>
        </w:tc>
        <w:tc>
          <w:tcPr>
            <w:tcW w:w="916" w:type="dxa"/>
            <w:shd w:val="clear" w:color="auto" w:fill="auto"/>
            <w:vAlign w:val="center"/>
          </w:tcPr>
          <w:p w:rsidR="005A56F9" w:rsidRPr="004155FF" w:rsidRDefault="005A56F9"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тыс. тут</w:t>
            </w:r>
          </w:p>
        </w:tc>
        <w:tc>
          <w:tcPr>
            <w:tcW w:w="1119" w:type="dxa"/>
            <w:vAlign w:val="center"/>
          </w:tcPr>
          <w:p w:rsidR="005A56F9"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282.294</w:t>
            </w:r>
          </w:p>
        </w:tc>
        <w:tc>
          <w:tcPr>
            <w:tcW w:w="1119" w:type="dxa"/>
            <w:vAlign w:val="center"/>
          </w:tcPr>
          <w:p w:rsidR="005973EC" w:rsidRPr="004155FF" w:rsidRDefault="005973EC"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val="en-US" w:eastAsia="ru-RU"/>
              </w:rPr>
              <w:t>277.891</w:t>
            </w:r>
          </w:p>
        </w:tc>
        <w:tc>
          <w:tcPr>
            <w:tcW w:w="114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270,186</w:t>
            </w:r>
          </w:p>
        </w:tc>
        <w:tc>
          <w:tcPr>
            <w:tcW w:w="1245"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223,066</w:t>
            </w:r>
          </w:p>
        </w:tc>
        <w:tc>
          <w:tcPr>
            <w:tcW w:w="811" w:type="dxa"/>
            <w:vAlign w:val="center"/>
          </w:tcPr>
          <w:p w:rsidR="005A56F9" w:rsidRPr="004155FF" w:rsidRDefault="005A56F9"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232,632</w:t>
            </w:r>
          </w:p>
        </w:tc>
      </w:tr>
    </w:tbl>
    <w:p w:rsidR="00087E79" w:rsidRPr="004155FF" w:rsidRDefault="00087E79" w:rsidP="004155FF">
      <w:pPr>
        <w:spacing w:after="0" w:line="276" w:lineRule="auto"/>
        <w:rPr>
          <w:rFonts w:cs="Times New Roman"/>
        </w:rPr>
      </w:pPr>
    </w:p>
    <w:p w:rsidR="00087E79" w:rsidRPr="004155FF" w:rsidRDefault="003F5725" w:rsidP="004155FF">
      <w:pPr>
        <w:pStyle w:val="3"/>
        <w:spacing w:after="0" w:line="276" w:lineRule="auto"/>
        <w:rPr>
          <w:rFonts w:cs="Times New Roman"/>
        </w:rPr>
      </w:pPr>
      <w:bookmarkStart w:id="218" w:name="_Toc75446910"/>
      <w:bookmarkStart w:id="219" w:name="_Toc78837847"/>
      <w:bookmarkStart w:id="220" w:name="_Toc172631684"/>
      <w:bookmarkStart w:id="221" w:name="_Toc229575811"/>
      <w:r w:rsidRPr="004155FF">
        <w:rPr>
          <w:rFonts w:cs="Times New Roman"/>
        </w:rPr>
        <w:t>2.2.2 Структура и технические характеристики основного оборудования источников тепла АО «ТЭСК» ЕТО-2</w:t>
      </w:r>
      <w:bookmarkEnd w:id="218"/>
      <w:bookmarkEnd w:id="219"/>
      <w:bookmarkEnd w:id="220"/>
      <w:bookmarkEnd w:id="221"/>
    </w:p>
    <w:p w:rsidR="00087E79" w:rsidRPr="004155FF" w:rsidRDefault="003F5725" w:rsidP="004155FF">
      <w:pPr>
        <w:spacing w:after="0" w:line="276" w:lineRule="auto"/>
        <w:contextualSpacing/>
        <w:rPr>
          <w:rFonts w:eastAsia="Calibri" w:cs="Times New Roman"/>
          <w:szCs w:val="24"/>
        </w:rPr>
      </w:pPr>
      <w:r w:rsidRPr="004155FF">
        <w:rPr>
          <w:rFonts w:eastAsia="Calibri" w:cs="Times New Roman"/>
          <w:szCs w:val="24"/>
        </w:rPr>
        <w:t>На праве собственности источником тепловой и электрической энергии (ТЭЦ АО «ТЭСК») и тепловыми сетями, расположенными на территории жилого района Северный, владеет АО «Теплоэнергосбытовая компания». ТЭЦ является источником комбинированной выработки тепловой и электрической энергии.</w:t>
      </w:r>
    </w:p>
    <w:p w:rsidR="00087E79" w:rsidRPr="004155FF" w:rsidRDefault="003F5725" w:rsidP="004155FF">
      <w:pPr>
        <w:spacing w:after="0" w:line="276" w:lineRule="auto"/>
        <w:contextualSpacing/>
        <w:rPr>
          <w:rFonts w:eastAsia="Calibri" w:cs="Times New Roman"/>
          <w:szCs w:val="24"/>
        </w:rPr>
      </w:pPr>
      <w:r w:rsidRPr="004155FF">
        <w:rPr>
          <w:rFonts w:eastAsia="Calibri" w:cs="Times New Roman"/>
          <w:szCs w:val="24"/>
        </w:rPr>
        <w:t>Проектом строительства ТЭЦ предусмотрено несколько очередей ввода в эксплуатацию оборудования в зависимости от темпов застройки жилого района Северный города Курска. Проектом стр</w:t>
      </w:r>
      <w:r w:rsidR="009C6B82" w:rsidRPr="004155FF">
        <w:rPr>
          <w:rFonts w:eastAsia="Calibri" w:cs="Times New Roman"/>
          <w:szCs w:val="24"/>
        </w:rPr>
        <w:t>оительства ТЭЦ АО «ТЭСК» предусмотрено</w:t>
      </w:r>
      <w:r w:rsidRPr="004155FF">
        <w:rPr>
          <w:rFonts w:eastAsia="Calibri" w:cs="Times New Roman"/>
          <w:szCs w:val="24"/>
        </w:rPr>
        <w:t>:</w:t>
      </w:r>
    </w:p>
    <w:p w:rsidR="00087E79" w:rsidRPr="004155FF" w:rsidRDefault="003F5725" w:rsidP="004155FF">
      <w:pPr>
        <w:spacing w:after="0" w:line="276" w:lineRule="auto"/>
        <w:contextualSpacing/>
        <w:rPr>
          <w:rFonts w:eastAsia="Calibri" w:cs="Times New Roman"/>
          <w:szCs w:val="24"/>
        </w:rPr>
      </w:pPr>
      <w:r w:rsidRPr="004155FF">
        <w:rPr>
          <w:rFonts w:eastAsia="Calibri" w:cs="Times New Roman"/>
          <w:szCs w:val="24"/>
        </w:rPr>
        <w:t>- электрическая мощность ТЭЦ 2</w:t>
      </w:r>
      <w:r w:rsidR="006771CC" w:rsidRPr="004155FF">
        <w:rPr>
          <w:rFonts w:eastAsia="Calibri" w:cs="Times New Roman"/>
          <w:szCs w:val="24"/>
        </w:rPr>
        <w:t>0</w:t>
      </w:r>
      <w:r w:rsidRPr="004155FF">
        <w:rPr>
          <w:rFonts w:eastAsia="Calibri" w:cs="Times New Roman"/>
          <w:szCs w:val="24"/>
        </w:rPr>
        <w:t>,2</w:t>
      </w:r>
      <w:r w:rsidR="006771CC" w:rsidRPr="004155FF">
        <w:rPr>
          <w:rFonts w:eastAsia="Calibri" w:cs="Times New Roman"/>
          <w:szCs w:val="24"/>
        </w:rPr>
        <w:t>52</w:t>
      </w:r>
      <w:r w:rsidRPr="004155FF">
        <w:rPr>
          <w:rFonts w:eastAsia="Calibri" w:cs="Times New Roman"/>
          <w:szCs w:val="24"/>
        </w:rPr>
        <w:t xml:space="preserve"> МВт.</w:t>
      </w:r>
    </w:p>
    <w:p w:rsidR="00087E79" w:rsidRPr="004155FF" w:rsidRDefault="003F5725" w:rsidP="004155FF">
      <w:pPr>
        <w:spacing w:after="0" w:line="276" w:lineRule="auto"/>
        <w:contextualSpacing/>
        <w:rPr>
          <w:rFonts w:eastAsia="Calibri" w:cs="Times New Roman"/>
          <w:szCs w:val="24"/>
        </w:rPr>
      </w:pPr>
      <w:r w:rsidRPr="004155FF">
        <w:rPr>
          <w:rFonts w:eastAsia="Calibri" w:cs="Times New Roman"/>
          <w:szCs w:val="24"/>
        </w:rPr>
        <w:t>- пиковая котельная тепловой мощностью 140,4 Гкал/ч, включающая два водогрейных котла КВ-ГМ-11,63-150Н номинальной тепловой мощностью по 10 Гкал/ч и четыре водогрейных котла КВ-ГМ-35-150Н</w:t>
      </w:r>
      <w:r w:rsidRPr="004155FF">
        <w:rPr>
          <w:rFonts w:cs="Times New Roman"/>
        </w:rPr>
        <w:t xml:space="preserve"> </w:t>
      </w:r>
      <w:r w:rsidRPr="004155FF">
        <w:rPr>
          <w:rFonts w:eastAsia="Calibri" w:cs="Times New Roman"/>
          <w:szCs w:val="24"/>
        </w:rPr>
        <w:t>номинальной тепловой мощностью по 30,1 Гкал/ч.</w:t>
      </w:r>
    </w:p>
    <w:p w:rsidR="00087E79" w:rsidRPr="004155FF" w:rsidRDefault="003F5725" w:rsidP="004155FF">
      <w:pPr>
        <w:spacing w:after="0" w:line="276" w:lineRule="auto"/>
        <w:contextualSpacing/>
        <w:rPr>
          <w:rFonts w:eastAsia="Calibri" w:cs="Times New Roman"/>
          <w:szCs w:val="24"/>
        </w:rPr>
      </w:pPr>
      <w:r w:rsidRPr="004155FF">
        <w:rPr>
          <w:rFonts w:eastAsia="Calibri" w:cs="Times New Roman"/>
          <w:szCs w:val="24"/>
        </w:rPr>
        <w:lastRenderedPageBreak/>
        <w:t>Суммарная проектная тепловая мощность ТЭЦ АО «ТЭСК» – 163,2 Гкал/ч.</w:t>
      </w:r>
    </w:p>
    <w:p w:rsidR="00087E79" w:rsidRPr="004155FF" w:rsidRDefault="003F5725" w:rsidP="004155FF">
      <w:pPr>
        <w:spacing w:after="0" w:line="276" w:lineRule="auto"/>
        <w:contextualSpacing/>
        <w:rPr>
          <w:rFonts w:eastAsia="Calibri" w:cs="Times New Roman"/>
          <w:szCs w:val="24"/>
        </w:rPr>
      </w:pPr>
      <w:r w:rsidRPr="004155FF">
        <w:rPr>
          <w:rFonts w:eastAsia="Calibri" w:cs="Times New Roman"/>
          <w:szCs w:val="24"/>
        </w:rPr>
        <w:t>Фактическая установленная электрическая мощность ТЭЦ АО «ТЭСК» на 01.01.202</w:t>
      </w:r>
      <w:r w:rsidR="006771CC" w:rsidRPr="004155FF">
        <w:rPr>
          <w:rFonts w:eastAsia="Calibri" w:cs="Times New Roman"/>
          <w:szCs w:val="24"/>
        </w:rPr>
        <w:t>6</w:t>
      </w:r>
      <w:r w:rsidRPr="004155FF">
        <w:rPr>
          <w:rFonts w:eastAsia="Calibri" w:cs="Times New Roman"/>
          <w:szCs w:val="24"/>
        </w:rPr>
        <w:t xml:space="preserve"> года 2</w:t>
      </w:r>
      <w:r w:rsidR="0079024B" w:rsidRPr="004155FF">
        <w:rPr>
          <w:rFonts w:eastAsia="Calibri" w:cs="Times New Roman"/>
          <w:szCs w:val="24"/>
        </w:rPr>
        <w:t>4,534</w:t>
      </w:r>
      <w:r w:rsidRPr="004155FF">
        <w:rPr>
          <w:rFonts w:eastAsia="Calibri" w:cs="Times New Roman"/>
          <w:szCs w:val="24"/>
        </w:rPr>
        <w:t xml:space="preserve"> МВт, а тепловая – </w:t>
      </w:r>
      <w:r w:rsidR="006771CC" w:rsidRPr="004155FF">
        <w:rPr>
          <w:rFonts w:eastAsia="Calibri" w:cs="Times New Roman"/>
          <w:szCs w:val="24"/>
        </w:rPr>
        <w:t>103</w:t>
      </w:r>
      <w:r w:rsidRPr="004155FF">
        <w:rPr>
          <w:rFonts w:eastAsia="Calibri" w:cs="Times New Roman"/>
          <w:szCs w:val="24"/>
        </w:rPr>
        <w:t xml:space="preserve">,7 Гкал/ч. </w:t>
      </w:r>
    </w:p>
    <w:p w:rsidR="00087E79" w:rsidRPr="004155FF" w:rsidRDefault="003F5725" w:rsidP="004155FF">
      <w:pPr>
        <w:spacing w:after="0" w:line="276" w:lineRule="auto"/>
        <w:contextualSpacing/>
        <w:rPr>
          <w:rFonts w:eastAsia="Calibri" w:cs="Times New Roman"/>
          <w:szCs w:val="24"/>
        </w:rPr>
      </w:pPr>
      <w:r w:rsidRPr="004155FF">
        <w:rPr>
          <w:rFonts w:eastAsia="Calibri" w:cs="Times New Roman"/>
          <w:szCs w:val="24"/>
        </w:rPr>
        <w:t xml:space="preserve">Сведения о сроках ввода в эксплуатацию и основных технических характеристиках </w:t>
      </w:r>
      <w:proofErr w:type="spellStart"/>
      <w:r w:rsidRPr="004155FF">
        <w:rPr>
          <w:rFonts w:eastAsia="Calibri" w:cs="Times New Roman"/>
          <w:szCs w:val="24"/>
        </w:rPr>
        <w:t>газопоршневых</w:t>
      </w:r>
      <w:proofErr w:type="spellEnd"/>
      <w:r w:rsidRPr="004155FF">
        <w:rPr>
          <w:rFonts w:eastAsia="Calibri" w:cs="Times New Roman"/>
          <w:szCs w:val="24"/>
        </w:rPr>
        <w:t xml:space="preserve"> установок и систем утилизации тепла станции приведены в</w:t>
      </w:r>
      <w:r w:rsidR="00291E10" w:rsidRPr="004155FF">
        <w:rPr>
          <w:rFonts w:eastAsia="Calibri" w:cs="Times New Roman"/>
          <w:szCs w:val="24"/>
        </w:rPr>
        <w:t xml:space="preserve"> таблице </w:t>
      </w:r>
      <w:r w:rsidR="00BF1C90">
        <w:rPr>
          <w:rFonts w:eastAsia="Calibri" w:cs="Times New Roman"/>
          <w:szCs w:val="24"/>
        </w:rPr>
        <w:t>37</w:t>
      </w:r>
      <w:r w:rsidRPr="004155FF">
        <w:rPr>
          <w:rFonts w:eastAsia="Calibri" w:cs="Times New Roman"/>
          <w:szCs w:val="24"/>
        </w:rPr>
        <w:t>.</w:t>
      </w:r>
    </w:p>
    <w:p w:rsidR="00E47516" w:rsidRPr="004155FF" w:rsidRDefault="00E47516" w:rsidP="004155FF">
      <w:pPr>
        <w:pStyle w:val="af0"/>
        <w:spacing w:before="0" w:after="0" w:line="276" w:lineRule="auto"/>
        <w:ind w:firstLine="709"/>
        <w:rPr>
          <w:rFonts w:cs="Times New Roman"/>
        </w:rPr>
      </w:pPr>
    </w:p>
    <w:p w:rsidR="004155FF" w:rsidRDefault="004155FF" w:rsidP="004155FF">
      <w:pPr>
        <w:pStyle w:val="afe"/>
      </w:pPr>
      <w:bookmarkStart w:id="222" w:name="_Toc234259273"/>
      <w:r>
        <w:t xml:space="preserve">Таблица </w:t>
      </w:r>
      <w:fldSimple w:instr=" SEQ Таблица \* ARABIC ">
        <w:r w:rsidR="00992FAE">
          <w:rPr>
            <w:noProof/>
          </w:rPr>
          <w:t>37</w:t>
        </w:r>
      </w:fldSimple>
      <w:r w:rsidRPr="004155FF">
        <w:t xml:space="preserve"> – Технические характеристики ГПУ ТЭЦ АО «ТЭСК», функционирующей в режиме комбинированной выработки электрической и тепловой энергии на 2025 год</w:t>
      </w:r>
      <w:bookmarkEnd w:id="222"/>
    </w:p>
    <w:tbl>
      <w:tblPr>
        <w:tblW w:w="9815" w:type="dxa"/>
        <w:tblInd w:w="103" w:type="dxa"/>
        <w:tblLook w:val="04A0" w:firstRow="1" w:lastRow="0" w:firstColumn="1" w:lastColumn="0" w:noHBand="0" w:noVBand="1"/>
      </w:tblPr>
      <w:tblGrid>
        <w:gridCol w:w="1277"/>
        <w:gridCol w:w="2882"/>
        <w:gridCol w:w="1672"/>
        <w:gridCol w:w="1195"/>
        <w:gridCol w:w="1467"/>
        <w:gridCol w:w="1322"/>
      </w:tblGrid>
      <w:tr w:rsidR="00087E79" w:rsidRPr="004155FF">
        <w:trPr>
          <w:trHeight w:val="812"/>
          <w:tblHeader/>
        </w:trPr>
        <w:tc>
          <w:tcPr>
            <w:tcW w:w="1277"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rPr>
            </w:pPr>
            <w:r w:rsidRPr="00376758">
              <w:rPr>
                <w:rFonts w:eastAsia="Times New Roman" w:cs="Times New Roman"/>
                <w:bCs/>
                <w:color w:val="000000"/>
                <w:sz w:val="22"/>
              </w:rPr>
              <w:t>Ст. №</w:t>
            </w:r>
          </w:p>
        </w:tc>
        <w:tc>
          <w:tcPr>
            <w:tcW w:w="2882"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rPr>
            </w:pPr>
            <w:r w:rsidRPr="00376758">
              <w:rPr>
                <w:rFonts w:eastAsia="Times New Roman" w:cs="Times New Roman"/>
                <w:bCs/>
                <w:color w:val="000000"/>
                <w:sz w:val="22"/>
              </w:rPr>
              <w:t>Турбоагрегат</w:t>
            </w:r>
          </w:p>
        </w:tc>
        <w:tc>
          <w:tcPr>
            <w:tcW w:w="1672"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rPr>
            </w:pPr>
            <w:r w:rsidRPr="00376758">
              <w:rPr>
                <w:rFonts w:eastAsia="Times New Roman" w:cs="Times New Roman"/>
                <w:bCs/>
                <w:color w:val="000000"/>
                <w:sz w:val="22"/>
              </w:rPr>
              <w:t>Завод изготовитель</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rPr>
            </w:pPr>
            <w:r w:rsidRPr="00376758">
              <w:rPr>
                <w:rFonts w:eastAsia="Times New Roman" w:cs="Times New Roman"/>
                <w:bCs/>
                <w:color w:val="000000"/>
                <w:sz w:val="22"/>
              </w:rPr>
              <w:t>Год ввода</w:t>
            </w:r>
          </w:p>
        </w:tc>
        <w:tc>
          <w:tcPr>
            <w:tcW w:w="1467" w:type="dxa"/>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rPr>
            </w:pPr>
            <w:r w:rsidRPr="00376758">
              <w:rPr>
                <w:rFonts w:eastAsia="Times New Roman" w:cs="Times New Roman"/>
                <w:bCs/>
                <w:color w:val="000000"/>
                <w:sz w:val="22"/>
              </w:rPr>
              <w:t>УЭМ, МВт</w:t>
            </w:r>
          </w:p>
        </w:tc>
        <w:tc>
          <w:tcPr>
            <w:tcW w:w="1322" w:type="dxa"/>
            <w:tcBorders>
              <w:top w:val="single" w:sz="4" w:space="0" w:color="auto"/>
              <w:left w:val="none" w:sz="4" w:space="0" w:color="000000"/>
              <w:bottom w:val="single" w:sz="4" w:space="0" w:color="auto"/>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rPr>
            </w:pPr>
            <w:r w:rsidRPr="00376758">
              <w:rPr>
                <w:rFonts w:eastAsia="Times New Roman" w:cs="Times New Roman"/>
                <w:bCs/>
                <w:color w:val="000000"/>
                <w:sz w:val="22"/>
              </w:rPr>
              <w:t>УТМ, Гкал/ч</w:t>
            </w:r>
          </w:p>
        </w:tc>
      </w:tr>
      <w:tr w:rsidR="00487461" w:rsidRPr="004155FF" w:rsidTr="00487461">
        <w:trPr>
          <w:trHeight w:val="690"/>
        </w:trPr>
        <w:tc>
          <w:tcPr>
            <w:tcW w:w="1277"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w:t>
            </w:r>
          </w:p>
        </w:tc>
        <w:tc>
          <w:tcPr>
            <w:tcW w:w="2882" w:type="dxa"/>
            <w:tcBorders>
              <w:top w:val="single" w:sz="4" w:space="0" w:color="auto"/>
              <w:left w:val="none" w:sz="4" w:space="0" w:color="000000"/>
              <w:right w:val="single" w:sz="4" w:space="0" w:color="auto"/>
            </w:tcBorders>
            <w:shd w:val="clear" w:color="000000" w:fill="FFFFFF"/>
            <w:vAlign w:val="center"/>
          </w:tcPr>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 xml:space="preserve">ГПУ №1, </w:t>
            </w:r>
          </w:p>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зав.№ 528102124</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МТУ</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2013</w:t>
            </w:r>
          </w:p>
        </w:tc>
        <w:tc>
          <w:tcPr>
            <w:tcW w:w="1467"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1,948</w:t>
            </w:r>
          </w:p>
        </w:tc>
        <w:tc>
          <w:tcPr>
            <w:tcW w:w="1322"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1,928</w:t>
            </w:r>
          </w:p>
        </w:tc>
      </w:tr>
      <w:tr w:rsidR="00487461" w:rsidRPr="004155FF" w:rsidTr="00487461">
        <w:trPr>
          <w:trHeight w:val="690"/>
        </w:trPr>
        <w:tc>
          <w:tcPr>
            <w:tcW w:w="1277"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w:t>
            </w:r>
          </w:p>
        </w:tc>
        <w:tc>
          <w:tcPr>
            <w:tcW w:w="2882" w:type="dxa"/>
            <w:tcBorders>
              <w:top w:val="single" w:sz="4" w:space="0" w:color="auto"/>
              <w:left w:val="none" w:sz="4" w:space="0" w:color="000000"/>
              <w:right w:val="single" w:sz="4" w:space="0" w:color="auto"/>
            </w:tcBorders>
            <w:shd w:val="clear" w:color="000000" w:fill="FFFFFF"/>
            <w:vAlign w:val="center"/>
          </w:tcPr>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 xml:space="preserve">ГПУ №2, </w:t>
            </w:r>
          </w:p>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зав.№ 528102134</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МТУ</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2013</w:t>
            </w:r>
          </w:p>
        </w:tc>
        <w:tc>
          <w:tcPr>
            <w:tcW w:w="1467"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1,948</w:t>
            </w:r>
          </w:p>
        </w:tc>
        <w:tc>
          <w:tcPr>
            <w:tcW w:w="1322"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1,928</w:t>
            </w:r>
          </w:p>
        </w:tc>
      </w:tr>
      <w:tr w:rsidR="00487461" w:rsidRPr="004155FF" w:rsidTr="00487461">
        <w:trPr>
          <w:trHeight w:val="690"/>
        </w:trPr>
        <w:tc>
          <w:tcPr>
            <w:tcW w:w="1277"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3</w:t>
            </w:r>
          </w:p>
        </w:tc>
        <w:tc>
          <w:tcPr>
            <w:tcW w:w="2882" w:type="dxa"/>
            <w:tcBorders>
              <w:top w:val="single" w:sz="4" w:space="0" w:color="auto"/>
              <w:left w:val="none" w:sz="4" w:space="0" w:color="000000"/>
              <w:right w:val="single" w:sz="4" w:space="0" w:color="auto"/>
            </w:tcBorders>
            <w:shd w:val="clear" w:color="000000" w:fill="FFFFFF"/>
            <w:vAlign w:val="center"/>
          </w:tcPr>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 xml:space="preserve">ГПУ №3, </w:t>
            </w:r>
          </w:p>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зав.№ 528102125</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МТУ</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2013</w:t>
            </w:r>
          </w:p>
        </w:tc>
        <w:tc>
          <w:tcPr>
            <w:tcW w:w="1467"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1,948</w:t>
            </w:r>
          </w:p>
        </w:tc>
        <w:tc>
          <w:tcPr>
            <w:tcW w:w="1322"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1,928</w:t>
            </w:r>
          </w:p>
        </w:tc>
      </w:tr>
      <w:tr w:rsidR="00487461" w:rsidRPr="004155FF" w:rsidTr="00487461">
        <w:trPr>
          <w:trHeight w:val="690"/>
        </w:trPr>
        <w:tc>
          <w:tcPr>
            <w:tcW w:w="1277"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4</w:t>
            </w:r>
          </w:p>
        </w:tc>
        <w:tc>
          <w:tcPr>
            <w:tcW w:w="2882" w:type="dxa"/>
            <w:tcBorders>
              <w:top w:val="single" w:sz="4" w:space="0" w:color="auto"/>
              <w:left w:val="none" w:sz="4" w:space="0" w:color="000000"/>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 xml:space="preserve">ГПУ №4, </w:t>
            </w:r>
          </w:p>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зав.№ 528102167</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МТУ</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2013</w:t>
            </w:r>
          </w:p>
        </w:tc>
        <w:tc>
          <w:tcPr>
            <w:tcW w:w="1467"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1,948</w:t>
            </w:r>
          </w:p>
        </w:tc>
        <w:tc>
          <w:tcPr>
            <w:tcW w:w="1322"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1,928</w:t>
            </w:r>
          </w:p>
        </w:tc>
      </w:tr>
      <w:tr w:rsidR="00487461" w:rsidRPr="004155FF" w:rsidTr="00487461">
        <w:trPr>
          <w:trHeight w:val="559"/>
        </w:trPr>
        <w:tc>
          <w:tcPr>
            <w:tcW w:w="1277"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5</w:t>
            </w:r>
          </w:p>
        </w:tc>
        <w:tc>
          <w:tcPr>
            <w:tcW w:w="2882" w:type="dxa"/>
            <w:tcBorders>
              <w:top w:val="single" w:sz="4" w:space="0" w:color="auto"/>
              <w:left w:val="none" w:sz="4" w:space="0" w:color="000000"/>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 xml:space="preserve">ГПУ №5, </w:t>
            </w:r>
          </w:p>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зав.№52.81.02-641</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МТУ</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2017</w:t>
            </w:r>
          </w:p>
        </w:tc>
        <w:tc>
          <w:tcPr>
            <w:tcW w:w="1467"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1,948</w:t>
            </w:r>
          </w:p>
        </w:tc>
        <w:tc>
          <w:tcPr>
            <w:tcW w:w="1322"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1,928</w:t>
            </w:r>
          </w:p>
        </w:tc>
      </w:tr>
      <w:tr w:rsidR="00487461" w:rsidRPr="004155FF" w:rsidTr="00487461">
        <w:trPr>
          <w:trHeight w:val="640"/>
        </w:trPr>
        <w:tc>
          <w:tcPr>
            <w:tcW w:w="1277" w:type="dxa"/>
            <w:tcBorders>
              <w:top w:val="none" w:sz="4" w:space="0" w:color="000000"/>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6</w:t>
            </w:r>
          </w:p>
        </w:tc>
        <w:tc>
          <w:tcPr>
            <w:tcW w:w="2882" w:type="dxa"/>
            <w:tcBorders>
              <w:top w:val="single" w:sz="4" w:space="0" w:color="auto"/>
              <w:left w:val="none" w:sz="4" w:space="0" w:color="000000"/>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 xml:space="preserve">ГПУ №6, </w:t>
            </w:r>
          </w:p>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зав.№52.81.02-640</w:t>
            </w:r>
          </w:p>
        </w:tc>
        <w:tc>
          <w:tcPr>
            <w:tcW w:w="1672" w:type="dxa"/>
            <w:tcBorders>
              <w:top w:val="none" w:sz="4" w:space="0" w:color="000000"/>
              <w:left w:val="single" w:sz="4" w:space="0" w:color="auto"/>
              <w:bottom w:val="single" w:sz="4" w:space="0" w:color="auto"/>
              <w:right w:val="single" w:sz="4" w:space="0" w:color="auto"/>
            </w:tcBorders>
            <w:shd w:val="clear" w:color="auto" w:fill="auto"/>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МТУ</w:t>
            </w:r>
          </w:p>
        </w:tc>
        <w:tc>
          <w:tcPr>
            <w:tcW w:w="1195" w:type="dxa"/>
            <w:tcBorders>
              <w:top w:val="none" w:sz="4" w:space="0" w:color="000000"/>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2017</w:t>
            </w:r>
          </w:p>
        </w:tc>
        <w:tc>
          <w:tcPr>
            <w:tcW w:w="1467" w:type="dxa"/>
            <w:tcBorders>
              <w:top w:val="none" w:sz="4" w:space="0" w:color="000000"/>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1,948</w:t>
            </w:r>
          </w:p>
        </w:tc>
        <w:tc>
          <w:tcPr>
            <w:tcW w:w="1322" w:type="dxa"/>
            <w:tcBorders>
              <w:top w:val="none" w:sz="4" w:space="0" w:color="000000"/>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1,928</w:t>
            </w:r>
          </w:p>
        </w:tc>
      </w:tr>
      <w:tr w:rsidR="00487461" w:rsidRPr="004155FF" w:rsidTr="0079024B">
        <w:trPr>
          <w:trHeight w:val="610"/>
        </w:trPr>
        <w:tc>
          <w:tcPr>
            <w:tcW w:w="1277" w:type="dxa"/>
            <w:tcBorders>
              <w:top w:val="single" w:sz="4" w:space="0" w:color="auto"/>
              <w:left w:val="single" w:sz="4" w:space="0" w:color="auto"/>
              <w:bottom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7</w:t>
            </w:r>
          </w:p>
        </w:tc>
        <w:tc>
          <w:tcPr>
            <w:tcW w:w="2882"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 xml:space="preserve">ГПУ №7, </w:t>
            </w:r>
          </w:p>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Зав. № 528104121</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МТУ</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2019</w:t>
            </w:r>
          </w:p>
        </w:tc>
        <w:tc>
          <w:tcPr>
            <w:tcW w:w="1467"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w:t>
            </w:r>
            <w:r w:rsidR="00BB50CB" w:rsidRPr="00376758">
              <w:rPr>
                <w:rFonts w:eastAsia="Times New Roman" w:cs="Times New Roman"/>
                <w:color w:val="000000"/>
                <w:sz w:val="22"/>
              </w:rPr>
              <w:t>,</w:t>
            </w:r>
            <w:r w:rsidRPr="00376758">
              <w:rPr>
                <w:rFonts w:eastAsia="Times New Roman" w:cs="Times New Roman"/>
                <w:color w:val="000000"/>
                <w:sz w:val="22"/>
              </w:rPr>
              <w:t>141</w:t>
            </w:r>
          </w:p>
        </w:tc>
        <w:tc>
          <w:tcPr>
            <w:tcW w:w="1322"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w:t>
            </w:r>
            <w:r w:rsidR="0079024B" w:rsidRPr="00376758">
              <w:rPr>
                <w:rFonts w:eastAsia="Times New Roman" w:cs="Times New Roman"/>
                <w:color w:val="000000"/>
                <w:sz w:val="22"/>
              </w:rPr>
              <w:t>92</w:t>
            </w:r>
          </w:p>
        </w:tc>
      </w:tr>
      <w:tr w:rsidR="00487461" w:rsidRPr="004155FF" w:rsidTr="0079024B">
        <w:trPr>
          <w:trHeight w:val="610"/>
        </w:trPr>
        <w:tc>
          <w:tcPr>
            <w:tcW w:w="1277" w:type="dxa"/>
            <w:tcBorders>
              <w:top w:val="single" w:sz="4" w:space="0" w:color="auto"/>
              <w:left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8</w:t>
            </w:r>
          </w:p>
        </w:tc>
        <w:tc>
          <w:tcPr>
            <w:tcW w:w="2882" w:type="dxa"/>
            <w:tcBorders>
              <w:top w:val="single" w:sz="4" w:space="0" w:color="auto"/>
              <w:left w:val="none" w:sz="4" w:space="0" w:color="000000"/>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 xml:space="preserve">ГПУ №8, </w:t>
            </w:r>
          </w:p>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Зав. № 528104110</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МТУ</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2019</w:t>
            </w:r>
          </w:p>
        </w:tc>
        <w:tc>
          <w:tcPr>
            <w:tcW w:w="1467"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2.141</w:t>
            </w:r>
          </w:p>
        </w:tc>
        <w:tc>
          <w:tcPr>
            <w:tcW w:w="1322" w:type="dxa"/>
            <w:tcBorders>
              <w:top w:val="single" w:sz="4" w:space="0" w:color="auto"/>
              <w:left w:val="single" w:sz="4" w:space="0" w:color="auto"/>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w:t>
            </w:r>
            <w:r w:rsidR="0079024B" w:rsidRPr="00376758">
              <w:rPr>
                <w:rFonts w:eastAsia="Times New Roman" w:cs="Times New Roman"/>
                <w:color w:val="000000"/>
                <w:sz w:val="22"/>
              </w:rPr>
              <w:t>92</w:t>
            </w:r>
          </w:p>
        </w:tc>
      </w:tr>
      <w:tr w:rsidR="00487461" w:rsidRPr="004155FF" w:rsidTr="0079024B">
        <w:trPr>
          <w:trHeight w:val="300"/>
        </w:trPr>
        <w:tc>
          <w:tcPr>
            <w:tcW w:w="1277" w:type="dxa"/>
            <w:vMerge w:val="restart"/>
            <w:tcBorders>
              <w:top w:val="single" w:sz="4" w:space="0" w:color="auto"/>
              <w:left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9</w:t>
            </w:r>
          </w:p>
        </w:tc>
        <w:tc>
          <w:tcPr>
            <w:tcW w:w="2882" w:type="dxa"/>
            <w:vMerge w:val="restart"/>
            <w:tcBorders>
              <w:top w:val="single" w:sz="4" w:space="0" w:color="auto"/>
              <w:left w:val="none" w:sz="4" w:space="0" w:color="000000"/>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 xml:space="preserve">ГПУ № 9, </w:t>
            </w:r>
          </w:p>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Зав. № 528104854</w:t>
            </w:r>
          </w:p>
        </w:tc>
        <w:tc>
          <w:tcPr>
            <w:tcW w:w="1672" w:type="dxa"/>
            <w:tcBorders>
              <w:top w:val="single" w:sz="4" w:space="0" w:color="auto"/>
              <w:left w:val="single" w:sz="4" w:space="0" w:color="auto"/>
              <w:right w:val="single" w:sz="4" w:space="0" w:color="auto"/>
            </w:tcBorders>
            <w:shd w:val="clear" w:color="auto" w:fill="auto"/>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МТУ</w:t>
            </w:r>
          </w:p>
        </w:tc>
        <w:tc>
          <w:tcPr>
            <w:tcW w:w="1195" w:type="dxa"/>
            <w:tcBorders>
              <w:top w:val="single" w:sz="4" w:space="0" w:color="auto"/>
              <w:left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2019</w:t>
            </w:r>
          </w:p>
        </w:tc>
        <w:tc>
          <w:tcPr>
            <w:tcW w:w="1467" w:type="dxa"/>
            <w:tcBorders>
              <w:top w:val="single" w:sz="4" w:space="0" w:color="auto"/>
              <w:left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2.141</w:t>
            </w:r>
          </w:p>
        </w:tc>
        <w:tc>
          <w:tcPr>
            <w:tcW w:w="1322" w:type="dxa"/>
            <w:tcBorders>
              <w:top w:val="single" w:sz="4" w:space="0" w:color="auto"/>
              <w:left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w:t>
            </w:r>
            <w:r w:rsidR="0079024B" w:rsidRPr="00376758">
              <w:rPr>
                <w:rFonts w:eastAsia="Times New Roman" w:cs="Times New Roman"/>
                <w:color w:val="000000"/>
                <w:sz w:val="22"/>
              </w:rPr>
              <w:t>92</w:t>
            </w:r>
          </w:p>
        </w:tc>
      </w:tr>
      <w:tr w:rsidR="00487461" w:rsidRPr="004155FF" w:rsidTr="00487461">
        <w:trPr>
          <w:trHeight w:val="300"/>
        </w:trPr>
        <w:tc>
          <w:tcPr>
            <w:tcW w:w="1277" w:type="dxa"/>
            <w:vMerge/>
            <w:tcBorders>
              <w:left w:val="single" w:sz="4" w:space="0" w:color="auto"/>
              <w:bottom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p>
        </w:tc>
        <w:tc>
          <w:tcPr>
            <w:tcW w:w="2882" w:type="dxa"/>
            <w:vMerge/>
            <w:tcBorders>
              <w:top w:val="single" w:sz="4" w:space="0" w:color="auto"/>
              <w:left w:val="none" w:sz="4" w:space="0" w:color="000000"/>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left"/>
              <w:rPr>
                <w:rFonts w:eastAsia="Times New Roman" w:cs="Times New Roman"/>
                <w:color w:val="000000"/>
                <w:sz w:val="22"/>
              </w:rPr>
            </w:pPr>
          </w:p>
        </w:tc>
        <w:tc>
          <w:tcPr>
            <w:tcW w:w="1672" w:type="dxa"/>
            <w:tcBorders>
              <w:left w:val="single" w:sz="4" w:space="0" w:color="auto"/>
              <w:bottom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p>
        </w:tc>
        <w:tc>
          <w:tcPr>
            <w:tcW w:w="1195" w:type="dxa"/>
            <w:tcBorders>
              <w:left w:val="single" w:sz="4" w:space="0" w:color="auto"/>
              <w:bottom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p>
        </w:tc>
        <w:tc>
          <w:tcPr>
            <w:tcW w:w="1467" w:type="dxa"/>
            <w:tcBorders>
              <w:left w:val="single" w:sz="4" w:space="0" w:color="auto"/>
              <w:bottom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p>
        </w:tc>
        <w:tc>
          <w:tcPr>
            <w:tcW w:w="1322" w:type="dxa"/>
            <w:tcBorders>
              <w:left w:val="single" w:sz="4" w:space="0" w:color="auto"/>
              <w:bottom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p>
        </w:tc>
      </w:tr>
      <w:tr w:rsidR="00487461" w:rsidRPr="004155FF" w:rsidTr="00487461">
        <w:trPr>
          <w:trHeight w:val="300"/>
        </w:trPr>
        <w:tc>
          <w:tcPr>
            <w:tcW w:w="1277" w:type="dxa"/>
            <w:vMerge w:val="restart"/>
            <w:tcBorders>
              <w:top w:val="single" w:sz="4" w:space="0" w:color="auto"/>
              <w:left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 xml:space="preserve">10  </w:t>
            </w:r>
          </w:p>
        </w:tc>
        <w:tc>
          <w:tcPr>
            <w:tcW w:w="2882" w:type="dxa"/>
            <w:vMerge w:val="restart"/>
            <w:tcBorders>
              <w:top w:val="single" w:sz="4" w:space="0" w:color="auto"/>
              <w:left w:val="none" w:sz="4" w:space="0" w:color="000000"/>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 xml:space="preserve">ГПУ № 10, </w:t>
            </w:r>
          </w:p>
          <w:p w:rsidR="00487461" w:rsidRPr="00376758" w:rsidRDefault="00487461"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Зав. № 528104</w:t>
            </w:r>
            <w:r w:rsidR="0079024B" w:rsidRPr="00376758">
              <w:rPr>
                <w:rFonts w:eastAsia="Times New Roman" w:cs="Times New Roman"/>
                <w:color w:val="000000"/>
                <w:sz w:val="22"/>
              </w:rPr>
              <w:t>857</w:t>
            </w:r>
          </w:p>
        </w:tc>
        <w:tc>
          <w:tcPr>
            <w:tcW w:w="1672" w:type="dxa"/>
            <w:tcBorders>
              <w:top w:val="none" w:sz="4" w:space="0" w:color="000000"/>
              <w:left w:val="single" w:sz="4" w:space="0" w:color="auto"/>
              <w:right w:val="single" w:sz="4" w:space="0" w:color="auto"/>
            </w:tcBorders>
            <w:shd w:val="clear" w:color="auto" w:fill="auto"/>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МТУ</w:t>
            </w:r>
          </w:p>
        </w:tc>
        <w:tc>
          <w:tcPr>
            <w:tcW w:w="1195" w:type="dxa"/>
            <w:tcBorders>
              <w:top w:val="none" w:sz="4" w:space="0" w:color="000000"/>
              <w:left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2019</w:t>
            </w:r>
          </w:p>
        </w:tc>
        <w:tc>
          <w:tcPr>
            <w:tcW w:w="1467" w:type="dxa"/>
            <w:tcBorders>
              <w:top w:val="none" w:sz="4" w:space="0" w:color="000000"/>
              <w:left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2.141</w:t>
            </w:r>
          </w:p>
        </w:tc>
        <w:tc>
          <w:tcPr>
            <w:tcW w:w="1322" w:type="dxa"/>
            <w:tcBorders>
              <w:top w:val="none" w:sz="4" w:space="0" w:color="000000"/>
              <w:left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w:t>
            </w:r>
            <w:r w:rsidR="0079024B" w:rsidRPr="00376758">
              <w:rPr>
                <w:rFonts w:eastAsia="Times New Roman" w:cs="Times New Roman"/>
                <w:color w:val="000000"/>
                <w:sz w:val="22"/>
              </w:rPr>
              <w:t>92</w:t>
            </w:r>
          </w:p>
        </w:tc>
      </w:tr>
      <w:tr w:rsidR="00487461" w:rsidRPr="004155FF" w:rsidTr="0079024B">
        <w:trPr>
          <w:trHeight w:val="300"/>
        </w:trPr>
        <w:tc>
          <w:tcPr>
            <w:tcW w:w="1277" w:type="dxa"/>
            <w:vMerge/>
            <w:tcBorders>
              <w:left w:val="single" w:sz="4" w:space="0" w:color="auto"/>
              <w:bottom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p>
        </w:tc>
        <w:tc>
          <w:tcPr>
            <w:tcW w:w="2882" w:type="dxa"/>
            <w:vMerge/>
            <w:tcBorders>
              <w:top w:val="single" w:sz="4" w:space="0" w:color="auto"/>
              <w:left w:val="none" w:sz="4" w:space="0" w:color="000000"/>
              <w:bottom w:val="single" w:sz="4" w:space="0" w:color="auto"/>
              <w:right w:val="single" w:sz="4" w:space="0" w:color="auto"/>
            </w:tcBorders>
            <w:shd w:val="clear" w:color="000000" w:fill="FFFFFF"/>
            <w:vAlign w:val="center"/>
          </w:tcPr>
          <w:p w:rsidR="00487461" w:rsidRPr="00376758" w:rsidRDefault="00487461" w:rsidP="004155FF">
            <w:pPr>
              <w:spacing w:after="0" w:line="276" w:lineRule="auto"/>
              <w:ind w:firstLine="0"/>
              <w:jc w:val="left"/>
              <w:rPr>
                <w:rFonts w:eastAsia="Times New Roman" w:cs="Times New Roman"/>
                <w:color w:val="000000"/>
                <w:sz w:val="22"/>
              </w:rPr>
            </w:pPr>
          </w:p>
        </w:tc>
        <w:tc>
          <w:tcPr>
            <w:tcW w:w="1672" w:type="dxa"/>
            <w:tcBorders>
              <w:left w:val="single" w:sz="4" w:space="0" w:color="auto"/>
              <w:bottom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p>
        </w:tc>
        <w:tc>
          <w:tcPr>
            <w:tcW w:w="1195" w:type="dxa"/>
            <w:tcBorders>
              <w:left w:val="single" w:sz="4" w:space="0" w:color="auto"/>
              <w:bottom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p>
        </w:tc>
        <w:tc>
          <w:tcPr>
            <w:tcW w:w="1467" w:type="dxa"/>
            <w:tcBorders>
              <w:left w:val="single" w:sz="4" w:space="0" w:color="auto"/>
              <w:bottom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p>
        </w:tc>
        <w:tc>
          <w:tcPr>
            <w:tcW w:w="1322" w:type="dxa"/>
            <w:tcBorders>
              <w:left w:val="single" w:sz="4" w:space="0" w:color="auto"/>
              <w:bottom w:val="single" w:sz="4" w:space="0" w:color="auto"/>
              <w:right w:val="single" w:sz="4" w:space="0" w:color="auto"/>
            </w:tcBorders>
            <w:vAlign w:val="center"/>
          </w:tcPr>
          <w:p w:rsidR="00487461" w:rsidRPr="00376758" w:rsidRDefault="00487461" w:rsidP="004155FF">
            <w:pPr>
              <w:spacing w:after="0" w:line="276" w:lineRule="auto"/>
              <w:ind w:firstLine="0"/>
              <w:jc w:val="center"/>
              <w:rPr>
                <w:rFonts w:eastAsia="Times New Roman" w:cs="Times New Roman"/>
                <w:color w:val="000000"/>
                <w:sz w:val="22"/>
              </w:rPr>
            </w:pPr>
          </w:p>
        </w:tc>
      </w:tr>
      <w:tr w:rsidR="0079024B" w:rsidRPr="004155FF" w:rsidTr="0079024B">
        <w:trPr>
          <w:trHeight w:val="300"/>
        </w:trPr>
        <w:tc>
          <w:tcPr>
            <w:tcW w:w="1277" w:type="dxa"/>
            <w:tcBorders>
              <w:top w:val="single" w:sz="4" w:space="0" w:color="auto"/>
              <w:left w:val="single" w:sz="4" w:space="0" w:color="auto"/>
              <w:bottom w:val="single" w:sz="4" w:space="0" w:color="auto"/>
              <w:right w:val="single" w:sz="4" w:space="0" w:color="auto"/>
            </w:tcBorders>
            <w:vAlign w:val="center"/>
          </w:tcPr>
          <w:p w:rsidR="0079024B" w:rsidRPr="00376758" w:rsidRDefault="0079024B"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11</w:t>
            </w:r>
          </w:p>
        </w:tc>
        <w:tc>
          <w:tcPr>
            <w:tcW w:w="2882" w:type="dxa"/>
            <w:tcBorders>
              <w:top w:val="single" w:sz="4" w:space="0" w:color="auto"/>
              <w:left w:val="none" w:sz="4" w:space="0" w:color="000000"/>
              <w:bottom w:val="single" w:sz="4" w:space="0" w:color="auto"/>
              <w:right w:val="single" w:sz="4" w:space="0" w:color="auto"/>
            </w:tcBorders>
            <w:shd w:val="clear" w:color="000000" w:fill="FFFFFF"/>
            <w:vAlign w:val="center"/>
          </w:tcPr>
          <w:p w:rsidR="0079024B" w:rsidRPr="00376758" w:rsidRDefault="0079024B"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 xml:space="preserve">ГПУ № 10, </w:t>
            </w:r>
          </w:p>
          <w:p w:rsidR="0079024B" w:rsidRPr="00376758" w:rsidRDefault="0079024B"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Зав. № 528104857</w:t>
            </w:r>
          </w:p>
        </w:tc>
        <w:tc>
          <w:tcPr>
            <w:tcW w:w="1672" w:type="dxa"/>
            <w:tcBorders>
              <w:top w:val="single" w:sz="4" w:space="0" w:color="auto"/>
              <w:left w:val="single" w:sz="4" w:space="0" w:color="auto"/>
              <w:bottom w:val="single" w:sz="4" w:space="0" w:color="auto"/>
              <w:right w:val="single" w:sz="4" w:space="0" w:color="auto"/>
            </w:tcBorders>
            <w:shd w:val="clear" w:color="auto" w:fill="auto"/>
            <w:vAlign w:val="center"/>
          </w:tcPr>
          <w:p w:rsidR="0079024B" w:rsidRPr="00376758" w:rsidRDefault="0079024B"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МТУ</w:t>
            </w:r>
          </w:p>
        </w:tc>
        <w:tc>
          <w:tcPr>
            <w:tcW w:w="1195" w:type="dxa"/>
            <w:tcBorders>
              <w:top w:val="single" w:sz="4" w:space="0" w:color="auto"/>
              <w:left w:val="single" w:sz="4" w:space="0" w:color="auto"/>
              <w:bottom w:val="single" w:sz="4" w:space="0" w:color="auto"/>
              <w:right w:val="single" w:sz="4" w:space="0" w:color="auto"/>
            </w:tcBorders>
            <w:shd w:val="clear" w:color="000000" w:fill="FFFFFF"/>
            <w:vAlign w:val="center"/>
          </w:tcPr>
          <w:p w:rsidR="0079024B" w:rsidRPr="00376758" w:rsidRDefault="0079024B"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2025</w:t>
            </w:r>
          </w:p>
        </w:tc>
        <w:tc>
          <w:tcPr>
            <w:tcW w:w="1467" w:type="dxa"/>
            <w:tcBorders>
              <w:top w:val="single" w:sz="4" w:space="0" w:color="auto"/>
              <w:left w:val="single" w:sz="4" w:space="0" w:color="auto"/>
              <w:bottom w:val="single" w:sz="4" w:space="0" w:color="auto"/>
              <w:right w:val="single" w:sz="4" w:space="0" w:color="auto"/>
            </w:tcBorders>
            <w:shd w:val="clear" w:color="000000" w:fill="FFFFFF"/>
            <w:vAlign w:val="center"/>
          </w:tcPr>
          <w:p w:rsidR="0079024B" w:rsidRPr="00376758" w:rsidRDefault="0079024B"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2.141</w:t>
            </w:r>
          </w:p>
        </w:tc>
        <w:tc>
          <w:tcPr>
            <w:tcW w:w="1322" w:type="dxa"/>
            <w:tcBorders>
              <w:top w:val="single" w:sz="4" w:space="0" w:color="auto"/>
              <w:left w:val="single" w:sz="4" w:space="0" w:color="auto"/>
              <w:bottom w:val="single" w:sz="4" w:space="0" w:color="auto"/>
              <w:right w:val="single" w:sz="4" w:space="0" w:color="auto"/>
            </w:tcBorders>
            <w:shd w:val="clear" w:color="000000" w:fill="FFFFFF"/>
            <w:vAlign w:val="center"/>
          </w:tcPr>
          <w:p w:rsidR="0079024B" w:rsidRPr="00376758" w:rsidRDefault="0079024B"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1,992</w:t>
            </w:r>
          </w:p>
        </w:tc>
      </w:tr>
      <w:tr w:rsidR="0079024B" w:rsidRPr="004155FF" w:rsidTr="0079024B">
        <w:trPr>
          <w:trHeight w:val="300"/>
        </w:trPr>
        <w:tc>
          <w:tcPr>
            <w:tcW w:w="1277" w:type="dxa"/>
            <w:tcBorders>
              <w:top w:val="single" w:sz="4" w:space="0" w:color="auto"/>
              <w:left w:val="single" w:sz="4" w:space="0" w:color="auto"/>
              <w:bottom w:val="single" w:sz="4" w:space="0" w:color="auto"/>
              <w:right w:val="single" w:sz="4" w:space="0" w:color="auto"/>
            </w:tcBorders>
            <w:vAlign w:val="center"/>
          </w:tcPr>
          <w:p w:rsidR="0079024B" w:rsidRPr="00376758" w:rsidRDefault="0079024B"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12</w:t>
            </w:r>
          </w:p>
        </w:tc>
        <w:tc>
          <w:tcPr>
            <w:tcW w:w="2882" w:type="dxa"/>
            <w:tcBorders>
              <w:top w:val="single" w:sz="4" w:space="0" w:color="auto"/>
              <w:left w:val="none" w:sz="4" w:space="0" w:color="000000"/>
              <w:bottom w:val="single" w:sz="4" w:space="0" w:color="auto"/>
              <w:right w:val="single" w:sz="4" w:space="0" w:color="auto"/>
            </w:tcBorders>
            <w:shd w:val="clear" w:color="000000" w:fill="FFFFFF"/>
            <w:vAlign w:val="center"/>
          </w:tcPr>
          <w:p w:rsidR="0079024B" w:rsidRPr="00376758" w:rsidRDefault="0079024B"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 xml:space="preserve">ГПУ № 10, </w:t>
            </w:r>
          </w:p>
          <w:p w:rsidR="0079024B" w:rsidRPr="00376758" w:rsidRDefault="0079024B" w:rsidP="004155FF">
            <w:pPr>
              <w:spacing w:after="0" w:line="276" w:lineRule="auto"/>
              <w:ind w:firstLine="0"/>
              <w:jc w:val="left"/>
              <w:rPr>
                <w:rFonts w:eastAsia="Times New Roman" w:cs="Times New Roman"/>
                <w:color w:val="000000"/>
                <w:sz w:val="22"/>
              </w:rPr>
            </w:pPr>
            <w:r w:rsidRPr="00376758">
              <w:rPr>
                <w:rFonts w:eastAsia="Times New Roman" w:cs="Times New Roman"/>
                <w:color w:val="000000"/>
                <w:sz w:val="22"/>
              </w:rPr>
              <w:t>Зав. № 528104857</w:t>
            </w:r>
          </w:p>
        </w:tc>
        <w:tc>
          <w:tcPr>
            <w:tcW w:w="1672" w:type="dxa"/>
            <w:tcBorders>
              <w:top w:val="single" w:sz="4" w:space="0" w:color="auto"/>
              <w:left w:val="single" w:sz="4" w:space="0" w:color="auto"/>
              <w:right w:val="single" w:sz="4" w:space="0" w:color="auto"/>
            </w:tcBorders>
            <w:shd w:val="clear" w:color="auto" w:fill="auto"/>
            <w:vAlign w:val="center"/>
          </w:tcPr>
          <w:p w:rsidR="0079024B" w:rsidRPr="00376758" w:rsidRDefault="0079024B"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МТУ</w:t>
            </w:r>
          </w:p>
        </w:tc>
        <w:tc>
          <w:tcPr>
            <w:tcW w:w="1195" w:type="dxa"/>
            <w:tcBorders>
              <w:top w:val="single" w:sz="4" w:space="0" w:color="auto"/>
              <w:left w:val="single" w:sz="4" w:space="0" w:color="auto"/>
              <w:right w:val="single" w:sz="4" w:space="0" w:color="auto"/>
            </w:tcBorders>
            <w:shd w:val="clear" w:color="000000" w:fill="FFFFFF"/>
            <w:vAlign w:val="center"/>
          </w:tcPr>
          <w:p w:rsidR="0079024B" w:rsidRPr="00376758" w:rsidRDefault="0079024B"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2025</w:t>
            </w:r>
          </w:p>
        </w:tc>
        <w:tc>
          <w:tcPr>
            <w:tcW w:w="1467" w:type="dxa"/>
            <w:tcBorders>
              <w:top w:val="single" w:sz="4" w:space="0" w:color="auto"/>
              <w:left w:val="single" w:sz="4" w:space="0" w:color="auto"/>
              <w:right w:val="single" w:sz="4" w:space="0" w:color="auto"/>
            </w:tcBorders>
            <w:shd w:val="clear" w:color="000000" w:fill="FFFFFF"/>
            <w:vAlign w:val="center"/>
          </w:tcPr>
          <w:p w:rsidR="0079024B" w:rsidRPr="00376758" w:rsidRDefault="0079024B"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2.141</w:t>
            </w:r>
          </w:p>
        </w:tc>
        <w:tc>
          <w:tcPr>
            <w:tcW w:w="1322" w:type="dxa"/>
            <w:tcBorders>
              <w:top w:val="single" w:sz="4" w:space="0" w:color="auto"/>
              <w:left w:val="single" w:sz="4" w:space="0" w:color="auto"/>
              <w:right w:val="single" w:sz="4" w:space="0" w:color="auto"/>
            </w:tcBorders>
            <w:shd w:val="clear" w:color="000000" w:fill="FFFFFF"/>
            <w:vAlign w:val="center"/>
          </w:tcPr>
          <w:p w:rsidR="0079024B" w:rsidRPr="00376758" w:rsidRDefault="0079024B"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1,992</w:t>
            </w:r>
          </w:p>
        </w:tc>
      </w:tr>
      <w:tr w:rsidR="0079024B" w:rsidRPr="004155FF">
        <w:trPr>
          <w:trHeight w:val="300"/>
        </w:trPr>
        <w:tc>
          <w:tcPr>
            <w:tcW w:w="1277" w:type="dxa"/>
            <w:tcBorders>
              <w:top w:val="single" w:sz="4" w:space="0" w:color="auto"/>
              <w:left w:val="single" w:sz="4" w:space="0" w:color="auto"/>
              <w:bottom w:val="single" w:sz="4" w:space="0" w:color="auto"/>
              <w:right w:val="single" w:sz="4" w:space="0" w:color="auto"/>
            </w:tcBorders>
            <w:vAlign w:val="center"/>
          </w:tcPr>
          <w:p w:rsidR="0079024B" w:rsidRPr="00376758" w:rsidRDefault="0079024B" w:rsidP="004155FF">
            <w:pPr>
              <w:spacing w:after="0" w:line="276" w:lineRule="auto"/>
              <w:ind w:firstLine="0"/>
              <w:jc w:val="center"/>
              <w:rPr>
                <w:rFonts w:eastAsia="Times New Roman" w:cs="Times New Roman"/>
                <w:color w:val="000000"/>
                <w:sz w:val="22"/>
              </w:rPr>
            </w:pPr>
          </w:p>
        </w:tc>
        <w:tc>
          <w:tcPr>
            <w:tcW w:w="2882" w:type="dxa"/>
            <w:tcBorders>
              <w:top w:val="single" w:sz="4" w:space="0" w:color="auto"/>
              <w:left w:val="none" w:sz="4" w:space="0" w:color="000000"/>
              <w:bottom w:val="single" w:sz="4" w:space="0" w:color="auto"/>
              <w:right w:val="single" w:sz="4" w:space="0" w:color="auto"/>
            </w:tcBorders>
            <w:shd w:val="clear" w:color="000000" w:fill="FFFFFF"/>
            <w:vAlign w:val="center"/>
          </w:tcPr>
          <w:p w:rsidR="0079024B" w:rsidRPr="00376758" w:rsidRDefault="0079024B" w:rsidP="004155FF">
            <w:pPr>
              <w:spacing w:after="0" w:line="276" w:lineRule="auto"/>
              <w:ind w:firstLine="0"/>
              <w:jc w:val="center"/>
              <w:rPr>
                <w:rFonts w:eastAsia="Times New Roman" w:cs="Times New Roman"/>
                <w:color w:val="000000"/>
                <w:sz w:val="22"/>
              </w:rPr>
            </w:pPr>
          </w:p>
        </w:tc>
        <w:tc>
          <w:tcPr>
            <w:tcW w:w="1672" w:type="dxa"/>
            <w:tcBorders>
              <w:top w:val="single" w:sz="4" w:space="0" w:color="auto"/>
              <w:left w:val="single" w:sz="4" w:space="0" w:color="auto"/>
              <w:bottom w:val="single" w:sz="4" w:space="0" w:color="auto"/>
              <w:right w:val="single" w:sz="4" w:space="0" w:color="auto"/>
            </w:tcBorders>
            <w:vAlign w:val="center"/>
          </w:tcPr>
          <w:p w:rsidR="0079024B" w:rsidRPr="00376758" w:rsidRDefault="0079024B" w:rsidP="004155FF">
            <w:pPr>
              <w:spacing w:after="0" w:line="276" w:lineRule="auto"/>
              <w:ind w:firstLine="0"/>
              <w:jc w:val="center"/>
              <w:rPr>
                <w:rFonts w:eastAsia="Times New Roman" w:cs="Times New Roman"/>
                <w:color w:val="000000"/>
                <w:sz w:val="22"/>
              </w:rPr>
            </w:pPr>
          </w:p>
        </w:tc>
        <w:tc>
          <w:tcPr>
            <w:tcW w:w="1195" w:type="dxa"/>
            <w:tcBorders>
              <w:top w:val="single" w:sz="4" w:space="0" w:color="auto"/>
              <w:left w:val="single" w:sz="4" w:space="0" w:color="auto"/>
              <w:bottom w:val="single" w:sz="4" w:space="0" w:color="auto"/>
              <w:right w:val="single" w:sz="4" w:space="0" w:color="auto"/>
            </w:tcBorders>
            <w:vAlign w:val="center"/>
          </w:tcPr>
          <w:p w:rsidR="0079024B" w:rsidRPr="00376758" w:rsidRDefault="0079024B" w:rsidP="004155FF">
            <w:pPr>
              <w:spacing w:after="0" w:line="276" w:lineRule="auto"/>
              <w:ind w:firstLine="0"/>
              <w:jc w:val="center"/>
              <w:rPr>
                <w:rFonts w:eastAsia="Times New Roman" w:cs="Times New Roman"/>
                <w:color w:val="000000"/>
                <w:sz w:val="22"/>
              </w:rPr>
            </w:pPr>
          </w:p>
        </w:tc>
        <w:tc>
          <w:tcPr>
            <w:tcW w:w="1467" w:type="dxa"/>
            <w:tcBorders>
              <w:top w:val="single" w:sz="4" w:space="0" w:color="auto"/>
              <w:left w:val="single" w:sz="4" w:space="0" w:color="auto"/>
              <w:bottom w:val="single" w:sz="4" w:space="0" w:color="auto"/>
              <w:right w:val="single" w:sz="4" w:space="0" w:color="auto"/>
            </w:tcBorders>
            <w:vAlign w:val="center"/>
          </w:tcPr>
          <w:p w:rsidR="0079024B" w:rsidRPr="00376758" w:rsidRDefault="0079024B"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24,534</w:t>
            </w:r>
          </w:p>
        </w:tc>
        <w:tc>
          <w:tcPr>
            <w:tcW w:w="1322" w:type="dxa"/>
            <w:tcBorders>
              <w:top w:val="single" w:sz="4" w:space="0" w:color="auto"/>
              <w:left w:val="single" w:sz="4" w:space="0" w:color="auto"/>
              <w:bottom w:val="single" w:sz="4" w:space="0" w:color="auto"/>
              <w:right w:val="single" w:sz="4" w:space="0" w:color="auto"/>
            </w:tcBorders>
            <w:vAlign w:val="center"/>
          </w:tcPr>
          <w:p w:rsidR="0079024B" w:rsidRPr="00376758" w:rsidRDefault="0079024B"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23,52</w:t>
            </w:r>
          </w:p>
        </w:tc>
      </w:tr>
    </w:tbl>
    <w:p w:rsidR="00087E79" w:rsidRPr="004155FF" w:rsidRDefault="00087E79" w:rsidP="004155FF">
      <w:pPr>
        <w:spacing w:after="0" w:line="276" w:lineRule="auto"/>
        <w:rPr>
          <w:rFonts w:eastAsia="Calibri" w:cs="Times New Roman"/>
          <w:szCs w:val="24"/>
        </w:rPr>
      </w:pPr>
    </w:p>
    <w:p w:rsidR="00756294" w:rsidRPr="004155FF" w:rsidRDefault="00756294" w:rsidP="004155FF">
      <w:pPr>
        <w:pStyle w:val="af0"/>
        <w:spacing w:before="0" w:after="0" w:line="276" w:lineRule="auto"/>
        <w:ind w:firstLine="709"/>
        <w:rPr>
          <w:rFonts w:cs="Times New Roman"/>
        </w:rPr>
      </w:pPr>
    </w:p>
    <w:p w:rsidR="004155FF" w:rsidRDefault="004155FF" w:rsidP="004155FF">
      <w:pPr>
        <w:pStyle w:val="afe"/>
      </w:pPr>
      <w:bookmarkStart w:id="223" w:name="_Toc234259274"/>
      <w:r>
        <w:t xml:space="preserve">Таблица </w:t>
      </w:r>
      <w:fldSimple w:instr=" SEQ Таблица \* ARABIC ">
        <w:r w:rsidR="00992FAE">
          <w:rPr>
            <w:noProof/>
          </w:rPr>
          <w:t>38</w:t>
        </w:r>
      </w:fldSimple>
      <w:r w:rsidRPr="004155FF">
        <w:t xml:space="preserve">  – Технические характеристики котлоагрегатов ТЭЦ «ТЭСК», функционирующей в режиме комбинированной выработки электрической и тепловой энергии на 2025 год</w:t>
      </w:r>
      <w:bookmarkEnd w:id="223"/>
    </w:p>
    <w:tbl>
      <w:tblPr>
        <w:tblW w:w="97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851"/>
        <w:gridCol w:w="1134"/>
        <w:gridCol w:w="1554"/>
        <w:gridCol w:w="1559"/>
        <w:gridCol w:w="1417"/>
        <w:gridCol w:w="1286"/>
      </w:tblGrid>
      <w:tr w:rsidR="00CD4DC4" w:rsidRPr="004155FF" w:rsidTr="00376758">
        <w:trPr>
          <w:trHeight w:val="968"/>
          <w:tblHeader/>
          <w:jc w:val="center"/>
        </w:trPr>
        <w:tc>
          <w:tcPr>
            <w:tcW w:w="1985" w:type="dxa"/>
            <w:vMerge w:val="restart"/>
            <w:tcBorders>
              <w:top w:val="single" w:sz="4" w:space="0" w:color="000000"/>
              <w:left w:val="single" w:sz="4" w:space="0" w:color="000000"/>
              <w:right w:val="single" w:sz="4" w:space="0" w:color="000000"/>
            </w:tcBorders>
            <w:shd w:val="clear" w:color="auto" w:fill="FFFFFF"/>
            <w:vAlign w:val="center"/>
          </w:tcPr>
          <w:p w:rsidR="00CD4DC4" w:rsidRPr="00376758" w:rsidRDefault="00CD4DC4" w:rsidP="004155FF">
            <w:pPr>
              <w:spacing w:after="0" w:line="276" w:lineRule="auto"/>
              <w:ind w:firstLine="0"/>
              <w:contextualSpacing/>
              <w:jc w:val="center"/>
              <w:rPr>
                <w:rFonts w:eastAsia="Calibri" w:cs="Times New Roman"/>
                <w:sz w:val="22"/>
                <w:lang w:eastAsia="ru-RU"/>
              </w:rPr>
            </w:pPr>
            <w:r w:rsidRPr="00376758">
              <w:rPr>
                <w:rFonts w:eastAsia="Calibri" w:cs="Times New Roman"/>
                <w:sz w:val="22"/>
                <w:lang w:eastAsia="ru-RU"/>
              </w:rPr>
              <w:t>Марка котла</w:t>
            </w:r>
          </w:p>
        </w:tc>
        <w:tc>
          <w:tcPr>
            <w:tcW w:w="851" w:type="dxa"/>
            <w:vMerge w:val="restart"/>
            <w:tcBorders>
              <w:top w:val="single" w:sz="4" w:space="0" w:color="000000"/>
              <w:left w:val="single" w:sz="4" w:space="0" w:color="000000"/>
              <w:right w:val="single" w:sz="4" w:space="0" w:color="000000"/>
            </w:tcBorders>
            <w:shd w:val="clear" w:color="auto" w:fill="FFFFFF"/>
            <w:vAlign w:val="center"/>
          </w:tcPr>
          <w:p w:rsidR="00CD4DC4" w:rsidRPr="00376758" w:rsidRDefault="00CD4DC4" w:rsidP="004155FF">
            <w:pPr>
              <w:spacing w:after="0" w:line="276" w:lineRule="auto"/>
              <w:ind w:firstLine="0"/>
              <w:contextualSpacing/>
              <w:jc w:val="center"/>
              <w:rPr>
                <w:rFonts w:eastAsia="Microsoft YaHei" w:cs="Times New Roman"/>
                <w:sz w:val="22"/>
                <w:lang w:eastAsia="ru-RU"/>
              </w:rPr>
            </w:pPr>
            <w:r w:rsidRPr="00376758">
              <w:rPr>
                <w:rFonts w:eastAsia="Microsoft YaHei" w:cs="Times New Roman"/>
                <w:sz w:val="22"/>
                <w:lang w:eastAsia="ru-RU"/>
              </w:rPr>
              <w:t>Год ввода</w:t>
            </w:r>
          </w:p>
        </w:tc>
        <w:tc>
          <w:tcPr>
            <w:tcW w:w="1134" w:type="dxa"/>
            <w:vMerge w:val="restart"/>
            <w:tcBorders>
              <w:top w:val="single" w:sz="4" w:space="0" w:color="000000"/>
              <w:left w:val="single" w:sz="4" w:space="0" w:color="000000"/>
              <w:right w:val="single" w:sz="4" w:space="0" w:color="000000"/>
            </w:tcBorders>
            <w:shd w:val="clear" w:color="auto" w:fill="FFFFFF"/>
            <w:vAlign w:val="center"/>
          </w:tcPr>
          <w:p w:rsidR="00CD4DC4" w:rsidRPr="00376758" w:rsidRDefault="00CD4DC4" w:rsidP="004155FF">
            <w:pPr>
              <w:spacing w:after="0" w:line="276" w:lineRule="auto"/>
              <w:ind w:firstLine="0"/>
              <w:contextualSpacing/>
              <w:jc w:val="center"/>
              <w:rPr>
                <w:rFonts w:eastAsia="Microsoft YaHei" w:cs="Times New Roman"/>
                <w:sz w:val="22"/>
                <w:lang w:eastAsia="ru-RU"/>
              </w:rPr>
            </w:pPr>
            <w:r w:rsidRPr="00376758">
              <w:rPr>
                <w:rFonts w:eastAsia="Microsoft YaHei" w:cs="Times New Roman"/>
                <w:sz w:val="22"/>
                <w:lang w:eastAsia="ru-RU"/>
              </w:rPr>
              <w:t>Производительность, Гкал/ч</w:t>
            </w:r>
          </w:p>
        </w:tc>
        <w:tc>
          <w:tcPr>
            <w:tcW w:w="1554" w:type="dxa"/>
            <w:vMerge w:val="restart"/>
            <w:tcBorders>
              <w:top w:val="single" w:sz="4" w:space="0" w:color="000000"/>
              <w:left w:val="single" w:sz="4" w:space="0" w:color="000000"/>
              <w:right w:val="single" w:sz="4" w:space="0" w:color="000000"/>
            </w:tcBorders>
            <w:shd w:val="clear" w:color="auto" w:fill="FFFFFF"/>
          </w:tcPr>
          <w:p w:rsidR="00CD4DC4" w:rsidRPr="00376758" w:rsidRDefault="00CD4DC4" w:rsidP="004155FF">
            <w:pPr>
              <w:spacing w:after="0" w:line="276" w:lineRule="auto"/>
              <w:ind w:firstLine="0"/>
              <w:contextualSpacing/>
              <w:jc w:val="center"/>
              <w:rPr>
                <w:rFonts w:eastAsia="Microsoft YaHei" w:cs="Times New Roman"/>
                <w:sz w:val="22"/>
                <w:lang w:eastAsia="ru-RU"/>
              </w:rPr>
            </w:pPr>
            <w:r w:rsidRPr="00376758">
              <w:rPr>
                <w:rFonts w:eastAsia="Microsoft YaHei" w:cs="Times New Roman"/>
                <w:sz w:val="22"/>
                <w:lang w:eastAsia="ru-RU"/>
              </w:rPr>
              <w:t>Номинальная температура теплоносителя, ºС, на входе в КА</w:t>
            </w:r>
          </w:p>
        </w:tc>
        <w:tc>
          <w:tcPr>
            <w:tcW w:w="1559" w:type="dxa"/>
            <w:vMerge w:val="restart"/>
            <w:tcBorders>
              <w:top w:val="single" w:sz="4" w:space="0" w:color="000000"/>
              <w:left w:val="single" w:sz="4" w:space="0" w:color="000000"/>
              <w:right w:val="single" w:sz="4" w:space="0" w:color="000000"/>
            </w:tcBorders>
            <w:shd w:val="clear" w:color="auto" w:fill="FFFFFF"/>
          </w:tcPr>
          <w:p w:rsidR="00CD4DC4" w:rsidRPr="00376758" w:rsidRDefault="00CD4DC4" w:rsidP="004155FF">
            <w:pPr>
              <w:spacing w:after="0" w:line="276" w:lineRule="auto"/>
              <w:ind w:firstLine="0"/>
              <w:contextualSpacing/>
              <w:jc w:val="center"/>
              <w:rPr>
                <w:rFonts w:eastAsia="Microsoft YaHei" w:cs="Times New Roman"/>
                <w:sz w:val="22"/>
                <w:lang w:eastAsia="ru-RU"/>
              </w:rPr>
            </w:pPr>
            <w:r w:rsidRPr="00376758">
              <w:rPr>
                <w:rFonts w:eastAsia="Microsoft YaHei" w:cs="Times New Roman"/>
                <w:sz w:val="22"/>
                <w:lang w:eastAsia="ru-RU"/>
              </w:rPr>
              <w:t>Номинальная температура теплоносителя, ºС, на выходе из КА</w:t>
            </w:r>
          </w:p>
        </w:tc>
        <w:tc>
          <w:tcPr>
            <w:tcW w:w="2703" w:type="dxa"/>
            <w:gridSpan w:val="2"/>
            <w:tcBorders>
              <w:top w:val="single" w:sz="4" w:space="0" w:color="000000"/>
              <w:left w:val="single" w:sz="4" w:space="0" w:color="000000"/>
              <w:right w:val="single" w:sz="4" w:space="0" w:color="000000"/>
            </w:tcBorders>
            <w:shd w:val="clear" w:color="auto" w:fill="FFFFFF"/>
          </w:tcPr>
          <w:p w:rsidR="00CD4DC4" w:rsidRPr="00376758" w:rsidRDefault="00CD4DC4" w:rsidP="004155FF">
            <w:pPr>
              <w:spacing w:after="0" w:line="276" w:lineRule="auto"/>
              <w:ind w:firstLine="0"/>
              <w:contextualSpacing/>
              <w:jc w:val="center"/>
              <w:rPr>
                <w:rFonts w:eastAsia="Microsoft YaHei" w:cs="Times New Roman"/>
                <w:sz w:val="22"/>
                <w:lang w:eastAsia="ru-RU"/>
              </w:rPr>
            </w:pPr>
            <w:r w:rsidRPr="00376758">
              <w:rPr>
                <w:rFonts w:eastAsia="Microsoft YaHei" w:cs="Times New Roman"/>
                <w:sz w:val="22"/>
                <w:lang w:eastAsia="ru-RU"/>
              </w:rPr>
              <w:t>Вид сжигаемого топлива</w:t>
            </w:r>
          </w:p>
        </w:tc>
      </w:tr>
      <w:tr w:rsidR="00CD4DC4" w:rsidRPr="004155FF" w:rsidTr="009E3F50">
        <w:trPr>
          <w:trHeight w:val="557"/>
          <w:tblHeader/>
          <w:jc w:val="center"/>
        </w:trPr>
        <w:tc>
          <w:tcPr>
            <w:tcW w:w="1985" w:type="dxa"/>
            <w:vMerge/>
            <w:tcBorders>
              <w:left w:val="single" w:sz="4" w:space="0" w:color="000000"/>
              <w:bottom w:val="single" w:sz="4" w:space="0" w:color="auto"/>
              <w:right w:val="single" w:sz="4" w:space="0" w:color="000000"/>
            </w:tcBorders>
            <w:shd w:val="clear" w:color="auto" w:fill="FFFFFF"/>
            <w:vAlign w:val="center"/>
          </w:tcPr>
          <w:p w:rsidR="00CD4DC4" w:rsidRPr="00376758" w:rsidRDefault="00CD4DC4" w:rsidP="004155FF">
            <w:pPr>
              <w:spacing w:after="0" w:line="276" w:lineRule="auto"/>
              <w:ind w:firstLine="0"/>
              <w:contextualSpacing/>
              <w:jc w:val="center"/>
              <w:rPr>
                <w:rFonts w:eastAsia="Calibri" w:cs="Times New Roman"/>
                <w:sz w:val="22"/>
                <w:lang w:eastAsia="ru-RU"/>
              </w:rPr>
            </w:pPr>
          </w:p>
        </w:tc>
        <w:tc>
          <w:tcPr>
            <w:tcW w:w="851" w:type="dxa"/>
            <w:vMerge/>
            <w:tcBorders>
              <w:left w:val="single" w:sz="4" w:space="0" w:color="000000"/>
              <w:bottom w:val="single" w:sz="4" w:space="0" w:color="000000"/>
              <w:right w:val="single" w:sz="4" w:space="0" w:color="000000"/>
            </w:tcBorders>
            <w:shd w:val="clear" w:color="auto" w:fill="FFFFFF"/>
            <w:vAlign w:val="center"/>
          </w:tcPr>
          <w:p w:rsidR="00CD4DC4" w:rsidRPr="00376758" w:rsidRDefault="00CD4DC4" w:rsidP="004155FF">
            <w:pPr>
              <w:spacing w:after="0" w:line="276" w:lineRule="auto"/>
              <w:ind w:firstLine="0"/>
              <w:contextualSpacing/>
              <w:jc w:val="center"/>
              <w:rPr>
                <w:rFonts w:eastAsia="Microsoft YaHei" w:cs="Times New Roman"/>
                <w:sz w:val="22"/>
                <w:lang w:eastAsia="ru-RU"/>
              </w:rPr>
            </w:pPr>
          </w:p>
        </w:tc>
        <w:tc>
          <w:tcPr>
            <w:tcW w:w="1134" w:type="dxa"/>
            <w:vMerge/>
            <w:tcBorders>
              <w:left w:val="single" w:sz="4" w:space="0" w:color="000000"/>
              <w:bottom w:val="single" w:sz="4" w:space="0" w:color="000000"/>
              <w:right w:val="single" w:sz="4" w:space="0" w:color="000000"/>
            </w:tcBorders>
            <w:shd w:val="clear" w:color="auto" w:fill="FFFFFF"/>
            <w:vAlign w:val="center"/>
          </w:tcPr>
          <w:p w:rsidR="00CD4DC4" w:rsidRPr="00376758" w:rsidRDefault="00CD4DC4" w:rsidP="004155FF">
            <w:pPr>
              <w:spacing w:after="0" w:line="276" w:lineRule="auto"/>
              <w:ind w:firstLine="0"/>
              <w:contextualSpacing/>
              <w:jc w:val="center"/>
              <w:rPr>
                <w:rFonts w:eastAsia="Microsoft YaHei" w:cs="Times New Roman"/>
                <w:sz w:val="22"/>
                <w:lang w:eastAsia="ru-RU"/>
              </w:rPr>
            </w:pPr>
          </w:p>
        </w:tc>
        <w:tc>
          <w:tcPr>
            <w:tcW w:w="1554" w:type="dxa"/>
            <w:vMerge/>
            <w:tcBorders>
              <w:left w:val="single" w:sz="4" w:space="0" w:color="000000"/>
              <w:right w:val="single" w:sz="4" w:space="0" w:color="000000"/>
            </w:tcBorders>
            <w:shd w:val="clear" w:color="auto" w:fill="FFFFFF"/>
          </w:tcPr>
          <w:p w:rsidR="00CD4DC4" w:rsidRPr="00376758" w:rsidRDefault="00CD4DC4" w:rsidP="004155FF">
            <w:pPr>
              <w:spacing w:after="0" w:line="276" w:lineRule="auto"/>
              <w:ind w:firstLine="0"/>
              <w:contextualSpacing/>
              <w:jc w:val="center"/>
              <w:rPr>
                <w:rFonts w:eastAsia="Microsoft YaHei" w:cs="Times New Roman"/>
                <w:sz w:val="22"/>
                <w:lang w:eastAsia="ru-RU"/>
              </w:rPr>
            </w:pPr>
          </w:p>
        </w:tc>
        <w:tc>
          <w:tcPr>
            <w:tcW w:w="1559" w:type="dxa"/>
            <w:vMerge/>
            <w:tcBorders>
              <w:left w:val="single" w:sz="4" w:space="0" w:color="000000"/>
              <w:right w:val="single" w:sz="4" w:space="0" w:color="000000"/>
            </w:tcBorders>
            <w:shd w:val="clear" w:color="auto" w:fill="FFFFFF"/>
          </w:tcPr>
          <w:p w:rsidR="00CD4DC4" w:rsidRPr="00376758" w:rsidRDefault="00CD4DC4" w:rsidP="004155FF">
            <w:pPr>
              <w:spacing w:after="0" w:line="276" w:lineRule="auto"/>
              <w:ind w:firstLine="0"/>
              <w:contextualSpacing/>
              <w:jc w:val="center"/>
              <w:rPr>
                <w:rFonts w:eastAsia="Microsoft YaHei" w:cs="Times New Roman"/>
                <w:sz w:val="22"/>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CD4DC4" w:rsidRPr="00376758" w:rsidRDefault="00CD4DC4" w:rsidP="004155FF">
            <w:pPr>
              <w:spacing w:after="0" w:line="276" w:lineRule="auto"/>
              <w:ind w:firstLine="0"/>
              <w:jc w:val="center"/>
              <w:rPr>
                <w:rFonts w:eastAsia="Calibri" w:cs="Times New Roman"/>
                <w:sz w:val="20"/>
                <w:szCs w:val="20"/>
                <w:lang w:eastAsia="ru-RU"/>
              </w:rPr>
            </w:pPr>
            <w:r w:rsidRPr="00376758">
              <w:rPr>
                <w:rFonts w:eastAsia="Calibri" w:cs="Times New Roman"/>
                <w:sz w:val="20"/>
                <w:szCs w:val="20"/>
                <w:lang w:eastAsia="ru-RU"/>
              </w:rPr>
              <w:t>Основное</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CD4DC4" w:rsidRPr="00376758" w:rsidRDefault="00CD4DC4" w:rsidP="004155FF">
            <w:pPr>
              <w:spacing w:after="0" w:line="276" w:lineRule="auto"/>
              <w:ind w:firstLine="0"/>
              <w:jc w:val="center"/>
              <w:rPr>
                <w:rFonts w:eastAsia="Calibri" w:cs="Times New Roman"/>
                <w:sz w:val="20"/>
                <w:szCs w:val="20"/>
                <w:lang w:eastAsia="ru-RU"/>
              </w:rPr>
            </w:pPr>
            <w:r w:rsidRPr="00376758">
              <w:rPr>
                <w:rFonts w:eastAsia="Calibri" w:cs="Times New Roman"/>
                <w:sz w:val="20"/>
                <w:szCs w:val="20"/>
                <w:lang w:eastAsia="ru-RU"/>
              </w:rPr>
              <w:t>Резервное</w:t>
            </w:r>
          </w:p>
        </w:tc>
      </w:tr>
      <w:tr w:rsidR="004262B4" w:rsidRPr="004155FF" w:rsidTr="00376758">
        <w:trPr>
          <w:trHeight w:val="69"/>
          <w:jc w:val="center"/>
        </w:trPr>
        <w:tc>
          <w:tcPr>
            <w:tcW w:w="1985" w:type="dxa"/>
            <w:tcBorders>
              <w:top w:val="single" w:sz="4" w:space="0" w:color="auto"/>
              <w:left w:val="single" w:sz="4" w:space="0" w:color="auto"/>
              <w:bottom w:val="single" w:sz="4" w:space="0" w:color="auto"/>
              <w:right w:val="single" w:sz="4" w:space="0" w:color="auto"/>
            </w:tcBorders>
            <w:shd w:val="clear" w:color="000000" w:fill="FFFFFF"/>
            <w:vAlign w:val="center"/>
          </w:tcPr>
          <w:p w:rsidR="004262B4" w:rsidRPr="004155FF" w:rsidRDefault="004262B4"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 водогрейный тип </w:t>
            </w:r>
            <w:proofErr w:type="spellStart"/>
            <w:r w:rsidRPr="004155FF">
              <w:rPr>
                <w:rFonts w:eastAsia="Times New Roman" w:cs="Times New Roman"/>
                <w:color w:val="000000"/>
                <w:sz w:val="22"/>
                <w:lang w:eastAsia="ru-RU"/>
              </w:rPr>
              <w:t>Eurotherm</w:t>
            </w:r>
            <w:proofErr w:type="spellEnd"/>
            <w:r w:rsidRPr="004155FF">
              <w:rPr>
                <w:rFonts w:eastAsia="Times New Roman" w:cs="Times New Roman"/>
                <w:color w:val="000000"/>
                <w:sz w:val="22"/>
                <w:lang w:eastAsia="ru-RU"/>
              </w:rPr>
              <w:t xml:space="preserve"> 10 КВ-ГМ-11,63-150Н</w:t>
            </w:r>
          </w:p>
        </w:tc>
        <w:tc>
          <w:tcPr>
            <w:tcW w:w="8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2013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10</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70</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p>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150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262B4" w:rsidRPr="004155FF" w:rsidRDefault="004262B4" w:rsidP="004155FF">
            <w:pPr>
              <w:spacing w:after="0" w:line="276" w:lineRule="auto"/>
              <w:ind w:hanging="35"/>
              <w:jc w:val="center"/>
              <w:rPr>
                <w:rFonts w:eastAsia="Calibri" w:cs="Times New Roman"/>
                <w:sz w:val="20"/>
                <w:szCs w:val="20"/>
              </w:rPr>
            </w:pPr>
            <w:r w:rsidRPr="004155FF">
              <w:rPr>
                <w:rFonts w:eastAsia="Calibri" w:cs="Times New Roman"/>
                <w:sz w:val="20"/>
                <w:szCs w:val="20"/>
                <w:lang w:eastAsia="ru-RU"/>
              </w:rPr>
              <w:t>природный газ</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4262B4" w:rsidRPr="004155FF" w:rsidRDefault="004262B4" w:rsidP="004155FF">
            <w:pPr>
              <w:spacing w:after="0" w:line="276" w:lineRule="auto"/>
              <w:ind w:firstLine="0"/>
              <w:jc w:val="center"/>
              <w:rPr>
                <w:rFonts w:eastAsia="Calibri" w:cs="Times New Roman"/>
                <w:sz w:val="20"/>
                <w:szCs w:val="20"/>
                <w:lang w:eastAsia="ru-RU"/>
              </w:rPr>
            </w:pPr>
            <w:r w:rsidRPr="004155FF">
              <w:rPr>
                <w:rFonts w:eastAsia="Calibri" w:cs="Times New Roman"/>
                <w:sz w:val="20"/>
                <w:szCs w:val="20"/>
                <w:lang w:eastAsia="ru-RU"/>
              </w:rPr>
              <w:t>ДТ</w:t>
            </w:r>
          </w:p>
        </w:tc>
      </w:tr>
      <w:tr w:rsidR="004262B4" w:rsidRPr="004155FF" w:rsidTr="00376758">
        <w:trPr>
          <w:trHeight w:val="69"/>
          <w:jc w:val="center"/>
        </w:trPr>
        <w:tc>
          <w:tcPr>
            <w:tcW w:w="1985" w:type="dxa"/>
            <w:tcBorders>
              <w:top w:val="single" w:sz="4" w:space="0" w:color="auto"/>
              <w:left w:val="single" w:sz="4" w:space="0" w:color="auto"/>
              <w:bottom w:val="single" w:sz="4" w:space="0" w:color="auto"/>
              <w:right w:val="single" w:sz="4" w:space="0" w:color="auto"/>
            </w:tcBorders>
            <w:shd w:val="clear" w:color="000000" w:fill="FFFFFF"/>
            <w:vAlign w:val="center"/>
          </w:tcPr>
          <w:p w:rsidR="004262B4" w:rsidRPr="004155FF" w:rsidRDefault="004262B4"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 водогрейный тип </w:t>
            </w:r>
            <w:proofErr w:type="spellStart"/>
            <w:r w:rsidRPr="004155FF">
              <w:rPr>
                <w:rFonts w:eastAsia="Times New Roman" w:cs="Times New Roman"/>
                <w:color w:val="000000"/>
                <w:sz w:val="22"/>
                <w:lang w:eastAsia="ru-RU"/>
              </w:rPr>
              <w:t>Eurotherm</w:t>
            </w:r>
            <w:proofErr w:type="spellEnd"/>
            <w:r w:rsidRPr="004155FF">
              <w:rPr>
                <w:rFonts w:eastAsia="Times New Roman" w:cs="Times New Roman"/>
                <w:color w:val="000000"/>
                <w:sz w:val="22"/>
                <w:lang w:eastAsia="ru-RU"/>
              </w:rPr>
              <w:t xml:space="preserve"> 10 КВ-ГМ-11,63-150Н</w:t>
            </w:r>
          </w:p>
        </w:tc>
        <w:tc>
          <w:tcPr>
            <w:tcW w:w="8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2013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10</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70</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150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262B4" w:rsidRPr="004155FF" w:rsidRDefault="004262B4" w:rsidP="004155FF">
            <w:pPr>
              <w:spacing w:after="0" w:line="276" w:lineRule="auto"/>
              <w:ind w:hanging="35"/>
              <w:jc w:val="center"/>
              <w:rPr>
                <w:rFonts w:eastAsia="Calibri" w:cs="Times New Roman"/>
                <w:sz w:val="20"/>
                <w:szCs w:val="20"/>
              </w:rPr>
            </w:pPr>
            <w:r w:rsidRPr="004155FF">
              <w:rPr>
                <w:rFonts w:eastAsia="Calibri" w:cs="Times New Roman"/>
                <w:sz w:val="20"/>
                <w:szCs w:val="20"/>
                <w:lang w:eastAsia="ru-RU"/>
              </w:rPr>
              <w:t>природный газ</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4262B4" w:rsidRPr="004155FF" w:rsidRDefault="004262B4" w:rsidP="004155FF">
            <w:pPr>
              <w:spacing w:after="0" w:line="276" w:lineRule="auto"/>
              <w:ind w:firstLine="0"/>
              <w:jc w:val="center"/>
              <w:rPr>
                <w:rFonts w:eastAsia="Calibri" w:cs="Times New Roman"/>
                <w:sz w:val="20"/>
                <w:szCs w:val="20"/>
                <w:lang w:eastAsia="ru-RU"/>
              </w:rPr>
            </w:pPr>
            <w:r w:rsidRPr="004155FF">
              <w:rPr>
                <w:rFonts w:eastAsia="Calibri" w:cs="Times New Roman"/>
                <w:sz w:val="20"/>
                <w:szCs w:val="20"/>
                <w:lang w:eastAsia="ru-RU"/>
              </w:rPr>
              <w:t>ДТ</w:t>
            </w:r>
          </w:p>
        </w:tc>
      </w:tr>
      <w:tr w:rsidR="004262B4" w:rsidRPr="004155FF" w:rsidTr="00376758">
        <w:trPr>
          <w:trHeight w:val="69"/>
          <w:jc w:val="center"/>
        </w:trPr>
        <w:tc>
          <w:tcPr>
            <w:tcW w:w="1985" w:type="dxa"/>
            <w:tcBorders>
              <w:top w:val="single" w:sz="4" w:space="0" w:color="auto"/>
              <w:left w:val="single" w:sz="4" w:space="0" w:color="auto"/>
              <w:bottom w:val="single" w:sz="4" w:space="0" w:color="auto"/>
              <w:right w:val="single" w:sz="4" w:space="0" w:color="auto"/>
            </w:tcBorders>
            <w:shd w:val="clear" w:color="000000" w:fill="FFFFFF"/>
            <w:vAlign w:val="center"/>
          </w:tcPr>
          <w:p w:rsidR="004262B4" w:rsidRPr="004155FF" w:rsidRDefault="004262B4"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 водогрейный тип </w:t>
            </w:r>
            <w:proofErr w:type="spellStart"/>
            <w:r w:rsidRPr="004155FF">
              <w:rPr>
                <w:rFonts w:eastAsia="Times New Roman" w:cs="Times New Roman"/>
                <w:color w:val="000000"/>
                <w:sz w:val="22"/>
                <w:lang w:eastAsia="ru-RU"/>
              </w:rPr>
              <w:t>Eurotherm</w:t>
            </w:r>
            <w:proofErr w:type="spellEnd"/>
            <w:r w:rsidRPr="004155FF">
              <w:rPr>
                <w:rFonts w:eastAsia="Times New Roman" w:cs="Times New Roman"/>
                <w:color w:val="000000"/>
                <w:sz w:val="22"/>
                <w:lang w:eastAsia="ru-RU"/>
              </w:rPr>
              <w:t xml:space="preserve"> 35 КВ-ГМ-35-150Н</w:t>
            </w:r>
          </w:p>
        </w:tc>
        <w:tc>
          <w:tcPr>
            <w:tcW w:w="8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2016</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30,1</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70</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150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262B4" w:rsidRPr="004155FF" w:rsidRDefault="004262B4" w:rsidP="004155FF">
            <w:pPr>
              <w:spacing w:after="0" w:line="276" w:lineRule="auto"/>
              <w:ind w:hanging="35"/>
              <w:jc w:val="center"/>
              <w:rPr>
                <w:rFonts w:eastAsia="Calibri" w:cs="Times New Roman"/>
                <w:sz w:val="20"/>
                <w:szCs w:val="20"/>
              </w:rPr>
            </w:pPr>
            <w:r w:rsidRPr="004155FF">
              <w:rPr>
                <w:rFonts w:eastAsia="Calibri" w:cs="Times New Roman"/>
                <w:sz w:val="20"/>
                <w:szCs w:val="20"/>
                <w:lang w:eastAsia="ru-RU"/>
              </w:rPr>
              <w:t>природный газ</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4262B4" w:rsidRPr="004155FF" w:rsidRDefault="004262B4" w:rsidP="004155FF">
            <w:pPr>
              <w:spacing w:after="0" w:line="276" w:lineRule="auto"/>
              <w:ind w:firstLine="0"/>
              <w:jc w:val="center"/>
              <w:rPr>
                <w:rFonts w:eastAsia="Calibri" w:cs="Times New Roman"/>
                <w:sz w:val="20"/>
                <w:szCs w:val="20"/>
                <w:lang w:eastAsia="ru-RU"/>
              </w:rPr>
            </w:pPr>
            <w:r w:rsidRPr="004155FF">
              <w:rPr>
                <w:rFonts w:eastAsia="Calibri" w:cs="Times New Roman"/>
                <w:sz w:val="20"/>
                <w:szCs w:val="20"/>
                <w:lang w:eastAsia="ru-RU"/>
              </w:rPr>
              <w:t>ДТ</w:t>
            </w:r>
          </w:p>
        </w:tc>
      </w:tr>
      <w:tr w:rsidR="004262B4" w:rsidRPr="004155FF" w:rsidTr="00376758">
        <w:trPr>
          <w:trHeight w:val="69"/>
          <w:jc w:val="center"/>
        </w:trPr>
        <w:tc>
          <w:tcPr>
            <w:tcW w:w="1985" w:type="dxa"/>
            <w:tcBorders>
              <w:top w:val="single" w:sz="4" w:space="0" w:color="auto"/>
              <w:left w:val="single" w:sz="4" w:space="0" w:color="auto"/>
              <w:bottom w:val="single" w:sz="4" w:space="0" w:color="auto"/>
              <w:right w:val="single" w:sz="4" w:space="0" w:color="auto"/>
            </w:tcBorders>
            <w:shd w:val="clear" w:color="000000" w:fill="FFFFFF"/>
            <w:vAlign w:val="center"/>
          </w:tcPr>
          <w:p w:rsidR="004262B4" w:rsidRPr="004155FF" w:rsidRDefault="004262B4"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 водогрейный тип </w:t>
            </w:r>
            <w:proofErr w:type="spellStart"/>
            <w:r w:rsidRPr="004155FF">
              <w:rPr>
                <w:rFonts w:eastAsia="Times New Roman" w:cs="Times New Roman"/>
                <w:color w:val="000000"/>
                <w:sz w:val="22"/>
                <w:lang w:eastAsia="ru-RU"/>
              </w:rPr>
              <w:t>Eurotherm</w:t>
            </w:r>
            <w:proofErr w:type="spellEnd"/>
            <w:r w:rsidRPr="004155FF">
              <w:rPr>
                <w:rFonts w:eastAsia="Times New Roman" w:cs="Times New Roman"/>
                <w:color w:val="000000"/>
                <w:sz w:val="22"/>
                <w:lang w:eastAsia="ru-RU"/>
              </w:rPr>
              <w:t xml:space="preserve"> 35 КВ-ГМ-35-150Н</w:t>
            </w:r>
          </w:p>
        </w:tc>
        <w:tc>
          <w:tcPr>
            <w:tcW w:w="8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2016</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30,1</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70</w:t>
            </w:r>
          </w:p>
        </w:tc>
        <w:tc>
          <w:tcPr>
            <w:tcW w:w="155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262B4" w:rsidRPr="004155FF" w:rsidRDefault="004262B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150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4262B4" w:rsidRPr="004155FF" w:rsidRDefault="004262B4" w:rsidP="004155FF">
            <w:pPr>
              <w:spacing w:after="0" w:line="276" w:lineRule="auto"/>
              <w:ind w:firstLine="21"/>
              <w:jc w:val="center"/>
              <w:rPr>
                <w:rFonts w:eastAsia="Calibri" w:cs="Times New Roman"/>
                <w:sz w:val="20"/>
                <w:szCs w:val="20"/>
              </w:rPr>
            </w:pPr>
            <w:r w:rsidRPr="004155FF">
              <w:rPr>
                <w:rFonts w:eastAsia="Calibri" w:cs="Times New Roman"/>
                <w:sz w:val="20"/>
                <w:szCs w:val="20"/>
                <w:lang w:eastAsia="ru-RU"/>
              </w:rPr>
              <w:t>природный газ</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4262B4" w:rsidRPr="004155FF" w:rsidRDefault="004262B4" w:rsidP="004155FF">
            <w:pPr>
              <w:spacing w:after="0" w:line="276" w:lineRule="auto"/>
              <w:ind w:firstLine="0"/>
              <w:jc w:val="center"/>
              <w:rPr>
                <w:rFonts w:eastAsia="Calibri" w:cs="Times New Roman"/>
                <w:sz w:val="20"/>
                <w:szCs w:val="20"/>
                <w:lang w:eastAsia="ru-RU"/>
              </w:rPr>
            </w:pPr>
            <w:r w:rsidRPr="004155FF">
              <w:rPr>
                <w:rFonts w:eastAsia="Calibri" w:cs="Times New Roman"/>
                <w:sz w:val="20"/>
                <w:szCs w:val="20"/>
                <w:lang w:eastAsia="ru-RU"/>
              </w:rPr>
              <w:t>ДТ</w:t>
            </w:r>
          </w:p>
        </w:tc>
      </w:tr>
      <w:tr w:rsidR="00CD4DC4" w:rsidRPr="004155FF" w:rsidTr="009E3F50">
        <w:trPr>
          <w:trHeight w:val="378"/>
          <w:jc w:val="center"/>
        </w:trPr>
        <w:tc>
          <w:tcPr>
            <w:tcW w:w="198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D4DC4" w:rsidRPr="004155FF" w:rsidRDefault="00CD4DC4"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итого</w:t>
            </w:r>
          </w:p>
        </w:tc>
        <w:tc>
          <w:tcPr>
            <w:tcW w:w="8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D4DC4" w:rsidRPr="004155FF" w:rsidRDefault="00CD4DC4" w:rsidP="004155FF">
            <w:pPr>
              <w:spacing w:after="0" w:line="276" w:lineRule="auto"/>
              <w:ind w:firstLine="0"/>
              <w:contextualSpacing/>
              <w:jc w:val="center"/>
              <w:rPr>
                <w:rFonts w:eastAsia="Calibri" w:cs="Times New Roman"/>
                <w:sz w:val="20"/>
                <w:szCs w:val="20"/>
                <w:lang w:eastAsia="ru-RU"/>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D4DC4" w:rsidRPr="004155FF" w:rsidRDefault="00154C42" w:rsidP="004155FF">
            <w:pPr>
              <w:spacing w:after="0" w:line="276" w:lineRule="auto"/>
              <w:ind w:firstLine="0"/>
              <w:contextualSpacing/>
              <w:jc w:val="center"/>
              <w:rPr>
                <w:rFonts w:eastAsia="Calibri" w:cs="Times New Roman"/>
                <w:sz w:val="20"/>
                <w:szCs w:val="20"/>
                <w:lang w:eastAsia="ru-RU"/>
              </w:rPr>
            </w:pPr>
            <w:r w:rsidRPr="004155FF">
              <w:rPr>
                <w:rFonts w:eastAsia="Calibri" w:cs="Times New Roman"/>
                <w:sz w:val="20"/>
                <w:szCs w:val="20"/>
                <w:lang w:eastAsia="ru-RU"/>
              </w:rPr>
              <w:t>80,2</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D4DC4" w:rsidRPr="004155FF" w:rsidRDefault="00CD4DC4" w:rsidP="004155FF">
            <w:pPr>
              <w:spacing w:after="0" w:line="276" w:lineRule="auto"/>
              <w:ind w:firstLine="0"/>
              <w:contextualSpacing/>
              <w:jc w:val="center"/>
              <w:rPr>
                <w:rFonts w:eastAsia="Calibri" w:cs="Times New Roman"/>
                <w:sz w:val="20"/>
                <w:szCs w:val="20"/>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rsidR="00CD4DC4" w:rsidRPr="004155FF" w:rsidRDefault="00CD4DC4" w:rsidP="004155FF">
            <w:pPr>
              <w:spacing w:after="0" w:line="276" w:lineRule="auto"/>
              <w:ind w:firstLine="0"/>
              <w:contextualSpacing/>
              <w:jc w:val="center"/>
              <w:rPr>
                <w:rFonts w:eastAsia="Calibri" w:cs="Times New Roman"/>
                <w:sz w:val="20"/>
                <w:szCs w:val="20"/>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rsidR="00CD4DC4" w:rsidRPr="004155FF" w:rsidRDefault="00CD4DC4" w:rsidP="004155FF">
            <w:pPr>
              <w:spacing w:after="0" w:line="276" w:lineRule="auto"/>
              <w:ind w:firstLine="0"/>
              <w:contextualSpacing/>
              <w:jc w:val="center"/>
              <w:rPr>
                <w:rFonts w:eastAsia="Calibri" w:cs="Times New Roman"/>
                <w:sz w:val="20"/>
                <w:szCs w:val="20"/>
                <w:lang w:eastAsia="ru-RU"/>
              </w:rPr>
            </w:pPr>
          </w:p>
        </w:tc>
        <w:tc>
          <w:tcPr>
            <w:tcW w:w="1286" w:type="dxa"/>
            <w:tcBorders>
              <w:top w:val="single" w:sz="4" w:space="0" w:color="000000"/>
              <w:left w:val="single" w:sz="4" w:space="0" w:color="000000"/>
              <w:bottom w:val="single" w:sz="4" w:space="0" w:color="000000"/>
              <w:right w:val="single" w:sz="4" w:space="0" w:color="000000"/>
            </w:tcBorders>
            <w:shd w:val="clear" w:color="auto" w:fill="FFFFFF"/>
          </w:tcPr>
          <w:p w:rsidR="00CD4DC4" w:rsidRPr="004155FF" w:rsidRDefault="00CD4DC4" w:rsidP="004155FF">
            <w:pPr>
              <w:spacing w:after="0" w:line="276" w:lineRule="auto"/>
              <w:ind w:firstLine="0"/>
              <w:contextualSpacing/>
              <w:jc w:val="center"/>
              <w:rPr>
                <w:rFonts w:eastAsia="Calibri" w:cs="Times New Roman"/>
                <w:sz w:val="20"/>
                <w:szCs w:val="20"/>
                <w:lang w:eastAsia="ru-RU"/>
              </w:rPr>
            </w:pPr>
          </w:p>
        </w:tc>
      </w:tr>
    </w:tbl>
    <w:p w:rsidR="00CD4DC4" w:rsidRPr="004155FF" w:rsidRDefault="00CD4DC4" w:rsidP="004155FF">
      <w:pPr>
        <w:spacing w:after="0" w:line="276" w:lineRule="auto"/>
        <w:rPr>
          <w:rFonts w:eastAsia="Calibri" w:cs="Times New Roman"/>
          <w:szCs w:val="24"/>
        </w:rPr>
      </w:pPr>
    </w:p>
    <w:p w:rsidR="00BB50CB" w:rsidRPr="004155FF" w:rsidRDefault="00BB50CB" w:rsidP="004155FF">
      <w:pPr>
        <w:spacing w:after="0" w:line="276" w:lineRule="auto"/>
        <w:rPr>
          <w:rFonts w:eastAsia="Calibri" w:cs="Times New Roman"/>
          <w:szCs w:val="24"/>
        </w:rPr>
      </w:pPr>
      <w:r w:rsidRPr="004155FF">
        <w:rPr>
          <w:rFonts w:eastAsia="Calibri" w:cs="Times New Roman"/>
          <w:szCs w:val="24"/>
        </w:rPr>
        <w:t xml:space="preserve">Общая УЭМ 24,534 МВт, УТМ 103,72   Гкал/ч. на </w:t>
      </w:r>
      <w:r w:rsidR="004E391E" w:rsidRPr="004155FF">
        <w:rPr>
          <w:rFonts w:eastAsia="Calibri" w:cs="Times New Roman"/>
          <w:szCs w:val="24"/>
        </w:rPr>
        <w:t>01.01.</w:t>
      </w:r>
      <w:r w:rsidRPr="004155FF">
        <w:rPr>
          <w:rFonts w:eastAsia="Calibri" w:cs="Times New Roman"/>
          <w:szCs w:val="24"/>
        </w:rPr>
        <w:t>202</w:t>
      </w:r>
      <w:r w:rsidR="004E391E" w:rsidRPr="004155FF">
        <w:rPr>
          <w:rFonts w:eastAsia="Calibri" w:cs="Times New Roman"/>
          <w:szCs w:val="24"/>
        </w:rPr>
        <w:t>6</w:t>
      </w:r>
      <w:r w:rsidRPr="004155FF">
        <w:rPr>
          <w:rFonts w:eastAsia="Calibri" w:cs="Times New Roman"/>
          <w:szCs w:val="24"/>
        </w:rPr>
        <w:t>г</w:t>
      </w:r>
    </w:p>
    <w:p w:rsidR="00BB50CB" w:rsidRPr="004155FF" w:rsidRDefault="003F5725" w:rsidP="004155FF">
      <w:pPr>
        <w:spacing w:after="0" w:line="276" w:lineRule="auto"/>
        <w:rPr>
          <w:rFonts w:eastAsia="Calibri" w:cs="Times New Roman"/>
          <w:szCs w:val="24"/>
        </w:rPr>
      </w:pPr>
      <w:r w:rsidRPr="004155FF">
        <w:rPr>
          <w:rFonts w:eastAsia="Calibri" w:cs="Times New Roman"/>
          <w:szCs w:val="24"/>
        </w:rPr>
        <w:t>Договорная тепловая нагрузка внешних потребителей с горячей водой по состоянию на 01.01.202</w:t>
      </w:r>
      <w:r w:rsidR="00773B9F" w:rsidRPr="004155FF">
        <w:rPr>
          <w:rFonts w:eastAsia="Calibri" w:cs="Times New Roman"/>
          <w:szCs w:val="24"/>
        </w:rPr>
        <w:t>6</w:t>
      </w:r>
      <w:r w:rsidRPr="004155FF">
        <w:rPr>
          <w:rFonts w:eastAsia="Calibri" w:cs="Times New Roman"/>
          <w:szCs w:val="24"/>
        </w:rPr>
        <w:t xml:space="preserve"> года составляет 10</w:t>
      </w:r>
      <w:r w:rsidR="006771CC" w:rsidRPr="004155FF">
        <w:rPr>
          <w:rFonts w:eastAsia="Calibri" w:cs="Times New Roman"/>
          <w:szCs w:val="24"/>
        </w:rPr>
        <w:t>3</w:t>
      </w:r>
      <w:r w:rsidRPr="004155FF">
        <w:rPr>
          <w:rFonts w:eastAsia="Calibri" w:cs="Times New Roman"/>
          <w:szCs w:val="24"/>
        </w:rPr>
        <w:t>,</w:t>
      </w:r>
      <w:r w:rsidR="006771CC" w:rsidRPr="004155FF">
        <w:rPr>
          <w:rFonts w:eastAsia="Calibri" w:cs="Times New Roman"/>
          <w:szCs w:val="24"/>
        </w:rPr>
        <w:t>6</w:t>
      </w:r>
      <w:r w:rsidRPr="004155FF">
        <w:rPr>
          <w:rFonts w:eastAsia="Calibri" w:cs="Times New Roman"/>
          <w:szCs w:val="24"/>
        </w:rPr>
        <w:t xml:space="preserve"> Гкал/ч.</w:t>
      </w:r>
      <w:r w:rsidR="00BB50CB" w:rsidRPr="004155FF">
        <w:rPr>
          <w:rFonts w:eastAsia="Calibri" w:cs="Times New Roman"/>
          <w:szCs w:val="24"/>
        </w:rPr>
        <w:t xml:space="preserve"> в том числе: отопление – 57,8 Гкал/ч и ГВС - 45,8 Гкал/ч. </w:t>
      </w:r>
    </w:p>
    <w:p w:rsidR="00087E79" w:rsidRPr="004155FF" w:rsidRDefault="003F5725" w:rsidP="004155FF">
      <w:pPr>
        <w:spacing w:after="0" w:line="276" w:lineRule="auto"/>
        <w:rPr>
          <w:rFonts w:eastAsia="Calibri" w:cs="Times New Roman"/>
          <w:szCs w:val="24"/>
        </w:rPr>
      </w:pPr>
      <w:r w:rsidRPr="004155FF">
        <w:rPr>
          <w:rFonts w:eastAsia="Calibri" w:cs="Times New Roman"/>
          <w:szCs w:val="24"/>
        </w:rPr>
        <w:t>Выдача тепла осуществляется по температурному графику 130/70</w:t>
      </w:r>
      <w:r w:rsidRPr="004155FF">
        <w:rPr>
          <w:rFonts w:eastAsia="Calibri" w:cs="Times New Roman"/>
          <w:szCs w:val="24"/>
          <w:vertAlign w:val="superscript"/>
        </w:rPr>
        <w:t>о</w:t>
      </w:r>
      <w:r w:rsidRPr="004155FF">
        <w:rPr>
          <w:rFonts w:eastAsia="Calibri" w:cs="Times New Roman"/>
          <w:szCs w:val="24"/>
        </w:rPr>
        <w:t xml:space="preserve">С. Отпуск тепла от ТЭЦ в тепловую сеть осуществляется по трем выводам с диаметрами головных участков </w:t>
      </w:r>
      <w:proofErr w:type="spellStart"/>
      <w:r w:rsidRPr="004155FF">
        <w:rPr>
          <w:rFonts w:eastAsia="Calibri" w:cs="Times New Roman"/>
          <w:szCs w:val="24"/>
        </w:rPr>
        <w:t>Dy</w:t>
      </w:r>
      <w:proofErr w:type="spellEnd"/>
      <w:r w:rsidRPr="004155FF">
        <w:rPr>
          <w:rFonts w:eastAsia="Calibri" w:cs="Times New Roman"/>
          <w:szCs w:val="24"/>
        </w:rPr>
        <w:t>=530 мм, оснащенным аттестованными приборами учета отпуска тепла.</w:t>
      </w:r>
    </w:p>
    <w:p w:rsidR="00087E79" w:rsidRPr="004155FF" w:rsidRDefault="003F5725" w:rsidP="004155FF">
      <w:pPr>
        <w:spacing w:after="0" w:line="276" w:lineRule="auto"/>
        <w:rPr>
          <w:rFonts w:eastAsia="Calibri" w:cs="Times New Roman"/>
          <w:szCs w:val="24"/>
        </w:rPr>
      </w:pPr>
      <w:r w:rsidRPr="004155FF">
        <w:rPr>
          <w:rFonts w:eastAsia="Calibri" w:cs="Times New Roman"/>
          <w:szCs w:val="24"/>
        </w:rPr>
        <w:t xml:space="preserve">Нагрев сетевой воды, производится водогрейными котлами и </w:t>
      </w:r>
      <w:proofErr w:type="spellStart"/>
      <w:r w:rsidRPr="004155FF">
        <w:rPr>
          <w:rFonts w:eastAsia="Calibri" w:cs="Times New Roman"/>
          <w:szCs w:val="24"/>
        </w:rPr>
        <w:t>когенерационными</w:t>
      </w:r>
      <w:proofErr w:type="spellEnd"/>
      <w:r w:rsidRPr="004155FF">
        <w:rPr>
          <w:rFonts w:eastAsia="Calibri" w:cs="Times New Roman"/>
          <w:szCs w:val="24"/>
        </w:rPr>
        <w:t xml:space="preserve"> установками. В качестве сетевой и подпиточной воды используется умягченная и </w:t>
      </w:r>
      <w:proofErr w:type="spellStart"/>
      <w:r w:rsidRPr="004155FF">
        <w:rPr>
          <w:rFonts w:eastAsia="Calibri" w:cs="Times New Roman"/>
          <w:szCs w:val="24"/>
        </w:rPr>
        <w:t>деаэрированная</w:t>
      </w:r>
      <w:proofErr w:type="spellEnd"/>
      <w:r w:rsidRPr="004155FF">
        <w:rPr>
          <w:rFonts w:eastAsia="Calibri" w:cs="Times New Roman"/>
          <w:szCs w:val="24"/>
        </w:rPr>
        <w:t xml:space="preserve"> водопроводная вода питьевого качества. Умягчение производится в установках серии «SOF», деаэрация производится в струйно-вихревом деаэраторе. </w:t>
      </w:r>
      <w:proofErr w:type="spellStart"/>
      <w:r w:rsidRPr="004155FF">
        <w:rPr>
          <w:rFonts w:eastAsia="Calibri" w:cs="Times New Roman"/>
          <w:szCs w:val="24"/>
        </w:rPr>
        <w:t>Деаэрационная</w:t>
      </w:r>
      <w:proofErr w:type="spellEnd"/>
      <w:r w:rsidRPr="004155FF">
        <w:rPr>
          <w:rFonts w:eastAsia="Calibri" w:cs="Times New Roman"/>
          <w:szCs w:val="24"/>
        </w:rPr>
        <w:t xml:space="preserve"> установка состоит из двух деаэраторов и двух эжекторов. Принцип действия схемы деаэраторов основан на «начальном эффекте», суть которого состоит в выделении растворенных в воде газов в результате мгновенного вскипания перегретой воды при ее распылении под вакуумом – это приводит к выделению кислорода из капелек воды в поток </w:t>
      </w:r>
      <w:proofErr w:type="spellStart"/>
      <w:r w:rsidRPr="004155FF">
        <w:rPr>
          <w:rFonts w:eastAsia="Calibri" w:cs="Times New Roman"/>
          <w:szCs w:val="24"/>
        </w:rPr>
        <w:t>выпара</w:t>
      </w:r>
      <w:proofErr w:type="spellEnd"/>
      <w:r w:rsidRPr="004155FF">
        <w:rPr>
          <w:rFonts w:eastAsia="Calibri" w:cs="Times New Roman"/>
          <w:szCs w:val="24"/>
        </w:rPr>
        <w:t xml:space="preserve"> и снижению концентрации растворенного кислорода в воде.</w:t>
      </w:r>
    </w:p>
    <w:p w:rsidR="00087E79" w:rsidRPr="004155FF" w:rsidRDefault="003F5725" w:rsidP="004155FF">
      <w:pPr>
        <w:spacing w:after="0" w:line="276" w:lineRule="auto"/>
        <w:rPr>
          <w:rFonts w:eastAsia="Calibri" w:cs="Times New Roman"/>
          <w:szCs w:val="24"/>
        </w:rPr>
      </w:pPr>
      <w:r w:rsidRPr="004155FF">
        <w:rPr>
          <w:rFonts w:eastAsia="Calibri" w:cs="Times New Roman"/>
          <w:szCs w:val="24"/>
        </w:rPr>
        <w:t>Для деаэрации теплоносителя используется струйный вихревой деаэратор. Деаэратор позволяет производить деаэрацию при температуре ниже 100</w:t>
      </w:r>
      <w:r w:rsidRPr="004155FF">
        <w:rPr>
          <w:rFonts w:eastAsia="Calibri" w:cs="Times New Roman"/>
          <w:szCs w:val="24"/>
          <w:vertAlign w:val="superscript"/>
        </w:rPr>
        <w:t>о</w:t>
      </w:r>
      <w:r w:rsidRPr="004155FF">
        <w:rPr>
          <w:rFonts w:eastAsia="Calibri" w:cs="Times New Roman"/>
          <w:szCs w:val="24"/>
        </w:rPr>
        <w:t>С. Перед деаэратором установлен 3-ходовой смесительный линейный клапан с электроприводом, позволяющий поддерживать необходимую температуру 80</w:t>
      </w:r>
      <w:r w:rsidRPr="004155FF">
        <w:rPr>
          <w:rFonts w:eastAsia="Calibri" w:cs="Times New Roman"/>
          <w:szCs w:val="24"/>
          <w:vertAlign w:val="superscript"/>
        </w:rPr>
        <w:t>о</w:t>
      </w:r>
      <w:r w:rsidRPr="004155FF">
        <w:rPr>
          <w:rFonts w:eastAsia="Calibri" w:cs="Times New Roman"/>
          <w:szCs w:val="24"/>
        </w:rPr>
        <w:t xml:space="preserve">С. Для обеспечения вакуума и отвода </w:t>
      </w:r>
      <w:proofErr w:type="spellStart"/>
      <w:r w:rsidRPr="004155FF">
        <w:rPr>
          <w:rFonts w:eastAsia="Calibri" w:cs="Times New Roman"/>
          <w:szCs w:val="24"/>
        </w:rPr>
        <w:t>выпара</w:t>
      </w:r>
      <w:proofErr w:type="spellEnd"/>
      <w:r w:rsidRPr="004155FF">
        <w:rPr>
          <w:rFonts w:eastAsia="Calibri" w:cs="Times New Roman"/>
          <w:szCs w:val="24"/>
        </w:rPr>
        <w:t xml:space="preserve"> в </w:t>
      </w:r>
      <w:r w:rsidRPr="004155FF">
        <w:rPr>
          <w:rFonts w:eastAsia="Calibri" w:cs="Times New Roman"/>
          <w:szCs w:val="24"/>
        </w:rPr>
        <w:lastRenderedPageBreak/>
        <w:t xml:space="preserve">бак рабочей воды перед деаэратором установлен водоструйный эжектор. Глубина вакуума, создаваемого эжектором, обеспечивается насосами рабочей воды. </w:t>
      </w:r>
    </w:p>
    <w:p w:rsidR="00087E79" w:rsidRPr="004155FF" w:rsidRDefault="003F5725" w:rsidP="004155FF">
      <w:pPr>
        <w:spacing w:after="0" w:line="276" w:lineRule="auto"/>
        <w:rPr>
          <w:rFonts w:eastAsia="Calibri" w:cs="Times New Roman"/>
          <w:szCs w:val="24"/>
        </w:rPr>
      </w:pPr>
      <w:r w:rsidRPr="004155FF">
        <w:rPr>
          <w:rFonts w:eastAsia="Calibri" w:cs="Times New Roman"/>
          <w:szCs w:val="24"/>
        </w:rPr>
        <w:t xml:space="preserve">На ТЭЦ АО «ТЭСК» установлены четыре насоса исходной воды КV50/3 «DAB», четыре насоса химочищенной воды КV50/3 «DAB» и четыре насоса </w:t>
      </w:r>
      <w:proofErr w:type="spellStart"/>
      <w:r w:rsidRPr="004155FF">
        <w:rPr>
          <w:rFonts w:eastAsia="Calibri" w:cs="Times New Roman"/>
          <w:szCs w:val="24"/>
        </w:rPr>
        <w:t>деаэрированной</w:t>
      </w:r>
      <w:proofErr w:type="spellEnd"/>
      <w:r w:rsidRPr="004155FF">
        <w:rPr>
          <w:rFonts w:eastAsia="Calibri" w:cs="Times New Roman"/>
          <w:szCs w:val="24"/>
        </w:rPr>
        <w:t xml:space="preserve"> воды два типа СР 65-7350/А/BAQE/22 «DAB» и два – СР 65-6750/А/BAQE/22 «DAB».</w:t>
      </w:r>
    </w:p>
    <w:p w:rsidR="004155FF" w:rsidRDefault="004155FF" w:rsidP="004155FF">
      <w:pPr>
        <w:pStyle w:val="4"/>
        <w:spacing w:before="0" w:after="0" w:line="276" w:lineRule="auto"/>
        <w:ind w:firstLine="708"/>
        <w:rPr>
          <w:rFonts w:eastAsia="Calibri" w:cs="Times New Roman"/>
        </w:rPr>
      </w:pPr>
    </w:p>
    <w:p w:rsidR="00087E79" w:rsidRPr="004155FF" w:rsidRDefault="003F5725" w:rsidP="004155FF">
      <w:pPr>
        <w:pStyle w:val="4"/>
        <w:spacing w:before="0" w:after="0" w:line="276" w:lineRule="auto"/>
        <w:ind w:firstLine="708"/>
        <w:rPr>
          <w:rFonts w:eastAsia="Calibri" w:cs="Times New Roman"/>
        </w:rPr>
      </w:pPr>
      <w:r w:rsidRPr="004155FF">
        <w:rPr>
          <w:rFonts w:eastAsia="Calibri" w:cs="Times New Roman"/>
        </w:rPr>
        <w:t>2.2.2.1 Параметры установленной тепловой мощности теплофикационного оборудования и теплофикационной установки</w:t>
      </w:r>
    </w:p>
    <w:p w:rsidR="00087E79" w:rsidRPr="004155FF" w:rsidRDefault="003F5725" w:rsidP="004155FF">
      <w:pPr>
        <w:spacing w:after="0" w:line="276" w:lineRule="auto"/>
        <w:rPr>
          <w:rFonts w:eastAsia="Calibri" w:cs="Times New Roman"/>
          <w:szCs w:val="24"/>
        </w:rPr>
      </w:pPr>
      <w:r w:rsidRPr="004155FF">
        <w:rPr>
          <w:rFonts w:eastAsia="Calibri" w:cs="Times New Roman"/>
          <w:szCs w:val="24"/>
        </w:rPr>
        <w:t xml:space="preserve">Параметры установленной тепловой мощности теплофикационного оборудования и теплофикационной установки источников тепловой энергии городского округа Курск (ЕТО 002) по состоянию на 2025 год приведены в </w:t>
      </w:r>
      <w:r w:rsidRPr="004155FF">
        <w:rPr>
          <w:rFonts w:eastAsia="Calibri" w:cs="Times New Roman"/>
          <w:szCs w:val="24"/>
        </w:rPr>
        <w:fldChar w:fldCharType="begin"/>
      </w:r>
      <w:r w:rsidRPr="004155FF">
        <w:rPr>
          <w:rFonts w:eastAsia="Calibri" w:cs="Times New Roman"/>
          <w:szCs w:val="24"/>
        </w:rPr>
        <w:instrText xml:space="preserve"> REF _Ref198033633 \h  \* MERGEFORMAT </w:instrText>
      </w:r>
      <w:r w:rsidRPr="004155FF">
        <w:rPr>
          <w:rFonts w:eastAsia="Calibri" w:cs="Times New Roman"/>
          <w:szCs w:val="24"/>
        </w:rPr>
      </w:r>
      <w:r w:rsidRPr="004155FF">
        <w:rPr>
          <w:rFonts w:eastAsia="Calibri" w:cs="Times New Roman"/>
          <w:szCs w:val="24"/>
        </w:rPr>
        <w:fldChar w:fldCharType="separate"/>
      </w:r>
      <w:r w:rsidR="006D19FF" w:rsidRPr="004155FF">
        <w:rPr>
          <w:rFonts w:eastAsia="Times New Roman" w:cs="Times New Roman"/>
          <w:bCs/>
          <w:vanish/>
          <w:color w:val="000000"/>
          <w:szCs w:val="24"/>
          <w:lang w:eastAsia="ru-RU"/>
        </w:rPr>
        <w:t xml:space="preserve">Таблица </w:t>
      </w:r>
      <w:r w:rsidR="006D19FF" w:rsidRPr="004155FF">
        <w:rPr>
          <w:rFonts w:eastAsia="Times New Roman" w:cs="Times New Roman"/>
          <w:bCs/>
          <w:color w:val="000000"/>
          <w:szCs w:val="24"/>
          <w:lang w:eastAsia="ru-RU"/>
        </w:rPr>
        <w:t>3</w:t>
      </w:r>
      <w:r w:rsidRPr="004155FF">
        <w:rPr>
          <w:rFonts w:eastAsia="Calibri" w:cs="Times New Roman"/>
          <w:szCs w:val="24"/>
        </w:rPr>
        <w:fldChar w:fldCharType="end"/>
      </w:r>
      <w:r w:rsidR="00BF1C90">
        <w:rPr>
          <w:rFonts w:eastAsia="Calibri" w:cs="Times New Roman"/>
          <w:szCs w:val="24"/>
        </w:rPr>
        <w:t>9</w:t>
      </w:r>
      <w:r w:rsidRPr="004155FF">
        <w:rPr>
          <w:rFonts w:eastAsia="Calibri" w:cs="Times New Roman"/>
          <w:szCs w:val="24"/>
        </w:rPr>
        <w:t>.</w:t>
      </w:r>
    </w:p>
    <w:p w:rsidR="00414E5E" w:rsidRPr="004155FF" w:rsidRDefault="00414E5E" w:rsidP="004155FF">
      <w:pPr>
        <w:spacing w:after="0" w:line="276" w:lineRule="auto"/>
        <w:rPr>
          <w:rFonts w:cs="Times New Roman"/>
          <w:color w:val="000000" w:themeColor="text1"/>
          <w:szCs w:val="24"/>
        </w:rPr>
      </w:pPr>
    </w:p>
    <w:p w:rsidR="004155FF" w:rsidRDefault="004155FF" w:rsidP="00BF1C90">
      <w:pPr>
        <w:pStyle w:val="afe"/>
        <w:ind w:firstLine="708"/>
      </w:pPr>
      <w:bookmarkStart w:id="224" w:name="_Toc234259275"/>
      <w:r>
        <w:t xml:space="preserve">Таблица </w:t>
      </w:r>
      <w:fldSimple w:instr=" SEQ Таблица \* ARABIC ">
        <w:r w:rsidR="00992FAE">
          <w:rPr>
            <w:noProof/>
          </w:rPr>
          <w:t>39</w:t>
        </w:r>
      </w:fldSimple>
      <w:r w:rsidRPr="004155FF">
        <w:t xml:space="preserve"> </w:t>
      </w:r>
      <w:r w:rsidRPr="00885C11">
        <w:t>– Установленная и располагаемая тепловая мощность ТЭЦ АО «ТЭСК», функционирующей в режиме комбинированной выработки электрической и тепловой энергии</w:t>
      </w:r>
      <w:bookmarkEnd w:id="224"/>
    </w:p>
    <w:tbl>
      <w:tblPr>
        <w:tblW w:w="9525" w:type="dxa"/>
        <w:tblInd w:w="103" w:type="dxa"/>
        <w:tblLook w:val="04A0" w:firstRow="1" w:lastRow="0" w:firstColumn="1" w:lastColumn="0" w:noHBand="0" w:noVBand="1"/>
      </w:tblPr>
      <w:tblGrid>
        <w:gridCol w:w="1822"/>
        <w:gridCol w:w="653"/>
        <w:gridCol w:w="1744"/>
        <w:gridCol w:w="1706"/>
        <w:gridCol w:w="1055"/>
        <w:gridCol w:w="2545"/>
      </w:tblGrid>
      <w:tr w:rsidR="00AC6853" w:rsidRPr="004155FF" w:rsidTr="004155FF">
        <w:trPr>
          <w:trHeight w:val="788"/>
          <w:tblHeader/>
        </w:trPr>
        <w:tc>
          <w:tcPr>
            <w:tcW w:w="1822" w:type="dxa"/>
            <w:vMerge w:val="restart"/>
            <w:tcBorders>
              <w:top w:val="single" w:sz="4" w:space="0" w:color="auto"/>
              <w:left w:val="single" w:sz="4" w:space="0" w:color="auto"/>
              <w:right w:val="single" w:sz="4" w:space="0" w:color="auto"/>
            </w:tcBorders>
            <w:shd w:val="clear" w:color="auto" w:fill="auto"/>
            <w:vAlign w:val="center"/>
          </w:tcPr>
          <w:p w:rsidR="00AC6853" w:rsidRPr="00376758" w:rsidRDefault="00AC6853" w:rsidP="004155FF">
            <w:pPr>
              <w:spacing w:after="0" w:line="276" w:lineRule="auto"/>
              <w:ind w:firstLine="0"/>
              <w:jc w:val="center"/>
              <w:rPr>
                <w:rFonts w:eastAsia="Times New Roman" w:cs="Times New Roman"/>
                <w:bCs/>
                <w:color w:val="000000"/>
                <w:sz w:val="20"/>
                <w:szCs w:val="20"/>
              </w:rPr>
            </w:pPr>
            <w:r w:rsidRPr="00376758">
              <w:rPr>
                <w:rFonts w:eastAsia="Times New Roman" w:cs="Times New Roman"/>
                <w:bCs/>
                <w:color w:val="000000"/>
                <w:sz w:val="20"/>
                <w:szCs w:val="20"/>
              </w:rPr>
              <w:t>Наименование и адрес источника</w:t>
            </w:r>
          </w:p>
        </w:tc>
        <w:tc>
          <w:tcPr>
            <w:tcW w:w="653" w:type="dxa"/>
            <w:vMerge w:val="restart"/>
            <w:tcBorders>
              <w:top w:val="single" w:sz="4" w:space="0" w:color="auto"/>
              <w:left w:val="single" w:sz="4" w:space="0" w:color="auto"/>
              <w:right w:val="single" w:sz="4" w:space="0" w:color="auto"/>
            </w:tcBorders>
            <w:shd w:val="clear" w:color="auto" w:fill="auto"/>
            <w:vAlign w:val="center"/>
          </w:tcPr>
          <w:p w:rsidR="00AC6853" w:rsidRPr="00376758" w:rsidRDefault="00AC6853" w:rsidP="004155FF">
            <w:pPr>
              <w:spacing w:after="0" w:line="276" w:lineRule="auto"/>
              <w:ind w:firstLine="0"/>
              <w:jc w:val="center"/>
              <w:rPr>
                <w:rFonts w:eastAsia="Times New Roman" w:cs="Times New Roman"/>
                <w:bCs/>
                <w:color w:val="000000"/>
                <w:sz w:val="20"/>
                <w:szCs w:val="20"/>
              </w:rPr>
            </w:pPr>
            <w:r w:rsidRPr="00376758">
              <w:rPr>
                <w:rFonts w:eastAsia="Times New Roman" w:cs="Times New Roman"/>
                <w:bCs/>
                <w:color w:val="000000"/>
                <w:sz w:val="20"/>
                <w:szCs w:val="20"/>
              </w:rPr>
              <w:t>Год</w:t>
            </w:r>
          </w:p>
        </w:tc>
        <w:tc>
          <w:tcPr>
            <w:tcW w:w="3450" w:type="dxa"/>
            <w:gridSpan w:val="2"/>
            <w:tcBorders>
              <w:top w:val="single" w:sz="4" w:space="0" w:color="auto"/>
              <w:left w:val="none" w:sz="4" w:space="0" w:color="000000"/>
              <w:bottom w:val="single" w:sz="4" w:space="0" w:color="auto"/>
              <w:right w:val="single" w:sz="4" w:space="0" w:color="auto"/>
            </w:tcBorders>
            <w:shd w:val="clear" w:color="auto" w:fill="auto"/>
            <w:vAlign w:val="center"/>
          </w:tcPr>
          <w:p w:rsidR="00AC6853" w:rsidRPr="00376758" w:rsidRDefault="00AC6853" w:rsidP="004155FF">
            <w:pPr>
              <w:spacing w:after="0" w:line="276" w:lineRule="auto"/>
              <w:ind w:firstLine="0"/>
              <w:jc w:val="center"/>
              <w:rPr>
                <w:rFonts w:eastAsia="Times New Roman" w:cs="Times New Roman"/>
                <w:bCs/>
                <w:color w:val="000000"/>
                <w:sz w:val="20"/>
                <w:szCs w:val="20"/>
              </w:rPr>
            </w:pPr>
            <w:r w:rsidRPr="00376758">
              <w:rPr>
                <w:rFonts w:eastAsia="Times New Roman" w:cs="Times New Roman"/>
                <w:bCs/>
                <w:color w:val="000000"/>
                <w:sz w:val="20"/>
                <w:szCs w:val="20"/>
              </w:rPr>
              <w:t>Электрическая мощность, МВт</w:t>
            </w:r>
          </w:p>
        </w:tc>
        <w:tc>
          <w:tcPr>
            <w:tcW w:w="3600" w:type="dxa"/>
            <w:gridSpan w:val="2"/>
            <w:tcBorders>
              <w:top w:val="single" w:sz="4" w:space="0" w:color="auto"/>
              <w:left w:val="none" w:sz="4" w:space="0" w:color="000000"/>
              <w:bottom w:val="single" w:sz="4" w:space="0" w:color="auto"/>
              <w:right w:val="single" w:sz="4" w:space="0" w:color="auto"/>
            </w:tcBorders>
            <w:shd w:val="clear" w:color="auto" w:fill="auto"/>
            <w:vAlign w:val="center"/>
          </w:tcPr>
          <w:p w:rsidR="00AC6853" w:rsidRPr="00376758" w:rsidRDefault="00AC6853" w:rsidP="004155FF">
            <w:pPr>
              <w:spacing w:after="0" w:line="276" w:lineRule="auto"/>
              <w:ind w:firstLine="0"/>
              <w:jc w:val="center"/>
              <w:rPr>
                <w:rFonts w:eastAsia="Times New Roman" w:cs="Times New Roman"/>
                <w:bCs/>
                <w:color w:val="000000"/>
                <w:sz w:val="20"/>
                <w:szCs w:val="20"/>
              </w:rPr>
            </w:pPr>
            <w:r w:rsidRPr="00376758">
              <w:rPr>
                <w:rFonts w:eastAsia="Times New Roman" w:cs="Times New Roman"/>
                <w:bCs/>
                <w:color w:val="000000"/>
                <w:sz w:val="20"/>
                <w:szCs w:val="20"/>
              </w:rPr>
              <w:t>Установленная тепловая мощность, Гкал/ч</w:t>
            </w:r>
          </w:p>
        </w:tc>
      </w:tr>
      <w:tr w:rsidR="00AC6853" w:rsidRPr="004155FF" w:rsidTr="004155FF">
        <w:trPr>
          <w:trHeight w:val="340"/>
        </w:trPr>
        <w:tc>
          <w:tcPr>
            <w:tcW w:w="1822" w:type="dxa"/>
            <w:vMerge/>
            <w:tcBorders>
              <w:left w:val="single" w:sz="4" w:space="0" w:color="auto"/>
              <w:bottom w:val="single" w:sz="4" w:space="0" w:color="auto"/>
              <w:right w:val="single" w:sz="4" w:space="0" w:color="auto"/>
            </w:tcBorders>
            <w:shd w:val="clear" w:color="auto" w:fill="auto"/>
            <w:vAlign w:val="center"/>
          </w:tcPr>
          <w:p w:rsidR="00AC6853" w:rsidRPr="00376758" w:rsidRDefault="00AC6853" w:rsidP="004155FF">
            <w:pPr>
              <w:spacing w:after="0" w:line="276" w:lineRule="auto"/>
              <w:ind w:firstLine="0"/>
              <w:rPr>
                <w:rFonts w:eastAsia="Times New Roman" w:cs="Times New Roman"/>
                <w:color w:val="000000"/>
                <w:sz w:val="20"/>
                <w:szCs w:val="20"/>
              </w:rPr>
            </w:pPr>
          </w:p>
        </w:tc>
        <w:tc>
          <w:tcPr>
            <w:tcW w:w="653" w:type="dxa"/>
            <w:vMerge/>
            <w:tcBorders>
              <w:left w:val="single" w:sz="4" w:space="0" w:color="auto"/>
              <w:bottom w:val="single" w:sz="4" w:space="0" w:color="auto"/>
              <w:right w:val="single" w:sz="4" w:space="0" w:color="auto"/>
            </w:tcBorders>
            <w:shd w:val="clear" w:color="auto" w:fill="auto"/>
            <w:vAlign w:val="center"/>
          </w:tcPr>
          <w:p w:rsidR="00AC6853" w:rsidRPr="00376758" w:rsidRDefault="00AC6853" w:rsidP="004155FF">
            <w:pPr>
              <w:spacing w:after="0" w:line="276" w:lineRule="auto"/>
              <w:ind w:firstLine="0"/>
              <w:jc w:val="center"/>
              <w:rPr>
                <w:rFonts w:eastAsia="Times New Roman" w:cs="Times New Roman"/>
                <w:color w:val="000000"/>
                <w:sz w:val="20"/>
                <w:szCs w:val="20"/>
              </w:rPr>
            </w:pPr>
          </w:p>
        </w:tc>
        <w:tc>
          <w:tcPr>
            <w:tcW w:w="1744" w:type="dxa"/>
            <w:tcBorders>
              <w:top w:val="single" w:sz="4" w:space="0" w:color="auto"/>
              <w:left w:val="none" w:sz="4" w:space="0" w:color="000000"/>
              <w:bottom w:val="single" w:sz="4" w:space="0" w:color="auto"/>
              <w:right w:val="single" w:sz="4" w:space="0" w:color="auto"/>
            </w:tcBorders>
            <w:shd w:val="clear" w:color="auto" w:fill="auto"/>
            <w:noWrap/>
            <w:vAlign w:val="center"/>
          </w:tcPr>
          <w:p w:rsidR="00AC6853" w:rsidRPr="00376758" w:rsidRDefault="00AC6853" w:rsidP="004155FF">
            <w:pPr>
              <w:spacing w:after="0" w:line="276" w:lineRule="auto"/>
              <w:ind w:firstLine="0"/>
              <w:jc w:val="center"/>
              <w:rPr>
                <w:rFonts w:eastAsia="Times New Roman" w:cs="Times New Roman"/>
                <w:color w:val="000000"/>
                <w:sz w:val="20"/>
                <w:szCs w:val="20"/>
              </w:rPr>
            </w:pPr>
            <w:r w:rsidRPr="00376758">
              <w:rPr>
                <w:rFonts w:eastAsia="Times New Roman" w:cs="Times New Roman"/>
                <w:bCs/>
                <w:color w:val="000000"/>
                <w:sz w:val="20"/>
                <w:szCs w:val="20"/>
              </w:rPr>
              <w:t>Установленная</w:t>
            </w:r>
          </w:p>
        </w:tc>
        <w:tc>
          <w:tcPr>
            <w:tcW w:w="1706" w:type="dxa"/>
            <w:tcBorders>
              <w:top w:val="single" w:sz="4" w:space="0" w:color="auto"/>
              <w:left w:val="single" w:sz="4" w:space="0" w:color="auto"/>
              <w:bottom w:val="single" w:sz="4" w:space="0" w:color="auto"/>
              <w:right w:val="single" w:sz="4" w:space="0" w:color="auto"/>
            </w:tcBorders>
            <w:shd w:val="clear" w:color="auto" w:fill="auto"/>
            <w:noWrap/>
            <w:vAlign w:val="center"/>
          </w:tcPr>
          <w:p w:rsidR="00AC6853" w:rsidRPr="00376758" w:rsidRDefault="00AC6853" w:rsidP="004155FF">
            <w:pPr>
              <w:spacing w:after="0" w:line="276" w:lineRule="auto"/>
              <w:ind w:firstLine="0"/>
              <w:jc w:val="center"/>
              <w:rPr>
                <w:rFonts w:eastAsia="Times New Roman" w:cs="Times New Roman"/>
                <w:color w:val="000000"/>
                <w:sz w:val="20"/>
                <w:szCs w:val="20"/>
              </w:rPr>
            </w:pPr>
            <w:r w:rsidRPr="00376758">
              <w:rPr>
                <w:rFonts w:eastAsia="Times New Roman" w:cs="Times New Roman"/>
                <w:color w:val="000000"/>
                <w:sz w:val="20"/>
                <w:szCs w:val="20"/>
              </w:rPr>
              <w:t>Располагаемая на конец года</w:t>
            </w:r>
          </w:p>
        </w:tc>
        <w:tc>
          <w:tcPr>
            <w:tcW w:w="1055" w:type="dxa"/>
            <w:tcBorders>
              <w:top w:val="single" w:sz="4" w:space="0" w:color="auto"/>
              <w:left w:val="none" w:sz="4" w:space="0" w:color="000000"/>
              <w:bottom w:val="single" w:sz="4" w:space="0" w:color="auto"/>
              <w:right w:val="single" w:sz="4" w:space="0" w:color="auto"/>
            </w:tcBorders>
            <w:shd w:val="clear" w:color="auto" w:fill="auto"/>
            <w:noWrap/>
            <w:vAlign w:val="center"/>
          </w:tcPr>
          <w:p w:rsidR="00AC6853" w:rsidRPr="00376758" w:rsidRDefault="00AC6853" w:rsidP="004155FF">
            <w:pPr>
              <w:spacing w:after="0" w:line="276" w:lineRule="auto"/>
              <w:ind w:firstLine="0"/>
              <w:jc w:val="center"/>
              <w:rPr>
                <w:rFonts w:eastAsia="Times New Roman" w:cs="Times New Roman"/>
                <w:color w:val="000000"/>
                <w:sz w:val="20"/>
                <w:szCs w:val="20"/>
              </w:rPr>
            </w:pPr>
            <w:r w:rsidRPr="00376758">
              <w:rPr>
                <w:rFonts w:eastAsia="Times New Roman" w:cs="Times New Roman"/>
                <w:color w:val="000000"/>
                <w:sz w:val="20"/>
                <w:szCs w:val="20"/>
              </w:rPr>
              <w:t>общая</w:t>
            </w:r>
          </w:p>
        </w:tc>
        <w:tc>
          <w:tcPr>
            <w:tcW w:w="2545" w:type="dxa"/>
            <w:tcBorders>
              <w:top w:val="none" w:sz="4" w:space="0" w:color="000000"/>
              <w:left w:val="single" w:sz="4" w:space="0" w:color="auto"/>
              <w:bottom w:val="single" w:sz="4" w:space="0" w:color="auto"/>
              <w:right w:val="single" w:sz="4" w:space="0" w:color="auto"/>
            </w:tcBorders>
            <w:shd w:val="clear" w:color="auto" w:fill="auto"/>
            <w:noWrap/>
            <w:vAlign w:val="center"/>
          </w:tcPr>
          <w:p w:rsidR="00AC6853" w:rsidRPr="00376758" w:rsidRDefault="00AC6853" w:rsidP="004155FF">
            <w:pPr>
              <w:spacing w:after="0" w:line="276" w:lineRule="auto"/>
              <w:ind w:firstLine="0"/>
              <w:jc w:val="center"/>
              <w:rPr>
                <w:rFonts w:eastAsia="Times New Roman" w:cs="Times New Roman"/>
                <w:color w:val="000000"/>
                <w:sz w:val="20"/>
                <w:szCs w:val="20"/>
              </w:rPr>
            </w:pPr>
            <w:r w:rsidRPr="00376758">
              <w:rPr>
                <w:rFonts w:eastAsia="Times New Roman" w:cs="Times New Roman"/>
                <w:color w:val="000000"/>
                <w:sz w:val="20"/>
                <w:szCs w:val="20"/>
              </w:rPr>
              <w:t>Теплофикационных отборов турбин</w:t>
            </w:r>
          </w:p>
        </w:tc>
      </w:tr>
      <w:tr w:rsidR="00414E5E" w:rsidRPr="004155FF" w:rsidTr="004155FF">
        <w:trPr>
          <w:trHeight w:val="340"/>
        </w:trPr>
        <w:tc>
          <w:tcPr>
            <w:tcW w:w="1822" w:type="dxa"/>
            <w:vMerge w:val="restart"/>
            <w:tcBorders>
              <w:top w:val="single" w:sz="4" w:space="0" w:color="auto"/>
              <w:left w:val="single" w:sz="4" w:space="0" w:color="auto"/>
              <w:right w:val="single" w:sz="4" w:space="0" w:color="auto"/>
            </w:tcBorders>
            <w:shd w:val="clear" w:color="auto" w:fill="auto"/>
            <w:vAlign w:val="center"/>
          </w:tcPr>
          <w:p w:rsidR="00414E5E" w:rsidRPr="008858D6" w:rsidRDefault="00414E5E" w:rsidP="004155FF">
            <w:pPr>
              <w:spacing w:after="0" w:line="276" w:lineRule="auto"/>
              <w:ind w:firstLine="0"/>
              <w:rPr>
                <w:rFonts w:eastAsia="Times New Roman" w:cs="Times New Roman"/>
                <w:color w:val="000000"/>
                <w:sz w:val="20"/>
                <w:szCs w:val="20"/>
              </w:rPr>
            </w:pPr>
            <w:r w:rsidRPr="008858D6">
              <w:rPr>
                <w:rFonts w:eastAsia="Times New Roman" w:cs="Times New Roman"/>
                <w:color w:val="000000"/>
                <w:sz w:val="20"/>
                <w:szCs w:val="20"/>
              </w:rPr>
              <w:t xml:space="preserve">ТЭЦ АО «ТЭСК»,                 г. Курск, ул. Домостроителей, 18 </w:t>
            </w:r>
          </w:p>
        </w:tc>
        <w:tc>
          <w:tcPr>
            <w:tcW w:w="653" w:type="dxa"/>
            <w:tcBorders>
              <w:top w:val="single" w:sz="4" w:space="0" w:color="auto"/>
              <w:left w:val="none" w:sz="4" w:space="0" w:color="000000"/>
              <w:bottom w:val="single" w:sz="4" w:space="0" w:color="auto"/>
              <w:right w:val="single" w:sz="4" w:space="0" w:color="auto"/>
            </w:tcBorders>
            <w:shd w:val="clear" w:color="auto" w:fill="auto"/>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2021</w:t>
            </w:r>
          </w:p>
        </w:tc>
        <w:tc>
          <w:tcPr>
            <w:tcW w:w="1744"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20,252</w:t>
            </w:r>
          </w:p>
        </w:tc>
        <w:tc>
          <w:tcPr>
            <w:tcW w:w="1706"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20,252</w:t>
            </w:r>
          </w:p>
        </w:tc>
        <w:tc>
          <w:tcPr>
            <w:tcW w:w="1055"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8939E5"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99,7</w:t>
            </w:r>
          </w:p>
        </w:tc>
        <w:tc>
          <w:tcPr>
            <w:tcW w:w="25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w:t>
            </w:r>
          </w:p>
        </w:tc>
      </w:tr>
      <w:tr w:rsidR="00414E5E" w:rsidRPr="004155FF" w:rsidTr="004155FF">
        <w:trPr>
          <w:trHeight w:val="340"/>
        </w:trPr>
        <w:tc>
          <w:tcPr>
            <w:tcW w:w="1822" w:type="dxa"/>
            <w:vMerge/>
            <w:tcBorders>
              <w:left w:val="single" w:sz="4" w:space="0" w:color="auto"/>
              <w:right w:val="single" w:sz="4" w:space="0" w:color="auto"/>
            </w:tcBorders>
            <w:shd w:val="clear" w:color="auto" w:fill="auto"/>
            <w:vAlign w:val="center"/>
          </w:tcPr>
          <w:p w:rsidR="00414E5E" w:rsidRPr="008858D6" w:rsidRDefault="00414E5E" w:rsidP="004155FF">
            <w:pPr>
              <w:spacing w:after="0" w:line="276" w:lineRule="auto"/>
              <w:ind w:firstLine="0"/>
              <w:rPr>
                <w:rFonts w:eastAsia="Times New Roman" w:cs="Times New Roman"/>
                <w:color w:val="000000"/>
                <w:sz w:val="20"/>
                <w:szCs w:val="20"/>
              </w:rPr>
            </w:pPr>
          </w:p>
        </w:tc>
        <w:tc>
          <w:tcPr>
            <w:tcW w:w="653" w:type="dxa"/>
            <w:tcBorders>
              <w:top w:val="single" w:sz="4" w:space="0" w:color="auto"/>
              <w:left w:val="none" w:sz="4" w:space="0" w:color="000000"/>
              <w:bottom w:val="single" w:sz="4" w:space="0" w:color="auto"/>
              <w:right w:val="single" w:sz="4" w:space="0" w:color="auto"/>
            </w:tcBorders>
            <w:shd w:val="clear" w:color="auto" w:fill="auto"/>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2022</w:t>
            </w:r>
          </w:p>
        </w:tc>
        <w:tc>
          <w:tcPr>
            <w:tcW w:w="1744"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20,252</w:t>
            </w:r>
          </w:p>
        </w:tc>
        <w:tc>
          <w:tcPr>
            <w:tcW w:w="1706"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20,252</w:t>
            </w:r>
          </w:p>
        </w:tc>
        <w:tc>
          <w:tcPr>
            <w:tcW w:w="1055"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8939E5"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99,7</w:t>
            </w:r>
          </w:p>
        </w:tc>
        <w:tc>
          <w:tcPr>
            <w:tcW w:w="25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sz w:val="20"/>
                <w:szCs w:val="20"/>
              </w:rPr>
            </w:pPr>
            <w:r w:rsidRPr="008858D6">
              <w:rPr>
                <w:rFonts w:eastAsia="Times New Roman" w:cs="Times New Roman"/>
                <w:sz w:val="20"/>
                <w:szCs w:val="20"/>
              </w:rPr>
              <w:t>-</w:t>
            </w:r>
          </w:p>
        </w:tc>
      </w:tr>
      <w:tr w:rsidR="00414E5E" w:rsidRPr="004155FF" w:rsidTr="004155FF">
        <w:trPr>
          <w:trHeight w:val="340"/>
        </w:trPr>
        <w:tc>
          <w:tcPr>
            <w:tcW w:w="1822" w:type="dxa"/>
            <w:vMerge/>
            <w:tcBorders>
              <w:left w:val="single" w:sz="4" w:space="0" w:color="auto"/>
              <w:right w:val="single" w:sz="4" w:space="0" w:color="auto"/>
            </w:tcBorders>
            <w:shd w:val="clear" w:color="auto" w:fill="auto"/>
            <w:vAlign w:val="center"/>
          </w:tcPr>
          <w:p w:rsidR="00414E5E" w:rsidRPr="008858D6" w:rsidRDefault="00414E5E" w:rsidP="004155FF">
            <w:pPr>
              <w:spacing w:after="0" w:line="276" w:lineRule="auto"/>
              <w:ind w:firstLine="0"/>
              <w:rPr>
                <w:rFonts w:eastAsia="Times New Roman" w:cs="Times New Roman"/>
                <w:color w:val="000000"/>
                <w:sz w:val="20"/>
                <w:szCs w:val="20"/>
              </w:rPr>
            </w:pPr>
          </w:p>
        </w:tc>
        <w:tc>
          <w:tcPr>
            <w:tcW w:w="653" w:type="dxa"/>
            <w:tcBorders>
              <w:top w:val="single" w:sz="4" w:space="0" w:color="auto"/>
              <w:left w:val="none" w:sz="4" w:space="0" w:color="000000"/>
              <w:bottom w:val="single" w:sz="4" w:space="0" w:color="auto"/>
              <w:right w:val="single" w:sz="4" w:space="0" w:color="auto"/>
            </w:tcBorders>
            <w:shd w:val="clear" w:color="auto" w:fill="auto"/>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2023</w:t>
            </w:r>
          </w:p>
        </w:tc>
        <w:tc>
          <w:tcPr>
            <w:tcW w:w="1744"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20,252</w:t>
            </w:r>
          </w:p>
        </w:tc>
        <w:tc>
          <w:tcPr>
            <w:tcW w:w="1706"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20,252</w:t>
            </w:r>
          </w:p>
        </w:tc>
        <w:tc>
          <w:tcPr>
            <w:tcW w:w="1055"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8939E5"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99,7</w:t>
            </w:r>
          </w:p>
        </w:tc>
        <w:tc>
          <w:tcPr>
            <w:tcW w:w="25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sz w:val="20"/>
                <w:szCs w:val="20"/>
              </w:rPr>
            </w:pPr>
            <w:r w:rsidRPr="008858D6">
              <w:rPr>
                <w:rFonts w:eastAsia="Times New Roman" w:cs="Times New Roman"/>
                <w:sz w:val="20"/>
                <w:szCs w:val="20"/>
              </w:rPr>
              <w:t>-</w:t>
            </w:r>
          </w:p>
        </w:tc>
      </w:tr>
      <w:tr w:rsidR="00414E5E" w:rsidRPr="004155FF" w:rsidTr="004155FF">
        <w:trPr>
          <w:trHeight w:val="340"/>
        </w:trPr>
        <w:tc>
          <w:tcPr>
            <w:tcW w:w="1822" w:type="dxa"/>
            <w:vMerge/>
            <w:tcBorders>
              <w:left w:val="single" w:sz="4" w:space="0" w:color="auto"/>
              <w:right w:val="single" w:sz="4" w:space="0" w:color="auto"/>
            </w:tcBorders>
            <w:shd w:val="clear" w:color="auto" w:fill="auto"/>
            <w:vAlign w:val="center"/>
          </w:tcPr>
          <w:p w:rsidR="00414E5E" w:rsidRPr="008858D6" w:rsidRDefault="00414E5E" w:rsidP="004155FF">
            <w:pPr>
              <w:spacing w:after="0" w:line="276" w:lineRule="auto"/>
              <w:ind w:firstLine="0"/>
              <w:rPr>
                <w:rFonts w:eastAsia="Times New Roman" w:cs="Times New Roman"/>
                <w:color w:val="000000"/>
                <w:sz w:val="20"/>
                <w:szCs w:val="20"/>
              </w:rPr>
            </w:pPr>
          </w:p>
        </w:tc>
        <w:tc>
          <w:tcPr>
            <w:tcW w:w="653" w:type="dxa"/>
            <w:tcBorders>
              <w:top w:val="single" w:sz="4" w:space="0" w:color="auto"/>
              <w:left w:val="none" w:sz="4" w:space="0" w:color="000000"/>
              <w:bottom w:val="single" w:sz="4" w:space="0" w:color="auto"/>
              <w:right w:val="single" w:sz="4" w:space="0" w:color="auto"/>
            </w:tcBorders>
            <w:shd w:val="clear" w:color="auto" w:fill="auto"/>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2024</w:t>
            </w:r>
          </w:p>
        </w:tc>
        <w:tc>
          <w:tcPr>
            <w:tcW w:w="1744"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20,252</w:t>
            </w:r>
          </w:p>
        </w:tc>
        <w:tc>
          <w:tcPr>
            <w:tcW w:w="1706"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20,252</w:t>
            </w:r>
          </w:p>
        </w:tc>
        <w:tc>
          <w:tcPr>
            <w:tcW w:w="1055"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8939E5"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99,7</w:t>
            </w:r>
          </w:p>
        </w:tc>
        <w:tc>
          <w:tcPr>
            <w:tcW w:w="25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sz w:val="20"/>
                <w:szCs w:val="20"/>
              </w:rPr>
            </w:pPr>
            <w:r w:rsidRPr="008858D6">
              <w:rPr>
                <w:rFonts w:eastAsia="Times New Roman" w:cs="Times New Roman"/>
                <w:sz w:val="20"/>
                <w:szCs w:val="20"/>
              </w:rPr>
              <w:t>-</w:t>
            </w:r>
          </w:p>
        </w:tc>
      </w:tr>
      <w:tr w:rsidR="00414E5E" w:rsidRPr="004155FF" w:rsidTr="004155FF">
        <w:trPr>
          <w:trHeight w:val="340"/>
        </w:trPr>
        <w:tc>
          <w:tcPr>
            <w:tcW w:w="1822" w:type="dxa"/>
            <w:vMerge/>
            <w:tcBorders>
              <w:left w:val="single" w:sz="4" w:space="0" w:color="auto"/>
              <w:bottom w:val="single" w:sz="4" w:space="0" w:color="auto"/>
              <w:right w:val="single" w:sz="4" w:space="0" w:color="auto"/>
            </w:tcBorders>
            <w:shd w:val="clear" w:color="auto" w:fill="auto"/>
            <w:vAlign w:val="center"/>
          </w:tcPr>
          <w:p w:rsidR="00414E5E" w:rsidRPr="008858D6" w:rsidRDefault="00414E5E" w:rsidP="004155FF">
            <w:pPr>
              <w:spacing w:after="0" w:line="276" w:lineRule="auto"/>
              <w:ind w:firstLine="0"/>
              <w:rPr>
                <w:rFonts w:eastAsia="Times New Roman" w:cs="Times New Roman"/>
                <w:color w:val="000000"/>
                <w:sz w:val="20"/>
                <w:szCs w:val="20"/>
              </w:rPr>
            </w:pPr>
          </w:p>
        </w:tc>
        <w:tc>
          <w:tcPr>
            <w:tcW w:w="653" w:type="dxa"/>
            <w:tcBorders>
              <w:top w:val="single" w:sz="4" w:space="0" w:color="auto"/>
              <w:left w:val="none" w:sz="4" w:space="0" w:color="000000"/>
              <w:bottom w:val="single" w:sz="4" w:space="0" w:color="auto"/>
              <w:right w:val="single" w:sz="4" w:space="0" w:color="auto"/>
            </w:tcBorders>
            <w:shd w:val="clear" w:color="auto" w:fill="auto"/>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2025</w:t>
            </w:r>
          </w:p>
        </w:tc>
        <w:tc>
          <w:tcPr>
            <w:tcW w:w="1744"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24,534</w:t>
            </w:r>
          </w:p>
        </w:tc>
        <w:tc>
          <w:tcPr>
            <w:tcW w:w="1706"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24,534</w:t>
            </w:r>
          </w:p>
        </w:tc>
        <w:tc>
          <w:tcPr>
            <w:tcW w:w="1055"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color w:val="000000"/>
                <w:sz w:val="20"/>
                <w:szCs w:val="20"/>
              </w:rPr>
            </w:pPr>
            <w:r w:rsidRPr="008858D6">
              <w:rPr>
                <w:rFonts w:eastAsia="Times New Roman" w:cs="Times New Roman"/>
                <w:color w:val="000000"/>
                <w:sz w:val="20"/>
                <w:szCs w:val="20"/>
              </w:rPr>
              <w:t>103,72</w:t>
            </w:r>
          </w:p>
        </w:tc>
        <w:tc>
          <w:tcPr>
            <w:tcW w:w="2545" w:type="dxa"/>
            <w:tcBorders>
              <w:top w:val="single" w:sz="4" w:space="0" w:color="auto"/>
              <w:left w:val="single" w:sz="4" w:space="0" w:color="auto"/>
              <w:bottom w:val="single" w:sz="4" w:space="0" w:color="auto"/>
              <w:right w:val="single" w:sz="4" w:space="0" w:color="auto"/>
            </w:tcBorders>
            <w:shd w:val="clear" w:color="auto" w:fill="auto"/>
            <w:noWrap/>
            <w:vAlign w:val="center"/>
          </w:tcPr>
          <w:p w:rsidR="00414E5E" w:rsidRPr="008858D6" w:rsidRDefault="00414E5E" w:rsidP="004155FF">
            <w:pPr>
              <w:spacing w:after="0" w:line="276" w:lineRule="auto"/>
              <w:ind w:firstLine="0"/>
              <w:jc w:val="center"/>
              <w:rPr>
                <w:rFonts w:eastAsia="Times New Roman" w:cs="Times New Roman"/>
                <w:sz w:val="20"/>
                <w:szCs w:val="20"/>
              </w:rPr>
            </w:pPr>
            <w:r w:rsidRPr="008858D6">
              <w:rPr>
                <w:rFonts w:eastAsia="Times New Roman" w:cs="Times New Roman"/>
                <w:sz w:val="20"/>
                <w:szCs w:val="20"/>
              </w:rPr>
              <w:t>-</w:t>
            </w:r>
          </w:p>
        </w:tc>
      </w:tr>
    </w:tbl>
    <w:p w:rsidR="008858D6" w:rsidRDefault="008858D6" w:rsidP="004155FF">
      <w:pPr>
        <w:pStyle w:val="4"/>
        <w:spacing w:before="0" w:after="0" w:line="276" w:lineRule="auto"/>
        <w:rPr>
          <w:rFonts w:eastAsia="Calibri" w:cs="Times New Roman"/>
          <w:lang w:eastAsia="ru-RU"/>
        </w:rPr>
      </w:pPr>
    </w:p>
    <w:p w:rsidR="00087E79" w:rsidRPr="004155FF" w:rsidRDefault="003F5725" w:rsidP="004155FF">
      <w:pPr>
        <w:pStyle w:val="4"/>
        <w:spacing w:before="0" w:after="0" w:line="276" w:lineRule="auto"/>
        <w:rPr>
          <w:rFonts w:eastAsia="Calibri" w:cs="Times New Roman"/>
          <w:lang w:eastAsia="ru-RU"/>
        </w:rPr>
      </w:pPr>
      <w:r w:rsidRPr="004155FF">
        <w:rPr>
          <w:rFonts w:eastAsia="Calibri" w:cs="Times New Roman"/>
          <w:lang w:eastAsia="ru-RU"/>
        </w:rPr>
        <w:t xml:space="preserve">2.2.2.2 Ограничения </w:t>
      </w:r>
      <w:r w:rsidR="00F81260" w:rsidRPr="004155FF">
        <w:rPr>
          <w:rFonts w:eastAsia="Calibri" w:cs="Times New Roman"/>
          <w:lang w:eastAsia="ru-RU"/>
        </w:rPr>
        <w:t xml:space="preserve">тепловой </w:t>
      </w:r>
      <w:r w:rsidRPr="004155FF">
        <w:rPr>
          <w:rFonts w:eastAsia="Calibri" w:cs="Times New Roman"/>
          <w:lang w:eastAsia="ru-RU"/>
        </w:rPr>
        <w:t>мощности и параметры располагаемой тепловой мощности</w:t>
      </w:r>
    </w:p>
    <w:p w:rsidR="00087E79" w:rsidRPr="004155FF" w:rsidRDefault="003F5725" w:rsidP="004155FF">
      <w:pPr>
        <w:spacing w:after="0" w:line="276" w:lineRule="auto"/>
        <w:rPr>
          <w:rFonts w:eastAsia="Calibri" w:cs="Times New Roman"/>
          <w:bCs/>
          <w:szCs w:val="24"/>
          <w:lang w:eastAsia="ru-RU"/>
        </w:rPr>
      </w:pPr>
      <w:r w:rsidRPr="004155FF">
        <w:rPr>
          <w:rFonts w:eastAsia="Calibri" w:cs="Times New Roman"/>
          <w:bCs/>
          <w:szCs w:val="24"/>
          <w:lang w:eastAsia="ru-RU"/>
        </w:rPr>
        <w:t>Ограничения установленной тепловой мощности на источниках тепловой энергии АО «ТЭСК» (ЕТО 002) отсутствуют.</w:t>
      </w:r>
    </w:p>
    <w:p w:rsidR="008858D6" w:rsidRDefault="003F5725" w:rsidP="008858D6">
      <w:pPr>
        <w:spacing w:after="0" w:line="276" w:lineRule="auto"/>
        <w:rPr>
          <w:rFonts w:eastAsia="Calibri" w:cs="Times New Roman"/>
          <w:bCs/>
          <w:szCs w:val="24"/>
          <w:lang w:eastAsia="ru-RU"/>
        </w:rPr>
      </w:pPr>
      <w:r w:rsidRPr="004155FF">
        <w:rPr>
          <w:rFonts w:eastAsia="Calibri" w:cs="Times New Roman"/>
          <w:bCs/>
          <w:szCs w:val="24"/>
          <w:lang w:eastAsia="ru-RU"/>
        </w:rPr>
        <w:t>Ограничение и отключение потребителей тепловой энергии применяется при возникновении недостатка тепловой мощности на источниках тепла, а также при недостаточном гидравлическом напоре в сети, во избежание недопустимых условий работы оборудования, для предотвращения возникновения и развития аварий, для их ликвидации и для исключения неорганизованных отключений потребителей.</w:t>
      </w:r>
    </w:p>
    <w:p w:rsidR="008858D6" w:rsidRDefault="008858D6" w:rsidP="008858D6">
      <w:pPr>
        <w:spacing w:after="0" w:line="276" w:lineRule="auto"/>
        <w:rPr>
          <w:rFonts w:eastAsia="Calibri" w:cs="Times New Roman"/>
          <w:bCs/>
          <w:szCs w:val="24"/>
          <w:lang w:eastAsia="ru-RU"/>
        </w:rPr>
      </w:pPr>
    </w:p>
    <w:p w:rsidR="008858D6" w:rsidRDefault="008858D6" w:rsidP="008858D6">
      <w:pPr>
        <w:spacing w:after="0" w:line="276" w:lineRule="auto"/>
        <w:rPr>
          <w:rFonts w:eastAsia="Calibri" w:cs="Times New Roman"/>
          <w:bCs/>
          <w:szCs w:val="24"/>
          <w:lang w:eastAsia="ru-RU"/>
        </w:rPr>
      </w:pPr>
    </w:p>
    <w:p w:rsidR="008858D6" w:rsidRDefault="008858D6" w:rsidP="008858D6">
      <w:pPr>
        <w:spacing w:after="0" w:line="276" w:lineRule="auto"/>
        <w:rPr>
          <w:rFonts w:eastAsia="Calibri" w:cs="Times New Roman"/>
          <w:bCs/>
          <w:szCs w:val="24"/>
          <w:lang w:eastAsia="ru-RU"/>
        </w:rPr>
      </w:pPr>
    </w:p>
    <w:p w:rsidR="008858D6" w:rsidRDefault="008858D6" w:rsidP="008858D6">
      <w:pPr>
        <w:spacing w:after="0" w:line="276" w:lineRule="auto"/>
        <w:rPr>
          <w:rFonts w:eastAsia="Calibri" w:cs="Times New Roman"/>
          <w:bCs/>
          <w:szCs w:val="24"/>
          <w:lang w:eastAsia="ru-RU"/>
        </w:rPr>
      </w:pPr>
    </w:p>
    <w:p w:rsidR="008858D6" w:rsidRDefault="008858D6" w:rsidP="008858D6">
      <w:pPr>
        <w:spacing w:after="0" w:line="276" w:lineRule="auto"/>
        <w:rPr>
          <w:rFonts w:eastAsia="Calibri" w:cs="Times New Roman"/>
          <w:bCs/>
          <w:szCs w:val="24"/>
          <w:lang w:eastAsia="ru-RU"/>
        </w:rPr>
      </w:pPr>
    </w:p>
    <w:p w:rsidR="008858D6" w:rsidRDefault="008858D6" w:rsidP="008858D6">
      <w:pPr>
        <w:spacing w:after="0" w:line="276" w:lineRule="auto"/>
        <w:rPr>
          <w:rFonts w:eastAsia="Calibri" w:cs="Times New Roman"/>
          <w:bCs/>
          <w:szCs w:val="24"/>
          <w:lang w:eastAsia="ru-RU"/>
        </w:rPr>
      </w:pPr>
    </w:p>
    <w:p w:rsidR="008858D6" w:rsidRDefault="008858D6" w:rsidP="008858D6">
      <w:pPr>
        <w:spacing w:after="0" w:line="276" w:lineRule="auto"/>
        <w:rPr>
          <w:rFonts w:eastAsia="Calibri" w:cs="Times New Roman"/>
          <w:bCs/>
          <w:szCs w:val="24"/>
          <w:lang w:eastAsia="ru-RU"/>
        </w:rPr>
      </w:pPr>
    </w:p>
    <w:p w:rsidR="008858D6" w:rsidRDefault="008858D6" w:rsidP="008858D6">
      <w:pPr>
        <w:spacing w:after="0" w:line="276" w:lineRule="auto"/>
        <w:rPr>
          <w:rFonts w:eastAsia="Calibri" w:cs="Times New Roman"/>
          <w:bCs/>
          <w:szCs w:val="24"/>
          <w:lang w:eastAsia="ru-RU"/>
        </w:rPr>
      </w:pPr>
    </w:p>
    <w:p w:rsidR="008858D6" w:rsidRPr="008858D6" w:rsidRDefault="008858D6" w:rsidP="008858D6">
      <w:pPr>
        <w:spacing w:after="0" w:line="276" w:lineRule="auto"/>
        <w:rPr>
          <w:rFonts w:eastAsia="Calibri" w:cs="Times New Roman"/>
          <w:bCs/>
          <w:szCs w:val="24"/>
          <w:lang w:eastAsia="ru-RU"/>
        </w:rPr>
      </w:pPr>
    </w:p>
    <w:p w:rsidR="004262B4" w:rsidRPr="004155FF" w:rsidRDefault="008858D6" w:rsidP="00BF1C90">
      <w:pPr>
        <w:pStyle w:val="afe"/>
        <w:keepNext w:val="0"/>
        <w:ind w:firstLine="708"/>
        <w:rPr>
          <w:rFonts w:eastAsia="Calibri"/>
          <w:bCs w:val="0"/>
        </w:rPr>
      </w:pPr>
      <w:bookmarkStart w:id="225" w:name="_Toc234259276"/>
      <w:r>
        <w:t xml:space="preserve">Таблица </w:t>
      </w:r>
      <w:fldSimple w:instr=" SEQ Таблица \* ARABIC ">
        <w:r w:rsidR="00992FAE">
          <w:rPr>
            <w:noProof/>
          </w:rPr>
          <w:t>40</w:t>
        </w:r>
      </w:fldSimple>
      <w:r w:rsidRPr="008858D6">
        <w:t xml:space="preserve"> – 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w:t>
      </w:r>
      <w:r w:rsidRPr="008858D6">
        <w:lastRenderedPageBreak/>
        <w:t>ТЭЦ АО «ТЭСК», функционирующей в режиме комбинированной выработки электрической и тепловой энерг</w:t>
      </w:r>
      <w:r w:rsidR="00BF1C90">
        <w:t>ии</w:t>
      </w:r>
      <w:bookmarkEnd w:id="225"/>
    </w:p>
    <w:tbl>
      <w:tblPr>
        <w:tblW w:w="9639" w:type="dxa"/>
        <w:jc w:val="center"/>
        <w:tblLayout w:type="fixed"/>
        <w:tblLook w:val="04A0" w:firstRow="1" w:lastRow="0" w:firstColumn="1" w:lastColumn="0" w:noHBand="0" w:noVBand="1"/>
      </w:tblPr>
      <w:tblGrid>
        <w:gridCol w:w="851"/>
        <w:gridCol w:w="1842"/>
        <w:gridCol w:w="1701"/>
        <w:gridCol w:w="1701"/>
        <w:gridCol w:w="1843"/>
        <w:gridCol w:w="1701"/>
      </w:tblGrid>
      <w:tr w:rsidR="00AC6853" w:rsidRPr="004155FF" w:rsidTr="00BF1C90">
        <w:trPr>
          <w:trHeight w:val="1330"/>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C6853" w:rsidRPr="00376758" w:rsidRDefault="00AC6853" w:rsidP="008858D6">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Год</w:t>
            </w:r>
          </w:p>
        </w:tc>
        <w:tc>
          <w:tcPr>
            <w:tcW w:w="1842" w:type="dxa"/>
            <w:tcBorders>
              <w:top w:val="single" w:sz="4" w:space="0" w:color="auto"/>
              <w:left w:val="single" w:sz="4" w:space="0" w:color="auto"/>
              <w:right w:val="single" w:sz="4" w:space="0" w:color="auto"/>
            </w:tcBorders>
            <w:vAlign w:val="center"/>
          </w:tcPr>
          <w:p w:rsidR="00AC6853" w:rsidRPr="00376758" w:rsidRDefault="00AC6853" w:rsidP="008858D6">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Установленная мощность</w:t>
            </w:r>
          </w:p>
        </w:tc>
        <w:tc>
          <w:tcPr>
            <w:tcW w:w="1701" w:type="dxa"/>
            <w:tcBorders>
              <w:top w:val="single" w:sz="4" w:space="0" w:color="auto"/>
              <w:left w:val="single" w:sz="4" w:space="0" w:color="auto"/>
              <w:right w:val="single" w:sz="4" w:space="0" w:color="auto"/>
            </w:tcBorders>
            <w:vAlign w:val="center"/>
          </w:tcPr>
          <w:p w:rsidR="00AC6853" w:rsidRPr="00376758" w:rsidRDefault="00AC6853" w:rsidP="008858D6">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Ограничения установленной мощности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AC6853" w:rsidRPr="00376758" w:rsidRDefault="00AC6853" w:rsidP="008858D6">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 xml:space="preserve">Располагаемая тепловая мощность  </w:t>
            </w:r>
          </w:p>
        </w:tc>
        <w:tc>
          <w:tcPr>
            <w:tcW w:w="1843" w:type="dxa"/>
            <w:tcBorders>
              <w:top w:val="single" w:sz="4" w:space="0" w:color="auto"/>
              <w:left w:val="single" w:sz="4" w:space="0" w:color="auto"/>
              <w:right w:val="single" w:sz="4" w:space="0" w:color="auto"/>
            </w:tcBorders>
            <w:vAlign w:val="center"/>
          </w:tcPr>
          <w:p w:rsidR="00AC6853" w:rsidRPr="00376758" w:rsidRDefault="00AC6853" w:rsidP="008858D6">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Расчетное потребление мощности на собственные нужды</w:t>
            </w:r>
          </w:p>
        </w:tc>
        <w:tc>
          <w:tcPr>
            <w:tcW w:w="1701" w:type="dxa"/>
            <w:tcBorders>
              <w:top w:val="single" w:sz="4" w:space="0" w:color="auto"/>
              <w:left w:val="single" w:sz="4" w:space="0" w:color="auto"/>
              <w:right w:val="single" w:sz="4" w:space="0" w:color="auto"/>
            </w:tcBorders>
            <w:vAlign w:val="center"/>
          </w:tcPr>
          <w:p w:rsidR="00AC6853" w:rsidRPr="00376758" w:rsidRDefault="00AC6853" w:rsidP="008858D6">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Тепловая мощность нетто</w:t>
            </w:r>
          </w:p>
        </w:tc>
      </w:tr>
      <w:tr w:rsidR="00AC6853" w:rsidRPr="004155FF" w:rsidTr="008858D6">
        <w:trPr>
          <w:trHeight w:val="297"/>
          <w:jc w:val="center"/>
        </w:trPr>
        <w:tc>
          <w:tcPr>
            <w:tcW w:w="851" w:type="dxa"/>
            <w:vMerge/>
            <w:tcBorders>
              <w:top w:val="single" w:sz="4" w:space="0" w:color="auto"/>
              <w:left w:val="single" w:sz="4" w:space="0" w:color="auto"/>
              <w:bottom w:val="single" w:sz="4" w:space="0" w:color="auto"/>
              <w:right w:val="single" w:sz="4" w:space="0" w:color="auto"/>
            </w:tcBorders>
            <w:vAlign w:val="center"/>
          </w:tcPr>
          <w:p w:rsidR="00AC6853" w:rsidRPr="004155FF" w:rsidRDefault="00AC6853" w:rsidP="008858D6">
            <w:pPr>
              <w:spacing w:after="0" w:line="276" w:lineRule="auto"/>
              <w:ind w:firstLine="0"/>
              <w:jc w:val="left"/>
              <w:rPr>
                <w:rFonts w:eastAsia="Times New Roman" w:cs="Times New Roman"/>
                <w:color w:val="000000"/>
                <w:sz w:val="22"/>
                <w:lang w:eastAsia="ru-RU"/>
              </w:rPr>
            </w:pPr>
          </w:p>
        </w:tc>
        <w:tc>
          <w:tcPr>
            <w:tcW w:w="8788" w:type="dxa"/>
            <w:gridSpan w:val="5"/>
            <w:tcBorders>
              <w:top w:val="single" w:sz="4" w:space="0" w:color="auto"/>
              <w:left w:val="none" w:sz="4" w:space="0" w:color="000000"/>
              <w:bottom w:val="single" w:sz="4" w:space="0" w:color="auto"/>
              <w:right w:val="single" w:sz="4" w:space="0" w:color="auto"/>
            </w:tcBorders>
          </w:tcPr>
          <w:p w:rsidR="00AC6853" w:rsidRPr="004155FF" w:rsidRDefault="00AC6853" w:rsidP="008858D6">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Гкал/ч</w:t>
            </w:r>
          </w:p>
        </w:tc>
      </w:tr>
      <w:tr w:rsidR="00BB50CB" w:rsidRPr="004155FF" w:rsidTr="008858D6">
        <w:trPr>
          <w:trHeight w:val="486"/>
          <w:jc w:val="center"/>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BB50CB" w:rsidRPr="004155FF" w:rsidRDefault="00BB50CB" w:rsidP="004155FF">
            <w:pPr>
              <w:spacing w:after="0" w:line="276" w:lineRule="auto"/>
              <w:ind w:firstLine="0"/>
              <w:rPr>
                <w:rFonts w:eastAsia="Times New Roman" w:cs="Times New Roman"/>
                <w:color w:val="000000"/>
                <w:sz w:val="20"/>
                <w:szCs w:val="20"/>
                <w:lang w:eastAsia="ru-RU"/>
              </w:rPr>
            </w:pPr>
            <w:r w:rsidRPr="004155FF">
              <w:rPr>
                <w:rFonts w:eastAsia="Times New Roman" w:cs="Times New Roman"/>
                <w:color w:val="000000"/>
                <w:sz w:val="20"/>
                <w:szCs w:val="20"/>
                <w:lang w:eastAsia="ru-RU"/>
              </w:rPr>
              <w:t>2021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99,7</w:t>
            </w:r>
          </w:p>
        </w:tc>
        <w:tc>
          <w:tcPr>
            <w:tcW w:w="1701" w:type="dxa"/>
            <w:tcBorders>
              <w:top w:val="single" w:sz="4" w:space="0" w:color="auto"/>
              <w:left w:val="single" w:sz="4" w:space="0" w:color="auto"/>
              <w:bottom w:val="single" w:sz="4" w:space="0" w:color="auto"/>
              <w:right w:val="single" w:sz="4" w:space="0" w:color="auto"/>
            </w:tcBorders>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99,7</w:t>
            </w:r>
          </w:p>
        </w:tc>
        <w:tc>
          <w:tcPr>
            <w:tcW w:w="1843" w:type="dxa"/>
            <w:tcBorders>
              <w:top w:val="single" w:sz="4" w:space="0" w:color="auto"/>
              <w:left w:val="single" w:sz="4" w:space="0" w:color="auto"/>
              <w:bottom w:val="single" w:sz="4" w:space="0" w:color="auto"/>
              <w:right w:val="single" w:sz="4" w:space="0" w:color="auto"/>
            </w:tcBorders>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0,3</w:t>
            </w:r>
          </w:p>
        </w:tc>
        <w:tc>
          <w:tcPr>
            <w:tcW w:w="1701" w:type="dxa"/>
            <w:tcBorders>
              <w:top w:val="single" w:sz="4" w:space="0" w:color="auto"/>
              <w:left w:val="single" w:sz="4" w:space="0" w:color="auto"/>
              <w:bottom w:val="single" w:sz="4" w:space="0" w:color="auto"/>
              <w:right w:val="single" w:sz="4" w:space="0" w:color="auto"/>
            </w:tcBorders>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99,42</w:t>
            </w:r>
          </w:p>
        </w:tc>
      </w:tr>
      <w:tr w:rsidR="00BB50CB" w:rsidRPr="004155FF" w:rsidTr="008858D6">
        <w:trPr>
          <w:trHeight w:val="409"/>
          <w:jc w:val="center"/>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BB50CB" w:rsidRPr="004155FF" w:rsidRDefault="00BB50CB" w:rsidP="004155FF">
            <w:pPr>
              <w:spacing w:after="0" w:line="276" w:lineRule="auto"/>
              <w:ind w:firstLine="0"/>
              <w:rPr>
                <w:rFonts w:eastAsia="Times New Roman" w:cs="Times New Roman"/>
                <w:color w:val="000000"/>
                <w:sz w:val="20"/>
                <w:szCs w:val="20"/>
                <w:lang w:eastAsia="ru-RU"/>
              </w:rPr>
            </w:pPr>
            <w:r w:rsidRPr="004155FF">
              <w:rPr>
                <w:rFonts w:eastAsia="Times New Roman" w:cs="Times New Roman"/>
                <w:color w:val="000000"/>
                <w:sz w:val="20"/>
                <w:szCs w:val="20"/>
                <w:lang w:eastAsia="ru-RU"/>
              </w:rPr>
              <w:t>2022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99,7</w:t>
            </w:r>
          </w:p>
        </w:tc>
        <w:tc>
          <w:tcPr>
            <w:tcW w:w="1701" w:type="dxa"/>
            <w:tcBorders>
              <w:top w:val="single" w:sz="4" w:space="0" w:color="auto"/>
              <w:left w:val="single" w:sz="4" w:space="0" w:color="auto"/>
              <w:bottom w:val="single" w:sz="4" w:space="0" w:color="auto"/>
              <w:right w:val="single" w:sz="4" w:space="0" w:color="auto"/>
            </w:tcBorders>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99,7</w:t>
            </w:r>
          </w:p>
        </w:tc>
        <w:tc>
          <w:tcPr>
            <w:tcW w:w="1843" w:type="dxa"/>
            <w:tcBorders>
              <w:top w:val="single" w:sz="4" w:space="0" w:color="auto"/>
              <w:left w:val="single" w:sz="4" w:space="0" w:color="auto"/>
              <w:bottom w:val="single" w:sz="4" w:space="0" w:color="auto"/>
              <w:right w:val="single" w:sz="4" w:space="0" w:color="auto"/>
            </w:tcBorders>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0,3</w:t>
            </w:r>
          </w:p>
        </w:tc>
        <w:tc>
          <w:tcPr>
            <w:tcW w:w="1701" w:type="dxa"/>
            <w:tcBorders>
              <w:top w:val="single" w:sz="4" w:space="0" w:color="auto"/>
              <w:left w:val="single" w:sz="4" w:space="0" w:color="auto"/>
              <w:bottom w:val="single" w:sz="4" w:space="0" w:color="auto"/>
              <w:right w:val="single" w:sz="4" w:space="0" w:color="auto"/>
            </w:tcBorders>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99,42</w:t>
            </w:r>
          </w:p>
        </w:tc>
      </w:tr>
      <w:tr w:rsidR="00BB50CB" w:rsidRPr="004155FF" w:rsidTr="008858D6">
        <w:trPr>
          <w:trHeight w:val="413"/>
          <w:jc w:val="center"/>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BB50CB" w:rsidRPr="004155FF" w:rsidRDefault="00BB50CB" w:rsidP="004155FF">
            <w:pPr>
              <w:spacing w:after="0" w:line="276" w:lineRule="auto"/>
              <w:ind w:firstLine="0"/>
              <w:rPr>
                <w:rFonts w:eastAsia="Times New Roman" w:cs="Times New Roman"/>
                <w:color w:val="000000"/>
                <w:sz w:val="20"/>
                <w:szCs w:val="20"/>
                <w:lang w:eastAsia="ru-RU"/>
              </w:rPr>
            </w:pPr>
            <w:r w:rsidRPr="004155FF">
              <w:rPr>
                <w:rFonts w:eastAsia="Times New Roman" w:cs="Times New Roman"/>
                <w:color w:val="000000"/>
                <w:sz w:val="20"/>
                <w:szCs w:val="20"/>
                <w:lang w:eastAsia="ru-RU"/>
              </w:rPr>
              <w:t>2023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99,7</w:t>
            </w:r>
          </w:p>
        </w:tc>
        <w:tc>
          <w:tcPr>
            <w:tcW w:w="1701" w:type="dxa"/>
            <w:tcBorders>
              <w:top w:val="single" w:sz="4" w:space="0" w:color="auto"/>
              <w:left w:val="single" w:sz="4" w:space="0" w:color="auto"/>
              <w:bottom w:val="single" w:sz="4" w:space="0" w:color="auto"/>
              <w:right w:val="single" w:sz="4" w:space="0" w:color="auto"/>
            </w:tcBorders>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99,7</w:t>
            </w:r>
          </w:p>
        </w:tc>
        <w:tc>
          <w:tcPr>
            <w:tcW w:w="1843" w:type="dxa"/>
            <w:tcBorders>
              <w:top w:val="single" w:sz="4" w:space="0" w:color="auto"/>
              <w:left w:val="single" w:sz="4" w:space="0" w:color="auto"/>
              <w:bottom w:val="single" w:sz="4" w:space="0" w:color="auto"/>
              <w:right w:val="single" w:sz="4" w:space="0" w:color="auto"/>
            </w:tcBorders>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0,3</w:t>
            </w:r>
          </w:p>
        </w:tc>
        <w:tc>
          <w:tcPr>
            <w:tcW w:w="1701" w:type="dxa"/>
            <w:tcBorders>
              <w:top w:val="single" w:sz="4" w:space="0" w:color="auto"/>
              <w:left w:val="single" w:sz="4" w:space="0" w:color="auto"/>
              <w:bottom w:val="single" w:sz="4" w:space="0" w:color="auto"/>
              <w:right w:val="single" w:sz="4" w:space="0" w:color="auto"/>
            </w:tcBorders>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99,42</w:t>
            </w:r>
          </w:p>
        </w:tc>
      </w:tr>
      <w:tr w:rsidR="00BB50CB" w:rsidRPr="004155FF" w:rsidTr="008858D6">
        <w:trPr>
          <w:trHeight w:val="405"/>
          <w:jc w:val="center"/>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BB50CB" w:rsidRPr="004155FF" w:rsidRDefault="00BB50CB" w:rsidP="004155FF">
            <w:pPr>
              <w:spacing w:after="0" w:line="276" w:lineRule="auto"/>
              <w:ind w:firstLine="0"/>
              <w:rPr>
                <w:rFonts w:eastAsia="Times New Roman" w:cs="Times New Roman"/>
                <w:color w:val="000000"/>
                <w:sz w:val="20"/>
                <w:szCs w:val="20"/>
                <w:lang w:eastAsia="ru-RU"/>
              </w:rPr>
            </w:pPr>
            <w:r w:rsidRPr="004155FF">
              <w:rPr>
                <w:rFonts w:eastAsia="Times New Roman" w:cs="Times New Roman"/>
                <w:color w:val="000000"/>
                <w:sz w:val="20"/>
                <w:szCs w:val="20"/>
                <w:lang w:eastAsia="ru-RU"/>
              </w:rPr>
              <w:t>2024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99,7</w:t>
            </w:r>
          </w:p>
        </w:tc>
        <w:tc>
          <w:tcPr>
            <w:tcW w:w="1701" w:type="dxa"/>
            <w:tcBorders>
              <w:top w:val="single" w:sz="4" w:space="0" w:color="auto"/>
              <w:left w:val="single" w:sz="4" w:space="0" w:color="auto"/>
              <w:bottom w:val="single" w:sz="4" w:space="0" w:color="auto"/>
              <w:right w:val="single" w:sz="4" w:space="0" w:color="auto"/>
            </w:tcBorders>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99,7</w:t>
            </w:r>
          </w:p>
        </w:tc>
        <w:tc>
          <w:tcPr>
            <w:tcW w:w="1843" w:type="dxa"/>
            <w:tcBorders>
              <w:top w:val="single" w:sz="4" w:space="0" w:color="auto"/>
              <w:left w:val="single" w:sz="4" w:space="0" w:color="auto"/>
              <w:bottom w:val="single" w:sz="4" w:space="0" w:color="auto"/>
              <w:right w:val="single" w:sz="4" w:space="0" w:color="auto"/>
            </w:tcBorders>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0,3</w:t>
            </w:r>
          </w:p>
        </w:tc>
        <w:tc>
          <w:tcPr>
            <w:tcW w:w="1701" w:type="dxa"/>
            <w:tcBorders>
              <w:top w:val="single" w:sz="4" w:space="0" w:color="auto"/>
              <w:left w:val="single" w:sz="4" w:space="0" w:color="auto"/>
              <w:bottom w:val="single" w:sz="4" w:space="0" w:color="auto"/>
              <w:right w:val="single" w:sz="4" w:space="0" w:color="auto"/>
            </w:tcBorders>
          </w:tcPr>
          <w:p w:rsidR="00BB50CB" w:rsidRPr="004155FF" w:rsidRDefault="00BB50CB"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99,42</w:t>
            </w:r>
          </w:p>
        </w:tc>
      </w:tr>
      <w:tr w:rsidR="00AC6853" w:rsidRPr="004155FF" w:rsidTr="008858D6">
        <w:trPr>
          <w:trHeight w:val="369"/>
          <w:jc w:val="center"/>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AC6853" w:rsidRPr="004155FF" w:rsidRDefault="00AC6853" w:rsidP="004155FF">
            <w:pPr>
              <w:spacing w:after="0" w:line="276" w:lineRule="auto"/>
              <w:ind w:firstLine="0"/>
              <w:rPr>
                <w:rFonts w:eastAsia="Times New Roman" w:cs="Times New Roman"/>
                <w:color w:val="000000"/>
                <w:sz w:val="20"/>
                <w:szCs w:val="20"/>
                <w:lang w:eastAsia="ru-RU"/>
              </w:rPr>
            </w:pPr>
            <w:r w:rsidRPr="004155FF">
              <w:rPr>
                <w:rFonts w:eastAsia="Times New Roman" w:cs="Times New Roman"/>
                <w:color w:val="000000"/>
                <w:sz w:val="20"/>
                <w:szCs w:val="20"/>
                <w:lang w:eastAsia="ru-RU"/>
              </w:rPr>
              <w:t>2025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AC6853" w:rsidRPr="004155FF" w:rsidRDefault="00AC6853"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103,72</w:t>
            </w:r>
          </w:p>
        </w:tc>
        <w:tc>
          <w:tcPr>
            <w:tcW w:w="1701" w:type="dxa"/>
            <w:tcBorders>
              <w:top w:val="single" w:sz="4" w:space="0" w:color="auto"/>
              <w:left w:val="single" w:sz="4" w:space="0" w:color="auto"/>
              <w:bottom w:val="single" w:sz="4" w:space="0" w:color="auto"/>
              <w:right w:val="single" w:sz="4" w:space="0" w:color="auto"/>
            </w:tcBorders>
          </w:tcPr>
          <w:p w:rsidR="00AC6853" w:rsidRPr="004155FF" w:rsidRDefault="00AC6853"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AC6853" w:rsidRPr="004155FF" w:rsidRDefault="00AC6853"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103,72</w:t>
            </w:r>
          </w:p>
        </w:tc>
        <w:tc>
          <w:tcPr>
            <w:tcW w:w="1843" w:type="dxa"/>
            <w:tcBorders>
              <w:top w:val="single" w:sz="4" w:space="0" w:color="auto"/>
              <w:left w:val="single" w:sz="4" w:space="0" w:color="auto"/>
              <w:bottom w:val="single" w:sz="4" w:space="0" w:color="auto"/>
              <w:right w:val="single" w:sz="4" w:space="0" w:color="auto"/>
            </w:tcBorders>
          </w:tcPr>
          <w:p w:rsidR="00AC6853" w:rsidRPr="004155FF" w:rsidRDefault="00AC6853"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0,3</w:t>
            </w:r>
          </w:p>
        </w:tc>
        <w:tc>
          <w:tcPr>
            <w:tcW w:w="1701" w:type="dxa"/>
            <w:tcBorders>
              <w:top w:val="single" w:sz="4" w:space="0" w:color="auto"/>
              <w:left w:val="single" w:sz="4" w:space="0" w:color="auto"/>
              <w:bottom w:val="single" w:sz="4" w:space="0" w:color="auto"/>
              <w:right w:val="single" w:sz="4" w:space="0" w:color="auto"/>
            </w:tcBorders>
          </w:tcPr>
          <w:p w:rsidR="00AC6853" w:rsidRPr="004155FF" w:rsidRDefault="00AC6853"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103,42</w:t>
            </w:r>
          </w:p>
        </w:tc>
      </w:tr>
    </w:tbl>
    <w:p w:rsidR="00AC6853" w:rsidRPr="004155FF" w:rsidRDefault="00AC6853" w:rsidP="004155FF">
      <w:pPr>
        <w:spacing w:after="0" w:line="276" w:lineRule="auto"/>
        <w:rPr>
          <w:rFonts w:eastAsia="Calibri" w:cs="Times New Roman"/>
          <w:bCs/>
          <w:szCs w:val="24"/>
          <w:lang w:eastAsia="ru-RU"/>
        </w:rPr>
      </w:pPr>
    </w:p>
    <w:p w:rsidR="00087E79" w:rsidRPr="004155FF" w:rsidRDefault="003F5725" w:rsidP="004155FF">
      <w:pPr>
        <w:pStyle w:val="4"/>
        <w:spacing w:before="0" w:after="0" w:line="276" w:lineRule="auto"/>
        <w:rPr>
          <w:rFonts w:eastAsia="Calibri" w:cs="Times New Roman"/>
          <w:lang w:eastAsia="ru-RU"/>
        </w:rPr>
      </w:pPr>
      <w:r w:rsidRPr="004155FF">
        <w:rPr>
          <w:rFonts w:eastAsia="Calibri" w:cs="Times New Roman"/>
          <w:lang w:eastAsia="ru-RU"/>
        </w:rPr>
        <w:t>2.2.2.3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rsidR="00087E79" w:rsidRPr="004155FF" w:rsidRDefault="003F5725" w:rsidP="004155FF">
      <w:pPr>
        <w:spacing w:after="0" w:line="276" w:lineRule="auto"/>
        <w:rPr>
          <w:rFonts w:eastAsia="Times New Roman" w:cs="Times New Roman"/>
          <w:szCs w:val="24"/>
          <w:lang w:eastAsia="ru-RU"/>
        </w:rPr>
      </w:pPr>
      <w:r w:rsidRPr="004155FF">
        <w:rPr>
          <w:rFonts w:eastAsia="Times New Roman" w:cs="Times New Roman"/>
          <w:szCs w:val="24"/>
          <w:lang w:eastAsia="ru-RU"/>
        </w:rPr>
        <w:t xml:space="preserve">Сведения, о сроках ввода в эксплуатацию и ресурсе основного оборудования источника с комбинированной выработкой электрической и тепловой энергии АО "Теплоэнергосбытовая компания" для ТЭЦ АО «ТЭСК», приведены в  </w:t>
      </w:r>
      <w:r w:rsidRPr="004155FF">
        <w:rPr>
          <w:rFonts w:eastAsia="Times New Roman" w:cs="Times New Roman"/>
          <w:szCs w:val="24"/>
          <w:lang w:eastAsia="ru-RU"/>
        </w:rPr>
        <w:fldChar w:fldCharType="begin"/>
      </w:r>
      <w:r w:rsidRPr="004155FF">
        <w:rPr>
          <w:rFonts w:eastAsia="Times New Roman" w:cs="Times New Roman"/>
          <w:szCs w:val="24"/>
          <w:lang w:eastAsia="ru-RU"/>
        </w:rPr>
        <w:instrText xml:space="preserve"> REF _Ref198033653 \h  \* MERGEFORMAT </w:instrText>
      </w:r>
      <w:r w:rsidRPr="004155FF">
        <w:rPr>
          <w:rFonts w:eastAsia="Times New Roman" w:cs="Times New Roman"/>
          <w:szCs w:val="24"/>
          <w:lang w:eastAsia="ru-RU"/>
        </w:rPr>
      </w:r>
      <w:r w:rsidRPr="004155FF">
        <w:rPr>
          <w:rFonts w:eastAsia="Times New Roman" w:cs="Times New Roman"/>
          <w:szCs w:val="24"/>
          <w:lang w:eastAsia="ru-RU"/>
        </w:rPr>
        <w:fldChar w:fldCharType="separate"/>
      </w:r>
      <w:r w:rsidR="006D19FF" w:rsidRPr="004155FF">
        <w:rPr>
          <w:rFonts w:eastAsia="Times New Roman" w:cs="Times New Roman"/>
          <w:bCs/>
          <w:vanish/>
          <w:color w:val="000000"/>
          <w:szCs w:val="24"/>
          <w:lang w:eastAsia="ru-RU"/>
        </w:rPr>
        <w:t xml:space="preserve">Таблица </w:t>
      </w:r>
      <w:r w:rsidRPr="004155FF">
        <w:rPr>
          <w:rFonts w:eastAsia="Times New Roman" w:cs="Times New Roman"/>
          <w:szCs w:val="24"/>
          <w:lang w:eastAsia="ru-RU"/>
        </w:rPr>
        <w:fldChar w:fldCharType="end"/>
      </w:r>
      <w:r w:rsidRPr="004155FF">
        <w:rPr>
          <w:rFonts w:eastAsia="Times New Roman" w:cs="Times New Roman"/>
          <w:szCs w:val="24"/>
          <w:lang w:eastAsia="ru-RU"/>
        </w:rPr>
        <w:t>.</w:t>
      </w:r>
    </w:p>
    <w:p w:rsidR="00087E79" w:rsidRPr="004155FF" w:rsidRDefault="00087E79" w:rsidP="004155FF">
      <w:pPr>
        <w:spacing w:after="0" w:line="276" w:lineRule="auto"/>
        <w:jc w:val="left"/>
        <w:rPr>
          <w:rFonts w:eastAsia="Times New Roman" w:cs="Times New Roman"/>
          <w:bCs/>
          <w:szCs w:val="24"/>
          <w:lang w:eastAsia="ru-RU"/>
        </w:rPr>
      </w:pPr>
    </w:p>
    <w:p w:rsidR="008858D6" w:rsidRDefault="008858D6" w:rsidP="00BF1C90">
      <w:pPr>
        <w:pStyle w:val="afe"/>
        <w:ind w:firstLine="708"/>
      </w:pPr>
      <w:bookmarkStart w:id="226" w:name="_Toc234259277"/>
      <w:r>
        <w:t xml:space="preserve">Таблица </w:t>
      </w:r>
      <w:fldSimple w:instr=" SEQ Таблица \* ARABIC ">
        <w:r w:rsidR="00992FAE">
          <w:rPr>
            <w:noProof/>
          </w:rPr>
          <w:t>41</w:t>
        </w:r>
      </w:fldSimple>
      <w:r w:rsidRPr="008858D6">
        <w:t xml:space="preserve"> -  Год ввода в эксплуатацию, наработка и год достижения паркового ресурса   основного оборудования ТЭЦ АО «ТЭСК»</w:t>
      </w:r>
      <w:bookmarkEnd w:id="226"/>
    </w:p>
    <w:tbl>
      <w:tblPr>
        <w:tblW w:w="9673" w:type="dxa"/>
        <w:tblInd w:w="103" w:type="dxa"/>
        <w:tblLayout w:type="fixed"/>
        <w:tblLook w:val="04A0" w:firstRow="1" w:lastRow="0" w:firstColumn="1" w:lastColumn="0" w:noHBand="0" w:noVBand="1"/>
      </w:tblPr>
      <w:tblGrid>
        <w:gridCol w:w="640"/>
        <w:gridCol w:w="2059"/>
        <w:gridCol w:w="1021"/>
        <w:gridCol w:w="1134"/>
        <w:gridCol w:w="992"/>
        <w:gridCol w:w="1417"/>
        <w:gridCol w:w="993"/>
        <w:gridCol w:w="1417"/>
      </w:tblGrid>
      <w:tr w:rsidR="00087E79" w:rsidRPr="004155FF" w:rsidTr="00BF1C90">
        <w:trPr>
          <w:cantSplit/>
          <w:trHeight w:val="1005"/>
          <w:tblHeader/>
        </w:trPr>
        <w:tc>
          <w:tcPr>
            <w:tcW w:w="640"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Ст. №</w:t>
            </w:r>
          </w:p>
        </w:tc>
        <w:tc>
          <w:tcPr>
            <w:tcW w:w="2059"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Тип основного оборудования</w:t>
            </w:r>
          </w:p>
        </w:tc>
        <w:tc>
          <w:tcPr>
            <w:tcW w:w="1021"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Год ввода в эксплуатацию</w:t>
            </w:r>
          </w:p>
        </w:tc>
        <w:tc>
          <w:tcPr>
            <w:tcW w:w="1134"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Парковый ресурс, час</w:t>
            </w:r>
          </w:p>
        </w:tc>
        <w:tc>
          <w:tcPr>
            <w:tcW w:w="992"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Наработка час</w:t>
            </w:r>
          </w:p>
        </w:tc>
        <w:tc>
          <w:tcPr>
            <w:tcW w:w="1417"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Год достижения паркового ресурса</w:t>
            </w:r>
          </w:p>
        </w:tc>
        <w:tc>
          <w:tcPr>
            <w:tcW w:w="993"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Назначенный ресурс, час</w:t>
            </w:r>
          </w:p>
        </w:tc>
        <w:tc>
          <w:tcPr>
            <w:tcW w:w="1417" w:type="dxa"/>
            <w:tcBorders>
              <w:top w:val="single" w:sz="4" w:space="0" w:color="auto"/>
              <w:left w:val="single" w:sz="4" w:space="0" w:color="auto"/>
              <w:bottom w:val="single" w:sz="4" w:space="0" w:color="000000"/>
              <w:right w:val="single" w:sz="4" w:space="0" w:color="auto"/>
            </w:tcBorders>
            <w:shd w:val="clear" w:color="000000" w:fill="FFFFFF"/>
            <w:vAlign w:val="center"/>
          </w:tcPr>
          <w:p w:rsidR="00087E79" w:rsidRPr="00376758" w:rsidRDefault="003F5725"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Год последнего освидетельствования</w:t>
            </w:r>
          </w:p>
        </w:tc>
      </w:tr>
      <w:tr w:rsidR="005C2F45" w:rsidRPr="004155FF" w:rsidTr="00BF1C90">
        <w:trPr>
          <w:trHeight w:val="340"/>
        </w:trPr>
        <w:tc>
          <w:tcPr>
            <w:tcW w:w="640" w:type="dxa"/>
            <w:tcBorders>
              <w:top w:val="single" w:sz="4" w:space="0" w:color="auto"/>
              <w:left w:val="single" w:sz="4" w:space="0" w:color="auto"/>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1</w:t>
            </w:r>
          </w:p>
        </w:tc>
        <w:tc>
          <w:tcPr>
            <w:tcW w:w="2059" w:type="dxa"/>
            <w:tcBorders>
              <w:top w:val="single" w:sz="4" w:space="0" w:color="auto"/>
              <w:left w:val="none" w:sz="4" w:space="0" w:color="000000"/>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ГПУ №1, зав.№ 528102124</w:t>
            </w:r>
          </w:p>
        </w:tc>
        <w:tc>
          <w:tcPr>
            <w:tcW w:w="1021"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2013</w:t>
            </w:r>
          </w:p>
        </w:tc>
        <w:tc>
          <w:tcPr>
            <w:tcW w:w="1134"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992"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49948</w:t>
            </w:r>
          </w:p>
        </w:tc>
        <w:tc>
          <w:tcPr>
            <w:tcW w:w="1417"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2024</w:t>
            </w:r>
          </w:p>
        </w:tc>
        <w:tc>
          <w:tcPr>
            <w:tcW w:w="993"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1417"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w:t>
            </w:r>
          </w:p>
        </w:tc>
      </w:tr>
      <w:tr w:rsidR="005C2F45" w:rsidRPr="004155FF" w:rsidTr="00BF1C90">
        <w:trPr>
          <w:trHeight w:val="340"/>
        </w:trPr>
        <w:tc>
          <w:tcPr>
            <w:tcW w:w="640" w:type="dxa"/>
            <w:tcBorders>
              <w:top w:val="none" w:sz="4" w:space="0" w:color="000000"/>
              <w:left w:val="single" w:sz="4" w:space="0" w:color="auto"/>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w:t>
            </w:r>
          </w:p>
        </w:tc>
        <w:tc>
          <w:tcPr>
            <w:tcW w:w="2059" w:type="dxa"/>
            <w:tcBorders>
              <w:top w:val="single" w:sz="4" w:space="0" w:color="auto"/>
              <w:left w:val="none" w:sz="4" w:space="0" w:color="000000"/>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ГПУ №2,зав.№ 528102134</w:t>
            </w:r>
          </w:p>
        </w:tc>
        <w:tc>
          <w:tcPr>
            <w:tcW w:w="1021"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2013</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46385</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2025</w:t>
            </w:r>
          </w:p>
        </w:tc>
        <w:tc>
          <w:tcPr>
            <w:tcW w:w="993"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w:t>
            </w:r>
          </w:p>
        </w:tc>
      </w:tr>
      <w:tr w:rsidR="005C2F45" w:rsidRPr="004155FF" w:rsidTr="00BF1C90">
        <w:trPr>
          <w:trHeight w:val="660"/>
        </w:trPr>
        <w:tc>
          <w:tcPr>
            <w:tcW w:w="640" w:type="dxa"/>
            <w:tcBorders>
              <w:top w:val="none" w:sz="4" w:space="0" w:color="000000"/>
              <w:left w:val="single" w:sz="4" w:space="0" w:color="auto"/>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3</w:t>
            </w:r>
          </w:p>
        </w:tc>
        <w:tc>
          <w:tcPr>
            <w:tcW w:w="2059" w:type="dxa"/>
            <w:tcBorders>
              <w:top w:val="single" w:sz="4" w:space="0" w:color="auto"/>
              <w:left w:val="none" w:sz="4" w:space="0" w:color="000000"/>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ГПУ №3, зав.№ 528102125</w:t>
            </w:r>
          </w:p>
        </w:tc>
        <w:tc>
          <w:tcPr>
            <w:tcW w:w="1021"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2013</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51360</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2024</w:t>
            </w:r>
          </w:p>
        </w:tc>
        <w:tc>
          <w:tcPr>
            <w:tcW w:w="993"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w:t>
            </w:r>
          </w:p>
        </w:tc>
      </w:tr>
      <w:tr w:rsidR="005C2F45" w:rsidRPr="004155FF" w:rsidTr="00BF1C90">
        <w:trPr>
          <w:trHeight w:val="340"/>
        </w:trPr>
        <w:tc>
          <w:tcPr>
            <w:tcW w:w="640" w:type="dxa"/>
            <w:tcBorders>
              <w:top w:val="none" w:sz="4" w:space="0" w:color="000000"/>
              <w:left w:val="single" w:sz="4" w:space="0" w:color="auto"/>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4</w:t>
            </w:r>
          </w:p>
        </w:tc>
        <w:tc>
          <w:tcPr>
            <w:tcW w:w="2059"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ГПУ №4, зав.№ 528102167</w:t>
            </w:r>
          </w:p>
        </w:tc>
        <w:tc>
          <w:tcPr>
            <w:tcW w:w="1021"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2013</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76803</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2024</w:t>
            </w:r>
          </w:p>
        </w:tc>
        <w:tc>
          <w:tcPr>
            <w:tcW w:w="993"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w:t>
            </w:r>
          </w:p>
        </w:tc>
      </w:tr>
      <w:tr w:rsidR="005C2F45" w:rsidRPr="004155FF" w:rsidTr="00BF1C90">
        <w:trPr>
          <w:trHeight w:val="340"/>
        </w:trPr>
        <w:tc>
          <w:tcPr>
            <w:tcW w:w="640" w:type="dxa"/>
            <w:tcBorders>
              <w:top w:val="none" w:sz="4" w:space="0" w:color="000000"/>
              <w:left w:val="single" w:sz="4" w:space="0" w:color="auto"/>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5</w:t>
            </w:r>
          </w:p>
        </w:tc>
        <w:tc>
          <w:tcPr>
            <w:tcW w:w="2059"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ГПУ №5, зав.№52.81.02-641</w:t>
            </w:r>
          </w:p>
        </w:tc>
        <w:tc>
          <w:tcPr>
            <w:tcW w:w="1021"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2017</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55506</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2025</w:t>
            </w:r>
          </w:p>
        </w:tc>
        <w:tc>
          <w:tcPr>
            <w:tcW w:w="993"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w:t>
            </w:r>
          </w:p>
        </w:tc>
      </w:tr>
      <w:tr w:rsidR="005C2F45" w:rsidRPr="004155FF" w:rsidTr="00BF1C90">
        <w:trPr>
          <w:trHeight w:val="340"/>
        </w:trPr>
        <w:tc>
          <w:tcPr>
            <w:tcW w:w="640" w:type="dxa"/>
            <w:tcBorders>
              <w:top w:val="none" w:sz="4" w:space="0" w:color="000000"/>
              <w:left w:val="single" w:sz="4" w:space="0" w:color="auto"/>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w:t>
            </w:r>
          </w:p>
        </w:tc>
        <w:tc>
          <w:tcPr>
            <w:tcW w:w="2059"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ГПУ №6, зав.№52.81.02-640</w:t>
            </w:r>
          </w:p>
        </w:tc>
        <w:tc>
          <w:tcPr>
            <w:tcW w:w="1021"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2017</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50668</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2025</w:t>
            </w:r>
          </w:p>
        </w:tc>
        <w:tc>
          <w:tcPr>
            <w:tcW w:w="993"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w:t>
            </w:r>
          </w:p>
        </w:tc>
      </w:tr>
      <w:tr w:rsidR="005C2F45" w:rsidRPr="004155FF" w:rsidTr="00BF1C90">
        <w:trPr>
          <w:trHeight w:val="340"/>
        </w:trPr>
        <w:tc>
          <w:tcPr>
            <w:tcW w:w="640" w:type="dxa"/>
            <w:tcBorders>
              <w:top w:val="none" w:sz="4" w:space="0" w:color="000000"/>
              <w:left w:val="single" w:sz="4" w:space="0" w:color="auto"/>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7</w:t>
            </w:r>
          </w:p>
        </w:tc>
        <w:tc>
          <w:tcPr>
            <w:tcW w:w="2059" w:type="dxa"/>
            <w:tcBorders>
              <w:top w:val="single" w:sz="4" w:space="0" w:color="auto"/>
              <w:left w:val="single" w:sz="4" w:space="0" w:color="auto"/>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rPr>
            </w:pPr>
            <w:r w:rsidRPr="00376758">
              <w:rPr>
                <w:rFonts w:eastAsia="Times New Roman" w:cs="Times New Roman"/>
                <w:color w:val="000000"/>
                <w:sz w:val="22"/>
              </w:rPr>
              <w:t>ГПУ №7,Зав. № 528104121</w:t>
            </w:r>
          </w:p>
        </w:tc>
        <w:tc>
          <w:tcPr>
            <w:tcW w:w="1021"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2019</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57915</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2027</w:t>
            </w:r>
          </w:p>
        </w:tc>
        <w:tc>
          <w:tcPr>
            <w:tcW w:w="993"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63000</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376758" w:rsidRDefault="005C2F45" w:rsidP="004155FF">
            <w:pPr>
              <w:spacing w:after="0" w:line="276" w:lineRule="auto"/>
              <w:ind w:firstLine="0"/>
              <w:jc w:val="center"/>
              <w:rPr>
                <w:rFonts w:eastAsia="Times New Roman" w:cs="Times New Roman"/>
                <w:color w:val="000000"/>
                <w:sz w:val="22"/>
                <w:lang w:eastAsia="ru-RU"/>
              </w:rPr>
            </w:pPr>
            <w:r w:rsidRPr="00376758">
              <w:rPr>
                <w:rFonts w:eastAsia="Times New Roman" w:cs="Times New Roman"/>
                <w:color w:val="000000"/>
                <w:sz w:val="22"/>
                <w:lang w:eastAsia="ru-RU"/>
              </w:rPr>
              <w:t>-</w:t>
            </w:r>
          </w:p>
        </w:tc>
      </w:tr>
      <w:tr w:rsidR="005C2F45" w:rsidRPr="004155FF" w:rsidTr="00BF1C90">
        <w:trPr>
          <w:trHeight w:val="340"/>
        </w:trPr>
        <w:tc>
          <w:tcPr>
            <w:tcW w:w="640" w:type="dxa"/>
            <w:tcBorders>
              <w:top w:val="none" w:sz="4" w:space="0" w:color="000000"/>
              <w:left w:val="single" w:sz="4" w:space="0" w:color="auto"/>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w:t>
            </w:r>
          </w:p>
        </w:tc>
        <w:tc>
          <w:tcPr>
            <w:tcW w:w="2059"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0"/>
                <w:szCs w:val="20"/>
              </w:rPr>
            </w:pPr>
            <w:r w:rsidRPr="004155FF">
              <w:rPr>
                <w:rFonts w:eastAsia="Times New Roman" w:cs="Times New Roman"/>
                <w:color w:val="000000"/>
                <w:sz w:val="20"/>
                <w:szCs w:val="20"/>
              </w:rPr>
              <w:t>ГПУ №8, Зав. № 528104110</w:t>
            </w:r>
          </w:p>
        </w:tc>
        <w:tc>
          <w:tcPr>
            <w:tcW w:w="1021"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2019</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63000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59326</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2027</w:t>
            </w:r>
          </w:p>
        </w:tc>
        <w:tc>
          <w:tcPr>
            <w:tcW w:w="993"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63000</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r>
      <w:tr w:rsidR="005C2F45" w:rsidRPr="004155FF" w:rsidTr="00BF1C90">
        <w:trPr>
          <w:trHeight w:val="340"/>
        </w:trPr>
        <w:tc>
          <w:tcPr>
            <w:tcW w:w="640" w:type="dxa"/>
            <w:tcBorders>
              <w:top w:val="none" w:sz="4" w:space="0" w:color="000000"/>
              <w:left w:val="single" w:sz="4" w:space="0" w:color="auto"/>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lastRenderedPageBreak/>
              <w:t>9</w:t>
            </w:r>
          </w:p>
        </w:tc>
        <w:tc>
          <w:tcPr>
            <w:tcW w:w="2059"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0"/>
                <w:szCs w:val="20"/>
              </w:rPr>
            </w:pPr>
            <w:r w:rsidRPr="004155FF">
              <w:rPr>
                <w:rFonts w:eastAsia="Times New Roman" w:cs="Times New Roman"/>
                <w:color w:val="000000"/>
                <w:sz w:val="20"/>
                <w:szCs w:val="20"/>
              </w:rPr>
              <w:t>ГПУ № 9, Зав. № 528104854</w:t>
            </w:r>
          </w:p>
        </w:tc>
        <w:tc>
          <w:tcPr>
            <w:tcW w:w="1021"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2019</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63000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53994</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2027</w:t>
            </w:r>
          </w:p>
        </w:tc>
        <w:tc>
          <w:tcPr>
            <w:tcW w:w="993"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63000</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r>
      <w:tr w:rsidR="005C2F45" w:rsidRPr="004155FF" w:rsidTr="00BF1C90">
        <w:trPr>
          <w:trHeight w:val="340"/>
        </w:trPr>
        <w:tc>
          <w:tcPr>
            <w:tcW w:w="640" w:type="dxa"/>
            <w:tcBorders>
              <w:top w:val="none" w:sz="4" w:space="0" w:color="000000"/>
              <w:left w:val="single" w:sz="4" w:space="0" w:color="auto"/>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10</w:t>
            </w:r>
          </w:p>
        </w:tc>
        <w:tc>
          <w:tcPr>
            <w:tcW w:w="2059"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0"/>
                <w:szCs w:val="20"/>
              </w:rPr>
            </w:pPr>
            <w:r w:rsidRPr="004155FF">
              <w:rPr>
                <w:rFonts w:eastAsia="Times New Roman" w:cs="Times New Roman"/>
                <w:color w:val="000000"/>
                <w:sz w:val="20"/>
                <w:szCs w:val="20"/>
              </w:rPr>
              <w:t>ГПУ № 10, Зав. № 528104857</w:t>
            </w:r>
          </w:p>
        </w:tc>
        <w:tc>
          <w:tcPr>
            <w:tcW w:w="1021"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2019</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63000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51274</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2027</w:t>
            </w:r>
          </w:p>
        </w:tc>
        <w:tc>
          <w:tcPr>
            <w:tcW w:w="993"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63000</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r>
      <w:tr w:rsidR="005C2F45" w:rsidRPr="004155FF" w:rsidTr="00BF1C90">
        <w:trPr>
          <w:trHeight w:val="340"/>
        </w:trPr>
        <w:tc>
          <w:tcPr>
            <w:tcW w:w="640" w:type="dxa"/>
            <w:tcBorders>
              <w:top w:val="none" w:sz="4" w:space="0" w:color="000000"/>
              <w:left w:val="single" w:sz="4" w:space="0" w:color="auto"/>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11</w:t>
            </w:r>
          </w:p>
        </w:tc>
        <w:tc>
          <w:tcPr>
            <w:tcW w:w="2059"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0"/>
                <w:szCs w:val="20"/>
              </w:rPr>
            </w:pPr>
            <w:r w:rsidRPr="004155FF">
              <w:rPr>
                <w:rFonts w:eastAsia="Times New Roman" w:cs="Times New Roman"/>
                <w:color w:val="000000"/>
                <w:sz w:val="20"/>
                <w:szCs w:val="20"/>
              </w:rPr>
              <w:t>ГПУ № 10, Зав. № 528104857</w:t>
            </w:r>
          </w:p>
        </w:tc>
        <w:tc>
          <w:tcPr>
            <w:tcW w:w="1021"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2025</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63000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7392</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2033</w:t>
            </w:r>
          </w:p>
        </w:tc>
        <w:tc>
          <w:tcPr>
            <w:tcW w:w="993"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63000</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r>
      <w:tr w:rsidR="005C2F45" w:rsidRPr="004155FF" w:rsidTr="00BF1C90">
        <w:trPr>
          <w:trHeight w:val="472"/>
        </w:trPr>
        <w:tc>
          <w:tcPr>
            <w:tcW w:w="640" w:type="dxa"/>
            <w:tcBorders>
              <w:top w:val="none" w:sz="4" w:space="0" w:color="000000"/>
              <w:left w:val="single" w:sz="4" w:space="0" w:color="auto"/>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12</w:t>
            </w:r>
          </w:p>
        </w:tc>
        <w:tc>
          <w:tcPr>
            <w:tcW w:w="2059"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0"/>
                <w:szCs w:val="20"/>
              </w:rPr>
            </w:pPr>
            <w:r w:rsidRPr="004155FF">
              <w:rPr>
                <w:rFonts w:eastAsia="Times New Roman" w:cs="Times New Roman"/>
                <w:color w:val="000000"/>
                <w:sz w:val="20"/>
                <w:szCs w:val="20"/>
              </w:rPr>
              <w:t>ГПУ № 10, Зав. № 528104857</w:t>
            </w:r>
          </w:p>
        </w:tc>
        <w:tc>
          <w:tcPr>
            <w:tcW w:w="1021"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2025</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63000</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483</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2033</w:t>
            </w:r>
          </w:p>
        </w:tc>
        <w:tc>
          <w:tcPr>
            <w:tcW w:w="993"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63000</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r>
      <w:tr w:rsidR="005C2F45" w:rsidRPr="004155FF" w:rsidTr="00BF1C90">
        <w:trPr>
          <w:trHeight w:val="340"/>
        </w:trPr>
        <w:tc>
          <w:tcPr>
            <w:tcW w:w="640" w:type="dxa"/>
            <w:tcBorders>
              <w:top w:val="none" w:sz="4" w:space="0" w:color="000000"/>
              <w:left w:val="single" w:sz="4" w:space="0" w:color="auto"/>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13</w:t>
            </w:r>
          </w:p>
        </w:tc>
        <w:tc>
          <w:tcPr>
            <w:tcW w:w="2059"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 водогрейный тип </w:t>
            </w:r>
            <w:proofErr w:type="spellStart"/>
            <w:r w:rsidRPr="004155FF">
              <w:rPr>
                <w:rFonts w:eastAsia="Times New Roman" w:cs="Times New Roman"/>
                <w:color w:val="000000"/>
                <w:sz w:val="22"/>
                <w:lang w:eastAsia="ru-RU"/>
              </w:rPr>
              <w:t>Eurotherm</w:t>
            </w:r>
            <w:proofErr w:type="spellEnd"/>
            <w:r w:rsidRPr="004155FF">
              <w:rPr>
                <w:rFonts w:eastAsia="Times New Roman" w:cs="Times New Roman"/>
                <w:color w:val="000000"/>
                <w:sz w:val="22"/>
                <w:lang w:eastAsia="ru-RU"/>
              </w:rPr>
              <w:t xml:space="preserve"> 10 КВ-ГМ-11,63-150Н</w:t>
            </w:r>
          </w:p>
        </w:tc>
        <w:tc>
          <w:tcPr>
            <w:tcW w:w="1021"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2013</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25 лет</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2040</w:t>
            </w:r>
          </w:p>
        </w:tc>
        <w:tc>
          <w:tcPr>
            <w:tcW w:w="993"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2025</w:t>
            </w:r>
          </w:p>
        </w:tc>
      </w:tr>
      <w:tr w:rsidR="005C2F45" w:rsidRPr="004155FF" w:rsidTr="00BF1C90">
        <w:trPr>
          <w:trHeight w:val="340"/>
        </w:trPr>
        <w:tc>
          <w:tcPr>
            <w:tcW w:w="640" w:type="dxa"/>
            <w:tcBorders>
              <w:top w:val="none" w:sz="4" w:space="0" w:color="000000"/>
              <w:left w:val="single" w:sz="4" w:space="0" w:color="auto"/>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14</w:t>
            </w:r>
          </w:p>
        </w:tc>
        <w:tc>
          <w:tcPr>
            <w:tcW w:w="2059"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 водогрейный тип </w:t>
            </w:r>
            <w:proofErr w:type="spellStart"/>
            <w:r w:rsidRPr="004155FF">
              <w:rPr>
                <w:rFonts w:eastAsia="Times New Roman" w:cs="Times New Roman"/>
                <w:color w:val="000000"/>
                <w:sz w:val="22"/>
                <w:lang w:eastAsia="ru-RU"/>
              </w:rPr>
              <w:t>Eurotherm</w:t>
            </w:r>
            <w:proofErr w:type="spellEnd"/>
            <w:r w:rsidRPr="004155FF">
              <w:rPr>
                <w:rFonts w:eastAsia="Times New Roman" w:cs="Times New Roman"/>
                <w:color w:val="000000"/>
                <w:sz w:val="22"/>
                <w:lang w:eastAsia="ru-RU"/>
              </w:rPr>
              <w:t xml:space="preserve"> 10 КВ-ГМ-11,63-150Н</w:t>
            </w:r>
          </w:p>
        </w:tc>
        <w:tc>
          <w:tcPr>
            <w:tcW w:w="1021"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2013</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25 лет</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2040</w:t>
            </w:r>
          </w:p>
        </w:tc>
        <w:tc>
          <w:tcPr>
            <w:tcW w:w="993"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c>
          <w:tcPr>
            <w:tcW w:w="1417" w:type="dxa"/>
            <w:tcBorders>
              <w:top w:val="none" w:sz="4" w:space="0" w:color="000000"/>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2025</w:t>
            </w:r>
          </w:p>
        </w:tc>
      </w:tr>
      <w:tr w:rsidR="005C2F45" w:rsidRPr="004155FF" w:rsidTr="00BF1C90">
        <w:trPr>
          <w:trHeight w:val="340"/>
        </w:trPr>
        <w:tc>
          <w:tcPr>
            <w:tcW w:w="640" w:type="dxa"/>
            <w:tcBorders>
              <w:top w:val="single" w:sz="4" w:space="0" w:color="auto"/>
              <w:left w:val="single" w:sz="4" w:space="0" w:color="auto"/>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15</w:t>
            </w:r>
          </w:p>
        </w:tc>
        <w:tc>
          <w:tcPr>
            <w:tcW w:w="2059"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 водогрейный тип </w:t>
            </w:r>
            <w:proofErr w:type="spellStart"/>
            <w:r w:rsidRPr="004155FF">
              <w:rPr>
                <w:rFonts w:eastAsia="Times New Roman" w:cs="Times New Roman"/>
                <w:color w:val="000000"/>
                <w:sz w:val="22"/>
                <w:lang w:eastAsia="ru-RU"/>
              </w:rPr>
              <w:t>Eurotherm</w:t>
            </w:r>
            <w:proofErr w:type="spellEnd"/>
            <w:r w:rsidRPr="004155FF">
              <w:rPr>
                <w:rFonts w:eastAsia="Times New Roman" w:cs="Times New Roman"/>
                <w:color w:val="000000"/>
                <w:sz w:val="22"/>
                <w:lang w:eastAsia="ru-RU"/>
              </w:rPr>
              <w:t xml:space="preserve"> 35 КВ-ГМ-35-150Н</w:t>
            </w:r>
          </w:p>
        </w:tc>
        <w:tc>
          <w:tcPr>
            <w:tcW w:w="1021"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2016</w:t>
            </w:r>
          </w:p>
        </w:tc>
        <w:tc>
          <w:tcPr>
            <w:tcW w:w="1134"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25 лет</w:t>
            </w:r>
          </w:p>
        </w:tc>
        <w:tc>
          <w:tcPr>
            <w:tcW w:w="992"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c>
          <w:tcPr>
            <w:tcW w:w="1417"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2041</w:t>
            </w:r>
          </w:p>
        </w:tc>
        <w:tc>
          <w:tcPr>
            <w:tcW w:w="993"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c>
          <w:tcPr>
            <w:tcW w:w="1417"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2024</w:t>
            </w:r>
          </w:p>
        </w:tc>
      </w:tr>
      <w:tr w:rsidR="005C2F45" w:rsidRPr="004155FF" w:rsidTr="00BF1C90">
        <w:trPr>
          <w:trHeight w:val="340"/>
        </w:trPr>
        <w:tc>
          <w:tcPr>
            <w:tcW w:w="640" w:type="dxa"/>
            <w:tcBorders>
              <w:top w:val="single" w:sz="4" w:space="0" w:color="auto"/>
              <w:left w:val="single" w:sz="4" w:space="0" w:color="auto"/>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w:t>
            </w:r>
          </w:p>
        </w:tc>
        <w:tc>
          <w:tcPr>
            <w:tcW w:w="2059"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 водогрейный тип </w:t>
            </w:r>
            <w:proofErr w:type="spellStart"/>
            <w:r w:rsidRPr="004155FF">
              <w:rPr>
                <w:rFonts w:eastAsia="Times New Roman" w:cs="Times New Roman"/>
                <w:color w:val="000000"/>
                <w:sz w:val="22"/>
                <w:lang w:eastAsia="ru-RU"/>
              </w:rPr>
              <w:t>Eurotherm</w:t>
            </w:r>
            <w:proofErr w:type="spellEnd"/>
            <w:r w:rsidRPr="004155FF">
              <w:rPr>
                <w:rFonts w:eastAsia="Times New Roman" w:cs="Times New Roman"/>
                <w:color w:val="000000"/>
                <w:sz w:val="22"/>
                <w:lang w:eastAsia="ru-RU"/>
              </w:rPr>
              <w:t xml:space="preserve"> 35 КВ-ГМ-35-150Н</w:t>
            </w:r>
          </w:p>
        </w:tc>
        <w:tc>
          <w:tcPr>
            <w:tcW w:w="1021"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2016</w:t>
            </w:r>
          </w:p>
        </w:tc>
        <w:tc>
          <w:tcPr>
            <w:tcW w:w="1134"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25 лет</w:t>
            </w:r>
          </w:p>
        </w:tc>
        <w:tc>
          <w:tcPr>
            <w:tcW w:w="992"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c>
          <w:tcPr>
            <w:tcW w:w="1417"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2041</w:t>
            </w:r>
          </w:p>
        </w:tc>
        <w:tc>
          <w:tcPr>
            <w:tcW w:w="993"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c>
          <w:tcPr>
            <w:tcW w:w="1417" w:type="dxa"/>
            <w:tcBorders>
              <w:top w:val="single" w:sz="4" w:space="0" w:color="auto"/>
              <w:left w:val="none" w:sz="4" w:space="0" w:color="000000"/>
              <w:bottom w:val="single" w:sz="4" w:space="0" w:color="auto"/>
              <w:right w:val="single" w:sz="4" w:space="0" w:color="auto"/>
            </w:tcBorders>
            <w:shd w:val="clear" w:color="000000" w:fill="FFFFFF"/>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2025</w:t>
            </w:r>
          </w:p>
        </w:tc>
      </w:tr>
    </w:tbl>
    <w:p w:rsidR="008858D6" w:rsidRDefault="008858D6" w:rsidP="004155FF">
      <w:pPr>
        <w:spacing w:after="0" w:line="276" w:lineRule="auto"/>
        <w:contextualSpacing/>
        <w:rPr>
          <w:rFonts w:eastAsia="Calibri" w:cs="Times New Roman"/>
          <w:szCs w:val="24"/>
          <w:lang w:eastAsia="ru-RU"/>
        </w:rPr>
      </w:pPr>
    </w:p>
    <w:p w:rsidR="00087E79" w:rsidRPr="004155FF" w:rsidRDefault="003F5725" w:rsidP="004155FF">
      <w:pPr>
        <w:spacing w:after="0" w:line="276" w:lineRule="auto"/>
        <w:contextualSpacing/>
        <w:rPr>
          <w:rFonts w:eastAsia="Calibri" w:cs="Times New Roman"/>
          <w:szCs w:val="24"/>
          <w:lang w:eastAsia="ru-RU"/>
        </w:rPr>
      </w:pPr>
      <w:r w:rsidRPr="004155FF">
        <w:rPr>
          <w:rFonts w:eastAsia="Calibri" w:cs="Times New Roman"/>
          <w:szCs w:val="24"/>
          <w:lang w:eastAsia="ru-RU"/>
        </w:rPr>
        <w:t xml:space="preserve">Нагрев сетевой воды, производится водогрейными котлами и </w:t>
      </w:r>
      <w:proofErr w:type="spellStart"/>
      <w:r w:rsidRPr="004155FF">
        <w:rPr>
          <w:rFonts w:eastAsia="Calibri" w:cs="Times New Roman"/>
          <w:szCs w:val="24"/>
          <w:lang w:eastAsia="ru-RU"/>
        </w:rPr>
        <w:t>когенерационными</w:t>
      </w:r>
      <w:proofErr w:type="spellEnd"/>
      <w:r w:rsidRPr="004155FF">
        <w:rPr>
          <w:rFonts w:eastAsia="Calibri" w:cs="Times New Roman"/>
          <w:szCs w:val="24"/>
          <w:lang w:eastAsia="ru-RU"/>
        </w:rPr>
        <w:t xml:space="preserve"> установками. Выдача тепла осуществляется по температурному графику 130/70</w:t>
      </w:r>
      <w:r w:rsidR="00246382" w:rsidRPr="004155FF">
        <w:rPr>
          <w:rFonts w:eastAsia="Calibri" w:cs="Times New Roman"/>
          <w:szCs w:val="24"/>
          <w:lang w:eastAsia="ru-RU"/>
        </w:rPr>
        <w:t xml:space="preserve"> </w:t>
      </w:r>
      <w:r w:rsidRPr="004155FF">
        <w:rPr>
          <w:rFonts w:eastAsia="Calibri" w:cs="Times New Roman"/>
          <w:szCs w:val="24"/>
          <w:vertAlign w:val="superscript"/>
          <w:lang w:eastAsia="ru-RU"/>
        </w:rPr>
        <w:t>о</w:t>
      </w:r>
      <w:r w:rsidRPr="004155FF">
        <w:rPr>
          <w:rFonts w:eastAsia="Calibri" w:cs="Times New Roman"/>
          <w:szCs w:val="24"/>
          <w:lang w:eastAsia="ru-RU"/>
        </w:rPr>
        <w:t>С. Отпуск тепла от ТЭЦ АО «ТЭСК» в тепловую сеть осуществляется по трем выводам с диаметрами головных участков Дy530 мм. Давление сетевой воды на выводах от ТЭЦ АО «ТЭСК» в подающих трубопроводах 9,3±0,5 кгс/см</w:t>
      </w:r>
      <w:r w:rsidRPr="004155FF">
        <w:rPr>
          <w:rFonts w:eastAsia="Calibri" w:cs="Times New Roman"/>
          <w:szCs w:val="24"/>
          <w:vertAlign w:val="superscript"/>
          <w:lang w:eastAsia="ru-RU"/>
        </w:rPr>
        <w:t>2</w:t>
      </w:r>
      <w:r w:rsidRPr="004155FF">
        <w:rPr>
          <w:rFonts w:eastAsia="Calibri" w:cs="Times New Roman"/>
          <w:szCs w:val="24"/>
          <w:lang w:eastAsia="ru-RU"/>
        </w:rPr>
        <w:t>, а в обратных – 5,9 кгс/см</w:t>
      </w:r>
      <w:r w:rsidRPr="004155FF">
        <w:rPr>
          <w:rFonts w:eastAsia="Calibri" w:cs="Times New Roman"/>
          <w:szCs w:val="24"/>
          <w:vertAlign w:val="superscript"/>
          <w:lang w:eastAsia="ru-RU"/>
        </w:rPr>
        <w:t>2</w:t>
      </w:r>
      <w:r w:rsidRPr="004155FF">
        <w:rPr>
          <w:rFonts w:eastAsia="Calibri" w:cs="Times New Roman"/>
          <w:szCs w:val="24"/>
          <w:lang w:eastAsia="ru-RU"/>
        </w:rPr>
        <w:t>.</w:t>
      </w:r>
    </w:p>
    <w:p w:rsidR="00087E79" w:rsidRDefault="003F5725" w:rsidP="004155FF">
      <w:pPr>
        <w:spacing w:after="0" w:line="276" w:lineRule="auto"/>
        <w:contextualSpacing/>
        <w:rPr>
          <w:rFonts w:eastAsia="Calibri" w:cs="Times New Roman"/>
          <w:szCs w:val="24"/>
          <w:lang w:eastAsia="ru-RU"/>
        </w:rPr>
      </w:pPr>
      <w:r w:rsidRPr="004155FF">
        <w:rPr>
          <w:rFonts w:eastAsia="Calibri" w:cs="Times New Roman"/>
          <w:szCs w:val="24"/>
          <w:lang w:eastAsia="ru-RU"/>
        </w:rPr>
        <w:t>Восполнение потерь теплоносителя в тепловых сетях производится двумя насосами подпитки теплосети типа СР 65-7350/А/BAQE/22 «DAB» и двумя насосами – СР 65-4700/А/BAQE/11 «DAB».</w:t>
      </w:r>
    </w:p>
    <w:p w:rsidR="008858D6" w:rsidRPr="004155FF" w:rsidRDefault="008858D6" w:rsidP="004155FF">
      <w:pPr>
        <w:spacing w:after="0" w:line="276" w:lineRule="auto"/>
        <w:contextualSpacing/>
        <w:rPr>
          <w:rFonts w:eastAsia="Calibri" w:cs="Times New Roman"/>
          <w:szCs w:val="24"/>
          <w:lang w:eastAsia="ru-RU"/>
        </w:rPr>
      </w:pPr>
    </w:p>
    <w:p w:rsidR="00087E79" w:rsidRPr="004155FF" w:rsidRDefault="003F5725" w:rsidP="004155FF">
      <w:pPr>
        <w:pStyle w:val="4"/>
        <w:spacing w:before="0" w:after="0" w:line="276" w:lineRule="auto"/>
        <w:ind w:firstLine="708"/>
        <w:rPr>
          <w:rFonts w:eastAsia="Calibri" w:cs="Times New Roman"/>
          <w:lang w:eastAsia="ru-RU"/>
        </w:rPr>
      </w:pPr>
      <w:r w:rsidRPr="004155FF">
        <w:rPr>
          <w:rFonts w:eastAsia="Calibri" w:cs="Times New Roman"/>
          <w:lang w:eastAsia="ru-RU"/>
        </w:rPr>
        <w:t xml:space="preserve">2.2.2.4 Схемы выдачи тепловой мощности, структура теплофикационных установок </w:t>
      </w:r>
    </w:p>
    <w:p w:rsidR="00087E79" w:rsidRPr="004155FF" w:rsidRDefault="003F5725" w:rsidP="004155FF">
      <w:pPr>
        <w:spacing w:after="0" w:line="276" w:lineRule="auto"/>
        <w:ind w:firstLine="708"/>
        <w:rPr>
          <w:rFonts w:eastAsia="Calibri" w:cs="Times New Roman"/>
          <w:iCs/>
          <w:szCs w:val="24"/>
          <w:lang w:eastAsia="ru-RU"/>
        </w:rPr>
      </w:pPr>
      <w:r w:rsidRPr="004155FF">
        <w:rPr>
          <w:rFonts w:eastAsia="Calibri" w:cs="Times New Roman"/>
          <w:iCs/>
          <w:szCs w:val="24"/>
          <w:lang w:eastAsia="ru-RU"/>
        </w:rPr>
        <w:t>Выдача тепла осуществляется по температурному графику 130/70</w:t>
      </w:r>
      <w:r w:rsidRPr="004155FF">
        <w:rPr>
          <w:rFonts w:eastAsia="Calibri" w:cs="Times New Roman"/>
          <w:iCs/>
          <w:szCs w:val="24"/>
          <w:vertAlign w:val="superscript"/>
          <w:lang w:eastAsia="ru-RU"/>
        </w:rPr>
        <w:t>о</w:t>
      </w:r>
      <w:r w:rsidRPr="004155FF">
        <w:rPr>
          <w:rFonts w:eastAsia="Calibri" w:cs="Times New Roman"/>
          <w:iCs/>
          <w:szCs w:val="24"/>
          <w:lang w:eastAsia="ru-RU"/>
        </w:rPr>
        <w:t>С. Отпуск тепла от ТЭЦ АО «ТЭСК» в тепловую сеть осуществляется по трем выводам с диаметрами головных участков Дy530 мм. Давление сетевой воды на выводах от ТЭЦ АО «ТЭСК» в подающих трубопроводах 9,3±0,5 кгс/см</w:t>
      </w:r>
      <w:r w:rsidRPr="004155FF">
        <w:rPr>
          <w:rFonts w:eastAsia="Calibri" w:cs="Times New Roman"/>
          <w:iCs/>
          <w:szCs w:val="24"/>
          <w:vertAlign w:val="superscript"/>
          <w:lang w:eastAsia="ru-RU"/>
        </w:rPr>
        <w:t>2</w:t>
      </w:r>
      <w:r w:rsidRPr="004155FF">
        <w:rPr>
          <w:rFonts w:eastAsia="Calibri" w:cs="Times New Roman"/>
          <w:iCs/>
          <w:szCs w:val="24"/>
          <w:lang w:eastAsia="ru-RU"/>
        </w:rPr>
        <w:t>, а в обратных – 5,9 кгс/см</w:t>
      </w:r>
      <w:r w:rsidRPr="004155FF">
        <w:rPr>
          <w:rFonts w:eastAsia="Calibri" w:cs="Times New Roman"/>
          <w:iCs/>
          <w:szCs w:val="24"/>
          <w:vertAlign w:val="superscript"/>
          <w:lang w:eastAsia="ru-RU"/>
        </w:rPr>
        <w:t>2</w:t>
      </w:r>
      <w:r w:rsidRPr="004155FF">
        <w:rPr>
          <w:rFonts w:eastAsia="Calibri" w:cs="Times New Roman"/>
          <w:iCs/>
          <w:szCs w:val="24"/>
          <w:lang w:eastAsia="ru-RU"/>
        </w:rPr>
        <w:t>.</w:t>
      </w:r>
    </w:p>
    <w:p w:rsidR="00A643CF" w:rsidRPr="004155FF" w:rsidRDefault="00A643CF" w:rsidP="004155FF">
      <w:pPr>
        <w:spacing w:after="0" w:line="276" w:lineRule="auto"/>
        <w:ind w:firstLine="708"/>
        <w:jc w:val="left"/>
        <w:rPr>
          <w:rFonts w:eastAsia="Times New Roman" w:cs="Times New Roman"/>
          <w:bCs/>
          <w:color w:val="000000" w:themeColor="text1"/>
          <w:szCs w:val="24"/>
          <w:lang w:eastAsia="ru-RU"/>
        </w:rPr>
      </w:pPr>
    </w:p>
    <w:p w:rsidR="008858D6" w:rsidRDefault="008858D6" w:rsidP="00BF1C90">
      <w:pPr>
        <w:pStyle w:val="afe"/>
        <w:ind w:firstLine="708"/>
      </w:pPr>
      <w:bookmarkStart w:id="227" w:name="_Toc234259278"/>
      <w:r>
        <w:lastRenderedPageBreak/>
        <w:t xml:space="preserve">Таблица </w:t>
      </w:r>
      <w:fldSimple w:instr=" SEQ Таблица \* ARABIC ">
        <w:r w:rsidR="00992FAE">
          <w:rPr>
            <w:noProof/>
          </w:rPr>
          <w:t>42</w:t>
        </w:r>
      </w:fldSimple>
      <w:r w:rsidRPr="008858D6">
        <w:t xml:space="preserve"> –Характеристики сетевых насосов теплофикационной установки ТЭЦ АО «ТЭСК»</w:t>
      </w:r>
      <w:bookmarkEnd w:id="227"/>
    </w:p>
    <w:tbl>
      <w:tblPr>
        <w:tblW w:w="9639" w:type="dxa"/>
        <w:tblInd w:w="-5" w:type="dxa"/>
        <w:tblLayout w:type="fixed"/>
        <w:tblLook w:val="04A0" w:firstRow="1" w:lastRow="0" w:firstColumn="1" w:lastColumn="0" w:noHBand="0" w:noVBand="1"/>
      </w:tblPr>
      <w:tblGrid>
        <w:gridCol w:w="2410"/>
        <w:gridCol w:w="2126"/>
        <w:gridCol w:w="1134"/>
        <w:gridCol w:w="1418"/>
        <w:gridCol w:w="992"/>
        <w:gridCol w:w="1559"/>
      </w:tblGrid>
      <w:tr w:rsidR="00A643CF" w:rsidRPr="004155FF" w:rsidTr="009E3F50">
        <w:trPr>
          <w:trHeight w:val="746"/>
          <w:tblHeader/>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A643CF" w:rsidRPr="00BF1C90" w:rsidRDefault="00A643CF" w:rsidP="004155FF">
            <w:pPr>
              <w:spacing w:after="0" w:line="276" w:lineRule="auto"/>
              <w:ind w:firstLine="0"/>
              <w:jc w:val="center"/>
              <w:rPr>
                <w:rFonts w:eastAsia="Times New Roman" w:cs="Times New Roman"/>
                <w:bCs/>
                <w:color w:val="000000"/>
                <w:szCs w:val="24"/>
              </w:rPr>
            </w:pPr>
            <w:r w:rsidRPr="00BF1C90">
              <w:rPr>
                <w:rFonts w:eastAsia="Times New Roman" w:cs="Times New Roman"/>
                <w:bCs/>
                <w:color w:val="000000"/>
                <w:szCs w:val="24"/>
              </w:rPr>
              <w:t>Наименование механизма, установки</w:t>
            </w:r>
          </w:p>
        </w:tc>
        <w:tc>
          <w:tcPr>
            <w:tcW w:w="2126" w:type="dxa"/>
            <w:tcBorders>
              <w:top w:val="single" w:sz="4" w:space="0" w:color="auto"/>
              <w:left w:val="none" w:sz="4" w:space="0" w:color="000000"/>
              <w:bottom w:val="single" w:sz="4" w:space="0" w:color="auto"/>
              <w:right w:val="single" w:sz="4" w:space="0" w:color="auto"/>
            </w:tcBorders>
            <w:shd w:val="clear" w:color="auto" w:fill="auto"/>
            <w:vAlign w:val="center"/>
          </w:tcPr>
          <w:p w:rsidR="00A643CF" w:rsidRPr="00BF1C90" w:rsidRDefault="00A643CF" w:rsidP="004155FF">
            <w:pPr>
              <w:spacing w:after="0" w:line="276" w:lineRule="auto"/>
              <w:ind w:firstLine="0"/>
              <w:jc w:val="center"/>
              <w:rPr>
                <w:rFonts w:eastAsia="Times New Roman" w:cs="Times New Roman"/>
                <w:bCs/>
                <w:color w:val="000000"/>
                <w:szCs w:val="24"/>
              </w:rPr>
            </w:pPr>
            <w:r w:rsidRPr="00BF1C90">
              <w:rPr>
                <w:rFonts w:eastAsia="Times New Roman" w:cs="Times New Roman"/>
                <w:bCs/>
                <w:color w:val="000000"/>
                <w:szCs w:val="24"/>
              </w:rPr>
              <w:t>Тип</w:t>
            </w:r>
          </w:p>
        </w:tc>
        <w:tc>
          <w:tcPr>
            <w:tcW w:w="1134" w:type="dxa"/>
            <w:tcBorders>
              <w:top w:val="single" w:sz="4" w:space="0" w:color="auto"/>
              <w:left w:val="none" w:sz="4" w:space="0" w:color="000000"/>
              <w:bottom w:val="single" w:sz="4" w:space="0" w:color="auto"/>
              <w:right w:val="single" w:sz="4" w:space="0" w:color="auto"/>
            </w:tcBorders>
            <w:shd w:val="clear" w:color="auto" w:fill="auto"/>
            <w:vAlign w:val="center"/>
          </w:tcPr>
          <w:p w:rsidR="00A643CF" w:rsidRPr="00BF1C90" w:rsidRDefault="00A643CF" w:rsidP="004155FF">
            <w:pPr>
              <w:spacing w:after="0" w:line="276" w:lineRule="auto"/>
              <w:ind w:firstLine="0"/>
              <w:jc w:val="center"/>
              <w:rPr>
                <w:rFonts w:eastAsia="Times New Roman" w:cs="Times New Roman"/>
                <w:bCs/>
                <w:color w:val="000000"/>
                <w:szCs w:val="24"/>
              </w:rPr>
            </w:pPr>
            <w:r w:rsidRPr="00BF1C90">
              <w:rPr>
                <w:rFonts w:eastAsia="Times New Roman" w:cs="Times New Roman"/>
                <w:bCs/>
                <w:color w:val="000000"/>
                <w:szCs w:val="24"/>
              </w:rPr>
              <w:t>Кол-во механизмов</w:t>
            </w:r>
          </w:p>
        </w:tc>
        <w:tc>
          <w:tcPr>
            <w:tcW w:w="1418" w:type="dxa"/>
            <w:tcBorders>
              <w:top w:val="single" w:sz="4" w:space="0" w:color="auto"/>
              <w:left w:val="none" w:sz="4" w:space="0" w:color="000000"/>
              <w:bottom w:val="single" w:sz="4" w:space="0" w:color="auto"/>
              <w:right w:val="single" w:sz="4" w:space="0" w:color="auto"/>
            </w:tcBorders>
            <w:shd w:val="clear" w:color="auto" w:fill="auto"/>
            <w:vAlign w:val="center"/>
          </w:tcPr>
          <w:p w:rsidR="00A643CF" w:rsidRPr="00BF1C90" w:rsidRDefault="00A643CF" w:rsidP="004155FF">
            <w:pPr>
              <w:spacing w:after="0" w:line="276" w:lineRule="auto"/>
              <w:ind w:firstLine="0"/>
              <w:jc w:val="center"/>
              <w:rPr>
                <w:rFonts w:eastAsia="Times New Roman" w:cs="Times New Roman"/>
                <w:bCs/>
                <w:color w:val="000000"/>
                <w:szCs w:val="24"/>
              </w:rPr>
            </w:pPr>
            <w:r w:rsidRPr="00BF1C90">
              <w:rPr>
                <w:rFonts w:eastAsia="Times New Roman" w:cs="Times New Roman"/>
                <w:bCs/>
                <w:color w:val="000000"/>
                <w:szCs w:val="24"/>
              </w:rPr>
              <w:t>Производительность, м³/ч</w:t>
            </w:r>
          </w:p>
        </w:tc>
        <w:tc>
          <w:tcPr>
            <w:tcW w:w="992" w:type="dxa"/>
            <w:tcBorders>
              <w:top w:val="single" w:sz="4" w:space="0" w:color="auto"/>
              <w:left w:val="none" w:sz="4" w:space="0" w:color="000000"/>
              <w:bottom w:val="single" w:sz="4" w:space="0" w:color="auto"/>
              <w:right w:val="single" w:sz="4" w:space="0" w:color="auto"/>
            </w:tcBorders>
            <w:shd w:val="clear" w:color="auto" w:fill="auto"/>
            <w:vAlign w:val="center"/>
          </w:tcPr>
          <w:p w:rsidR="00A643CF" w:rsidRPr="00BF1C90" w:rsidRDefault="00A643CF" w:rsidP="004155FF">
            <w:pPr>
              <w:spacing w:after="0" w:line="276" w:lineRule="auto"/>
              <w:ind w:firstLine="0"/>
              <w:jc w:val="center"/>
              <w:rPr>
                <w:rFonts w:eastAsia="Times New Roman" w:cs="Times New Roman"/>
                <w:bCs/>
                <w:color w:val="000000"/>
                <w:szCs w:val="24"/>
              </w:rPr>
            </w:pPr>
            <w:r w:rsidRPr="00BF1C90">
              <w:rPr>
                <w:rFonts w:eastAsia="Times New Roman" w:cs="Times New Roman"/>
                <w:bCs/>
                <w:color w:val="000000"/>
                <w:szCs w:val="24"/>
              </w:rPr>
              <w:t>Напор, м в. ст.</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A643CF" w:rsidRPr="00BF1C90" w:rsidRDefault="00A643CF" w:rsidP="004155FF">
            <w:pPr>
              <w:spacing w:after="0" w:line="276" w:lineRule="auto"/>
              <w:ind w:firstLine="0"/>
              <w:jc w:val="center"/>
              <w:rPr>
                <w:rFonts w:eastAsia="Times New Roman" w:cs="Times New Roman"/>
                <w:bCs/>
                <w:color w:val="000000"/>
                <w:szCs w:val="24"/>
              </w:rPr>
            </w:pPr>
            <w:r w:rsidRPr="00BF1C90">
              <w:rPr>
                <w:rFonts w:eastAsia="Times New Roman" w:cs="Times New Roman"/>
                <w:bCs/>
                <w:color w:val="000000"/>
                <w:szCs w:val="24"/>
              </w:rPr>
              <w:t>Установленная мощность электродвигателя, кВт</w:t>
            </w:r>
          </w:p>
        </w:tc>
      </w:tr>
      <w:tr w:rsidR="00A643CF" w:rsidRPr="004155FF" w:rsidTr="009E3F50">
        <w:trPr>
          <w:trHeight w:val="340"/>
        </w:trPr>
        <w:tc>
          <w:tcPr>
            <w:tcW w:w="2410" w:type="dxa"/>
            <w:tcBorders>
              <w:top w:val="none" w:sz="4" w:space="0" w:color="000000"/>
              <w:left w:val="single" w:sz="4" w:space="0" w:color="auto"/>
              <w:bottom w:val="single" w:sz="4" w:space="0" w:color="auto"/>
              <w:right w:val="single" w:sz="4" w:space="0" w:color="auto"/>
            </w:tcBorders>
            <w:shd w:val="clear" w:color="000000" w:fill="FFFFFF"/>
            <w:vAlign w:val="center"/>
          </w:tcPr>
          <w:p w:rsidR="00A643CF" w:rsidRPr="004155FF" w:rsidRDefault="00A643CF" w:rsidP="004155FF">
            <w:pPr>
              <w:spacing w:after="0" w:line="276" w:lineRule="auto"/>
              <w:ind w:firstLine="0"/>
              <w:jc w:val="center"/>
              <w:rPr>
                <w:rFonts w:eastAsia="Times New Roman" w:cs="Times New Roman"/>
                <w:color w:val="000000"/>
                <w:szCs w:val="24"/>
              </w:rPr>
            </w:pPr>
            <w:r w:rsidRPr="004155FF">
              <w:rPr>
                <w:rFonts w:eastAsia="Times New Roman" w:cs="Times New Roman"/>
                <w:color w:val="000000"/>
                <w:szCs w:val="24"/>
              </w:rPr>
              <w:t>Насос</w:t>
            </w:r>
          </w:p>
        </w:tc>
        <w:tc>
          <w:tcPr>
            <w:tcW w:w="2126" w:type="dxa"/>
            <w:tcBorders>
              <w:top w:val="none" w:sz="4" w:space="0" w:color="000000"/>
              <w:left w:val="none" w:sz="4" w:space="0" w:color="000000"/>
              <w:bottom w:val="single" w:sz="4" w:space="0" w:color="auto"/>
              <w:right w:val="single" w:sz="4" w:space="0" w:color="auto"/>
            </w:tcBorders>
            <w:shd w:val="clear" w:color="000000" w:fill="FFFFFF"/>
            <w:vAlign w:val="center"/>
          </w:tcPr>
          <w:p w:rsidR="00A643CF" w:rsidRPr="004155FF" w:rsidRDefault="00A643CF" w:rsidP="004155FF">
            <w:pPr>
              <w:spacing w:after="0" w:line="276" w:lineRule="auto"/>
              <w:ind w:firstLine="0"/>
              <w:jc w:val="center"/>
              <w:rPr>
                <w:rFonts w:eastAsia="Times New Roman" w:cs="Times New Roman"/>
                <w:color w:val="000000"/>
                <w:szCs w:val="24"/>
              </w:rPr>
            </w:pPr>
            <w:r w:rsidRPr="004155FF">
              <w:rPr>
                <w:rFonts w:eastAsia="Times New Roman" w:cs="Times New Roman"/>
                <w:color w:val="000000"/>
                <w:szCs w:val="24"/>
              </w:rPr>
              <w:t>СР150-1950/А/В/А</w:t>
            </w:r>
            <w:r w:rsidRPr="004155FF">
              <w:rPr>
                <w:rFonts w:eastAsia="Times New Roman" w:cs="Times New Roman"/>
                <w:color w:val="000000"/>
                <w:szCs w:val="24"/>
                <w:lang w:val="en-US"/>
              </w:rPr>
              <w:t>QE/</w:t>
            </w:r>
            <w:r w:rsidRPr="004155FF">
              <w:rPr>
                <w:rFonts w:eastAsia="Times New Roman" w:cs="Times New Roman"/>
                <w:color w:val="000000"/>
                <w:szCs w:val="24"/>
              </w:rPr>
              <w:t>15</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A643CF" w:rsidRPr="004155FF" w:rsidRDefault="00A643CF" w:rsidP="004155FF">
            <w:pPr>
              <w:spacing w:after="0" w:line="276" w:lineRule="auto"/>
              <w:ind w:firstLine="0"/>
              <w:jc w:val="center"/>
              <w:rPr>
                <w:rFonts w:eastAsia="Times New Roman" w:cs="Times New Roman"/>
                <w:color w:val="000000"/>
                <w:szCs w:val="24"/>
              </w:rPr>
            </w:pPr>
            <w:r w:rsidRPr="004155FF">
              <w:rPr>
                <w:rFonts w:eastAsia="Times New Roman" w:cs="Times New Roman"/>
                <w:color w:val="000000"/>
                <w:szCs w:val="24"/>
              </w:rPr>
              <w:t>4</w:t>
            </w:r>
          </w:p>
        </w:tc>
        <w:tc>
          <w:tcPr>
            <w:tcW w:w="1418" w:type="dxa"/>
            <w:tcBorders>
              <w:top w:val="none" w:sz="4" w:space="0" w:color="000000"/>
              <w:left w:val="none" w:sz="4" w:space="0" w:color="000000"/>
              <w:bottom w:val="single" w:sz="4" w:space="0" w:color="auto"/>
              <w:right w:val="single" w:sz="4" w:space="0" w:color="auto"/>
            </w:tcBorders>
            <w:shd w:val="clear" w:color="000000" w:fill="FFFFFF"/>
            <w:vAlign w:val="center"/>
          </w:tcPr>
          <w:p w:rsidR="00A643CF" w:rsidRPr="004155FF" w:rsidRDefault="00A643CF" w:rsidP="004155FF">
            <w:pPr>
              <w:spacing w:after="0" w:line="276" w:lineRule="auto"/>
              <w:ind w:firstLine="0"/>
              <w:jc w:val="center"/>
              <w:rPr>
                <w:rFonts w:eastAsia="Times New Roman" w:cs="Times New Roman"/>
                <w:color w:val="000000"/>
                <w:szCs w:val="24"/>
              </w:rPr>
            </w:pPr>
            <w:r w:rsidRPr="004155FF">
              <w:rPr>
                <w:rFonts w:eastAsia="Times New Roman" w:cs="Times New Roman"/>
                <w:color w:val="000000"/>
                <w:szCs w:val="24"/>
              </w:rPr>
              <w:t>245</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A643CF" w:rsidRPr="004155FF" w:rsidRDefault="00A643CF" w:rsidP="004155FF">
            <w:pPr>
              <w:spacing w:after="0" w:line="276" w:lineRule="auto"/>
              <w:ind w:firstLine="0"/>
              <w:jc w:val="center"/>
              <w:rPr>
                <w:rFonts w:eastAsia="Times New Roman" w:cs="Times New Roman"/>
                <w:color w:val="000000"/>
                <w:szCs w:val="24"/>
              </w:rPr>
            </w:pPr>
            <w:r w:rsidRPr="004155FF">
              <w:rPr>
                <w:rFonts w:eastAsia="Times New Roman" w:cs="Times New Roman"/>
                <w:color w:val="000000"/>
                <w:szCs w:val="24"/>
              </w:rPr>
              <w:t>16,5</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A643CF" w:rsidRPr="004155FF" w:rsidRDefault="00A643CF" w:rsidP="004155FF">
            <w:pPr>
              <w:spacing w:after="0" w:line="276" w:lineRule="auto"/>
              <w:ind w:firstLine="0"/>
              <w:jc w:val="center"/>
              <w:rPr>
                <w:rFonts w:eastAsia="Times New Roman" w:cs="Times New Roman"/>
                <w:color w:val="000000"/>
                <w:szCs w:val="24"/>
              </w:rPr>
            </w:pPr>
            <w:r w:rsidRPr="004155FF">
              <w:rPr>
                <w:rFonts w:eastAsia="Times New Roman" w:cs="Times New Roman"/>
                <w:color w:val="000000"/>
                <w:szCs w:val="24"/>
              </w:rPr>
              <w:t>15</w:t>
            </w:r>
          </w:p>
        </w:tc>
      </w:tr>
      <w:tr w:rsidR="00A643CF" w:rsidRPr="004155FF" w:rsidTr="009E3F50">
        <w:trPr>
          <w:trHeight w:val="340"/>
        </w:trPr>
        <w:tc>
          <w:tcPr>
            <w:tcW w:w="2410" w:type="dxa"/>
            <w:tcBorders>
              <w:top w:val="none" w:sz="4" w:space="0" w:color="000000"/>
              <w:left w:val="single" w:sz="4" w:space="0" w:color="auto"/>
              <w:bottom w:val="single" w:sz="4" w:space="0" w:color="auto"/>
              <w:right w:val="single" w:sz="4" w:space="0" w:color="auto"/>
            </w:tcBorders>
            <w:shd w:val="clear" w:color="000000" w:fill="FFFFFF"/>
            <w:vAlign w:val="center"/>
          </w:tcPr>
          <w:p w:rsidR="00A643CF" w:rsidRPr="004155FF" w:rsidRDefault="00A643CF" w:rsidP="004155FF">
            <w:pPr>
              <w:spacing w:after="0" w:line="276" w:lineRule="auto"/>
              <w:ind w:firstLine="0"/>
              <w:jc w:val="center"/>
              <w:rPr>
                <w:rFonts w:eastAsia="Times New Roman" w:cs="Times New Roman"/>
                <w:color w:val="000000"/>
                <w:szCs w:val="24"/>
              </w:rPr>
            </w:pPr>
            <w:r w:rsidRPr="004155FF">
              <w:rPr>
                <w:rFonts w:eastAsia="Times New Roman" w:cs="Times New Roman"/>
                <w:color w:val="000000"/>
                <w:szCs w:val="24"/>
              </w:rPr>
              <w:t>Насос</w:t>
            </w:r>
          </w:p>
        </w:tc>
        <w:tc>
          <w:tcPr>
            <w:tcW w:w="2126" w:type="dxa"/>
            <w:tcBorders>
              <w:top w:val="none" w:sz="4" w:space="0" w:color="000000"/>
              <w:left w:val="none" w:sz="4" w:space="0" w:color="000000"/>
              <w:bottom w:val="single" w:sz="4" w:space="0" w:color="auto"/>
              <w:right w:val="single" w:sz="4" w:space="0" w:color="auto"/>
            </w:tcBorders>
            <w:shd w:val="clear" w:color="000000" w:fill="FFFFFF"/>
            <w:vAlign w:val="center"/>
          </w:tcPr>
          <w:p w:rsidR="00A643CF" w:rsidRPr="004155FF" w:rsidRDefault="006F4C59" w:rsidP="004155FF">
            <w:pPr>
              <w:spacing w:after="0" w:line="276" w:lineRule="auto"/>
              <w:ind w:firstLine="0"/>
              <w:jc w:val="center"/>
              <w:rPr>
                <w:rFonts w:eastAsia="Times New Roman" w:cs="Times New Roman"/>
                <w:color w:val="000000"/>
                <w:szCs w:val="24"/>
              </w:rPr>
            </w:pPr>
            <w:r w:rsidRPr="004155FF">
              <w:rPr>
                <w:rFonts w:eastAsia="Times New Roman" w:cs="Times New Roman"/>
                <w:color w:val="000000"/>
                <w:szCs w:val="24"/>
                <w:lang w:val="en-US"/>
              </w:rPr>
              <w:t>N</w:t>
            </w:r>
            <w:r w:rsidR="00A643CF" w:rsidRPr="004155FF">
              <w:rPr>
                <w:rFonts w:eastAsia="Times New Roman" w:cs="Times New Roman"/>
                <w:color w:val="000000"/>
                <w:szCs w:val="24"/>
              </w:rPr>
              <w:t>М200-500</w:t>
            </w:r>
          </w:p>
        </w:tc>
        <w:tc>
          <w:tcPr>
            <w:tcW w:w="1134" w:type="dxa"/>
            <w:tcBorders>
              <w:top w:val="none" w:sz="4" w:space="0" w:color="000000"/>
              <w:left w:val="none" w:sz="4" w:space="0" w:color="000000"/>
              <w:bottom w:val="single" w:sz="4" w:space="0" w:color="auto"/>
              <w:right w:val="single" w:sz="4" w:space="0" w:color="auto"/>
            </w:tcBorders>
            <w:shd w:val="clear" w:color="000000" w:fill="FFFFFF"/>
            <w:vAlign w:val="center"/>
          </w:tcPr>
          <w:p w:rsidR="00A643CF" w:rsidRPr="004155FF" w:rsidRDefault="00A643CF" w:rsidP="004155FF">
            <w:pPr>
              <w:spacing w:after="0" w:line="276" w:lineRule="auto"/>
              <w:ind w:firstLine="0"/>
              <w:jc w:val="center"/>
              <w:rPr>
                <w:rFonts w:eastAsia="Times New Roman" w:cs="Times New Roman"/>
                <w:color w:val="000000"/>
                <w:szCs w:val="24"/>
              </w:rPr>
            </w:pPr>
            <w:r w:rsidRPr="004155FF">
              <w:rPr>
                <w:rFonts w:eastAsia="Times New Roman" w:cs="Times New Roman"/>
                <w:color w:val="000000"/>
                <w:szCs w:val="24"/>
              </w:rPr>
              <w:t>1</w:t>
            </w:r>
          </w:p>
        </w:tc>
        <w:tc>
          <w:tcPr>
            <w:tcW w:w="1418" w:type="dxa"/>
            <w:tcBorders>
              <w:top w:val="none" w:sz="4" w:space="0" w:color="000000"/>
              <w:left w:val="none" w:sz="4" w:space="0" w:color="000000"/>
              <w:bottom w:val="single" w:sz="4" w:space="0" w:color="auto"/>
              <w:right w:val="single" w:sz="4" w:space="0" w:color="auto"/>
            </w:tcBorders>
            <w:shd w:val="clear" w:color="000000" w:fill="FFFFFF"/>
            <w:vAlign w:val="center"/>
          </w:tcPr>
          <w:p w:rsidR="00A643CF" w:rsidRPr="004155FF" w:rsidRDefault="00A643CF" w:rsidP="004155FF">
            <w:pPr>
              <w:spacing w:after="0" w:line="276" w:lineRule="auto"/>
              <w:ind w:firstLine="0"/>
              <w:jc w:val="center"/>
              <w:rPr>
                <w:rFonts w:eastAsia="Times New Roman" w:cs="Times New Roman"/>
                <w:color w:val="000000"/>
                <w:szCs w:val="24"/>
              </w:rPr>
            </w:pPr>
            <w:r w:rsidRPr="004155FF">
              <w:rPr>
                <w:rFonts w:eastAsia="Times New Roman" w:cs="Times New Roman"/>
                <w:color w:val="000000"/>
                <w:szCs w:val="24"/>
              </w:rPr>
              <w:t>745</w:t>
            </w:r>
          </w:p>
        </w:tc>
        <w:tc>
          <w:tcPr>
            <w:tcW w:w="992" w:type="dxa"/>
            <w:tcBorders>
              <w:top w:val="none" w:sz="4" w:space="0" w:color="000000"/>
              <w:left w:val="none" w:sz="4" w:space="0" w:color="000000"/>
              <w:bottom w:val="single" w:sz="4" w:space="0" w:color="auto"/>
              <w:right w:val="single" w:sz="4" w:space="0" w:color="auto"/>
            </w:tcBorders>
            <w:shd w:val="clear" w:color="000000" w:fill="FFFFFF"/>
            <w:vAlign w:val="center"/>
          </w:tcPr>
          <w:p w:rsidR="00A643CF" w:rsidRPr="004155FF" w:rsidRDefault="00A643CF" w:rsidP="004155FF">
            <w:pPr>
              <w:spacing w:after="0" w:line="276" w:lineRule="auto"/>
              <w:ind w:firstLine="0"/>
              <w:jc w:val="center"/>
              <w:rPr>
                <w:rFonts w:eastAsia="Times New Roman" w:cs="Times New Roman"/>
                <w:color w:val="000000"/>
                <w:szCs w:val="24"/>
              </w:rPr>
            </w:pPr>
            <w:r w:rsidRPr="004155FF">
              <w:rPr>
                <w:rFonts w:eastAsia="Times New Roman" w:cs="Times New Roman"/>
                <w:color w:val="000000"/>
                <w:szCs w:val="24"/>
              </w:rPr>
              <w:t>16</w:t>
            </w:r>
          </w:p>
        </w:tc>
        <w:tc>
          <w:tcPr>
            <w:tcW w:w="1559" w:type="dxa"/>
            <w:tcBorders>
              <w:top w:val="none" w:sz="4" w:space="0" w:color="000000"/>
              <w:left w:val="none" w:sz="4" w:space="0" w:color="000000"/>
              <w:bottom w:val="single" w:sz="4" w:space="0" w:color="auto"/>
              <w:right w:val="single" w:sz="4" w:space="0" w:color="auto"/>
            </w:tcBorders>
            <w:shd w:val="clear" w:color="000000" w:fill="FFFFFF"/>
            <w:vAlign w:val="center"/>
          </w:tcPr>
          <w:p w:rsidR="00A643CF" w:rsidRPr="004155FF" w:rsidRDefault="00A643CF" w:rsidP="004155FF">
            <w:pPr>
              <w:spacing w:after="0" w:line="276" w:lineRule="auto"/>
              <w:ind w:firstLine="0"/>
              <w:jc w:val="center"/>
              <w:rPr>
                <w:rFonts w:eastAsia="Times New Roman" w:cs="Times New Roman"/>
                <w:color w:val="000000"/>
                <w:szCs w:val="24"/>
              </w:rPr>
            </w:pPr>
            <w:r w:rsidRPr="004155FF">
              <w:rPr>
                <w:rFonts w:eastAsia="Times New Roman" w:cs="Times New Roman"/>
                <w:color w:val="000000"/>
                <w:szCs w:val="24"/>
              </w:rPr>
              <w:t>250</w:t>
            </w:r>
          </w:p>
        </w:tc>
      </w:tr>
    </w:tbl>
    <w:p w:rsidR="008858D6" w:rsidRDefault="008858D6" w:rsidP="004155FF">
      <w:pPr>
        <w:pStyle w:val="4"/>
        <w:spacing w:before="0" w:after="0" w:line="276" w:lineRule="auto"/>
        <w:ind w:firstLine="708"/>
        <w:rPr>
          <w:rFonts w:eastAsia="Calibri" w:cs="Times New Roman"/>
          <w:lang w:eastAsia="ru-RU"/>
        </w:rPr>
      </w:pPr>
    </w:p>
    <w:p w:rsidR="00087E79" w:rsidRPr="004155FF" w:rsidRDefault="003F5725" w:rsidP="004155FF">
      <w:pPr>
        <w:pStyle w:val="4"/>
        <w:spacing w:before="0" w:after="0" w:line="276" w:lineRule="auto"/>
        <w:ind w:firstLine="708"/>
        <w:rPr>
          <w:rFonts w:eastAsia="Calibri" w:cs="Times New Roman"/>
          <w:lang w:eastAsia="ru-RU"/>
        </w:rPr>
      </w:pPr>
      <w:r w:rsidRPr="004155FF">
        <w:rPr>
          <w:rFonts w:eastAsia="Calibri" w:cs="Times New Roman"/>
          <w:lang w:eastAsia="ru-RU"/>
        </w:rPr>
        <w:t>2.2.2.5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rsidR="00087E79" w:rsidRPr="004155FF" w:rsidRDefault="003F5725" w:rsidP="004155FF">
      <w:pPr>
        <w:spacing w:after="0" w:line="276" w:lineRule="auto"/>
        <w:ind w:firstLine="851"/>
        <w:rPr>
          <w:rFonts w:eastAsia="Times New Roman" w:cs="Times New Roman"/>
          <w:iCs/>
          <w:szCs w:val="24"/>
          <w:lang w:eastAsia="ru-RU"/>
        </w:rPr>
      </w:pPr>
      <w:r w:rsidRPr="004155FF">
        <w:rPr>
          <w:rFonts w:eastAsia="Times New Roman" w:cs="Times New Roman"/>
          <w:iCs/>
          <w:szCs w:val="24"/>
          <w:lang w:eastAsia="ru-RU"/>
        </w:rPr>
        <w:t>Отпуск тепловой энергии в горячей воде и регулирование отпуска от ТЭЦ АО «ТЭСК» осуществляется по температурному графику 130/70</w:t>
      </w:r>
      <w:r w:rsidRPr="004155FF">
        <w:rPr>
          <w:rFonts w:eastAsia="Times New Roman" w:cs="Times New Roman"/>
          <w:iCs/>
          <w:szCs w:val="24"/>
          <w:vertAlign w:val="superscript"/>
          <w:lang w:eastAsia="ru-RU"/>
        </w:rPr>
        <w:t>о</w:t>
      </w:r>
      <w:r w:rsidRPr="004155FF">
        <w:rPr>
          <w:rFonts w:eastAsia="Times New Roman" w:cs="Times New Roman"/>
          <w:iCs/>
          <w:szCs w:val="24"/>
          <w:lang w:eastAsia="ru-RU"/>
        </w:rPr>
        <w:t>С.</w:t>
      </w:r>
    </w:p>
    <w:p w:rsidR="008858D6" w:rsidRDefault="008858D6" w:rsidP="004155FF">
      <w:pPr>
        <w:pStyle w:val="4"/>
        <w:spacing w:before="0" w:after="0" w:line="276" w:lineRule="auto"/>
        <w:ind w:firstLine="708"/>
        <w:rPr>
          <w:rFonts w:eastAsia="Calibri" w:cs="Times New Roman"/>
          <w:lang w:eastAsia="ru-RU"/>
        </w:rPr>
      </w:pPr>
    </w:p>
    <w:p w:rsidR="00B73799" w:rsidRPr="004155FF" w:rsidRDefault="003F5725" w:rsidP="004155FF">
      <w:pPr>
        <w:pStyle w:val="4"/>
        <w:spacing w:before="0" w:after="0" w:line="276" w:lineRule="auto"/>
        <w:ind w:firstLine="708"/>
        <w:rPr>
          <w:rFonts w:cs="Times New Roman"/>
        </w:rPr>
      </w:pPr>
      <w:r w:rsidRPr="004155FF">
        <w:rPr>
          <w:rFonts w:eastAsia="Calibri" w:cs="Times New Roman"/>
          <w:lang w:eastAsia="ru-RU"/>
        </w:rPr>
        <w:t xml:space="preserve">2.2.2.6 </w:t>
      </w:r>
      <w:r w:rsidR="00B73799" w:rsidRPr="004155FF">
        <w:rPr>
          <w:rFonts w:cs="Times New Roman"/>
        </w:rPr>
        <w:t>Среднегодовая загрузка оборудования ТЭЦ АО «ТЭСК» комбинированной выработки</w:t>
      </w:r>
    </w:p>
    <w:p w:rsidR="00B73799" w:rsidRPr="004155FF" w:rsidRDefault="00B73799" w:rsidP="004155FF">
      <w:pPr>
        <w:spacing w:after="0" w:line="276" w:lineRule="auto"/>
        <w:contextualSpacing/>
        <w:rPr>
          <w:rFonts w:eastAsia="Times New Roman" w:cs="Times New Roman"/>
          <w:szCs w:val="24"/>
          <w:lang w:eastAsia="ru-RU"/>
        </w:rPr>
      </w:pPr>
      <w:r w:rsidRPr="004155FF">
        <w:rPr>
          <w:rFonts w:eastAsia="Times New Roman" w:cs="Times New Roman"/>
          <w:szCs w:val="24"/>
          <w:lang w:eastAsia="ru-RU"/>
        </w:rPr>
        <w:t xml:space="preserve">Среднегодовая загрузка источника тепловой энергии определяется числом часов использования установленной тепловой мощности. Число часов использования установленной тепловой мощности определяется как отношение выработанной источником тепла в течение года тепловой энергии, к установленной тепловой мощности источника. </w:t>
      </w:r>
    </w:p>
    <w:p w:rsidR="00B73799" w:rsidRPr="004155FF" w:rsidRDefault="00B73799" w:rsidP="004155FF">
      <w:pPr>
        <w:spacing w:after="0" w:line="276" w:lineRule="auto"/>
        <w:contextualSpacing/>
        <w:rPr>
          <w:rFonts w:eastAsia="Times New Roman" w:cs="Times New Roman"/>
          <w:szCs w:val="24"/>
          <w:lang w:eastAsia="ru-RU"/>
        </w:rPr>
      </w:pPr>
      <w:r w:rsidRPr="004155FF">
        <w:rPr>
          <w:rFonts w:eastAsia="Times New Roman" w:cs="Times New Roman"/>
          <w:szCs w:val="24"/>
          <w:lang w:eastAsia="ru-RU"/>
        </w:rPr>
        <w:t xml:space="preserve">Сведения о среднегодовой загрузке оборудования представлены </w:t>
      </w:r>
      <w:r w:rsidR="005C2F45" w:rsidRPr="004155FF">
        <w:rPr>
          <w:rFonts w:eastAsia="Times New Roman" w:cs="Times New Roman"/>
          <w:szCs w:val="24"/>
          <w:lang w:eastAsia="ru-RU"/>
        </w:rPr>
        <w:t>в таблице 4</w:t>
      </w:r>
      <w:r w:rsidR="00BF1C90">
        <w:rPr>
          <w:rFonts w:eastAsia="Times New Roman" w:cs="Times New Roman"/>
          <w:szCs w:val="24"/>
          <w:lang w:eastAsia="ru-RU"/>
        </w:rPr>
        <w:t>3</w:t>
      </w:r>
      <w:r w:rsidR="005C2F45" w:rsidRPr="004155FF">
        <w:rPr>
          <w:rFonts w:eastAsia="Times New Roman" w:cs="Times New Roman"/>
          <w:szCs w:val="24"/>
          <w:lang w:eastAsia="ru-RU"/>
        </w:rPr>
        <w:t>.</w:t>
      </w:r>
    </w:p>
    <w:p w:rsidR="00B73799" w:rsidRPr="004155FF" w:rsidRDefault="00B73799" w:rsidP="004155FF">
      <w:pPr>
        <w:spacing w:after="0" w:line="276" w:lineRule="auto"/>
        <w:rPr>
          <w:rFonts w:eastAsia="Times New Roman" w:cs="Times New Roman"/>
          <w:bCs/>
          <w:szCs w:val="24"/>
          <w:lang w:eastAsia="ru-RU"/>
        </w:rPr>
      </w:pPr>
    </w:p>
    <w:p w:rsidR="008858D6" w:rsidRDefault="008858D6" w:rsidP="00BF1C90">
      <w:pPr>
        <w:pStyle w:val="afe"/>
        <w:ind w:firstLine="708"/>
      </w:pPr>
      <w:bookmarkStart w:id="228" w:name="_Toc234259279"/>
      <w:r>
        <w:t xml:space="preserve">Таблица </w:t>
      </w:r>
      <w:fldSimple w:instr=" SEQ Таблица \* ARABIC ">
        <w:r w:rsidR="00992FAE">
          <w:rPr>
            <w:noProof/>
          </w:rPr>
          <w:t>43</w:t>
        </w:r>
      </w:fldSimple>
      <w:r w:rsidRPr="008858D6">
        <w:t xml:space="preserve"> – Коэффициент использования установленной электрической мощности и установленной тепловой мощности источников тепловой энергии, функционирующих в режиме комбинированной выработки</w:t>
      </w:r>
      <w:bookmarkEnd w:id="228"/>
    </w:p>
    <w:tbl>
      <w:tblPr>
        <w:tblStyle w:val="af3"/>
        <w:tblW w:w="9913" w:type="dxa"/>
        <w:tblLayout w:type="fixed"/>
        <w:tblLook w:val="04A0" w:firstRow="1" w:lastRow="0" w:firstColumn="1" w:lastColumn="0" w:noHBand="0" w:noVBand="1"/>
      </w:tblPr>
      <w:tblGrid>
        <w:gridCol w:w="3327"/>
        <w:gridCol w:w="3280"/>
        <w:gridCol w:w="3306"/>
      </w:tblGrid>
      <w:tr w:rsidR="00B73799" w:rsidRPr="004155FF" w:rsidTr="008858D6">
        <w:trPr>
          <w:cantSplit/>
          <w:trHeight w:val="170"/>
        </w:trPr>
        <w:tc>
          <w:tcPr>
            <w:tcW w:w="3327" w:type="dxa"/>
            <w:vAlign w:val="center"/>
          </w:tcPr>
          <w:p w:rsidR="00B73799" w:rsidRPr="00BF1C90" w:rsidRDefault="00B73799" w:rsidP="004155FF">
            <w:pPr>
              <w:spacing w:line="276" w:lineRule="auto"/>
              <w:ind w:firstLine="0"/>
              <w:jc w:val="center"/>
              <w:rPr>
                <w:rFonts w:eastAsia="Times New Roman" w:cs="Times New Roman"/>
                <w:bCs/>
                <w:szCs w:val="24"/>
                <w:lang w:eastAsia="ru-RU"/>
              </w:rPr>
            </w:pPr>
            <w:r w:rsidRPr="00BF1C90">
              <w:rPr>
                <w:rFonts w:eastAsia="Times New Roman" w:cs="Times New Roman"/>
                <w:bCs/>
                <w:szCs w:val="24"/>
                <w:lang w:eastAsia="ru-RU"/>
              </w:rPr>
              <w:t>Год (ретроспективный период)</w:t>
            </w:r>
          </w:p>
        </w:tc>
        <w:tc>
          <w:tcPr>
            <w:tcW w:w="3280" w:type="dxa"/>
            <w:vAlign w:val="center"/>
          </w:tcPr>
          <w:p w:rsidR="00B73799" w:rsidRPr="00BF1C90" w:rsidRDefault="00B73799" w:rsidP="004155FF">
            <w:pPr>
              <w:spacing w:line="276" w:lineRule="auto"/>
              <w:ind w:firstLine="0"/>
              <w:jc w:val="center"/>
              <w:rPr>
                <w:rFonts w:eastAsia="Times New Roman" w:cs="Times New Roman"/>
                <w:bCs/>
                <w:szCs w:val="24"/>
                <w:lang w:eastAsia="ru-RU"/>
              </w:rPr>
            </w:pPr>
            <w:r w:rsidRPr="00BF1C90">
              <w:rPr>
                <w:rFonts w:eastAsia="Times New Roman" w:cs="Times New Roman"/>
                <w:bCs/>
                <w:szCs w:val="24"/>
                <w:lang w:eastAsia="ru-RU"/>
              </w:rPr>
              <w:t>КИУ тепловой мощности , %</w:t>
            </w:r>
          </w:p>
        </w:tc>
        <w:tc>
          <w:tcPr>
            <w:tcW w:w="3306" w:type="dxa"/>
            <w:vAlign w:val="center"/>
          </w:tcPr>
          <w:p w:rsidR="00B73799" w:rsidRPr="00BF1C90" w:rsidRDefault="00B73799" w:rsidP="004155FF">
            <w:pPr>
              <w:spacing w:line="276" w:lineRule="auto"/>
              <w:ind w:firstLine="0"/>
              <w:jc w:val="center"/>
              <w:rPr>
                <w:rFonts w:eastAsia="Times New Roman" w:cs="Times New Roman"/>
                <w:bCs/>
                <w:szCs w:val="24"/>
                <w:lang w:eastAsia="ru-RU"/>
              </w:rPr>
            </w:pPr>
            <w:r w:rsidRPr="00BF1C90">
              <w:rPr>
                <w:rFonts w:eastAsia="Times New Roman" w:cs="Times New Roman"/>
                <w:bCs/>
                <w:szCs w:val="24"/>
                <w:lang w:eastAsia="ru-RU"/>
              </w:rPr>
              <w:t>КИУ электрической мощности, %</w:t>
            </w:r>
          </w:p>
        </w:tc>
      </w:tr>
      <w:tr w:rsidR="00B73799" w:rsidRPr="004155FF" w:rsidTr="008858D6">
        <w:trPr>
          <w:cantSplit/>
          <w:trHeight w:val="170"/>
        </w:trPr>
        <w:tc>
          <w:tcPr>
            <w:tcW w:w="9913" w:type="dxa"/>
            <w:gridSpan w:val="3"/>
            <w:vAlign w:val="center"/>
          </w:tcPr>
          <w:p w:rsidR="00B73799" w:rsidRPr="004155FF" w:rsidRDefault="00B73799" w:rsidP="004155FF">
            <w:pPr>
              <w:spacing w:line="276" w:lineRule="auto"/>
              <w:ind w:firstLine="0"/>
              <w:jc w:val="center"/>
              <w:rPr>
                <w:rFonts w:eastAsia="Times New Roman" w:cs="Times New Roman"/>
                <w:bCs/>
                <w:szCs w:val="24"/>
                <w:lang w:eastAsia="ru-RU"/>
              </w:rPr>
            </w:pPr>
            <w:r w:rsidRPr="004155FF">
              <w:rPr>
                <w:rFonts w:eastAsia="Times New Roman" w:cs="Times New Roman"/>
                <w:bCs/>
                <w:szCs w:val="24"/>
                <w:lang w:eastAsia="ru-RU"/>
              </w:rPr>
              <w:t>ТЭЦ АО «ТЭСК»</w:t>
            </w:r>
          </w:p>
        </w:tc>
      </w:tr>
      <w:tr w:rsidR="00B73799" w:rsidRPr="004155FF" w:rsidTr="008858D6">
        <w:trPr>
          <w:cantSplit/>
          <w:trHeight w:val="170"/>
        </w:trPr>
        <w:tc>
          <w:tcPr>
            <w:tcW w:w="3327" w:type="dxa"/>
            <w:vAlign w:val="center"/>
          </w:tcPr>
          <w:p w:rsidR="00B73799" w:rsidRPr="004155FF" w:rsidRDefault="00B73799" w:rsidP="004155FF">
            <w:pPr>
              <w:spacing w:line="276" w:lineRule="auto"/>
              <w:ind w:firstLine="0"/>
              <w:jc w:val="center"/>
              <w:rPr>
                <w:rFonts w:eastAsia="Times New Roman" w:cs="Times New Roman"/>
                <w:bCs/>
                <w:szCs w:val="24"/>
                <w:lang w:eastAsia="ru-RU"/>
              </w:rPr>
            </w:pPr>
            <w:r w:rsidRPr="004155FF">
              <w:rPr>
                <w:rFonts w:eastAsia="Times New Roman" w:cs="Times New Roman"/>
                <w:bCs/>
                <w:szCs w:val="24"/>
                <w:lang w:eastAsia="ru-RU"/>
              </w:rPr>
              <w:t>2021</w:t>
            </w:r>
          </w:p>
        </w:tc>
        <w:tc>
          <w:tcPr>
            <w:tcW w:w="3280" w:type="dxa"/>
            <w:vAlign w:val="center"/>
          </w:tcPr>
          <w:p w:rsidR="00B73799" w:rsidRPr="004155FF" w:rsidRDefault="00B73799" w:rsidP="004155FF">
            <w:pPr>
              <w:spacing w:line="276" w:lineRule="auto"/>
              <w:ind w:firstLine="0"/>
              <w:jc w:val="center"/>
              <w:rPr>
                <w:rFonts w:eastAsia="Times New Roman" w:cs="Times New Roman"/>
                <w:bCs/>
                <w:szCs w:val="24"/>
                <w:lang w:eastAsia="ru-RU"/>
              </w:rPr>
            </w:pPr>
            <w:r w:rsidRPr="004155FF">
              <w:rPr>
                <w:rFonts w:eastAsia="Times New Roman" w:cs="Times New Roman"/>
                <w:bCs/>
                <w:szCs w:val="24"/>
                <w:lang w:eastAsia="ru-RU"/>
              </w:rPr>
              <w:t>21,7</w:t>
            </w:r>
          </w:p>
        </w:tc>
        <w:tc>
          <w:tcPr>
            <w:tcW w:w="3306" w:type="dxa"/>
            <w:vAlign w:val="center"/>
          </w:tcPr>
          <w:p w:rsidR="00B73799" w:rsidRPr="004155FF" w:rsidRDefault="00B73799" w:rsidP="004155FF">
            <w:pPr>
              <w:spacing w:line="276" w:lineRule="auto"/>
              <w:ind w:firstLine="0"/>
              <w:jc w:val="center"/>
              <w:rPr>
                <w:rFonts w:eastAsia="Times New Roman" w:cs="Times New Roman"/>
                <w:bCs/>
                <w:szCs w:val="24"/>
                <w:lang w:eastAsia="ru-RU"/>
              </w:rPr>
            </w:pPr>
            <w:r w:rsidRPr="004155FF">
              <w:rPr>
                <w:rFonts w:eastAsia="Times New Roman" w:cs="Times New Roman"/>
                <w:bCs/>
                <w:szCs w:val="24"/>
                <w:lang w:eastAsia="ru-RU"/>
              </w:rPr>
              <w:t>34,4</w:t>
            </w:r>
          </w:p>
        </w:tc>
      </w:tr>
      <w:tr w:rsidR="00B73799" w:rsidRPr="004155FF" w:rsidTr="008858D6">
        <w:trPr>
          <w:cantSplit/>
          <w:trHeight w:val="170"/>
        </w:trPr>
        <w:tc>
          <w:tcPr>
            <w:tcW w:w="3327" w:type="dxa"/>
            <w:vAlign w:val="center"/>
          </w:tcPr>
          <w:p w:rsidR="00B73799" w:rsidRPr="004155FF" w:rsidRDefault="00B73799" w:rsidP="004155FF">
            <w:pPr>
              <w:spacing w:line="276" w:lineRule="auto"/>
              <w:ind w:firstLine="0"/>
              <w:jc w:val="center"/>
              <w:rPr>
                <w:rFonts w:eastAsia="Times New Roman" w:cs="Times New Roman"/>
                <w:bCs/>
                <w:szCs w:val="24"/>
                <w:lang w:eastAsia="ru-RU"/>
              </w:rPr>
            </w:pPr>
            <w:r w:rsidRPr="004155FF">
              <w:rPr>
                <w:rFonts w:eastAsia="Times New Roman" w:cs="Times New Roman"/>
                <w:bCs/>
                <w:szCs w:val="24"/>
                <w:lang w:eastAsia="ru-RU"/>
              </w:rPr>
              <w:t>2022</w:t>
            </w:r>
          </w:p>
        </w:tc>
        <w:tc>
          <w:tcPr>
            <w:tcW w:w="3280" w:type="dxa"/>
            <w:vAlign w:val="center"/>
          </w:tcPr>
          <w:p w:rsidR="00B73799" w:rsidRPr="004155FF" w:rsidRDefault="00B73799" w:rsidP="004155FF">
            <w:pPr>
              <w:spacing w:line="276" w:lineRule="auto"/>
              <w:ind w:firstLine="0"/>
              <w:jc w:val="center"/>
              <w:rPr>
                <w:rFonts w:eastAsia="Times New Roman" w:cs="Times New Roman"/>
                <w:bCs/>
                <w:szCs w:val="24"/>
                <w:lang w:eastAsia="ru-RU"/>
              </w:rPr>
            </w:pPr>
            <w:r w:rsidRPr="004155FF">
              <w:rPr>
                <w:rFonts w:eastAsia="Times New Roman" w:cs="Times New Roman"/>
                <w:bCs/>
                <w:szCs w:val="24"/>
                <w:lang w:eastAsia="ru-RU"/>
              </w:rPr>
              <w:t>21,7</w:t>
            </w:r>
          </w:p>
        </w:tc>
        <w:tc>
          <w:tcPr>
            <w:tcW w:w="3306" w:type="dxa"/>
            <w:vAlign w:val="center"/>
          </w:tcPr>
          <w:p w:rsidR="00B73799" w:rsidRPr="004155FF" w:rsidRDefault="00B73799" w:rsidP="004155FF">
            <w:pPr>
              <w:spacing w:line="276" w:lineRule="auto"/>
              <w:ind w:firstLine="0"/>
              <w:jc w:val="center"/>
              <w:rPr>
                <w:rFonts w:eastAsia="Times New Roman" w:cs="Times New Roman"/>
                <w:bCs/>
                <w:szCs w:val="24"/>
                <w:lang w:eastAsia="ru-RU"/>
              </w:rPr>
            </w:pPr>
            <w:r w:rsidRPr="004155FF">
              <w:rPr>
                <w:rFonts w:eastAsia="Times New Roman" w:cs="Times New Roman"/>
                <w:bCs/>
                <w:szCs w:val="24"/>
                <w:lang w:eastAsia="ru-RU"/>
              </w:rPr>
              <w:t>34,4</w:t>
            </w:r>
          </w:p>
        </w:tc>
      </w:tr>
      <w:tr w:rsidR="00B73799" w:rsidRPr="004155FF" w:rsidTr="008858D6">
        <w:trPr>
          <w:cantSplit/>
          <w:trHeight w:val="170"/>
        </w:trPr>
        <w:tc>
          <w:tcPr>
            <w:tcW w:w="3327" w:type="dxa"/>
            <w:vAlign w:val="center"/>
          </w:tcPr>
          <w:p w:rsidR="00B73799" w:rsidRPr="004155FF" w:rsidRDefault="00B73799" w:rsidP="004155FF">
            <w:pPr>
              <w:spacing w:line="276" w:lineRule="auto"/>
              <w:ind w:firstLine="0"/>
              <w:jc w:val="center"/>
              <w:rPr>
                <w:rFonts w:eastAsia="Times New Roman" w:cs="Times New Roman"/>
                <w:bCs/>
                <w:szCs w:val="24"/>
                <w:lang w:eastAsia="ru-RU"/>
              </w:rPr>
            </w:pPr>
            <w:r w:rsidRPr="004155FF">
              <w:rPr>
                <w:rFonts w:eastAsia="Times New Roman" w:cs="Times New Roman"/>
                <w:bCs/>
                <w:szCs w:val="24"/>
                <w:lang w:eastAsia="ru-RU"/>
              </w:rPr>
              <w:t>2023</w:t>
            </w:r>
          </w:p>
        </w:tc>
        <w:tc>
          <w:tcPr>
            <w:tcW w:w="3280" w:type="dxa"/>
            <w:vAlign w:val="center"/>
          </w:tcPr>
          <w:p w:rsidR="00B73799" w:rsidRPr="004155FF" w:rsidRDefault="00B73799" w:rsidP="004155FF">
            <w:pPr>
              <w:spacing w:line="276" w:lineRule="auto"/>
              <w:ind w:firstLine="0"/>
              <w:jc w:val="center"/>
              <w:rPr>
                <w:rFonts w:eastAsia="Times New Roman" w:cs="Times New Roman"/>
                <w:bCs/>
                <w:szCs w:val="24"/>
                <w:lang w:eastAsia="ru-RU"/>
              </w:rPr>
            </w:pPr>
            <w:r w:rsidRPr="004155FF">
              <w:rPr>
                <w:rFonts w:eastAsia="Times New Roman" w:cs="Times New Roman"/>
                <w:bCs/>
                <w:szCs w:val="24"/>
                <w:lang w:eastAsia="ru-RU"/>
              </w:rPr>
              <w:t>21,7</w:t>
            </w:r>
          </w:p>
        </w:tc>
        <w:tc>
          <w:tcPr>
            <w:tcW w:w="3306" w:type="dxa"/>
            <w:vAlign w:val="center"/>
          </w:tcPr>
          <w:p w:rsidR="00B73799" w:rsidRPr="004155FF" w:rsidRDefault="00B73799" w:rsidP="004155FF">
            <w:pPr>
              <w:spacing w:line="276" w:lineRule="auto"/>
              <w:ind w:firstLine="0"/>
              <w:jc w:val="center"/>
              <w:rPr>
                <w:rFonts w:eastAsia="Times New Roman" w:cs="Times New Roman"/>
                <w:bCs/>
                <w:szCs w:val="24"/>
                <w:lang w:eastAsia="ru-RU"/>
              </w:rPr>
            </w:pPr>
            <w:r w:rsidRPr="004155FF">
              <w:rPr>
                <w:rFonts w:eastAsia="Times New Roman" w:cs="Times New Roman"/>
                <w:bCs/>
                <w:szCs w:val="24"/>
                <w:lang w:eastAsia="ru-RU"/>
              </w:rPr>
              <w:t>34,4</w:t>
            </w:r>
          </w:p>
        </w:tc>
      </w:tr>
      <w:tr w:rsidR="00B73799" w:rsidRPr="004155FF" w:rsidTr="008858D6">
        <w:trPr>
          <w:cantSplit/>
          <w:trHeight w:val="170"/>
        </w:trPr>
        <w:tc>
          <w:tcPr>
            <w:tcW w:w="3327" w:type="dxa"/>
            <w:tcBorders>
              <w:bottom w:val="single" w:sz="4" w:space="0" w:color="auto"/>
            </w:tcBorders>
            <w:vAlign w:val="center"/>
          </w:tcPr>
          <w:p w:rsidR="00B73799" w:rsidRPr="004155FF" w:rsidRDefault="00B73799" w:rsidP="004155FF">
            <w:pPr>
              <w:spacing w:line="276" w:lineRule="auto"/>
              <w:ind w:firstLine="0"/>
              <w:jc w:val="center"/>
              <w:rPr>
                <w:rFonts w:eastAsia="Times New Roman" w:cs="Times New Roman"/>
                <w:bCs/>
                <w:szCs w:val="24"/>
                <w:lang w:eastAsia="ru-RU"/>
              </w:rPr>
            </w:pPr>
            <w:r w:rsidRPr="004155FF">
              <w:rPr>
                <w:rFonts w:eastAsia="Times New Roman" w:cs="Times New Roman"/>
                <w:bCs/>
                <w:szCs w:val="24"/>
                <w:lang w:eastAsia="ru-RU"/>
              </w:rPr>
              <w:t>2024</w:t>
            </w:r>
          </w:p>
        </w:tc>
        <w:tc>
          <w:tcPr>
            <w:tcW w:w="3280" w:type="dxa"/>
            <w:tcBorders>
              <w:bottom w:val="single" w:sz="4" w:space="0" w:color="auto"/>
            </w:tcBorders>
            <w:vAlign w:val="center"/>
          </w:tcPr>
          <w:p w:rsidR="00B73799" w:rsidRPr="004155FF" w:rsidRDefault="00B73799" w:rsidP="004155FF">
            <w:pPr>
              <w:spacing w:line="276" w:lineRule="auto"/>
              <w:ind w:firstLine="0"/>
              <w:jc w:val="center"/>
              <w:rPr>
                <w:rFonts w:eastAsia="Times New Roman" w:cs="Times New Roman"/>
                <w:bCs/>
                <w:szCs w:val="24"/>
                <w:lang w:val="en-US" w:eastAsia="ru-RU"/>
              </w:rPr>
            </w:pPr>
            <w:r w:rsidRPr="004155FF">
              <w:rPr>
                <w:rFonts w:eastAsia="Times New Roman" w:cs="Times New Roman"/>
                <w:bCs/>
                <w:szCs w:val="24"/>
                <w:lang w:val="en-US" w:eastAsia="ru-RU"/>
              </w:rPr>
              <w:t>21</w:t>
            </w:r>
            <w:r w:rsidRPr="004155FF">
              <w:rPr>
                <w:rFonts w:eastAsia="Times New Roman" w:cs="Times New Roman"/>
                <w:bCs/>
                <w:szCs w:val="24"/>
                <w:lang w:eastAsia="ru-RU"/>
              </w:rPr>
              <w:t>,</w:t>
            </w:r>
            <w:r w:rsidRPr="004155FF">
              <w:rPr>
                <w:rFonts w:eastAsia="Times New Roman" w:cs="Times New Roman"/>
                <w:bCs/>
                <w:szCs w:val="24"/>
                <w:lang w:val="en-US" w:eastAsia="ru-RU"/>
              </w:rPr>
              <w:t>7</w:t>
            </w:r>
          </w:p>
        </w:tc>
        <w:tc>
          <w:tcPr>
            <w:tcW w:w="3306" w:type="dxa"/>
            <w:tcBorders>
              <w:bottom w:val="single" w:sz="4" w:space="0" w:color="auto"/>
            </w:tcBorders>
            <w:vAlign w:val="center"/>
          </w:tcPr>
          <w:p w:rsidR="00B73799" w:rsidRPr="004155FF" w:rsidRDefault="00B73799" w:rsidP="004155FF">
            <w:pPr>
              <w:spacing w:line="276" w:lineRule="auto"/>
              <w:ind w:firstLine="0"/>
              <w:jc w:val="center"/>
              <w:rPr>
                <w:rFonts w:eastAsia="Times New Roman" w:cs="Times New Roman"/>
                <w:bCs/>
                <w:szCs w:val="24"/>
                <w:lang w:eastAsia="ru-RU"/>
              </w:rPr>
            </w:pPr>
            <w:r w:rsidRPr="004155FF">
              <w:rPr>
                <w:rFonts w:eastAsia="Times New Roman" w:cs="Times New Roman"/>
                <w:bCs/>
                <w:szCs w:val="24"/>
                <w:lang w:val="en-US" w:eastAsia="ru-RU"/>
              </w:rPr>
              <w:t>34</w:t>
            </w:r>
            <w:r w:rsidRPr="004155FF">
              <w:rPr>
                <w:rFonts w:eastAsia="Times New Roman" w:cs="Times New Roman"/>
                <w:bCs/>
                <w:szCs w:val="24"/>
                <w:lang w:eastAsia="ru-RU"/>
              </w:rPr>
              <w:t>,</w:t>
            </w:r>
            <w:r w:rsidRPr="004155FF">
              <w:rPr>
                <w:rFonts w:eastAsia="Times New Roman" w:cs="Times New Roman"/>
                <w:bCs/>
                <w:szCs w:val="24"/>
                <w:lang w:val="en-US" w:eastAsia="ru-RU"/>
              </w:rPr>
              <w:t>4</w:t>
            </w:r>
          </w:p>
        </w:tc>
      </w:tr>
      <w:tr w:rsidR="00B73799" w:rsidRPr="004155FF" w:rsidTr="008858D6">
        <w:trPr>
          <w:cantSplit/>
          <w:trHeight w:val="170"/>
        </w:trPr>
        <w:tc>
          <w:tcPr>
            <w:tcW w:w="3327" w:type="dxa"/>
            <w:tcBorders>
              <w:top w:val="single" w:sz="4" w:space="0" w:color="auto"/>
              <w:left w:val="single" w:sz="4" w:space="0" w:color="auto"/>
              <w:bottom w:val="single" w:sz="4" w:space="0" w:color="auto"/>
              <w:right w:val="single" w:sz="4" w:space="0" w:color="auto"/>
            </w:tcBorders>
            <w:vAlign w:val="center"/>
          </w:tcPr>
          <w:p w:rsidR="00B73799" w:rsidRPr="004155FF" w:rsidRDefault="00B73799" w:rsidP="004155FF">
            <w:pPr>
              <w:spacing w:line="276" w:lineRule="auto"/>
              <w:ind w:firstLine="0"/>
              <w:jc w:val="center"/>
              <w:rPr>
                <w:rFonts w:eastAsia="Times New Roman" w:cs="Times New Roman"/>
                <w:bCs/>
                <w:szCs w:val="24"/>
                <w:lang w:eastAsia="ru-RU"/>
              </w:rPr>
            </w:pPr>
            <w:r w:rsidRPr="004155FF">
              <w:rPr>
                <w:rFonts w:eastAsia="Times New Roman" w:cs="Times New Roman"/>
                <w:bCs/>
                <w:szCs w:val="24"/>
                <w:lang w:eastAsia="ru-RU"/>
              </w:rPr>
              <w:t>2025</w:t>
            </w:r>
          </w:p>
        </w:tc>
        <w:tc>
          <w:tcPr>
            <w:tcW w:w="3280" w:type="dxa"/>
            <w:tcBorders>
              <w:top w:val="single" w:sz="4" w:space="0" w:color="auto"/>
              <w:left w:val="single" w:sz="4" w:space="0" w:color="auto"/>
              <w:bottom w:val="single" w:sz="4" w:space="0" w:color="auto"/>
              <w:right w:val="single" w:sz="4" w:space="0" w:color="auto"/>
            </w:tcBorders>
            <w:vAlign w:val="center"/>
          </w:tcPr>
          <w:p w:rsidR="00B73799" w:rsidRPr="004155FF" w:rsidRDefault="00B73799" w:rsidP="004155FF">
            <w:pPr>
              <w:spacing w:line="276" w:lineRule="auto"/>
              <w:ind w:firstLine="0"/>
              <w:jc w:val="center"/>
              <w:rPr>
                <w:rFonts w:eastAsia="Times New Roman" w:cs="Times New Roman"/>
                <w:bCs/>
                <w:szCs w:val="24"/>
                <w:lang w:val="en-US" w:eastAsia="ru-RU"/>
              </w:rPr>
            </w:pPr>
            <w:r w:rsidRPr="004155FF">
              <w:rPr>
                <w:rFonts w:eastAsia="Times New Roman" w:cs="Times New Roman"/>
                <w:bCs/>
                <w:szCs w:val="24"/>
                <w:lang w:val="en-US" w:eastAsia="ru-RU"/>
              </w:rPr>
              <w:t>19</w:t>
            </w:r>
            <w:r w:rsidRPr="004155FF">
              <w:rPr>
                <w:rFonts w:eastAsia="Times New Roman" w:cs="Times New Roman"/>
                <w:bCs/>
                <w:szCs w:val="24"/>
                <w:lang w:eastAsia="ru-RU"/>
              </w:rPr>
              <w:t>,</w:t>
            </w:r>
            <w:r w:rsidRPr="004155FF">
              <w:rPr>
                <w:rFonts w:eastAsia="Times New Roman" w:cs="Times New Roman"/>
                <w:bCs/>
                <w:szCs w:val="24"/>
                <w:lang w:val="en-US" w:eastAsia="ru-RU"/>
              </w:rPr>
              <w:t>2</w:t>
            </w:r>
          </w:p>
        </w:tc>
        <w:tc>
          <w:tcPr>
            <w:tcW w:w="3306" w:type="dxa"/>
            <w:tcBorders>
              <w:top w:val="single" w:sz="4" w:space="0" w:color="auto"/>
              <w:left w:val="single" w:sz="4" w:space="0" w:color="auto"/>
              <w:bottom w:val="single" w:sz="4" w:space="0" w:color="auto"/>
              <w:right w:val="single" w:sz="4" w:space="0" w:color="auto"/>
            </w:tcBorders>
            <w:vAlign w:val="center"/>
          </w:tcPr>
          <w:p w:rsidR="00B73799" w:rsidRPr="004155FF" w:rsidRDefault="00B73799" w:rsidP="004155FF">
            <w:pPr>
              <w:spacing w:line="276" w:lineRule="auto"/>
              <w:ind w:firstLine="0"/>
              <w:jc w:val="center"/>
              <w:rPr>
                <w:rFonts w:eastAsia="Times New Roman" w:cs="Times New Roman"/>
                <w:bCs/>
                <w:szCs w:val="24"/>
                <w:lang w:val="en-US" w:eastAsia="ru-RU"/>
              </w:rPr>
            </w:pPr>
            <w:r w:rsidRPr="004155FF">
              <w:rPr>
                <w:rFonts w:eastAsia="Times New Roman" w:cs="Times New Roman"/>
                <w:bCs/>
                <w:szCs w:val="24"/>
                <w:lang w:val="en-US" w:eastAsia="ru-RU"/>
              </w:rPr>
              <w:t>34</w:t>
            </w:r>
            <w:r w:rsidRPr="004155FF">
              <w:rPr>
                <w:rFonts w:eastAsia="Times New Roman" w:cs="Times New Roman"/>
                <w:bCs/>
                <w:szCs w:val="24"/>
                <w:lang w:eastAsia="ru-RU"/>
              </w:rPr>
              <w:t>,</w:t>
            </w:r>
            <w:r w:rsidRPr="004155FF">
              <w:rPr>
                <w:rFonts w:eastAsia="Times New Roman" w:cs="Times New Roman"/>
                <w:bCs/>
                <w:szCs w:val="24"/>
                <w:lang w:val="en-US" w:eastAsia="ru-RU"/>
              </w:rPr>
              <w:t>4</w:t>
            </w:r>
          </w:p>
        </w:tc>
      </w:tr>
    </w:tbl>
    <w:p w:rsidR="008858D6" w:rsidRDefault="008858D6" w:rsidP="004155FF">
      <w:pPr>
        <w:pStyle w:val="4"/>
        <w:spacing w:before="0" w:after="0" w:line="276" w:lineRule="auto"/>
        <w:ind w:firstLine="708"/>
        <w:rPr>
          <w:rFonts w:eastAsia="Calibri" w:cs="Times New Roman"/>
          <w:lang w:eastAsia="ru-RU"/>
        </w:rPr>
      </w:pPr>
    </w:p>
    <w:p w:rsidR="00087E79" w:rsidRPr="004155FF" w:rsidRDefault="00B73799" w:rsidP="004155FF">
      <w:pPr>
        <w:pStyle w:val="4"/>
        <w:spacing w:before="0" w:after="0" w:line="276" w:lineRule="auto"/>
        <w:ind w:firstLine="708"/>
        <w:rPr>
          <w:rFonts w:eastAsia="Calibri" w:cs="Times New Roman"/>
          <w:lang w:eastAsia="ru-RU"/>
        </w:rPr>
      </w:pPr>
      <w:r w:rsidRPr="004155FF">
        <w:rPr>
          <w:rFonts w:eastAsia="Calibri" w:cs="Times New Roman"/>
          <w:lang w:eastAsia="ru-RU"/>
        </w:rPr>
        <w:t xml:space="preserve">2.2.2.7 </w:t>
      </w:r>
      <w:r w:rsidR="003F5725" w:rsidRPr="004155FF">
        <w:rPr>
          <w:rFonts w:eastAsia="Calibri" w:cs="Times New Roman"/>
          <w:lang w:eastAsia="ru-RU"/>
        </w:rPr>
        <w:t>Способы учета тепла, отпущенного в тепловые сети</w:t>
      </w:r>
    </w:p>
    <w:p w:rsidR="00087E79" w:rsidRPr="004155FF" w:rsidRDefault="003F5725" w:rsidP="004155FF">
      <w:pPr>
        <w:spacing w:after="0" w:line="276" w:lineRule="auto"/>
        <w:rPr>
          <w:rFonts w:eastAsia="Times New Roman" w:cs="Times New Roman"/>
          <w:szCs w:val="24"/>
          <w:lang w:eastAsia="ru-RU"/>
        </w:rPr>
      </w:pPr>
      <w:r w:rsidRPr="004155FF">
        <w:rPr>
          <w:rFonts w:eastAsia="Times New Roman" w:cs="Times New Roman"/>
          <w:szCs w:val="24"/>
          <w:lang w:eastAsia="ru-RU"/>
        </w:rPr>
        <w:t>Учёт тепла, отпускаемого потребителям от ТЭЦ АО «ТЭСК», ведётся с помощью, автоматизированной технологической системы учёта тепловой энергии. Теплоноситель от источника тепловой энергии ТЭЦ АО «ТЭСК» поступает в индивидуальные тепловые пункты, расположенные в каждом жилом доме, которые оборудованы коммерческими приборами учёта тепловой энергии (электронный канальный вычислитель ВКТ-7-04). В качестве расходомеров приняты электромагнитные расходомеры ПРЭМ.</w:t>
      </w:r>
    </w:p>
    <w:p w:rsidR="00087E79" w:rsidRPr="004155FF" w:rsidRDefault="003F5725" w:rsidP="004155FF">
      <w:pPr>
        <w:pStyle w:val="4"/>
        <w:spacing w:before="0" w:after="0" w:line="276" w:lineRule="auto"/>
        <w:ind w:firstLine="708"/>
        <w:rPr>
          <w:rFonts w:eastAsia="Calibri" w:cs="Times New Roman"/>
          <w:lang w:eastAsia="ru-RU"/>
        </w:rPr>
      </w:pPr>
      <w:r w:rsidRPr="004155FF">
        <w:rPr>
          <w:rFonts w:eastAsia="Calibri" w:cs="Times New Roman"/>
          <w:lang w:eastAsia="ru-RU"/>
        </w:rPr>
        <w:lastRenderedPageBreak/>
        <w:t>2.2.2.</w:t>
      </w:r>
      <w:r w:rsidR="00B73799" w:rsidRPr="004155FF">
        <w:rPr>
          <w:rFonts w:eastAsia="Calibri" w:cs="Times New Roman"/>
          <w:lang w:eastAsia="ru-RU"/>
        </w:rPr>
        <w:t>8</w:t>
      </w:r>
      <w:r w:rsidRPr="004155FF">
        <w:rPr>
          <w:rFonts w:eastAsia="Calibri" w:cs="Times New Roman"/>
          <w:lang w:eastAsia="ru-RU"/>
        </w:rPr>
        <w:t xml:space="preserve"> Статистика отказов и восстановлений оборудования источников тепловой энергии</w:t>
      </w:r>
    </w:p>
    <w:p w:rsidR="00087E79" w:rsidRDefault="003F5725" w:rsidP="004155FF">
      <w:pPr>
        <w:spacing w:after="0" w:line="276" w:lineRule="auto"/>
        <w:rPr>
          <w:rFonts w:cs="Times New Roman"/>
        </w:rPr>
      </w:pPr>
      <w:r w:rsidRPr="004155FF">
        <w:rPr>
          <w:rFonts w:cs="Times New Roman"/>
        </w:rPr>
        <w:t>Отказы оборудования ТЭЦ АО «ТЭСК» за 202</w:t>
      </w:r>
      <w:r w:rsidR="00E27023" w:rsidRPr="004155FF">
        <w:rPr>
          <w:rFonts w:cs="Times New Roman"/>
        </w:rPr>
        <w:t>5</w:t>
      </w:r>
      <w:r w:rsidRPr="004155FF">
        <w:rPr>
          <w:rFonts w:cs="Times New Roman"/>
        </w:rPr>
        <w:t xml:space="preserve"> г., приведшие к </w:t>
      </w:r>
      <w:proofErr w:type="spellStart"/>
      <w:r w:rsidRPr="004155FF">
        <w:rPr>
          <w:rFonts w:cs="Times New Roman"/>
        </w:rPr>
        <w:t>недоотпуску</w:t>
      </w:r>
      <w:proofErr w:type="spellEnd"/>
      <w:r w:rsidRPr="004155FF">
        <w:rPr>
          <w:rFonts w:cs="Times New Roman"/>
        </w:rPr>
        <w:t xml:space="preserve"> электрической и тепловой энергии, отсутствовали.</w:t>
      </w:r>
    </w:p>
    <w:p w:rsidR="008858D6" w:rsidRPr="004155FF" w:rsidRDefault="008858D6" w:rsidP="004155FF">
      <w:pPr>
        <w:spacing w:after="0" w:line="276" w:lineRule="auto"/>
        <w:rPr>
          <w:rFonts w:cs="Times New Roman"/>
        </w:rPr>
      </w:pPr>
    </w:p>
    <w:p w:rsidR="00087E79" w:rsidRPr="004155FF" w:rsidRDefault="003F5725" w:rsidP="004155FF">
      <w:pPr>
        <w:pStyle w:val="4"/>
        <w:spacing w:before="0" w:after="0" w:line="276" w:lineRule="auto"/>
        <w:ind w:firstLine="708"/>
        <w:rPr>
          <w:rFonts w:eastAsia="Calibri" w:cs="Times New Roman"/>
          <w:lang w:eastAsia="ru-RU"/>
        </w:rPr>
      </w:pPr>
      <w:r w:rsidRPr="004155FF">
        <w:rPr>
          <w:rFonts w:eastAsia="Calibri" w:cs="Times New Roman"/>
          <w:lang w:eastAsia="ru-RU"/>
        </w:rPr>
        <w:t>2.2.2.</w:t>
      </w:r>
      <w:r w:rsidR="00B73799" w:rsidRPr="004155FF">
        <w:rPr>
          <w:rFonts w:eastAsia="Calibri" w:cs="Times New Roman"/>
          <w:lang w:eastAsia="ru-RU"/>
        </w:rPr>
        <w:t>9</w:t>
      </w:r>
      <w:r w:rsidRPr="004155FF">
        <w:rPr>
          <w:rFonts w:eastAsia="Calibri" w:cs="Times New Roman"/>
          <w:lang w:eastAsia="ru-RU"/>
        </w:rPr>
        <w:t xml:space="preserve"> Предписания надзорных органов по запрещению дальнейшей эксплуатации источников тепловой энергии</w:t>
      </w:r>
    </w:p>
    <w:p w:rsidR="00087E79" w:rsidRDefault="003F5725" w:rsidP="004155FF">
      <w:pPr>
        <w:spacing w:after="0" w:line="276" w:lineRule="auto"/>
        <w:rPr>
          <w:rFonts w:cs="Times New Roman"/>
        </w:rPr>
      </w:pPr>
      <w:r w:rsidRPr="004155FF">
        <w:rPr>
          <w:rFonts w:cs="Times New Roman"/>
        </w:rPr>
        <w:t>Предписаний по запрещению дальнейшей эксплуатации оборудования ТЭЦ АО «ТЭСК» надзорными органами не выдавалось.</w:t>
      </w:r>
    </w:p>
    <w:p w:rsidR="008858D6" w:rsidRPr="004155FF" w:rsidRDefault="008858D6" w:rsidP="004155FF">
      <w:pPr>
        <w:spacing w:after="0" w:line="276" w:lineRule="auto"/>
        <w:rPr>
          <w:rFonts w:cs="Times New Roman"/>
        </w:rPr>
      </w:pPr>
    </w:p>
    <w:p w:rsidR="00087E79" w:rsidRPr="004155FF" w:rsidRDefault="003F5725" w:rsidP="004155FF">
      <w:pPr>
        <w:pStyle w:val="4"/>
        <w:spacing w:before="0" w:after="0" w:line="276" w:lineRule="auto"/>
        <w:ind w:firstLine="708"/>
        <w:rPr>
          <w:rFonts w:eastAsia="Calibri" w:cs="Times New Roman"/>
          <w:lang w:eastAsia="ru-RU"/>
        </w:rPr>
      </w:pPr>
      <w:r w:rsidRPr="004155FF">
        <w:rPr>
          <w:rFonts w:eastAsia="Calibri" w:cs="Times New Roman"/>
          <w:lang w:eastAsia="ru-RU"/>
        </w:rPr>
        <w:t>2.2.2.</w:t>
      </w:r>
      <w:r w:rsidR="00B73799" w:rsidRPr="004155FF">
        <w:rPr>
          <w:rFonts w:eastAsia="Calibri" w:cs="Times New Roman"/>
          <w:lang w:eastAsia="ru-RU"/>
        </w:rPr>
        <w:t>10</w:t>
      </w:r>
      <w:r w:rsidRPr="004155FF">
        <w:rPr>
          <w:rFonts w:eastAsia="Calibri" w:cs="Times New Roman"/>
          <w:lang w:eastAsia="ru-RU"/>
        </w:rPr>
        <w:t xml:space="preserve"> Описание проектного и установленного топливного режима источников комбинированной выработки</w:t>
      </w:r>
    </w:p>
    <w:p w:rsidR="00087E79" w:rsidRPr="004155FF" w:rsidRDefault="003F5725" w:rsidP="004155FF">
      <w:pPr>
        <w:spacing w:after="0" w:line="276" w:lineRule="auto"/>
        <w:rPr>
          <w:rFonts w:cs="Times New Roman"/>
        </w:rPr>
      </w:pPr>
      <w:r w:rsidRPr="004155FF">
        <w:rPr>
          <w:rFonts w:cs="Times New Roman"/>
        </w:rPr>
        <w:t>Основным топливом на ТЭЦ АО «ТЭСК» является природный газ, резервным – дизельное топливо.</w:t>
      </w:r>
    </w:p>
    <w:p w:rsidR="00087E79" w:rsidRPr="004155FF" w:rsidRDefault="00087E79" w:rsidP="004155FF">
      <w:pPr>
        <w:spacing w:after="0" w:line="276" w:lineRule="auto"/>
        <w:rPr>
          <w:rFonts w:cs="Times New Roman"/>
        </w:rPr>
      </w:pPr>
    </w:p>
    <w:p w:rsidR="008858D6" w:rsidRDefault="008858D6" w:rsidP="00BF1C90">
      <w:pPr>
        <w:pStyle w:val="afe"/>
        <w:ind w:firstLine="708"/>
      </w:pPr>
      <w:bookmarkStart w:id="229" w:name="_Toc234259280"/>
      <w:r>
        <w:t xml:space="preserve">Таблица </w:t>
      </w:r>
      <w:fldSimple w:instr=" SEQ Таблица \* ARABIC ">
        <w:r w:rsidR="00992FAE">
          <w:rPr>
            <w:noProof/>
          </w:rPr>
          <w:t>44</w:t>
        </w:r>
      </w:fldSimple>
      <w:r w:rsidRPr="008858D6">
        <w:t xml:space="preserve"> – Характеристики и расход природного газа, сжигаемого на источниках тепловой энергии, функционирующих в режиме комбинированной выработки электрической и тепловой энергии</w:t>
      </w:r>
      <w:bookmarkEnd w:id="229"/>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7"/>
        <w:gridCol w:w="2041"/>
        <w:gridCol w:w="1701"/>
        <w:gridCol w:w="2381"/>
        <w:gridCol w:w="2566"/>
      </w:tblGrid>
      <w:tr w:rsidR="00087E79" w:rsidRPr="004155FF" w:rsidTr="008858D6">
        <w:trPr>
          <w:tblHeader/>
          <w:jc w:val="center"/>
        </w:trPr>
        <w:tc>
          <w:tcPr>
            <w:tcW w:w="1087" w:type="dxa"/>
            <w:vMerge w:val="restart"/>
          </w:tcPr>
          <w:p w:rsidR="00087E79" w:rsidRPr="00BF1C90" w:rsidRDefault="003F5725" w:rsidP="004155FF">
            <w:pPr>
              <w:widowControl w:val="0"/>
              <w:spacing w:after="0" w:line="276" w:lineRule="auto"/>
              <w:ind w:firstLine="0"/>
              <w:jc w:val="center"/>
              <w:rPr>
                <w:rFonts w:cs="Times New Roman"/>
              </w:rPr>
            </w:pPr>
            <w:r w:rsidRPr="00BF1C90">
              <w:rPr>
                <w:rFonts w:cs="Times New Roman"/>
              </w:rPr>
              <w:t>Год</w:t>
            </w:r>
          </w:p>
        </w:tc>
        <w:tc>
          <w:tcPr>
            <w:tcW w:w="8689" w:type="dxa"/>
            <w:gridSpan w:val="4"/>
          </w:tcPr>
          <w:p w:rsidR="00087E79" w:rsidRPr="00BF1C90" w:rsidRDefault="003F5725" w:rsidP="004155FF">
            <w:pPr>
              <w:widowControl w:val="0"/>
              <w:spacing w:after="0" w:line="276" w:lineRule="auto"/>
              <w:ind w:firstLine="0"/>
              <w:jc w:val="center"/>
              <w:rPr>
                <w:rFonts w:cs="Times New Roman"/>
              </w:rPr>
            </w:pPr>
            <w:r w:rsidRPr="00BF1C90">
              <w:rPr>
                <w:rFonts w:cs="Times New Roman"/>
              </w:rPr>
              <w:t>Природный газ</w:t>
            </w:r>
          </w:p>
        </w:tc>
      </w:tr>
      <w:tr w:rsidR="00087E79" w:rsidRPr="004155FF" w:rsidTr="008858D6">
        <w:trPr>
          <w:tblHeader/>
          <w:jc w:val="center"/>
        </w:trPr>
        <w:tc>
          <w:tcPr>
            <w:tcW w:w="1087" w:type="dxa"/>
            <w:vMerge/>
          </w:tcPr>
          <w:p w:rsidR="00087E79" w:rsidRPr="00BF1C90" w:rsidRDefault="00087E79" w:rsidP="004155FF">
            <w:pPr>
              <w:widowControl w:val="0"/>
              <w:spacing w:after="0" w:line="276" w:lineRule="auto"/>
              <w:ind w:firstLine="0"/>
              <w:rPr>
                <w:rFonts w:cs="Times New Roman"/>
              </w:rPr>
            </w:pPr>
          </w:p>
        </w:tc>
        <w:tc>
          <w:tcPr>
            <w:tcW w:w="2041" w:type="dxa"/>
          </w:tcPr>
          <w:p w:rsidR="00087E79" w:rsidRPr="00BF1C90" w:rsidRDefault="003F5725" w:rsidP="004155FF">
            <w:pPr>
              <w:widowControl w:val="0"/>
              <w:spacing w:after="0" w:line="276" w:lineRule="auto"/>
              <w:ind w:firstLine="0"/>
              <w:jc w:val="center"/>
              <w:rPr>
                <w:rFonts w:cs="Times New Roman"/>
              </w:rPr>
            </w:pPr>
            <w:r w:rsidRPr="00BF1C90">
              <w:rPr>
                <w:rFonts w:cs="Times New Roman"/>
              </w:rPr>
              <w:t>Калорийность, средняя за год, ккал/м</w:t>
            </w:r>
            <w:r w:rsidRPr="00BF1C90">
              <w:rPr>
                <w:rFonts w:cs="Times New Roman"/>
                <w:vertAlign w:val="superscript"/>
              </w:rPr>
              <w:t>3</w:t>
            </w:r>
          </w:p>
        </w:tc>
        <w:tc>
          <w:tcPr>
            <w:tcW w:w="1701" w:type="dxa"/>
            <w:vAlign w:val="center"/>
          </w:tcPr>
          <w:p w:rsidR="00087E79" w:rsidRPr="00BF1C90" w:rsidRDefault="003F5725" w:rsidP="004155FF">
            <w:pPr>
              <w:widowControl w:val="0"/>
              <w:spacing w:after="0" w:line="276" w:lineRule="auto"/>
              <w:ind w:firstLine="0"/>
              <w:jc w:val="center"/>
              <w:rPr>
                <w:rFonts w:cs="Times New Roman"/>
              </w:rPr>
            </w:pPr>
            <w:r w:rsidRPr="00BF1C90">
              <w:rPr>
                <w:rFonts w:cs="Times New Roman"/>
              </w:rPr>
              <w:t>Приход, тыс. м</w:t>
            </w:r>
            <w:r w:rsidRPr="00BF1C90">
              <w:rPr>
                <w:rFonts w:cs="Times New Roman"/>
                <w:vertAlign w:val="superscript"/>
              </w:rPr>
              <w:t>3</w:t>
            </w:r>
          </w:p>
        </w:tc>
        <w:tc>
          <w:tcPr>
            <w:tcW w:w="2381" w:type="dxa"/>
            <w:vAlign w:val="center"/>
          </w:tcPr>
          <w:p w:rsidR="00087E79" w:rsidRPr="00BF1C90" w:rsidRDefault="003F5725" w:rsidP="004155FF">
            <w:pPr>
              <w:widowControl w:val="0"/>
              <w:spacing w:after="0" w:line="276" w:lineRule="auto"/>
              <w:ind w:firstLine="0"/>
              <w:jc w:val="center"/>
              <w:rPr>
                <w:rFonts w:cs="Times New Roman"/>
              </w:rPr>
            </w:pPr>
            <w:r w:rsidRPr="00BF1C90">
              <w:rPr>
                <w:rFonts w:cs="Times New Roman"/>
              </w:rPr>
              <w:t>Расход на производство, тыс. м</w:t>
            </w:r>
            <w:r w:rsidRPr="00BF1C90">
              <w:rPr>
                <w:rFonts w:cs="Times New Roman"/>
                <w:vertAlign w:val="superscript"/>
              </w:rPr>
              <w:t>3</w:t>
            </w:r>
          </w:p>
        </w:tc>
        <w:tc>
          <w:tcPr>
            <w:tcW w:w="2566" w:type="dxa"/>
            <w:vAlign w:val="center"/>
          </w:tcPr>
          <w:p w:rsidR="00087E79" w:rsidRPr="00BF1C90" w:rsidRDefault="003F5725" w:rsidP="004155FF">
            <w:pPr>
              <w:widowControl w:val="0"/>
              <w:spacing w:after="0" w:line="276" w:lineRule="auto"/>
              <w:ind w:firstLine="0"/>
              <w:jc w:val="center"/>
              <w:rPr>
                <w:rFonts w:cs="Times New Roman"/>
              </w:rPr>
            </w:pPr>
            <w:r w:rsidRPr="00BF1C90">
              <w:rPr>
                <w:rFonts w:cs="Times New Roman"/>
              </w:rPr>
              <w:t>Расход на сторону, тыс. м</w:t>
            </w:r>
            <w:r w:rsidRPr="00BF1C90">
              <w:rPr>
                <w:rFonts w:cs="Times New Roman"/>
                <w:vertAlign w:val="superscript"/>
              </w:rPr>
              <w:t>3</w:t>
            </w:r>
          </w:p>
        </w:tc>
      </w:tr>
      <w:tr w:rsidR="005C2F45" w:rsidRPr="004155FF" w:rsidTr="008858D6">
        <w:trPr>
          <w:trHeight w:val="277"/>
          <w:jc w:val="center"/>
        </w:trPr>
        <w:tc>
          <w:tcPr>
            <w:tcW w:w="1087" w:type="dxa"/>
          </w:tcPr>
          <w:p w:rsidR="005C2F45" w:rsidRPr="004155FF" w:rsidRDefault="005C2F45" w:rsidP="004155FF">
            <w:pPr>
              <w:widowControl w:val="0"/>
              <w:spacing w:after="0" w:line="276" w:lineRule="auto"/>
              <w:ind w:firstLine="0"/>
              <w:jc w:val="center"/>
              <w:rPr>
                <w:rFonts w:cs="Times New Roman"/>
              </w:rPr>
            </w:pPr>
            <w:r w:rsidRPr="004155FF">
              <w:rPr>
                <w:rFonts w:cs="Times New Roman"/>
              </w:rPr>
              <w:t>2021</w:t>
            </w:r>
          </w:p>
        </w:tc>
        <w:tc>
          <w:tcPr>
            <w:tcW w:w="2041" w:type="dxa"/>
            <w:shd w:val="clear" w:color="auto" w:fill="auto"/>
            <w:vAlign w:val="center"/>
          </w:tcPr>
          <w:p w:rsidR="005C2F45" w:rsidRPr="004155FF" w:rsidRDefault="005C2F45" w:rsidP="004155FF">
            <w:pPr>
              <w:widowControl w:val="0"/>
              <w:spacing w:after="0" w:line="276" w:lineRule="auto"/>
              <w:ind w:firstLine="0"/>
              <w:jc w:val="center"/>
              <w:rPr>
                <w:rFonts w:cs="Times New Roman"/>
              </w:rPr>
            </w:pPr>
            <w:r w:rsidRPr="004155FF">
              <w:rPr>
                <w:rFonts w:cs="Times New Roman"/>
              </w:rPr>
              <w:t>8 214</w:t>
            </w:r>
          </w:p>
        </w:tc>
        <w:tc>
          <w:tcPr>
            <w:tcW w:w="1701" w:type="dxa"/>
            <w:tcBorders>
              <w:top w:val="single" w:sz="8" w:space="0" w:color="auto"/>
              <w:left w:val="single" w:sz="8" w:space="0" w:color="auto"/>
              <w:bottom w:val="single" w:sz="8" w:space="0" w:color="auto"/>
              <w:right w:val="single" w:sz="8" w:space="0" w:color="000000"/>
            </w:tcBorders>
            <w:shd w:val="clear" w:color="auto" w:fill="auto"/>
            <w:vAlign w:val="center"/>
          </w:tcPr>
          <w:p w:rsidR="005C2F45" w:rsidRPr="004155FF" w:rsidRDefault="005C2F45" w:rsidP="004155FF">
            <w:pPr>
              <w:widowControl w:val="0"/>
              <w:spacing w:after="0" w:line="276" w:lineRule="auto"/>
              <w:ind w:firstLine="0"/>
              <w:jc w:val="center"/>
              <w:rPr>
                <w:rFonts w:cs="Times New Roman"/>
              </w:rPr>
            </w:pPr>
            <w:r w:rsidRPr="004155FF">
              <w:rPr>
                <w:rFonts w:cs="Times New Roman"/>
              </w:rPr>
              <w:t>31 113,4</w:t>
            </w:r>
          </w:p>
        </w:tc>
        <w:tc>
          <w:tcPr>
            <w:tcW w:w="2381" w:type="dxa"/>
            <w:shd w:val="clear" w:color="auto" w:fill="auto"/>
            <w:vAlign w:val="center"/>
          </w:tcPr>
          <w:p w:rsidR="005C2F45" w:rsidRPr="004155FF" w:rsidRDefault="005C2F45" w:rsidP="004155FF">
            <w:pPr>
              <w:widowControl w:val="0"/>
              <w:spacing w:after="0" w:line="276" w:lineRule="auto"/>
              <w:ind w:firstLine="0"/>
              <w:jc w:val="center"/>
              <w:rPr>
                <w:rFonts w:cs="Times New Roman"/>
              </w:rPr>
            </w:pPr>
            <w:r w:rsidRPr="004155FF">
              <w:rPr>
                <w:rFonts w:cs="Times New Roman"/>
              </w:rPr>
              <w:t>31 113,4</w:t>
            </w:r>
          </w:p>
        </w:tc>
        <w:tc>
          <w:tcPr>
            <w:tcW w:w="2566" w:type="dxa"/>
            <w:shd w:val="clear" w:color="auto" w:fill="auto"/>
            <w:vAlign w:val="center"/>
          </w:tcPr>
          <w:p w:rsidR="005C2F45" w:rsidRPr="004155FF" w:rsidRDefault="005C2F45" w:rsidP="004155FF">
            <w:pPr>
              <w:widowControl w:val="0"/>
              <w:spacing w:after="0" w:line="276" w:lineRule="auto"/>
              <w:ind w:firstLine="0"/>
              <w:jc w:val="center"/>
              <w:rPr>
                <w:rFonts w:cs="Times New Roman"/>
              </w:rPr>
            </w:pPr>
            <w:r w:rsidRPr="004155FF">
              <w:rPr>
                <w:rFonts w:cs="Times New Roman"/>
              </w:rPr>
              <w:t>0,0</w:t>
            </w:r>
          </w:p>
        </w:tc>
      </w:tr>
      <w:tr w:rsidR="005C2F45" w:rsidRPr="004155FF" w:rsidTr="008858D6">
        <w:trPr>
          <w:trHeight w:val="355"/>
          <w:jc w:val="center"/>
        </w:trPr>
        <w:tc>
          <w:tcPr>
            <w:tcW w:w="1087" w:type="dxa"/>
          </w:tcPr>
          <w:p w:rsidR="005C2F45" w:rsidRPr="004155FF" w:rsidRDefault="005C2F45" w:rsidP="004155FF">
            <w:pPr>
              <w:widowControl w:val="0"/>
              <w:spacing w:after="0" w:line="276" w:lineRule="auto"/>
              <w:ind w:firstLine="0"/>
              <w:jc w:val="center"/>
              <w:rPr>
                <w:rFonts w:cs="Times New Roman"/>
              </w:rPr>
            </w:pPr>
            <w:r w:rsidRPr="004155FF">
              <w:rPr>
                <w:rFonts w:cs="Times New Roman"/>
              </w:rPr>
              <w:t>2022</w:t>
            </w:r>
          </w:p>
        </w:tc>
        <w:tc>
          <w:tcPr>
            <w:tcW w:w="2041" w:type="dxa"/>
            <w:shd w:val="clear" w:color="auto" w:fill="auto"/>
            <w:vAlign w:val="center"/>
          </w:tcPr>
          <w:p w:rsidR="005C2F45" w:rsidRPr="004155FF" w:rsidRDefault="005C2F45" w:rsidP="004155FF">
            <w:pPr>
              <w:widowControl w:val="0"/>
              <w:spacing w:after="0" w:line="276" w:lineRule="auto"/>
              <w:ind w:firstLine="0"/>
              <w:jc w:val="center"/>
              <w:rPr>
                <w:rFonts w:cs="Times New Roman"/>
              </w:rPr>
            </w:pPr>
            <w:r w:rsidRPr="004155FF">
              <w:rPr>
                <w:rFonts w:cs="Times New Roman"/>
              </w:rPr>
              <w:t>8 306</w:t>
            </w:r>
          </w:p>
        </w:tc>
        <w:tc>
          <w:tcPr>
            <w:tcW w:w="1701" w:type="dxa"/>
            <w:tcBorders>
              <w:top w:val="single" w:sz="8" w:space="0" w:color="auto"/>
              <w:left w:val="single" w:sz="8" w:space="0" w:color="auto"/>
              <w:bottom w:val="single" w:sz="8" w:space="0" w:color="auto"/>
              <w:right w:val="single" w:sz="8" w:space="0" w:color="000000"/>
            </w:tcBorders>
            <w:shd w:val="clear" w:color="auto" w:fill="auto"/>
            <w:vAlign w:val="center"/>
          </w:tcPr>
          <w:p w:rsidR="005C2F45" w:rsidRPr="004155FF" w:rsidRDefault="005C2F45" w:rsidP="004155FF">
            <w:pPr>
              <w:widowControl w:val="0"/>
              <w:spacing w:after="0" w:line="276" w:lineRule="auto"/>
              <w:ind w:firstLine="0"/>
              <w:jc w:val="center"/>
              <w:rPr>
                <w:rFonts w:cs="Times New Roman"/>
              </w:rPr>
            </w:pPr>
            <w:r w:rsidRPr="004155FF">
              <w:rPr>
                <w:rFonts w:cs="Times New Roman"/>
              </w:rPr>
              <w:t>31 304</w:t>
            </w:r>
          </w:p>
        </w:tc>
        <w:tc>
          <w:tcPr>
            <w:tcW w:w="2381" w:type="dxa"/>
            <w:shd w:val="clear" w:color="auto" w:fill="auto"/>
            <w:vAlign w:val="center"/>
          </w:tcPr>
          <w:p w:rsidR="005C2F45" w:rsidRPr="004155FF" w:rsidRDefault="005C2F45" w:rsidP="004155FF">
            <w:pPr>
              <w:widowControl w:val="0"/>
              <w:spacing w:after="0" w:line="276" w:lineRule="auto"/>
              <w:ind w:firstLine="0"/>
              <w:jc w:val="center"/>
              <w:rPr>
                <w:rFonts w:cs="Times New Roman"/>
              </w:rPr>
            </w:pPr>
            <w:r w:rsidRPr="004155FF">
              <w:rPr>
                <w:rFonts w:cs="Times New Roman"/>
              </w:rPr>
              <w:t>31 304</w:t>
            </w:r>
          </w:p>
        </w:tc>
        <w:tc>
          <w:tcPr>
            <w:tcW w:w="2566" w:type="dxa"/>
            <w:shd w:val="clear" w:color="auto" w:fill="auto"/>
            <w:vAlign w:val="center"/>
          </w:tcPr>
          <w:p w:rsidR="005C2F45" w:rsidRPr="004155FF" w:rsidRDefault="005C2F45" w:rsidP="004155FF">
            <w:pPr>
              <w:widowControl w:val="0"/>
              <w:spacing w:after="0" w:line="276" w:lineRule="auto"/>
              <w:ind w:firstLine="0"/>
              <w:jc w:val="center"/>
              <w:rPr>
                <w:rFonts w:cs="Times New Roman"/>
              </w:rPr>
            </w:pPr>
            <w:r w:rsidRPr="004155FF">
              <w:rPr>
                <w:rFonts w:cs="Times New Roman"/>
              </w:rPr>
              <w:t>0,0</w:t>
            </w:r>
          </w:p>
        </w:tc>
      </w:tr>
      <w:tr w:rsidR="00087E79" w:rsidRPr="004155FF" w:rsidTr="008858D6">
        <w:trPr>
          <w:jc w:val="center"/>
        </w:trPr>
        <w:tc>
          <w:tcPr>
            <w:tcW w:w="1087" w:type="dxa"/>
          </w:tcPr>
          <w:p w:rsidR="00087E79" w:rsidRPr="004155FF" w:rsidRDefault="003F5725" w:rsidP="004155FF">
            <w:pPr>
              <w:widowControl w:val="0"/>
              <w:spacing w:after="0" w:line="276" w:lineRule="auto"/>
              <w:ind w:firstLine="0"/>
              <w:jc w:val="center"/>
              <w:rPr>
                <w:rFonts w:cs="Times New Roman"/>
              </w:rPr>
            </w:pPr>
            <w:r w:rsidRPr="004155FF">
              <w:rPr>
                <w:rFonts w:cs="Times New Roman"/>
              </w:rPr>
              <w:t>2023</w:t>
            </w:r>
          </w:p>
        </w:tc>
        <w:tc>
          <w:tcPr>
            <w:tcW w:w="2041" w:type="dxa"/>
            <w:shd w:val="clear" w:color="auto" w:fill="auto"/>
            <w:vAlign w:val="center"/>
          </w:tcPr>
          <w:p w:rsidR="00087E79" w:rsidRPr="004155FF" w:rsidRDefault="003F5725" w:rsidP="004155FF">
            <w:pPr>
              <w:widowControl w:val="0"/>
              <w:spacing w:after="0" w:line="276" w:lineRule="auto"/>
              <w:ind w:firstLine="0"/>
              <w:jc w:val="center"/>
              <w:rPr>
                <w:rFonts w:cs="Times New Roman"/>
              </w:rPr>
            </w:pPr>
            <w:r w:rsidRPr="004155FF">
              <w:rPr>
                <w:rFonts w:cs="Times New Roman"/>
              </w:rPr>
              <w:t>8 351,5</w:t>
            </w:r>
          </w:p>
        </w:tc>
        <w:tc>
          <w:tcPr>
            <w:tcW w:w="1701" w:type="dxa"/>
            <w:tcBorders>
              <w:top w:val="single" w:sz="8" w:space="0" w:color="auto"/>
              <w:left w:val="single" w:sz="8" w:space="0" w:color="auto"/>
              <w:bottom w:val="single" w:sz="8" w:space="0" w:color="auto"/>
              <w:right w:val="single" w:sz="8" w:space="0" w:color="000000"/>
            </w:tcBorders>
            <w:shd w:val="clear" w:color="auto" w:fill="auto"/>
            <w:vAlign w:val="center"/>
          </w:tcPr>
          <w:p w:rsidR="00087E79" w:rsidRPr="004155FF" w:rsidRDefault="003F5725" w:rsidP="004155FF">
            <w:pPr>
              <w:widowControl w:val="0"/>
              <w:spacing w:after="0" w:line="276" w:lineRule="auto"/>
              <w:ind w:firstLine="0"/>
              <w:jc w:val="center"/>
              <w:rPr>
                <w:rFonts w:cs="Times New Roman"/>
              </w:rPr>
            </w:pPr>
            <w:r w:rsidRPr="004155FF">
              <w:rPr>
                <w:rFonts w:cs="Times New Roman"/>
              </w:rPr>
              <w:t>30 698</w:t>
            </w:r>
          </w:p>
        </w:tc>
        <w:tc>
          <w:tcPr>
            <w:tcW w:w="2381" w:type="dxa"/>
            <w:shd w:val="clear" w:color="auto" w:fill="auto"/>
            <w:vAlign w:val="center"/>
          </w:tcPr>
          <w:p w:rsidR="00087E79" w:rsidRPr="004155FF" w:rsidRDefault="003F5725" w:rsidP="004155FF">
            <w:pPr>
              <w:widowControl w:val="0"/>
              <w:spacing w:after="0" w:line="276" w:lineRule="auto"/>
              <w:ind w:firstLine="0"/>
              <w:jc w:val="center"/>
              <w:rPr>
                <w:rFonts w:cs="Times New Roman"/>
              </w:rPr>
            </w:pPr>
            <w:r w:rsidRPr="004155FF">
              <w:rPr>
                <w:rFonts w:cs="Times New Roman"/>
              </w:rPr>
              <w:t>30 698</w:t>
            </w:r>
          </w:p>
        </w:tc>
        <w:tc>
          <w:tcPr>
            <w:tcW w:w="2566" w:type="dxa"/>
            <w:shd w:val="clear" w:color="auto" w:fill="auto"/>
            <w:vAlign w:val="center"/>
          </w:tcPr>
          <w:p w:rsidR="00087E79" w:rsidRPr="004155FF" w:rsidRDefault="003F5725" w:rsidP="004155FF">
            <w:pPr>
              <w:widowControl w:val="0"/>
              <w:spacing w:after="0" w:line="276" w:lineRule="auto"/>
              <w:ind w:firstLine="0"/>
              <w:jc w:val="center"/>
              <w:rPr>
                <w:rFonts w:cs="Times New Roman"/>
              </w:rPr>
            </w:pPr>
            <w:r w:rsidRPr="004155FF">
              <w:rPr>
                <w:rFonts w:cs="Times New Roman"/>
              </w:rPr>
              <w:t>0,0</w:t>
            </w:r>
          </w:p>
        </w:tc>
      </w:tr>
      <w:tr w:rsidR="00087E79" w:rsidRPr="004155FF" w:rsidTr="008858D6">
        <w:trPr>
          <w:jc w:val="center"/>
        </w:trPr>
        <w:tc>
          <w:tcPr>
            <w:tcW w:w="1087" w:type="dxa"/>
          </w:tcPr>
          <w:p w:rsidR="00087E79" w:rsidRPr="004155FF" w:rsidRDefault="003F5725" w:rsidP="004155FF">
            <w:pPr>
              <w:widowControl w:val="0"/>
              <w:spacing w:after="0" w:line="276" w:lineRule="auto"/>
              <w:ind w:firstLine="0"/>
              <w:jc w:val="center"/>
              <w:rPr>
                <w:rFonts w:cs="Times New Roman"/>
              </w:rPr>
            </w:pPr>
            <w:r w:rsidRPr="004155FF">
              <w:rPr>
                <w:rFonts w:cs="Times New Roman"/>
              </w:rPr>
              <w:t>2024</w:t>
            </w:r>
          </w:p>
        </w:tc>
        <w:tc>
          <w:tcPr>
            <w:tcW w:w="2041" w:type="dxa"/>
            <w:shd w:val="clear" w:color="auto" w:fill="auto"/>
            <w:vAlign w:val="center"/>
          </w:tcPr>
          <w:p w:rsidR="00087E79" w:rsidRPr="004155FF" w:rsidRDefault="003F5725" w:rsidP="004155FF">
            <w:pPr>
              <w:widowControl w:val="0"/>
              <w:spacing w:after="0" w:line="276" w:lineRule="auto"/>
              <w:ind w:firstLine="0"/>
              <w:jc w:val="center"/>
              <w:rPr>
                <w:rFonts w:cs="Times New Roman"/>
              </w:rPr>
            </w:pPr>
            <w:r w:rsidRPr="004155FF">
              <w:rPr>
                <w:rFonts w:cs="Times New Roman"/>
              </w:rPr>
              <w:t>8 332,5</w:t>
            </w:r>
          </w:p>
        </w:tc>
        <w:tc>
          <w:tcPr>
            <w:tcW w:w="1701" w:type="dxa"/>
            <w:shd w:val="clear" w:color="auto" w:fill="auto"/>
            <w:vAlign w:val="center"/>
          </w:tcPr>
          <w:p w:rsidR="00087E79" w:rsidRPr="004155FF" w:rsidRDefault="003F5725" w:rsidP="004155FF">
            <w:pPr>
              <w:widowControl w:val="0"/>
              <w:spacing w:after="0" w:line="276" w:lineRule="auto"/>
              <w:ind w:firstLine="0"/>
              <w:jc w:val="center"/>
              <w:rPr>
                <w:rFonts w:cs="Times New Roman"/>
              </w:rPr>
            </w:pPr>
            <w:r w:rsidRPr="004155FF">
              <w:rPr>
                <w:rFonts w:cs="Times New Roman"/>
              </w:rPr>
              <w:t>32</w:t>
            </w:r>
            <w:r w:rsidR="00246382" w:rsidRPr="004155FF">
              <w:rPr>
                <w:rFonts w:cs="Times New Roman"/>
              </w:rPr>
              <w:t> </w:t>
            </w:r>
            <w:r w:rsidRPr="004155FF">
              <w:rPr>
                <w:rFonts w:cs="Times New Roman"/>
              </w:rPr>
              <w:t>291</w:t>
            </w:r>
          </w:p>
        </w:tc>
        <w:tc>
          <w:tcPr>
            <w:tcW w:w="2381" w:type="dxa"/>
            <w:shd w:val="clear" w:color="auto" w:fill="auto"/>
            <w:vAlign w:val="center"/>
          </w:tcPr>
          <w:p w:rsidR="00087E79" w:rsidRPr="004155FF" w:rsidRDefault="003F5725" w:rsidP="004155FF">
            <w:pPr>
              <w:widowControl w:val="0"/>
              <w:spacing w:after="0" w:line="276" w:lineRule="auto"/>
              <w:ind w:firstLine="0"/>
              <w:jc w:val="center"/>
              <w:rPr>
                <w:rFonts w:cs="Times New Roman"/>
              </w:rPr>
            </w:pPr>
            <w:r w:rsidRPr="004155FF">
              <w:rPr>
                <w:rFonts w:cs="Times New Roman"/>
              </w:rPr>
              <w:t>32</w:t>
            </w:r>
            <w:r w:rsidR="00246382" w:rsidRPr="004155FF">
              <w:rPr>
                <w:rFonts w:cs="Times New Roman"/>
              </w:rPr>
              <w:t> </w:t>
            </w:r>
            <w:r w:rsidRPr="004155FF">
              <w:rPr>
                <w:rFonts w:cs="Times New Roman"/>
              </w:rPr>
              <w:t>291</w:t>
            </w:r>
          </w:p>
        </w:tc>
        <w:tc>
          <w:tcPr>
            <w:tcW w:w="2566" w:type="dxa"/>
            <w:shd w:val="clear" w:color="auto" w:fill="auto"/>
            <w:vAlign w:val="center"/>
          </w:tcPr>
          <w:p w:rsidR="00087E79" w:rsidRPr="004155FF" w:rsidRDefault="003F5725" w:rsidP="004155FF">
            <w:pPr>
              <w:widowControl w:val="0"/>
              <w:spacing w:after="0" w:line="276" w:lineRule="auto"/>
              <w:ind w:firstLine="0"/>
              <w:jc w:val="center"/>
              <w:rPr>
                <w:rFonts w:cs="Times New Roman"/>
              </w:rPr>
            </w:pPr>
            <w:r w:rsidRPr="004155FF">
              <w:rPr>
                <w:rFonts w:cs="Times New Roman"/>
              </w:rPr>
              <w:t>0,0</w:t>
            </w:r>
          </w:p>
        </w:tc>
      </w:tr>
      <w:tr w:rsidR="00246382" w:rsidRPr="004155FF" w:rsidTr="008858D6">
        <w:trPr>
          <w:jc w:val="center"/>
        </w:trPr>
        <w:tc>
          <w:tcPr>
            <w:tcW w:w="1087" w:type="dxa"/>
          </w:tcPr>
          <w:p w:rsidR="00246382" w:rsidRPr="004155FF" w:rsidRDefault="00246382" w:rsidP="004155FF">
            <w:pPr>
              <w:widowControl w:val="0"/>
              <w:spacing w:after="0" w:line="276" w:lineRule="auto"/>
              <w:ind w:firstLine="0"/>
              <w:jc w:val="center"/>
              <w:rPr>
                <w:rFonts w:cs="Times New Roman"/>
                <w:highlight w:val="yellow"/>
              </w:rPr>
            </w:pPr>
            <w:r w:rsidRPr="004155FF">
              <w:rPr>
                <w:rFonts w:cs="Times New Roman"/>
              </w:rPr>
              <w:t>2025</w:t>
            </w:r>
          </w:p>
        </w:tc>
        <w:tc>
          <w:tcPr>
            <w:tcW w:w="2041" w:type="dxa"/>
            <w:shd w:val="clear" w:color="auto" w:fill="auto"/>
            <w:vAlign w:val="center"/>
          </w:tcPr>
          <w:p w:rsidR="00246382" w:rsidRPr="004155FF" w:rsidRDefault="00E27023" w:rsidP="004155FF">
            <w:pPr>
              <w:widowControl w:val="0"/>
              <w:spacing w:after="0" w:line="276" w:lineRule="auto"/>
              <w:ind w:firstLine="0"/>
              <w:jc w:val="center"/>
              <w:rPr>
                <w:rFonts w:cs="Times New Roman"/>
              </w:rPr>
            </w:pPr>
            <w:r w:rsidRPr="004155FF">
              <w:rPr>
                <w:rFonts w:cs="Times New Roman"/>
              </w:rPr>
              <w:t>8 387,4</w:t>
            </w:r>
          </w:p>
        </w:tc>
        <w:tc>
          <w:tcPr>
            <w:tcW w:w="1701" w:type="dxa"/>
            <w:shd w:val="clear" w:color="auto" w:fill="auto"/>
            <w:vAlign w:val="center"/>
          </w:tcPr>
          <w:p w:rsidR="00246382" w:rsidRPr="004155FF" w:rsidRDefault="00E27023" w:rsidP="004155FF">
            <w:pPr>
              <w:widowControl w:val="0"/>
              <w:spacing w:after="0" w:line="276" w:lineRule="auto"/>
              <w:ind w:firstLine="0"/>
              <w:jc w:val="center"/>
              <w:rPr>
                <w:rFonts w:cs="Times New Roman"/>
              </w:rPr>
            </w:pPr>
            <w:r w:rsidRPr="004155FF">
              <w:rPr>
                <w:rFonts w:cs="Times New Roman"/>
              </w:rPr>
              <w:t>34 200,5</w:t>
            </w:r>
          </w:p>
        </w:tc>
        <w:tc>
          <w:tcPr>
            <w:tcW w:w="2381" w:type="dxa"/>
            <w:shd w:val="clear" w:color="auto" w:fill="auto"/>
            <w:vAlign w:val="center"/>
          </w:tcPr>
          <w:p w:rsidR="00246382" w:rsidRPr="004155FF" w:rsidRDefault="00E27023" w:rsidP="004155FF">
            <w:pPr>
              <w:widowControl w:val="0"/>
              <w:spacing w:after="0" w:line="276" w:lineRule="auto"/>
              <w:ind w:firstLine="0"/>
              <w:jc w:val="center"/>
              <w:rPr>
                <w:rFonts w:cs="Times New Roman"/>
              </w:rPr>
            </w:pPr>
            <w:r w:rsidRPr="004155FF">
              <w:rPr>
                <w:rFonts w:cs="Times New Roman"/>
              </w:rPr>
              <w:t>34</w:t>
            </w:r>
            <w:r w:rsidR="001F513A" w:rsidRPr="004155FF">
              <w:rPr>
                <w:rFonts w:cs="Times New Roman"/>
              </w:rPr>
              <w:t xml:space="preserve"> </w:t>
            </w:r>
            <w:r w:rsidRPr="004155FF">
              <w:rPr>
                <w:rFonts w:cs="Times New Roman"/>
              </w:rPr>
              <w:t>200,5</w:t>
            </w:r>
          </w:p>
        </w:tc>
        <w:tc>
          <w:tcPr>
            <w:tcW w:w="2566" w:type="dxa"/>
            <w:shd w:val="clear" w:color="auto" w:fill="auto"/>
            <w:vAlign w:val="center"/>
          </w:tcPr>
          <w:p w:rsidR="00246382" w:rsidRPr="004155FF" w:rsidRDefault="00E27023" w:rsidP="004155FF">
            <w:pPr>
              <w:widowControl w:val="0"/>
              <w:spacing w:after="0" w:line="276" w:lineRule="auto"/>
              <w:ind w:firstLine="0"/>
              <w:jc w:val="center"/>
              <w:rPr>
                <w:rFonts w:cs="Times New Roman"/>
              </w:rPr>
            </w:pPr>
            <w:r w:rsidRPr="004155FF">
              <w:rPr>
                <w:rFonts w:cs="Times New Roman"/>
              </w:rPr>
              <w:t>0,0</w:t>
            </w:r>
          </w:p>
        </w:tc>
      </w:tr>
    </w:tbl>
    <w:p w:rsidR="00087E79" w:rsidRPr="004155FF" w:rsidRDefault="00087E79" w:rsidP="004155FF">
      <w:pPr>
        <w:spacing w:after="0" w:line="276" w:lineRule="auto"/>
        <w:rPr>
          <w:rFonts w:cs="Times New Roman"/>
        </w:rPr>
      </w:pPr>
    </w:p>
    <w:p w:rsidR="00087E79" w:rsidRPr="004155FF" w:rsidRDefault="008858D6" w:rsidP="00BF1C90">
      <w:pPr>
        <w:pStyle w:val="afe"/>
        <w:ind w:firstLine="708"/>
      </w:pPr>
      <w:bookmarkStart w:id="230" w:name="_Toc234259281"/>
      <w:r>
        <w:t xml:space="preserve">Таблица </w:t>
      </w:r>
      <w:fldSimple w:instr=" SEQ Таблица \* ARABIC ">
        <w:r w:rsidR="00992FAE">
          <w:rPr>
            <w:noProof/>
          </w:rPr>
          <w:t>45</w:t>
        </w:r>
      </w:fldSimple>
      <w:r w:rsidRPr="008858D6">
        <w:t xml:space="preserve"> – Характеристики и расход резервного (аварийного) топлива на источнике тепловой энергии, функционирующем в режиме комбинированной выработки электрической и тепловой энергии</w:t>
      </w:r>
      <w:bookmarkEnd w:id="230"/>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842"/>
        <w:gridCol w:w="1843"/>
        <w:gridCol w:w="2410"/>
        <w:gridCol w:w="2126"/>
      </w:tblGrid>
      <w:tr w:rsidR="00087E79" w:rsidRPr="004155FF" w:rsidTr="008858D6">
        <w:tc>
          <w:tcPr>
            <w:tcW w:w="1418" w:type="dxa"/>
            <w:vMerge w:val="restart"/>
            <w:vAlign w:val="center"/>
          </w:tcPr>
          <w:p w:rsidR="00087E79" w:rsidRPr="00BF1C90" w:rsidRDefault="003F5725" w:rsidP="004155FF">
            <w:pPr>
              <w:tabs>
                <w:tab w:val="left" w:pos="60"/>
              </w:tabs>
              <w:spacing w:after="0" w:line="276" w:lineRule="auto"/>
              <w:ind w:firstLine="0"/>
              <w:jc w:val="center"/>
              <w:rPr>
                <w:rFonts w:cs="Times New Roman"/>
              </w:rPr>
            </w:pPr>
            <w:r w:rsidRPr="00BF1C90">
              <w:rPr>
                <w:rFonts w:cs="Times New Roman"/>
              </w:rPr>
              <w:t>Год</w:t>
            </w:r>
          </w:p>
        </w:tc>
        <w:tc>
          <w:tcPr>
            <w:tcW w:w="8221" w:type="dxa"/>
            <w:gridSpan w:val="4"/>
            <w:vAlign w:val="center"/>
          </w:tcPr>
          <w:p w:rsidR="00087E79" w:rsidRPr="00BF1C90" w:rsidRDefault="003F5725" w:rsidP="004155FF">
            <w:pPr>
              <w:spacing w:after="0" w:line="276" w:lineRule="auto"/>
              <w:ind w:firstLine="0"/>
              <w:jc w:val="center"/>
              <w:rPr>
                <w:rFonts w:cs="Times New Roman"/>
              </w:rPr>
            </w:pPr>
            <w:r w:rsidRPr="00BF1C90">
              <w:rPr>
                <w:rFonts w:cs="Times New Roman"/>
              </w:rPr>
              <w:t>ДТ</w:t>
            </w:r>
          </w:p>
        </w:tc>
      </w:tr>
      <w:tr w:rsidR="00087E79" w:rsidRPr="004155FF" w:rsidTr="008858D6">
        <w:tc>
          <w:tcPr>
            <w:tcW w:w="1418" w:type="dxa"/>
            <w:vMerge/>
            <w:vAlign w:val="center"/>
          </w:tcPr>
          <w:p w:rsidR="00087E79" w:rsidRPr="00BF1C90" w:rsidRDefault="00087E79" w:rsidP="004155FF">
            <w:pPr>
              <w:tabs>
                <w:tab w:val="left" w:pos="60"/>
              </w:tabs>
              <w:spacing w:after="0" w:line="276" w:lineRule="auto"/>
              <w:ind w:firstLine="0"/>
              <w:jc w:val="center"/>
              <w:rPr>
                <w:rFonts w:cs="Times New Roman"/>
              </w:rPr>
            </w:pPr>
          </w:p>
        </w:tc>
        <w:tc>
          <w:tcPr>
            <w:tcW w:w="1842" w:type="dxa"/>
            <w:vAlign w:val="center"/>
          </w:tcPr>
          <w:p w:rsidR="00087E79" w:rsidRPr="00BF1C90" w:rsidRDefault="003F5725" w:rsidP="004155FF">
            <w:pPr>
              <w:spacing w:after="0" w:line="276" w:lineRule="auto"/>
              <w:ind w:firstLine="0"/>
              <w:jc w:val="center"/>
              <w:rPr>
                <w:rFonts w:cs="Times New Roman"/>
              </w:rPr>
            </w:pPr>
            <w:r w:rsidRPr="00BF1C90">
              <w:rPr>
                <w:rFonts w:cs="Times New Roman"/>
              </w:rPr>
              <w:t xml:space="preserve">Калорийность, средняя за год </w:t>
            </w:r>
            <w:r w:rsidRPr="00BF1C90">
              <w:rPr>
                <w:rFonts w:cs="Times New Roman"/>
                <w:noProof/>
                <w:lang w:eastAsia="ru-RU"/>
              </w:rPr>
              <w:drawing>
                <wp:inline distT="0" distB="0" distL="0" distR="0">
                  <wp:extent cx="259080" cy="224155"/>
                  <wp:effectExtent l="0" t="0" r="0"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20"/>
                          <a:stretch/>
                        </pic:blipFill>
                        <pic:spPr bwMode="auto">
                          <a:xfrm>
                            <a:off x="0" y="0"/>
                            <a:ext cx="259080" cy="224155"/>
                          </a:xfrm>
                          <a:prstGeom prst="rect">
                            <a:avLst/>
                          </a:prstGeom>
                          <a:noFill/>
                          <a:ln>
                            <a:noFill/>
                          </a:ln>
                        </pic:spPr>
                      </pic:pic>
                    </a:graphicData>
                  </a:graphic>
                </wp:inline>
              </w:drawing>
            </w:r>
            <w:r w:rsidRPr="00BF1C90">
              <w:rPr>
                <w:rFonts w:cs="Times New Roman"/>
              </w:rPr>
              <w:t xml:space="preserve">, </w:t>
            </w:r>
            <w:r w:rsidRPr="00BF1C90">
              <w:rPr>
                <w:rFonts w:cs="Times New Roman"/>
                <w:noProof/>
                <w:lang w:eastAsia="ru-RU"/>
              </w:rPr>
              <w:drawing>
                <wp:inline distT="0" distB="0" distL="0" distR="0">
                  <wp:extent cx="569595" cy="241300"/>
                  <wp:effectExtent l="0" t="0" r="0" b="0"/>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21"/>
                          <a:stretch/>
                        </pic:blipFill>
                        <pic:spPr bwMode="auto">
                          <a:xfrm>
                            <a:off x="0" y="0"/>
                            <a:ext cx="569595" cy="241300"/>
                          </a:xfrm>
                          <a:prstGeom prst="rect">
                            <a:avLst/>
                          </a:prstGeom>
                          <a:noFill/>
                          <a:ln>
                            <a:noFill/>
                          </a:ln>
                        </pic:spPr>
                      </pic:pic>
                    </a:graphicData>
                  </a:graphic>
                </wp:inline>
              </w:drawing>
            </w:r>
          </w:p>
        </w:tc>
        <w:tc>
          <w:tcPr>
            <w:tcW w:w="1843" w:type="dxa"/>
            <w:vAlign w:val="center"/>
          </w:tcPr>
          <w:p w:rsidR="00087E79" w:rsidRPr="00BF1C90" w:rsidRDefault="003F5725" w:rsidP="004155FF">
            <w:pPr>
              <w:spacing w:after="0" w:line="276" w:lineRule="auto"/>
              <w:ind w:firstLine="0"/>
              <w:jc w:val="center"/>
              <w:rPr>
                <w:rFonts w:cs="Times New Roman"/>
              </w:rPr>
            </w:pPr>
            <w:r w:rsidRPr="00BF1C90">
              <w:rPr>
                <w:rFonts w:cs="Times New Roman"/>
              </w:rPr>
              <w:t xml:space="preserve">Приход, </w:t>
            </w:r>
            <w:proofErr w:type="spellStart"/>
            <w:r w:rsidRPr="00BF1C90">
              <w:rPr>
                <w:rFonts w:cs="Times New Roman"/>
              </w:rPr>
              <w:t>тнт</w:t>
            </w:r>
            <w:proofErr w:type="spellEnd"/>
          </w:p>
        </w:tc>
        <w:tc>
          <w:tcPr>
            <w:tcW w:w="2410" w:type="dxa"/>
            <w:vAlign w:val="center"/>
          </w:tcPr>
          <w:p w:rsidR="00087E79" w:rsidRPr="00BF1C90" w:rsidRDefault="003F5725" w:rsidP="004155FF">
            <w:pPr>
              <w:spacing w:after="0" w:line="276" w:lineRule="auto"/>
              <w:ind w:firstLine="0"/>
              <w:jc w:val="center"/>
              <w:rPr>
                <w:rFonts w:cs="Times New Roman"/>
              </w:rPr>
            </w:pPr>
            <w:r w:rsidRPr="00BF1C90">
              <w:rPr>
                <w:rFonts w:cs="Times New Roman"/>
              </w:rPr>
              <w:t>Расход на производство, т</w:t>
            </w:r>
          </w:p>
        </w:tc>
        <w:tc>
          <w:tcPr>
            <w:tcW w:w="2126" w:type="dxa"/>
            <w:vAlign w:val="center"/>
          </w:tcPr>
          <w:p w:rsidR="00087E79" w:rsidRPr="00BF1C90" w:rsidRDefault="003F5725" w:rsidP="004155FF">
            <w:pPr>
              <w:spacing w:after="0" w:line="276" w:lineRule="auto"/>
              <w:ind w:firstLine="0"/>
              <w:jc w:val="center"/>
              <w:rPr>
                <w:rFonts w:cs="Times New Roman"/>
              </w:rPr>
            </w:pPr>
            <w:r w:rsidRPr="00BF1C90">
              <w:rPr>
                <w:rFonts w:cs="Times New Roman"/>
              </w:rPr>
              <w:t>Остаток на конец года, т</w:t>
            </w:r>
          </w:p>
        </w:tc>
      </w:tr>
      <w:tr w:rsidR="00883C11" w:rsidRPr="004155FF" w:rsidTr="008858D6">
        <w:tc>
          <w:tcPr>
            <w:tcW w:w="1418" w:type="dxa"/>
          </w:tcPr>
          <w:p w:rsidR="00883C11" w:rsidRPr="004155FF" w:rsidRDefault="00883C11" w:rsidP="004155FF">
            <w:pPr>
              <w:tabs>
                <w:tab w:val="left" w:pos="60"/>
              </w:tabs>
              <w:spacing w:after="0" w:line="276" w:lineRule="auto"/>
              <w:ind w:firstLine="0"/>
              <w:jc w:val="center"/>
              <w:rPr>
                <w:rFonts w:cs="Times New Roman"/>
              </w:rPr>
            </w:pPr>
            <w:r w:rsidRPr="004155FF">
              <w:rPr>
                <w:rFonts w:cs="Times New Roman"/>
              </w:rPr>
              <w:t>2021</w:t>
            </w:r>
          </w:p>
        </w:tc>
        <w:tc>
          <w:tcPr>
            <w:tcW w:w="1842" w:type="dxa"/>
            <w:shd w:val="clear" w:color="auto" w:fill="auto"/>
            <w:vAlign w:val="center"/>
          </w:tcPr>
          <w:p w:rsidR="00883C11" w:rsidRPr="004155FF" w:rsidRDefault="001F513A" w:rsidP="004155FF">
            <w:pPr>
              <w:spacing w:after="0" w:line="276" w:lineRule="auto"/>
              <w:ind w:firstLine="0"/>
              <w:jc w:val="center"/>
              <w:rPr>
                <w:rFonts w:cs="Times New Roman"/>
              </w:rPr>
            </w:pPr>
            <w:r w:rsidRPr="004155FF">
              <w:rPr>
                <w:rFonts w:cs="Times New Roman"/>
              </w:rPr>
              <w:t>10 517</w:t>
            </w:r>
          </w:p>
        </w:tc>
        <w:tc>
          <w:tcPr>
            <w:tcW w:w="1843" w:type="dxa"/>
            <w:shd w:val="clear" w:color="auto" w:fill="auto"/>
            <w:vAlign w:val="center"/>
          </w:tcPr>
          <w:p w:rsidR="00883C11" w:rsidRPr="004155FF" w:rsidRDefault="001F513A" w:rsidP="004155FF">
            <w:pPr>
              <w:spacing w:after="0" w:line="276" w:lineRule="auto"/>
              <w:ind w:firstLine="0"/>
              <w:jc w:val="center"/>
              <w:rPr>
                <w:rFonts w:cs="Times New Roman"/>
              </w:rPr>
            </w:pPr>
            <w:r w:rsidRPr="004155FF">
              <w:rPr>
                <w:rFonts w:cs="Times New Roman"/>
              </w:rPr>
              <w:t>216,8</w:t>
            </w:r>
          </w:p>
        </w:tc>
        <w:tc>
          <w:tcPr>
            <w:tcW w:w="2410" w:type="dxa"/>
            <w:shd w:val="clear" w:color="auto" w:fill="auto"/>
            <w:vAlign w:val="center"/>
          </w:tcPr>
          <w:p w:rsidR="00883C11" w:rsidRPr="004155FF" w:rsidRDefault="001F513A" w:rsidP="004155FF">
            <w:pPr>
              <w:spacing w:after="0" w:line="276" w:lineRule="auto"/>
              <w:ind w:firstLine="0"/>
              <w:jc w:val="center"/>
              <w:rPr>
                <w:rFonts w:cs="Times New Roman"/>
              </w:rPr>
            </w:pPr>
            <w:r w:rsidRPr="004155FF">
              <w:rPr>
                <w:rFonts w:cs="Times New Roman"/>
              </w:rPr>
              <w:t>0</w:t>
            </w:r>
          </w:p>
        </w:tc>
        <w:tc>
          <w:tcPr>
            <w:tcW w:w="2126" w:type="dxa"/>
            <w:shd w:val="clear" w:color="auto" w:fill="auto"/>
            <w:vAlign w:val="center"/>
          </w:tcPr>
          <w:p w:rsidR="00883C11" w:rsidRPr="004155FF" w:rsidRDefault="001F513A" w:rsidP="004155FF">
            <w:pPr>
              <w:spacing w:after="0" w:line="276" w:lineRule="auto"/>
              <w:ind w:firstLine="0"/>
              <w:jc w:val="center"/>
              <w:rPr>
                <w:rFonts w:cs="Times New Roman"/>
              </w:rPr>
            </w:pPr>
            <w:r w:rsidRPr="004155FF">
              <w:rPr>
                <w:rFonts w:cs="Times New Roman"/>
              </w:rPr>
              <w:t>216,8</w:t>
            </w:r>
          </w:p>
        </w:tc>
      </w:tr>
      <w:tr w:rsidR="00883C11" w:rsidRPr="004155FF" w:rsidTr="008858D6">
        <w:tc>
          <w:tcPr>
            <w:tcW w:w="1418" w:type="dxa"/>
          </w:tcPr>
          <w:p w:rsidR="00883C11" w:rsidRPr="004155FF" w:rsidRDefault="00883C11" w:rsidP="004155FF">
            <w:pPr>
              <w:tabs>
                <w:tab w:val="left" w:pos="60"/>
              </w:tabs>
              <w:spacing w:after="0" w:line="276" w:lineRule="auto"/>
              <w:ind w:firstLine="0"/>
              <w:jc w:val="center"/>
              <w:rPr>
                <w:rFonts w:cs="Times New Roman"/>
              </w:rPr>
            </w:pPr>
            <w:r w:rsidRPr="004155FF">
              <w:rPr>
                <w:rFonts w:cs="Times New Roman"/>
              </w:rPr>
              <w:t>2022</w:t>
            </w:r>
          </w:p>
        </w:tc>
        <w:tc>
          <w:tcPr>
            <w:tcW w:w="1842" w:type="dxa"/>
            <w:shd w:val="clear" w:color="auto" w:fill="auto"/>
            <w:vAlign w:val="center"/>
          </w:tcPr>
          <w:p w:rsidR="00883C11" w:rsidRPr="004155FF" w:rsidRDefault="001F513A" w:rsidP="004155FF">
            <w:pPr>
              <w:spacing w:after="0" w:line="276" w:lineRule="auto"/>
              <w:ind w:firstLine="0"/>
              <w:jc w:val="center"/>
              <w:rPr>
                <w:rFonts w:cs="Times New Roman"/>
              </w:rPr>
            </w:pPr>
            <w:r w:rsidRPr="004155FF">
              <w:rPr>
                <w:rFonts w:cs="Times New Roman"/>
              </w:rPr>
              <w:t>10 517</w:t>
            </w:r>
          </w:p>
        </w:tc>
        <w:tc>
          <w:tcPr>
            <w:tcW w:w="1843" w:type="dxa"/>
            <w:shd w:val="clear" w:color="auto" w:fill="auto"/>
            <w:vAlign w:val="center"/>
          </w:tcPr>
          <w:p w:rsidR="00883C11" w:rsidRPr="004155FF" w:rsidRDefault="001F513A" w:rsidP="004155FF">
            <w:pPr>
              <w:spacing w:after="0" w:line="276" w:lineRule="auto"/>
              <w:ind w:firstLine="0"/>
              <w:jc w:val="center"/>
              <w:rPr>
                <w:rFonts w:cs="Times New Roman"/>
              </w:rPr>
            </w:pPr>
            <w:r w:rsidRPr="004155FF">
              <w:rPr>
                <w:rFonts w:cs="Times New Roman"/>
              </w:rPr>
              <w:t>216,8</w:t>
            </w:r>
          </w:p>
        </w:tc>
        <w:tc>
          <w:tcPr>
            <w:tcW w:w="2410" w:type="dxa"/>
            <w:shd w:val="clear" w:color="auto" w:fill="auto"/>
            <w:vAlign w:val="center"/>
          </w:tcPr>
          <w:p w:rsidR="00883C11" w:rsidRPr="004155FF" w:rsidRDefault="001F513A" w:rsidP="004155FF">
            <w:pPr>
              <w:spacing w:after="0" w:line="276" w:lineRule="auto"/>
              <w:ind w:firstLine="0"/>
              <w:jc w:val="center"/>
              <w:rPr>
                <w:rFonts w:cs="Times New Roman"/>
              </w:rPr>
            </w:pPr>
            <w:r w:rsidRPr="004155FF">
              <w:rPr>
                <w:rFonts w:cs="Times New Roman"/>
              </w:rPr>
              <w:t>0,2</w:t>
            </w:r>
          </w:p>
        </w:tc>
        <w:tc>
          <w:tcPr>
            <w:tcW w:w="2126" w:type="dxa"/>
            <w:shd w:val="clear" w:color="auto" w:fill="auto"/>
            <w:vAlign w:val="center"/>
          </w:tcPr>
          <w:p w:rsidR="00883C11" w:rsidRPr="004155FF" w:rsidRDefault="001F513A" w:rsidP="004155FF">
            <w:pPr>
              <w:spacing w:after="0" w:line="276" w:lineRule="auto"/>
              <w:ind w:firstLine="0"/>
              <w:jc w:val="center"/>
              <w:rPr>
                <w:rFonts w:cs="Times New Roman"/>
              </w:rPr>
            </w:pPr>
            <w:r w:rsidRPr="004155FF">
              <w:rPr>
                <w:rFonts w:cs="Times New Roman"/>
              </w:rPr>
              <w:t>216,6</w:t>
            </w:r>
          </w:p>
        </w:tc>
      </w:tr>
      <w:tr w:rsidR="00087E79" w:rsidRPr="004155FF" w:rsidTr="008858D6">
        <w:tc>
          <w:tcPr>
            <w:tcW w:w="1418" w:type="dxa"/>
          </w:tcPr>
          <w:p w:rsidR="00087E79" w:rsidRPr="004155FF" w:rsidRDefault="003F5725" w:rsidP="004155FF">
            <w:pPr>
              <w:tabs>
                <w:tab w:val="left" w:pos="60"/>
              </w:tabs>
              <w:spacing w:after="0" w:line="276" w:lineRule="auto"/>
              <w:ind w:firstLine="0"/>
              <w:jc w:val="center"/>
              <w:rPr>
                <w:rFonts w:cs="Times New Roman"/>
              </w:rPr>
            </w:pPr>
            <w:r w:rsidRPr="004155FF">
              <w:rPr>
                <w:rFonts w:cs="Times New Roman"/>
              </w:rPr>
              <w:t>2023</w:t>
            </w:r>
          </w:p>
        </w:tc>
        <w:tc>
          <w:tcPr>
            <w:tcW w:w="1842" w:type="dxa"/>
            <w:shd w:val="clear" w:color="auto" w:fill="auto"/>
            <w:vAlign w:val="center"/>
          </w:tcPr>
          <w:p w:rsidR="00087E79" w:rsidRPr="004155FF" w:rsidRDefault="003F5725" w:rsidP="004155FF">
            <w:pPr>
              <w:spacing w:after="0" w:line="276" w:lineRule="auto"/>
              <w:ind w:firstLine="0"/>
              <w:jc w:val="center"/>
              <w:rPr>
                <w:rFonts w:cs="Times New Roman"/>
              </w:rPr>
            </w:pPr>
            <w:r w:rsidRPr="004155FF">
              <w:rPr>
                <w:rFonts w:cs="Times New Roman"/>
              </w:rPr>
              <w:t>10 517</w:t>
            </w:r>
          </w:p>
        </w:tc>
        <w:tc>
          <w:tcPr>
            <w:tcW w:w="1843" w:type="dxa"/>
            <w:shd w:val="clear" w:color="auto" w:fill="auto"/>
            <w:vAlign w:val="center"/>
          </w:tcPr>
          <w:p w:rsidR="00087E79" w:rsidRPr="004155FF" w:rsidRDefault="003F5725" w:rsidP="004155FF">
            <w:pPr>
              <w:spacing w:after="0" w:line="276" w:lineRule="auto"/>
              <w:ind w:firstLine="0"/>
              <w:jc w:val="center"/>
              <w:rPr>
                <w:rFonts w:cs="Times New Roman"/>
              </w:rPr>
            </w:pPr>
            <w:r w:rsidRPr="004155FF">
              <w:rPr>
                <w:rFonts w:cs="Times New Roman"/>
              </w:rPr>
              <w:t>0</w:t>
            </w:r>
          </w:p>
        </w:tc>
        <w:tc>
          <w:tcPr>
            <w:tcW w:w="2410" w:type="dxa"/>
            <w:shd w:val="clear" w:color="auto" w:fill="auto"/>
            <w:vAlign w:val="center"/>
          </w:tcPr>
          <w:p w:rsidR="00087E79" w:rsidRPr="004155FF" w:rsidRDefault="003F5725" w:rsidP="004155FF">
            <w:pPr>
              <w:spacing w:after="0" w:line="276" w:lineRule="auto"/>
              <w:ind w:firstLine="0"/>
              <w:jc w:val="center"/>
              <w:rPr>
                <w:rFonts w:cs="Times New Roman"/>
              </w:rPr>
            </w:pPr>
            <w:r w:rsidRPr="004155FF">
              <w:rPr>
                <w:rFonts w:cs="Times New Roman"/>
              </w:rPr>
              <w:t>0,8</w:t>
            </w:r>
          </w:p>
        </w:tc>
        <w:tc>
          <w:tcPr>
            <w:tcW w:w="2126" w:type="dxa"/>
            <w:shd w:val="clear" w:color="auto" w:fill="auto"/>
            <w:vAlign w:val="center"/>
          </w:tcPr>
          <w:p w:rsidR="00087E79" w:rsidRPr="004155FF" w:rsidRDefault="003F5725" w:rsidP="004155FF">
            <w:pPr>
              <w:spacing w:after="0" w:line="276" w:lineRule="auto"/>
              <w:ind w:firstLine="0"/>
              <w:jc w:val="center"/>
              <w:rPr>
                <w:rFonts w:cs="Times New Roman"/>
              </w:rPr>
            </w:pPr>
            <w:r w:rsidRPr="004155FF">
              <w:rPr>
                <w:rFonts w:cs="Times New Roman"/>
              </w:rPr>
              <w:t>215,8</w:t>
            </w:r>
          </w:p>
        </w:tc>
      </w:tr>
      <w:tr w:rsidR="00087E79" w:rsidRPr="004155FF" w:rsidTr="008858D6">
        <w:tc>
          <w:tcPr>
            <w:tcW w:w="1418" w:type="dxa"/>
          </w:tcPr>
          <w:p w:rsidR="00087E79" w:rsidRPr="004155FF" w:rsidRDefault="00246382" w:rsidP="004155FF">
            <w:pPr>
              <w:tabs>
                <w:tab w:val="left" w:pos="60"/>
                <w:tab w:val="center" w:pos="554"/>
                <w:tab w:val="left" w:pos="1190"/>
              </w:tabs>
              <w:spacing w:after="0" w:line="276" w:lineRule="auto"/>
              <w:ind w:firstLine="0"/>
              <w:jc w:val="left"/>
              <w:rPr>
                <w:rFonts w:cs="Times New Roman"/>
              </w:rPr>
            </w:pPr>
            <w:r w:rsidRPr="004155FF">
              <w:rPr>
                <w:rFonts w:cs="Times New Roman"/>
              </w:rPr>
              <w:tab/>
            </w:r>
            <w:r w:rsidRPr="004155FF">
              <w:rPr>
                <w:rFonts w:cs="Times New Roman"/>
              </w:rPr>
              <w:tab/>
            </w:r>
            <w:r w:rsidR="003F5725" w:rsidRPr="004155FF">
              <w:rPr>
                <w:rFonts w:cs="Times New Roman"/>
              </w:rPr>
              <w:t>2024</w:t>
            </w:r>
            <w:r w:rsidRPr="004155FF">
              <w:rPr>
                <w:rFonts w:cs="Times New Roman"/>
              </w:rPr>
              <w:tab/>
            </w:r>
          </w:p>
        </w:tc>
        <w:tc>
          <w:tcPr>
            <w:tcW w:w="1842" w:type="dxa"/>
            <w:shd w:val="clear" w:color="auto" w:fill="auto"/>
            <w:vAlign w:val="center"/>
          </w:tcPr>
          <w:p w:rsidR="00087E79" w:rsidRPr="004155FF" w:rsidRDefault="003F5725" w:rsidP="004155FF">
            <w:pPr>
              <w:spacing w:after="0" w:line="276" w:lineRule="auto"/>
              <w:ind w:firstLine="0"/>
              <w:jc w:val="center"/>
              <w:rPr>
                <w:rFonts w:cs="Times New Roman"/>
              </w:rPr>
            </w:pPr>
            <w:r w:rsidRPr="004155FF">
              <w:rPr>
                <w:rFonts w:cs="Times New Roman"/>
              </w:rPr>
              <w:t>10</w:t>
            </w:r>
            <w:r w:rsidR="00246382" w:rsidRPr="004155FF">
              <w:rPr>
                <w:rFonts w:cs="Times New Roman"/>
              </w:rPr>
              <w:t> </w:t>
            </w:r>
            <w:r w:rsidRPr="004155FF">
              <w:rPr>
                <w:rFonts w:cs="Times New Roman"/>
              </w:rPr>
              <w:t>517</w:t>
            </w:r>
          </w:p>
        </w:tc>
        <w:tc>
          <w:tcPr>
            <w:tcW w:w="1843" w:type="dxa"/>
            <w:shd w:val="clear" w:color="auto" w:fill="auto"/>
            <w:vAlign w:val="center"/>
          </w:tcPr>
          <w:p w:rsidR="00087E79" w:rsidRPr="004155FF" w:rsidRDefault="003F5725" w:rsidP="004155FF">
            <w:pPr>
              <w:spacing w:after="0" w:line="276" w:lineRule="auto"/>
              <w:ind w:firstLine="0"/>
              <w:jc w:val="center"/>
              <w:rPr>
                <w:rFonts w:cs="Times New Roman"/>
              </w:rPr>
            </w:pPr>
            <w:r w:rsidRPr="004155FF">
              <w:rPr>
                <w:rFonts w:cs="Times New Roman"/>
              </w:rPr>
              <w:t>169</w:t>
            </w:r>
          </w:p>
        </w:tc>
        <w:tc>
          <w:tcPr>
            <w:tcW w:w="2410" w:type="dxa"/>
            <w:shd w:val="clear" w:color="auto" w:fill="auto"/>
            <w:vAlign w:val="center"/>
          </w:tcPr>
          <w:p w:rsidR="00087E79" w:rsidRPr="004155FF" w:rsidRDefault="003F5725" w:rsidP="004155FF">
            <w:pPr>
              <w:spacing w:after="0" w:line="276" w:lineRule="auto"/>
              <w:ind w:firstLine="0"/>
              <w:jc w:val="center"/>
              <w:rPr>
                <w:rFonts w:cs="Times New Roman"/>
              </w:rPr>
            </w:pPr>
            <w:r w:rsidRPr="004155FF">
              <w:rPr>
                <w:rFonts w:cs="Times New Roman"/>
              </w:rPr>
              <w:t>0</w:t>
            </w:r>
          </w:p>
        </w:tc>
        <w:tc>
          <w:tcPr>
            <w:tcW w:w="2126" w:type="dxa"/>
            <w:shd w:val="clear" w:color="auto" w:fill="auto"/>
            <w:vAlign w:val="center"/>
          </w:tcPr>
          <w:p w:rsidR="00087E79" w:rsidRPr="004155FF" w:rsidRDefault="003F5725" w:rsidP="004155FF">
            <w:pPr>
              <w:spacing w:after="0" w:line="276" w:lineRule="auto"/>
              <w:ind w:firstLine="0"/>
              <w:jc w:val="center"/>
              <w:rPr>
                <w:rFonts w:cs="Times New Roman"/>
              </w:rPr>
            </w:pPr>
            <w:r w:rsidRPr="004155FF">
              <w:rPr>
                <w:rFonts w:cs="Times New Roman"/>
              </w:rPr>
              <w:t>384,8</w:t>
            </w:r>
          </w:p>
        </w:tc>
      </w:tr>
      <w:tr w:rsidR="00246382" w:rsidRPr="004155FF" w:rsidTr="008858D6">
        <w:tc>
          <w:tcPr>
            <w:tcW w:w="1418" w:type="dxa"/>
          </w:tcPr>
          <w:p w:rsidR="00246382" w:rsidRPr="004155FF" w:rsidRDefault="001051AA" w:rsidP="004155FF">
            <w:pPr>
              <w:tabs>
                <w:tab w:val="left" w:pos="60"/>
                <w:tab w:val="center" w:pos="554"/>
                <w:tab w:val="left" w:pos="1190"/>
              </w:tabs>
              <w:spacing w:after="0" w:line="276" w:lineRule="auto"/>
              <w:ind w:firstLine="0"/>
              <w:jc w:val="center"/>
              <w:rPr>
                <w:rFonts w:cs="Times New Roman"/>
              </w:rPr>
            </w:pPr>
            <w:r w:rsidRPr="004155FF">
              <w:rPr>
                <w:rFonts w:cs="Times New Roman"/>
              </w:rPr>
              <w:t>2025</w:t>
            </w:r>
          </w:p>
        </w:tc>
        <w:tc>
          <w:tcPr>
            <w:tcW w:w="1842" w:type="dxa"/>
            <w:shd w:val="clear" w:color="auto" w:fill="auto"/>
            <w:vAlign w:val="center"/>
          </w:tcPr>
          <w:p w:rsidR="00246382" w:rsidRPr="004155FF" w:rsidRDefault="001F513A" w:rsidP="004155FF">
            <w:pPr>
              <w:spacing w:after="0" w:line="276" w:lineRule="auto"/>
              <w:ind w:firstLine="0"/>
              <w:jc w:val="center"/>
              <w:rPr>
                <w:rFonts w:cs="Times New Roman"/>
              </w:rPr>
            </w:pPr>
            <w:r w:rsidRPr="004155FF">
              <w:rPr>
                <w:rFonts w:cs="Times New Roman"/>
              </w:rPr>
              <w:t>10 517</w:t>
            </w:r>
          </w:p>
        </w:tc>
        <w:tc>
          <w:tcPr>
            <w:tcW w:w="1843" w:type="dxa"/>
            <w:shd w:val="clear" w:color="auto" w:fill="auto"/>
            <w:vAlign w:val="center"/>
          </w:tcPr>
          <w:p w:rsidR="00246382" w:rsidRPr="004155FF" w:rsidRDefault="001F513A" w:rsidP="004155FF">
            <w:pPr>
              <w:spacing w:after="0" w:line="276" w:lineRule="auto"/>
              <w:ind w:firstLine="0"/>
              <w:jc w:val="center"/>
              <w:rPr>
                <w:rFonts w:cs="Times New Roman"/>
              </w:rPr>
            </w:pPr>
            <w:r w:rsidRPr="004155FF">
              <w:rPr>
                <w:rFonts w:cs="Times New Roman"/>
              </w:rPr>
              <w:t>0</w:t>
            </w:r>
          </w:p>
        </w:tc>
        <w:tc>
          <w:tcPr>
            <w:tcW w:w="2410" w:type="dxa"/>
            <w:shd w:val="clear" w:color="auto" w:fill="auto"/>
            <w:vAlign w:val="center"/>
          </w:tcPr>
          <w:p w:rsidR="00246382" w:rsidRPr="004155FF" w:rsidRDefault="005E26BD" w:rsidP="004155FF">
            <w:pPr>
              <w:spacing w:after="0" w:line="276" w:lineRule="auto"/>
              <w:ind w:firstLine="0"/>
              <w:jc w:val="center"/>
              <w:rPr>
                <w:rFonts w:cs="Times New Roman"/>
              </w:rPr>
            </w:pPr>
            <w:r w:rsidRPr="004155FF">
              <w:rPr>
                <w:rFonts w:cs="Times New Roman"/>
              </w:rPr>
              <w:t>1,4</w:t>
            </w:r>
          </w:p>
        </w:tc>
        <w:tc>
          <w:tcPr>
            <w:tcW w:w="2126" w:type="dxa"/>
            <w:shd w:val="clear" w:color="auto" w:fill="auto"/>
            <w:vAlign w:val="center"/>
          </w:tcPr>
          <w:p w:rsidR="00246382" w:rsidRPr="004155FF" w:rsidRDefault="005E26BD" w:rsidP="004155FF">
            <w:pPr>
              <w:spacing w:after="0" w:line="276" w:lineRule="auto"/>
              <w:ind w:firstLine="0"/>
              <w:jc w:val="center"/>
              <w:rPr>
                <w:rFonts w:cs="Times New Roman"/>
              </w:rPr>
            </w:pPr>
            <w:r w:rsidRPr="004155FF">
              <w:rPr>
                <w:rFonts w:cs="Times New Roman"/>
              </w:rPr>
              <w:t>383,4</w:t>
            </w:r>
          </w:p>
        </w:tc>
      </w:tr>
    </w:tbl>
    <w:p w:rsidR="00087E79" w:rsidRPr="004155FF" w:rsidRDefault="00087E79" w:rsidP="004155FF">
      <w:pPr>
        <w:spacing w:after="0" w:line="276" w:lineRule="auto"/>
        <w:rPr>
          <w:rFonts w:cs="Times New Roman"/>
        </w:rPr>
      </w:pPr>
    </w:p>
    <w:p w:rsidR="00E074D3" w:rsidRPr="004155FF" w:rsidRDefault="00E074D3" w:rsidP="004155FF">
      <w:pPr>
        <w:pStyle w:val="4"/>
        <w:spacing w:before="0" w:after="0" w:line="276" w:lineRule="auto"/>
        <w:ind w:firstLine="708"/>
        <w:rPr>
          <w:rFonts w:cs="Times New Roman"/>
        </w:rPr>
      </w:pPr>
      <w:r w:rsidRPr="004155FF">
        <w:rPr>
          <w:rFonts w:cs="Times New Roman"/>
        </w:rPr>
        <w:lastRenderedPageBreak/>
        <w:t>2.2.</w:t>
      </w:r>
      <w:r w:rsidR="008F05A3" w:rsidRPr="004155FF">
        <w:rPr>
          <w:rFonts w:cs="Times New Roman"/>
        </w:rPr>
        <w:t>2</w:t>
      </w:r>
      <w:r w:rsidRPr="004155FF">
        <w:rPr>
          <w:rFonts w:cs="Times New Roman"/>
        </w:rPr>
        <w:t>.11 Эксплуатационные показатели функционирования источников комбинированной выработки тепловой энергии</w:t>
      </w:r>
    </w:p>
    <w:p w:rsidR="00E074D3" w:rsidRPr="004155FF" w:rsidRDefault="00E074D3" w:rsidP="004155FF">
      <w:pPr>
        <w:spacing w:after="0" w:line="276" w:lineRule="auto"/>
        <w:rPr>
          <w:rFonts w:cs="Times New Roman"/>
        </w:rPr>
      </w:pPr>
      <w:r w:rsidRPr="004155FF">
        <w:rPr>
          <w:rFonts w:cs="Times New Roman"/>
        </w:rPr>
        <w:t xml:space="preserve">Эксплуатационные показатели </w:t>
      </w:r>
      <w:r w:rsidR="008858D6">
        <w:rPr>
          <w:rFonts w:cs="Times New Roman"/>
        </w:rPr>
        <w:t xml:space="preserve">источника тепловой энергии ТЭЦ </w:t>
      </w:r>
      <w:r w:rsidRPr="004155FF">
        <w:rPr>
          <w:rFonts w:cs="Times New Roman"/>
        </w:rPr>
        <w:t xml:space="preserve">АО «ТЭСК» (ЕТО-002), представлены в таблице </w:t>
      </w:r>
      <w:r w:rsidR="00291E10" w:rsidRPr="004155FF">
        <w:rPr>
          <w:rFonts w:cs="Times New Roman"/>
        </w:rPr>
        <w:t>4</w:t>
      </w:r>
      <w:r w:rsidR="00BF1C90">
        <w:rPr>
          <w:rFonts w:cs="Times New Roman"/>
        </w:rPr>
        <w:t>6</w:t>
      </w:r>
      <w:r w:rsidRPr="004155FF">
        <w:rPr>
          <w:rFonts w:cs="Times New Roman"/>
        </w:rPr>
        <w:t>.</w:t>
      </w:r>
    </w:p>
    <w:p w:rsidR="00E074D3" w:rsidRDefault="00E074D3" w:rsidP="004155FF">
      <w:pPr>
        <w:pStyle w:val="af0"/>
        <w:spacing w:before="0" w:after="0" w:line="276" w:lineRule="auto"/>
        <w:ind w:firstLine="708"/>
        <w:rPr>
          <w:rFonts w:cs="Times New Roman"/>
          <w:lang w:eastAsia="ru-RU"/>
        </w:rPr>
      </w:pPr>
    </w:p>
    <w:p w:rsidR="008858D6" w:rsidRPr="004155FF" w:rsidRDefault="008858D6" w:rsidP="00BF1C90">
      <w:pPr>
        <w:pStyle w:val="afe"/>
        <w:ind w:firstLine="708"/>
      </w:pPr>
      <w:bookmarkStart w:id="231" w:name="_Toc234259282"/>
      <w:r>
        <w:t xml:space="preserve">Таблица </w:t>
      </w:r>
      <w:fldSimple w:instr=" SEQ Таблица \* ARABIC ">
        <w:r w:rsidR="00992FAE">
          <w:rPr>
            <w:noProof/>
          </w:rPr>
          <w:t>46</w:t>
        </w:r>
      </w:fldSimple>
      <w:r w:rsidRPr="008858D6">
        <w:t xml:space="preserve"> – Эксплуатационные показатели ТЭЦ АО «ТЭСК»</w:t>
      </w:r>
      <w:bookmarkEnd w:id="231"/>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2216"/>
        <w:gridCol w:w="1010"/>
        <w:gridCol w:w="1151"/>
        <w:gridCol w:w="1117"/>
        <w:gridCol w:w="1254"/>
        <w:gridCol w:w="1254"/>
        <w:gridCol w:w="830"/>
      </w:tblGrid>
      <w:tr w:rsidR="00E074D3" w:rsidRPr="004155FF" w:rsidTr="008858D6">
        <w:tc>
          <w:tcPr>
            <w:tcW w:w="0" w:type="auto"/>
            <w:shd w:val="clear" w:color="auto" w:fill="auto"/>
            <w:noWrap/>
            <w:vAlign w:val="center"/>
          </w:tcPr>
          <w:p w:rsidR="00E074D3" w:rsidRPr="008858D6" w:rsidRDefault="00E074D3" w:rsidP="008858D6">
            <w:pPr>
              <w:spacing w:after="0" w:line="276" w:lineRule="auto"/>
              <w:ind w:firstLine="0"/>
              <w:jc w:val="center"/>
              <w:rPr>
                <w:rFonts w:eastAsia="Times New Roman" w:cs="Times New Roman"/>
                <w:b/>
                <w:color w:val="000000"/>
                <w:sz w:val="22"/>
                <w:lang w:eastAsia="ru-RU"/>
              </w:rPr>
            </w:pPr>
            <w:r w:rsidRPr="008858D6">
              <w:rPr>
                <w:rFonts w:eastAsia="Times New Roman" w:cs="Times New Roman"/>
                <w:b/>
                <w:color w:val="000000"/>
                <w:sz w:val="22"/>
                <w:lang w:eastAsia="ru-RU"/>
              </w:rPr>
              <w:t>№ п/п</w:t>
            </w:r>
          </w:p>
        </w:tc>
        <w:tc>
          <w:tcPr>
            <w:tcW w:w="2222" w:type="dxa"/>
            <w:shd w:val="clear" w:color="auto" w:fill="auto"/>
            <w:vAlign w:val="center"/>
          </w:tcPr>
          <w:p w:rsidR="00E074D3" w:rsidRPr="008858D6" w:rsidRDefault="00E074D3" w:rsidP="008858D6">
            <w:pPr>
              <w:spacing w:after="0" w:line="276" w:lineRule="auto"/>
              <w:ind w:firstLine="0"/>
              <w:jc w:val="center"/>
              <w:rPr>
                <w:rFonts w:eastAsia="Times New Roman" w:cs="Times New Roman"/>
                <w:b/>
                <w:color w:val="000000"/>
                <w:sz w:val="22"/>
                <w:lang w:eastAsia="ru-RU"/>
              </w:rPr>
            </w:pPr>
            <w:r w:rsidRPr="008858D6">
              <w:rPr>
                <w:rFonts w:eastAsia="Times New Roman" w:cs="Times New Roman"/>
                <w:b/>
                <w:color w:val="000000"/>
                <w:sz w:val="22"/>
                <w:lang w:eastAsia="ru-RU"/>
              </w:rPr>
              <w:t>Наименование показателя</w:t>
            </w:r>
          </w:p>
        </w:tc>
        <w:tc>
          <w:tcPr>
            <w:tcW w:w="1011" w:type="dxa"/>
            <w:shd w:val="clear" w:color="auto" w:fill="auto"/>
            <w:vAlign w:val="center"/>
          </w:tcPr>
          <w:p w:rsidR="00E074D3" w:rsidRPr="008858D6" w:rsidRDefault="00E074D3" w:rsidP="008858D6">
            <w:pPr>
              <w:spacing w:after="0" w:line="276" w:lineRule="auto"/>
              <w:ind w:firstLine="0"/>
              <w:jc w:val="center"/>
              <w:rPr>
                <w:rFonts w:eastAsia="Times New Roman" w:cs="Times New Roman"/>
                <w:b/>
                <w:color w:val="000000"/>
                <w:sz w:val="22"/>
                <w:lang w:eastAsia="ru-RU"/>
              </w:rPr>
            </w:pPr>
            <w:r w:rsidRPr="008858D6">
              <w:rPr>
                <w:rFonts w:eastAsia="Times New Roman" w:cs="Times New Roman"/>
                <w:b/>
                <w:color w:val="000000"/>
                <w:sz w:val="22"/>
                <w:lang w:eastAsia="ru-RU"/>
              </w:rPr>
              <w:t>Ед. изм.</w:t>
            </w:r>
          </w:p>
        </w:tc>
        <w:tc>
          <w:tcPr>
            <w:tcW w:w="1156" w:type="dxa"/>
            <w:vAlign w:val="center"/>
          </w:tcPr>
          <w:p w:rsidR="00E074D3" w:rsidRPr="008858D6" w:rsidRDefault="00E074D3" w:rsidP="008858D6">
            <w:pPr>
              <w:spacing w:after="0" w:line="276" w:lineRule="auto"/>
              <w:ind w:hanging="24"/>
              <w:jc w:val="center"/>
              <w:rPr>
                <w:rFonts w:cs="Times New Roman"/>
                <w:b/>
                <w:bCs/>
                <w:color w:val="000000"/>
                <w:sz w:val="22"/>
              </w:rPr>
            </w:pPr>
            <w:r w:rsidRPr="008858D6">
              <w:rPr>
                <w:rFonts w:cs="Times New Roman"/>
                <w:b/>
                <w:bCs/>
                <w:color w:val="000000"/>
                <w:sz w:val="22"/>
              </w:rPr>
              <w:t>2021</w:t>
            </w:r>
          </w:p>
        </w:tc>
        <w:tc>
          <w:tcPr>
            <w:tcW w:w="1121" w:type="dxa"/>
            <w:vAlign w:val="center"/>
          </w:tcPr>
          <w:p w:rsidR="00E074D3" w:rsidRPr="008858D6" w:rsidRDefault="00E074D3" w:rsidP="008858D6">
            <w:pPr>
              <w:spacing w:after="0" w:line="276" w:lineRule="auto"/>
              <w:ind w:hanging="24"/>
              <w:jc w:val="center"/>
              <w:rPr>
                <w:rFonts w:cs="Times New Roman"/>
                <w:b/>
                <w:bCs/>
                <w:color w:val="000000"/>
                <w:sz w:val="22"/>
              </w:rPr>
            </w:pPr>
            <w:r w:rsidRPr="008858D6">
              <w:rPr>
                <w:rFonts w:cs="Times New Roman"/>
                <w:b/>
                <w:bCs/>
                <w:color w:val="000000"/>
                <w:sz w:val="22"/>
              </w:rPr>
              <w:t>2022</w:t>
            </w:r>
          </w:p>
        </w:tc>
        <w:tc>
          <w:tcPr>
            <w:tcW w:w="1260" w:type="dxa"/>
            <w:vAlign w:val="center"/>
          </w:tcPr>
          <w:p w:rsidR="00E074D3" w:rsidRPr="008858D6" w:rsidRDefault="00E074D3" w:rsidP="008858D6">
            <w:pPr>
              <w:spacing w:after="0" w:line="276" w:lineRule="auto"/>
              <w:ind w:hanging="24"/>
              <w:jc w:val="center"/>
              <w:rPr>
                <w:rFonts w:eastAsia="Times New Roman" w:cs="Times New Roman"/>
                <w:b/>
                <w:bCs/>
                <w:color w:val="000000"/>
                <w:sz w:val="22"/>
                <w:lang w:val="en-US" w:eastAsia="ru-RU"/>
              </w:rPr>
            </w:pPr>
            <w:r w:rsidRPr="008858D6">
              <w:rPr>
                <w:rFonts w:cs="Times New Roman"/>
                <w:b/>
                <w:bCs/>
                <w:color w:val="000000"/>
                <w:sz w:val="22"/>
              </w:rPr>
              <w:t>202</w:t>
            </w:r>
            <w:r w:rsidRPr="008858D6">
              <w:rPr>
                <w:rFonts w:cs="Times New Roman"/>
                <w:b/>
                <w:bCs/>
                <w:color w:val="000000"/>
                <w:sz w:val="22"/>
                <w:lang w:val="en-US"/>
              </w:rPr>
              <w:t>3</w:t>
            </w:r>
          </w:p>
        </w:tc>
        <w:tc>
          <w:tcPr>
            <w:tcW w:w="1260" w:type="dxa"/>
            <w:vAlign w:val="center"/>
          </w:tcPr>
          <w:p w:rsidR="00E074D3" w:rsidRPr="008858D6" w:rsidRDefault="00E074D3" w:rsidP="008858D6">
            <w:pPr>
              <w:spacing w:after="0" w:line="276" w:lineRule="auto"/>
              <w:ind w:hanging="24"/>
              <w:jc w:val="center"/>
              <w:rPr>
                <w:rFonts w:eastAsia="Times New Roman" w:cs="Times New Roman"/>
                <w:b/>
                <w:bCs/>
                <w:color w:val="000000"/>
                <w:sz w:val="22"/>
                <w:lang w:val="en-US" w:eastAsia="ru-RU"/>
              </w:rPr>
            </w:pPr>
            <w:r w:rsidRPr="008858D6">
              <w:rPr>
                <w:rFonts w:eastAsia="Times New Roman" w:cs="Times New Roman"/>
                <w:b/>
                <w:bCs/>
                <w:color w:val="000000"/>
                <w:sz w:val="22"/>
                <w:lang w:eastAsia="ru-RU"/>
              </w:rPr>
              <w:t>202</w:t>
            </w:r>
            <w:r w:rsidRPr="008858D6">
              <w:rPr>
                <w:rFonts w:eastAsia="Times New Roman" w:cs="Times New Roman"/>
                <w:b/>
                <w:bCs/>
                <w:color w:val="000000"/>
                <w:sz w:val="22"/>
                <w:lang w:val="en-US" w:eastAsia="ru-RU"/>
              </w:rPr>
              <w:t>4</w:t>
            </w:r>
          </w:p>
        </w:tc>
        <w:tc>
          <w:tcPr>
            <w:tcW w:w="831" w:type="dxa"/>
            <w:vAlign w:val="center"/>
          </w:tcPr>
          <w:p w:rsidR="00E074D3" w:rsidRPr="008858D6" w:rsidRDefault="00E074D3" w:rsidP="008858D6">
            <w:pPr>
              <w:spacing w:after="0" w:line="276" w:lineRule="auto"/>
              <w:ind w:hanging="24"/>
              <w:jc w:val="center"/>
              <w:rPr>
                <w:rFonts w:eastAsia="Times New Roman" w:cs="Times New Roman"/>
                <w:b/>
                <w:bCs/>
                <w:color w:val="000000"/>
                <w:sz w:val="22"/>
                <w:lang w:eastAsia="ru-RU"/>
              </w:rPr>
            </w:pPr>
            <w:r w:rsidRPr="008858D6">
              <w:rPr>
                <w:rFonts w:eastAsia="Times New Roman" w:cs="Times New Roman"/>
                <w:b/>
                <w:bCs/>
                <w:color w:val="000000"/>
                <w:sz w:val="22"/>
                <w:lang w:eastAsia="ru-RU"/>
              </w:rPr>
              <w:t>2025</w:t>
            </w:r>
          </w:p>
        </w:tc>
      </w:tr>
      <w:tr w:rsidR="005C2F45" w:rsidRPr="004155FF" w:rsidTr="008858D6">
        <w:tc>
          <w:tcPr>
            <w:tcW w:w="0" w:type="auto"/>
            <w:shd w:val="clear" w:color="auto" w:fill="auto"/>
            <w:noWrap/>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w:t>
            </w:r>
          </w:p>
        </w:tc>
        <w:tc>
          <w:tcPr>
            <w:tcW w:w="2222" w:type="dxa"/>
            <w:shd w:val="clear" w:color="auto" w:fill="auto"/>
            <w:vAlign w:val="center"/>
          </w:tcPr>
          <w:p w:rsidR="005C2F45" w:rsidRPr="004155FF" w:rsidRDefault="005C2F45"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Выработка электрической энергии</w:t>
            </w:r>
          </w:p>
        </w:tc>
        <w:tc>
          <w:tcPr>
            <w:tcW w:w="1011" w:type="dxa"/>
            <w:shd w:val="clear" w:color="auto" w:fill="auto"/>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156"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71,7</w:t>
            </w:r>
          </w:p>
        </w:tc>
        <w:tc>
          <w:tcPr>
            <w:tcW w:w="1121"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74,3</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71,3</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77,7</w:t>
            </w:r>
          </w:p>
        </w:tc>
        <w:tc>
          <w:tcPr>
            <w:tcW w:w="831"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73,8</w:t>
            </w:r>
          </w:p>
        </w:tc>
      </w:tr>
      <w:tr w:rsidR="005C2F45" w:rsidRPr="004155FF" w:rsidTr="008858D6">
        <w:tc>
          <w:tcPr>
            <w:tcW w:w="0" w:type="auto"/>
            <w:shd w:val="clear" w:color="auto" w:fill="auto"/>
            <w:noWrap/>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w:t>
            </w:r>
          </w:p>
        </w:tc>
        <w:tc>
          <w:tcPr>
            <w:tcW w:w="2222" w:type="dxa"/>
            <w:shd w:val="clear" w:color="auto" w:fill="auto"/>
            <w:vAlign w:val="center"/>
          </w:tcPr>
          <w:p w:rsidR="005C2F45" w:rsidRPr="004155FF" w:rsidRDefault="005C2F45"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Расход электрической энергии на собственные нужды, в том числе</w:t>
            </w:r>
          </w:p>
        </w:tc>
        <w:tc>
          <w:tcPr>
            <w:tcW w:w="1011" w:type="dxa"/>
            <w:shd w:val="clear" w:color="auto" w:fill="auto"/>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156"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4,9</w:t>
            </w:r>
          </w:p>
        </w:tc>
        <w:tc>
          <w:tcPr>
            <w:tcW w:w="1121"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4,7</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4,9</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5,1</w:t>
            </w:r>
          </w:p>
        </w:tc>
        <w:tc>
          <w:tcPr>
            <w:tcW w:w="831"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5,4</w:t>
            </w:r>
          </w:p>
        </w:tc>
      </w:tr>
      <w:tr w:rsidR="005C2F45" w:rsidRPr="004155FF" w:rsidTr="008858D6">
        <w:tc>
          <w:tcPr>
            <w:tcW w:w="0" w:type="auto"/>
            <w:shd w:val="clear" w:color="auto" w:fill="auto"/>
            <w:noWrap/>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3</w:t>
            </w:r>
          </w:p>
        </w:tc>
        <w:tc>
          <w:tcPr>
            <w:tcW w:w="2222" w:type="dxa"/>
            <w:shd w:val="clear" w:color="auto" w:fill="auto"/>
            <w:vAlign w:val="center"/>
          </w:tcPr>
          <w:p w:rsidR="005C2F45" w:rsidRPr="004155FF" w:rsidRDefault="005C2F45"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расход электрической энергии на ТФУ</w:t>
            </w:r>
          </w:p>
        </w:tc>
        <w:tc>
          <w:tcPr>
            <w:tcW w:w="1011" w:type="dxa"/>
            <w:shd w:val="clear" w:color="auto" w:fill="auto"/>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156"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p>
        </w:tc>
        <w:tc>
          <w:tcPr>
            <w:tcW w:w="1121" w:type="dxa"/>
            <w:vAlign w:val="center"/>
          </w:tcPr>
          <w:p w:rsidR="005C2F45" w:rsidRPr="004155FF" w:rsidRDefault="005C2F45" w:rsidP="004155FF">
            <w:pPr>
              <w:spacing w:after="0" w:line="276" w:lineRule="auto"/>
              <w:ind w:firstLine="0"/>
              <w:jc w:val="center"/>
              <w:rPr>
                <w:rFonts w:eastAsia="Times New Roman" w:cs="Times New Roman"/>
                <w:sz w:val="22"/>
                <w:lang w:val="en-US" w:eastAsia="ru-RU"/>
              </w:rPr>
            </w:pPr>
          </w:p>
        </w:tc>
        <w:tc>
          <w:tcPr>
            <w:tcW w:w="1260"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p>
        </w:tc>
        <w:tc>
          <w:tcPr>
            <w:tcW w:w="1260" w:type="dxa"/>
            <w:vAlign w:val="center"/>
          </w:tcPr>
          <w:p w:rsidR="005C2F45" w:rsidRPr="004155FF" w:rsidRDefault="005C2F45" w:rsidP="004155FF">
            <w:pPr>
              <w:spacing w:after="0" w:line="276" w:lineRule="auto"/>
              <w:ind w:firstLine="0"/>
              <w:jc w:val="center"/>
              <w:rPr>
                <w:rFonts w:eastAsia="Times New Roman" w:cs="Times New Roman"/>
                <w:sz w:val="22"/>
                <w:lang w:val="en-US" w:eastAsia="ru-RU"/>
              </w:rPr>
            </w:pPr>
          </w:p>
        </w:tc>
        <w:tc>
          <w:tcPr>
            <w:tcW w:w="831"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p>
        </w:tc>
      </w:tr>
      <w:tr w:rsidR="005C2F45" w:rsidRPr="004155FF" w:rsidTr="008858D6">
        <w:tc>
          <w:tcPr>
            <w:tcW w:w="0" w:type="auto"/>
            <w:shd w:val="clear" w:color="auto" w:fill="auto"/>
            <w:noWrap/>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4</w:t>
            </w:r>
          </w:p>
        </w:tc>
        <w:tc>
          <w:tcPr>
            <w:tcW w:w="2222" w:type="dxa"/>
            <w:shd w:val="clear" w:color="auto" w:fill="auto"/>
            <w:vAlign w:val="center"/>
          </w:tcPr>
          <w:p w:rsidR="005C2F45" w:rsidRPr="004155FF" w:rsidRDefault="005C2F45"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отпуск электрической энергии с шин ТЭЦ</w:t>
            </w:r>
          </w:p>
        </w:tc>
        <w:tc>
          <w:tcPr>
            <w:tcW w:w="1011" w:type="dxa"/>
            <w:shd w:val="clear" w:color="auto" w:fill="auto"/>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млн кВт-ч</w:t>
            </w:r>
          </w:p>
        </w:tc>
        <w:tc>
          <w:tcPr>
            <w:tcW w:w="1156"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66,8</w:t>
            </w:r>
          </w:p>
        </w:tc>
        <w:tc>
          <w:tcPr>
            <w:tcW w:w="1121"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69,6</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66,4</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72,6</w:t>
            </w:r>
          </w:p>
        </w:tc>
        <w:tc>
          <w:tcPr>
            <w:tcW w:w="831"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68,4</w:t>
            </w:r>
          </w:p>
        </w:tc>
      </w:tr>
      <w:tr w:rsidR="005C2F45" w:rsidRPr="004155FF" w:rsidTr="008858D6">
        <w:tc>
          <w:tcPr>
            <w:tcW w:w="0" w:type="auto"/>
            <w:shd w:val="clear" w:color="auto" w:fill="auto"/>
            <w:noWrap/>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5</w:t>
            </w:r>
          </w:p>
        </w:tc>
        <w:tc>
          <w:tcPr>
            <w:tcW w:w="2222" w:type="dxa"/>
            <w:shd w:val="clear" w:color="auto" w:fill="auto"/>
            <w:vAlign w:val="center"/>
          </w:tcPr>
          <w:p w:rsidR="005C2F45" w:rsidRPr="004155FF" w:rsidRDefault="005C2F45"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Отпуск тепловой энергии с коллекторов ТЭЦ, в том числе:</w:t>
            </w:r>
          </w:p>
        </w:tc>
        <w:tc>
          <w:tcPr>
            <w:tcW w:w="1011" w:type="dxa"/>
            <w:shd w:val="clear" w:color="auto" w:fill="auto"/>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тыс. Гкал</w:t>
            </w:r>
          </w:p>
        </w:tc>
        <w:tc>
          <w:tcPr>
            <w:tcW w:w="1156"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150,5</w:t>
            </w:r>
          </w:p>
        </w:tc>
        <w:tc>
          <w:tcPr>
            <w:tcW w:w="1121"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150,5</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159,7</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161,3</w:t>
            </w:r>
          </w:p>
        </w:tc>
        <w:tc>
          <w:tcPr>
            <w:tcW w:w="831"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171,8</w:t>
            </w:r>
          </w:p>
        </w:tc>
      </w:tr>
      <w:tr w:rsidR="005C2F45" w:rsidRPr="004155FF" w:rsidTr="008858D6">
        <w:tc>
          <w:tcPr>
            <w:tcW w:w="0" w:type="auto"/>
            <w:shd w:val="clear" w:color="auto" w:fill="auto"/>
            <w:noWrap/>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w:t>
            </w:r>
          </w:p>
        </w:tc>
        <w:tc>
          <w:tcPr>
            <w:tcW w:w="2222" w:type="dxa"/>
            <w:shd w:val="clear" w:color="auto" w:fill="auto"/>
            <w:vAlign w:val="center"/>
          </w:tcPr>
          <w:p w:rsidR="005C2F45" w:rsidRPr="004155FF" w:rsidRDefault="005C2F45"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Удельный расход условного топлива на отпуск электрической энергии;</w:t>
            </w:r>
          </w:p>
        </w:tc>
        <w:tc>
          <w:tcPr>
            <w:tcW w:w="1011" w:type="dxa"/>
            <w:shd w:val="clear" w:color="auto" w:fill="auto"/>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г/кВт-ч</w:t>
            </w:r>
          </w:p>
        </w:tc>
        <w:tc>
          <w:tcPr>
            <w:tcW w:w="1156"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178,6</w:t>
            </w:r>
          </w:p>
        </w:tc>
        <w:tc>
          <w:tcPr>
            <w:tcW w:w="1121"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173,0</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153,5</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159,6</w:t>
            </w:r>
          </w:p>
        </w:tc>
        <w:tc>
          <w:tcPr>
            <w:tcW w:w="831"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178,8</w:t>
            </w:r>
          </w:p>
        </w:tc>
      </w:tr>
      <w:tr w:rsidR="005C2F45" w:rsidRPr="004155FF" w:rsidTr="008858D6">
        <w:tc>
          <w:tcPr>
            <w:tcW w:w="0" w:type="auto"/>
            <w:shd w:val="clear" w:color="auto" w:fill="auto"/>
            <w:noWrap/>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7</w:t>
            </w:r>
          </w:p>
        </w:tc>
        <w:tc>
          <w:tcPr>
            <w:tcW w:w="2222" w:type="dxa"/>
            <w:shd w:val="clear" w:color="auto" w:fill="auto"/>
            <w:vAlign w:val="center"/>
          </w:tcPr>
          <w:p w:rsidR="005C2F45" w:rsidRPr="004155FF" w:rsidRDefault="005C2F45"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Отношение отпуска тепловой энергии с отработавшим паром к полному отпуску тепловой энергии от ТЭЦ;</w:t>
            </w:r>
          </w:p>
        </w:tc>
        <w:tc>
          <w:tcPr>
            <w:tcW w:w="1011" w:type="dxa"/>
            <w:shd w:val="clear" w:color="auto" w:fill="auto"/>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c>
          <w:tcPr>
            <w:tcW w:w="1156"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w:t>
            </w:r>
          </w:p>
        </w:tc>
        <w:tc>
          <w:tcPr>
            <w:tcW w:w="1121"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w:t>
            </w:r>
          </w:p>
        </w:tc>
        <w:tc>
          <w:tcPr>
            <w:tcW w:w="1260"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w:t>
            </w:r>
          </w:p>
        </w:tc>
        <w:tc>
          <w:tcPr>
            <w:tcW w:w="1260"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w:t>
            </w:r>
          </w:p>
        </w:tc>
        <w:tc>
          <w:tcPr>
            <w:tcW w:w="831"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w:t>
            </w:r>
          </w:p>
        </w:tc>
      </w:tr>
      <w:tr w:rsidR="005C2F45" w:rsidRPr="004155FF" w:rsidTr="008858D6">
        <w:tc>
          <w:tcPr>
            <w:tcW w:w="0" w:type="auto"/>
            <w:shd w:val="clear" w:color="auto" w:fill="auto"/>
            <w:noWrap/>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w:t>
            </w:r>
          </w:p>
        </w:tc>
        <w:tc>
          <w:tcPr>
            <w:tcW w:w="2222" w:type="dxa"/>
            <w:shd w:val="clear" w:color="auto" w:fill="auto"/>
            <w:vAlign w:val="center"/>
          </w:tcPr>
          <w:p w:rsidR="005C2F45" w:rsidRPr="004155FF" w:rsidRDefault="005C2F45"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Удельный расход условного топлива на отпуск тепловой энергии</w:t>
            </w:r>
          </w:p>
        </w:tc>
        <w:tc>
          <w:tcPr>
            <w:tcW w:w="1011" w:type="dxa"/>
            <w:shd w:val="clear" w:color="auto" w:fill="auto"/>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кг/Гкал</w:t>
            </w:r>
          </w:p>
        </w:tc>
        <w:tc>
          <w:tcPr>
            <w:tcW w:w="1156"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164,2</w:t>
            </w:r>
          </w:p>
        </w:tc>
        <w:tc>
          <w:tcPr>
            <w:tcW w:w="1121"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166,2</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165,1</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166,3</w:t>
            </w:r>
          </w:p>
        </w:tc>
        <w:tc>
          <w:tcPr>
            <w:tcW w:w="831"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166,7</w:t>
            </w:r>
          </w:p>
        </w:tc>
      </w:tr>
      <w:tr w:rsidR="005C2F45" w:rsidRPr="004155FF" w:rsidTr="008858D6">
        <w:tc>
          <w:tcPr>
            <w:tcW w:w="0" w:type="auto"/>
            <w:shd w:val="clear" w:color="auto" w:fill="auto"/>
            <w:noWrap/>
            <w:vAlign w:val="center"/>
          </w:tcPr>
          <w:p w:rsidR="005C2F45" w:rsidRPr="004155FF" w:rsidRDefault="005C2F45" w:rsidP="004155FF">
            <w:pPr>
              <w:spacing w:after="0" w:line="276" w:lineRule="auto"/>
              <w:ind w:firstLine="0"/>
              <w:jc w:val="center"/>
              <w:rPr>
                <w:rFonts w:eastAsia="Times New Roman" w:cs="Times New Roman"/>
                <w:color w:val="000000"/>
                <w:sz w:val="22"/>
                <w:lang w:val="en-US" w:eastAsia="ru-RU"/>
              </w:rPr>
            </w:pPr>
            <w:r w:rsidRPr="004155FF">
              <w:rPr>
                <w:rFonts w:eastAsia="Times New Roman" w:cs="Times New Roman"/>
                <w:color w:val="000000"/>
                <w:sz w:val="22"/>
                <w:lang w:eastAsia="ru-RU"/>
              </w:rPr>
              <w:t>9</w:t>
            </w:r>
          </w:p>
        </w:tc>
        <w:tc>
          <w:tcPr>
            <w:tcW w:w="2222" w:type="dxa"/>
            <w:shd w:val="clear" w:color="auto" w:fill="auto"/>
            <w:vAlign w:val="center"/>
          </w:tcPr>
          <w:p w:rsidR="005C2F45" w:rsidRPr="004155FF" w:rsidRDefault="005C2F45"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Полный расход топлива на ТЭЦ</w:t>
            </w:r>
          </w:p>
        </w:tc>
        <w:tc>
          <w:tcPr>
            <w:tcW w:w="1011" w:type="dxa"/>
            <w:shd w:val="clear" w:color="auto" w:fill="auto"/>
            <w:vAlign w:val="center"/>
          </w:tcPr>
          <w:p w:rsidR="005C2F45" w:rsidRPr="004155FF" w:rsidRDefault="005C2F45"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тыс. тут</w:t>
            </w:r>
          </w:p>
        </w:tc>
        <w:tc>
          <w:tcPr>
            <w:tcW w:w="1156" w:type="dxa"/>
            <w:vAlign w:val="center"/>
          </w:tcPr>
          <w:p w:rsidR="005C2F45" w:rsidRPr="004155FF" w:rsidRDefault="005C2F45"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36,5</w:t>
            </w:r>
          </w:p>
        </w:tc>
        <w:tc>
          <w:tcPr>
            <w:tcW w:w="1121"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37,1</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36,6</w:t>
            </w:r>
          </w:p>
        </w:tc>
        <w:tc>
          <w:tcPr>
            <w:tcW w:w="1260"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38,4</w:t>
            </w:r>
          </w:p>
        </w:tc>
        <w:tc>
          <w:tcPr>
            <w:tcW w:w="831" w:type="dxa"/>
            <w:vAlign w:val="center"/>
          </w:tcPr>
          <w:p w:rsidR="005C2F45" w:rsidRPr="004155FF" w:rsidRDefault="005C2F45" w:rsidP="004155FF">
            <w:pPr>
              <w:spacing w:after="0" w:line="276" w:lineRule="auto"/>
              <w:ind w:firstLine="0"/>
              <w:jc w:val="center"/>
              <w:rPr>
                <w:rFonts w:cs="Times New Roman"/>
                <w:sz w:val="22"/>
              </w:rPr>
            </w:pPr>
            <w:r w:rsidRPr="004155FF">
              <w:rPr>
                <w:rFonts w:eastAsia="Times New Roman" w:cs="Times New Roman"/>
                <w:sz w:val="22"/>
                <w:lang w:eastAsia="ru-RU"/>
              </w:rPr>
              <w:t>40,9</w:t>
            </w:r>
          </w:p>
        </w:tc>
      </w:tr>
    </w:tbl>
    <w:p w:rsidR="00087E79" w:rsidRPr="004155FF" w:rsidRDefault="00087E79" w:rsidP="004155FF">
      <w:pPr>
        <w:spacing w:after="0" w:line="276" w:lineRule="auto"/>
        <w:ind w:firstLine="30"/>
        <w:rPr>
          <w:rFonts w:cs="Times New Roman"/>
        </w:rPr>
      </w:pPr>
    </w:p>
    <w:p w:rsidR="00087E79" w:rsidRPr="004155FF" w:rsidRDefault="003F5725" w:rsidP="004155FF">
      <w:pPr>
        <w:pStyle w:val="3"/>
        <w:spacing w:after="0" w:line="276" w:lineRule="auto"/>
        <w:ind w:firstLine="567"/>
        <w:rPr>
          <w:rFonts w:cs="Times New Roman"/>
        </w:rPr>
      </w:pPr>
      <w:bookmarkStart w:id="232" w:name="_Toc75446911"/>
      <w:bookmarkStart w:id="233" w:name="_Toc78837861"/>
      <w:bookmarkStart w:id="234" w:name="_Toc172631698"/>
      <w:bookmarkStart w:id="235" w:name="_Toc229575812"/>
      <w:r w:rsidRPr="004155FF">
        <w:rPr>
          <w:rFonts w:cs="Times New Roman"/>
        </w:rPr>
        <w:lastRenderedPageBreak/>
        <w:t xml:space="preserve">2.2.3 Структура и технические характеристики основного оборудования источников тепла </w:t>
      </w:r>
      <w:bookmarkEnd w:id="232"/>
      <w:bookmarkEnd w:id="233"/>
      <w:bookmarkEnd w:id="234"/>
      <w:r w:rsidR="00A45597" w:rsidRPr="004155FF">
        <w:rPr>
          <w:rFonts w:cs="Times New Roman"/>
        </w:rPr>
        <w:t>ЕТО-003, ЕТО-004, ЕТО-005, ЕТО-006, ЕТО-007, ЕТО-008</w:t>
      </w:r>
      <w:bookmarkEnd w:id="235"/>
    </w:p>
    <w:p w:rsidR="006614CF" w:rsidRPr="004155FF" w:rsidRDefault="003F5725" w:rsidP="004155FF">
      <w:pPr>
        <w:pStyle w:val="3"/>
        <w:spacing w:after="0" w:line="276" w:lineRule="auto"/>
        <w:ind w:firstLine="567"/>
        <w:rPr>
          <w:rFonts w:cs="Times New Roman"/>
        </w:rPr>
      </w:pPr>
      <w:bookmarkStart w:id="236" w:name="_Toc172631699"/>
      <w:bookmarkStart w:id="237" w:name="_Toc229575813"/>
      <w:r w:rsidRPr="004155FF">
        <w:rPr>
          <w:rFonts w:eastAsia="Calibri" w:cs="Times New Roman"/>
          <w:lang w:eastAsia="ru-RU"/>
        </w:rPr>
        <w:t xml:space="preserve">2.2.3.1 </w:t>
      </w:r>
      <w:bookmarkEnd w:id="236"/>
      <w:r w:rsidR="006614CF" w:rsidRPr="004155FF">
        <w:rPr>
          <w:rFonts w:cs="Times New Roman"/>
        </w:rPr>
        <w:t>Структура основного оборудования источников тепла</w:t>
      </w:r>
      <w:r w:rsidR="0019766D" w:rsidRPr="004155FF">
        <w:rPr>
          <w:rFonts w:cs="Times New Roman"/>
        </w:rPr>
        <w:t xml:space="preserve"> </w:t>
      </w:r>
      <w:r w:rsidR="008F3A8A" w:rsidRPr="004155FF">
        <w:rPr>
          <w:rFonts w:cs="Times New Roman"/>
        </w:rPr>
        <w:t>(</w:t>
      </w:r>
      <w:r w:rsidR="00A45597" w:rsidRPr="004155FF">
        <w:rPr>
          <w:rFonts w:cs="Times New Roman"/>
        </w:rPr>
        <w:t>котельных теплоснабжающих организаций</w:t>
      </w:r>
      <w:r w:rsidR="008F3A8A" w:rsidRPr="004155FF">
        <w:rPr>
          <w:rFonts w:cs="Times New Roman"/>
        </w:rPr>
        <w:t>) и параметры установленной тепловой мощности</w:t>
      </w:r>
      <w:bookmarkEnd w:id="237"/>
      <w:r w:rsidR="008F3A8A" w:rsidRPr="004155FF">
        <w:rPr>
          <w:rFonts w:cs="Times New Roman"/>
        </w:rPr>
        <w:t xml:space="preserve"> </w:t>
      </w:r>
    </w:p>
    <w:p w:rsidR="00087E79" w:rsidRPr="004155FF" w:rsidRDefault="003F5725" w:rsidP="004155FF">
      <w:pPr>
        <w:spacing w:after="0" w:line="276" w:lineRule="auto"/>
        <w:ind w:firstLine="567"/>
        <w:rPr>
          <w:rFonts w:cs="Times New Roman"/>
        </w:rPr>
      </w:pPr>
      <w:r w:rsidRPr="004155FF">
        <w:rPr>
          <w:rFonts w:cs="Times New Roman"/>
        </w:rPr>
        <w:t>Структура основного оборудования источников тепловой энергии по состоянию на 2025 год, приведена в</w:t>
      </w:r>
      <w:r w:rsidR="00C7589F" w:rsidRPr="004155FF">
        <w:rPr>
          <w:rFonts w:cs="Times New Roman"/>
        </w:rPr>
        <w:t xml:space="preserve"> таблиц</w:t>
      </w:r>
      <w:r w:rsidR="005C2F45" w:rsidRPr="004155FF">
        <w:rPr>
          <w:rFonts w:cs="Times New Roman"/>
        </w:rPr>
        <w:t>ах</w:t>
      </w:r>
      <w:r w:rsidR="00C7589F" w:rsidRPr="004155FF">
        <w:rPr>
          <w:rFonts w:cs="Times New Roman"/>
        </w:rPr>
        <w:t xml:space="preserve"> </w:t>
      </w:r>
      <w:r w:rsidR="00BF1C90">
        <w:rPr>
          <w:rFonts w:cs="Times New Roman"/>
        </w:rPr>
        <w:t>47-51</w:t>
      </w:r>
      <w:r w:rsidRPr="004155FF">
        <w:rPr>
          <w:rFonts w:cs="Times New Roman"/>
        </w:rPr>
        <w:t>.</w:t>
      </w:r>
    </w:p>
    <w:p w:rsidR="00A45597" w:rsidRPr="004155FF" w:rsidRDefault="00A45597" w:rsidP="004155FF">
      <w:pPr>
        <w:pStyle w:val="af0"/>
        <w:spacing w:before="0" w:after="0" w:line="276" w:lineRule="auto"/>
        <w:ind w:firstLine="567"/>
        <w:rPr>
          <w:rFonts w:cs="Times New Roman"/>
        </w:rPr>
      </w:pPr>
      <w:bookmarkStart w:id="238" w:name="_Toc78837862"/>
      <w:bookmarkStart w:id="239" w:name="_Toc172631700"/>
      <w:bookmarkStart w:id="240" w:name="_Toc2091535"/>
      <w:bookmarkStart w:id="241" w:name="_Toc56422520"/>
      <w:bookmarkStart w:id="242" w:name="_Toc56651643"/>
      <w:bookmarkStart w:id="243" w:name="_Toc56651846"/>
      <w:bookmarkStart w:id="244" w:name="_Toc56652030"/>
    </w:p>
    <w:p w:rsidR="008858D6" w:rsidRDefault="008858D6" w:rsidP="00BF1C90">
      <w:pPr>
        <w:pStyle w:val="afe"/>
        <w:ind w:firstLine="567"/>
      </w:pPr>
      <w:bookmarkStart w:id="245" w:name="_Toc234259283"/>
      <w:r>
        <w:t xml:space="preserve">Таблица </w:t>
      </w:r>
      <w:fldSimple w:instr=" SEQ Таблица \* ARABIC ">
        <w:r w:rsidR="00992FAE">
          <w:rPr>
            <w:noProof/>
          </w:rPr>
          <w:t>47</w:t>
        </w:r>
      </w:fldSimple>
      <w:r w:rsidRPr="008858D6">
        <w:t xml:space="preserve"> -   Состав и технические характеристики основного оборудования котельных в зоне деятельности ЕТО -7  МУП «Гортеплосеть»   и </w:t>
      </w:r>
      <w:r w:rsidR="00BF1C90">
        <w:t xml:space="preserve"> </w:t>
      </w:r>
      <w:r w:rsidRPr="008858D6">
        <w:t>ООО «ТГК»</w:t>
      </w:r>
      <w:bookmarkEnd w:id="245"/>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276"/>
        <w:gridCol w:w="1134"/>
        <w:gridCol w:w="1134"/>
        <w:gridCol w:w="992"/>
        <w:gridCol w:w="851"/>
        <w:gridCol w:w="992"/>
        <w:gridCol w:w="709"/>
        <w:gridCol w:w="1417"/>
        <w:gridCol w:w="851"/>
      </w:tblGrid>
      <w:tr w:rsidR="00F25858" w:rsidRPr="004155FF" w:rsidTr="00BF1C90">
        <w:trPr>
          <w:trHeight w:val="1016"/>
          <w:tblHeader/>
        </w:trPr>
        <w:tc>
          <w:tcPr>
            <w:tcW w:w="567" w:type="dxa"/>
            <w:vMerge w:val="restart"/>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w:t>
            </w:r>
          </w:p>
        </w:tc>
        <w:tc>
          <w:tcPr>
            <w:tcW w:w="1276" w:type="dxa"/>
            <w:vMerge w:val="restart"/>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Наименование и адрес источника</w:t>
            </w:r>
          </w:p>
        </w:tc>
        <w:tc>
          <w:tcPr>
            <w:tcW w:w="1134" w:type="dxa"/>
            <w:vMerge w:val="restart"/>
            <w:shd w:val="clear" w:color="auto" w:fill="auto"/>
            <w:vAlign w:val="center"/>
          </w:tcPr>
          <w:p w:rsidR="00F25858" w:rsidRPr="00376758" w:rsidRDefault="00364DB1" w:rsidP="008858D6">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Тип котла</w:t>
            </w:r>
          </w:p>
        </w:tc>
        <w:tc>
          <w:tcPr>
            <w:tcW w:w="1134" w:type="dxa"/>
            <w:vMerge w:val="restart"/>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Вид топлива основное / резервное</w:t>
            </w:r>
          </w:p>
        </w:tc>
        <w:tc>
          <w:tcPr>
            <w:tcW w:w="992" w:type="dxa"/>
            <w:vMerge w:val="restart"/>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Год установки</w:t>
            </w:r>
            <w:r w:rsidR="00364DB1" w:rsidRPr="00376758">
              <w:rPr>
                <w:rFonts w:eastAsia="Times New Roman" w:cs="Times New Roman"/>
                <w:bCs/>
                <w:color w:val="000000"/>
                <w:sz w:val="22"/>
                <w:lang w:eastAsia="ru-RU"/>
              </w:rPr>
              <w:t xml:space="preserve"> котла</w:t>
            </w:r>
            <w:r w:rsidRPr="00376758">
              <w:rPr>
                <w:rFonts w:eastAsia="Times New Roman" w:cs="Times New Roman"/>
                <w:bCs/>
                <w:color w:val="000000"/>
                <w:sz w:val="22"/>
                <w:lang w:eastAsia="ru-RU"/>
              </w:rPr>
              <w:t xml:space="preserve"> (кап. ремонта)</w:t>
            </w:r>
          </w:p>
        </w:tc>
        <w:tc>
          <w:tcPr>
            <w:tcW w:w="851" w:type="dxa"/>
            <w:vMerge w:val="restart"/>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Тип котла (водогрейный/ паровой)</w:t>
            </w:r>
          </w:p>
        </w:tc>
        <w:tc>
          <w:tcPr>
            <w:tcW w:w="992" w:type="dxa"/>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Мощность котельной</w:t>
            </w:r>
          </w:p>
        </w:tc>
        <w:tc>
          <w:tcPr>
            <w:tcW w:w="709" w:type="dxa"/>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Мощность котла</w:t>
            </w:r>
          </w:p>
        </w:tc>
        <w:tc>
          <w:tcPr>
            <w:tcW w:w="1417" w:type="dxa"/>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УРУТ по котел</w:t>
            </w:r>
            <w:r w:rsidR="00364DB1" w:rsidRPr="00376758">
              <w:rPr>
                <w:rFonts w:eastAsia="Times New Roman" w:cs="Times New Roman"/>
                <w:bCs/>
                <w:color w:val="000000"/>
                <w:sz w:val="22"/>
                <w:lang w:eastAsia="ru-RU"/>
              </w:rPr>
              <w:t>ь</w:t>
            </w:r>
            <w:r w:rsidRPr="00376758">
              <w:rPr>
                <w:rFonts w:eastAsia="Times New Roman" w:cs="Times New Roman"/>
                <w:bCs/>
                <w:color w:val="000000"/>
                <w:sz w:val="22"/>
                <w:lang w:eastAsia="ru-RU"/>
              </w:rPr>
              <w:t>ной,</w:t>
            </w:r>
          </w:p>
        </w:tc>
        <w:tc>
          <w:tcPr>
            <w:tcW w:w="851" w:type="dxa"/>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КПД котлов, %</w:t>
            </w:r>
          </w:p>
        </w:tc>
      </w:tr>
      <w:tr w:rsidR="00F25858" w:rsidRPr="004155FF" w:rsidTr="00BF1C90">
        <w:trPr>
          <w:trHeight w:val="363"/>
          <w:tblHeader/>
        </w:trPr>
        <w:tc>
          <w:tcPr>
            <w:tcW w:w="567" w:type="dxa"/>
            <w:vMerge/>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p>
        </w:tc>
        <w:tc>
          <w:tcPr>
            <w:tcW w:w="1276" w:type="dxa"/>
            <w:vMerge/>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p>
        </w:tc>
        <w:tc>
          <w:tcPr>
            <w:tcW w:w="1134" w:type="dxa"/>
            <w:vMerge/>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p>
        </w:tc>
        <w:tc>
          <w:tcPr>
            <w:tcW w:w="1134" w:type="dxa"/>
            <w:vMerge/>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p>
        </w:tc>
        <w:tc>
          <w:tcPr>
            <w:tcW w:w="992" w:type="dxa"/>
            <w:vMerge/>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p>
        </w:tc>
        <w:tc>
          <w:tcPr>
            <w:tcW w:w="851" w:type="dxa"/>
            <w:vMerge/>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p>
        </w:tc>
        <w:tc>
          <w:tcPr>
            <w:tcW w:w="992" w:type="dxa"/>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Гкал/ч</w:t>
            </w:r>
          </w:p>
        </w:tc>
        <w:tc>
          <w:tcPr>
            <w:tcW w:w="709" w:type="dxa"/>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Гкал/ч</w:t>
            </w:r>
          </w:p>
        </w:tc>
        <w:tc>
          <w:tcPr>
            <w:tcW w:w="1417" w:type="dxa"/>
            <w:shd w:val="clear" w:color="auto" w:fill="auto"/>
            <w:vAlign w:val="center"/>
          </w:tcPr>
          <w:p w:rsidR="00F25858" w:rsidRPr="00376758" w:rsidRDefault="008865AE" w:rsidP="008858D6">
            <w:pPr>
              <w:spacing w:after="0" w:line="276" w:lineRule="auto"/>
              <w:ind w:firstLine="0"/>
              <w:jc w:val="center"/>
              <w:rPr>
                <w:rFonts w:eastAsia="Times New Roman" w:cs="Times New Roman"/>
                <w:bCs/>
                <w:color w:val="000000"/>
                <w:sz w:val="22"/>
                <w:lang w:eastAsia="ru-RU"/>
              </w:rPr>
            </w:pPr>
            <w:proofErr w:type="spellStart"/>
            <w:r w:rsidRPr="00376758">
              <w:rPr>
                <w:rFonts w:eastAsia="Times New Roman" w:cs="Times New Roman"/>
                <w:bCs/>
                <w:color w:val="000000"/>
                <w:sz w:val="22"/>
                <w:lang w:eastAsia="ru-RU"/>
              </w:rPr>
              <w:t>кг.у.т</w:t>
            </w:r>
            <w:proofErr w:type="spellEnd"/>
            <w:r w:rsidRPr="00376758">
              <w:rPr>
                <w:rFonts w:eastAsia="Times New Roman" w:cs="Times New Roman"/>
                <w:bCs/>
                <w:color w:val="000000"/>
                <w:sz w:val="22"/>
                <w:lang w:eastAsia="ru-RU"/>
              </w:rPr>
              <w:t>/Гкал</w:t>
            </w:r>
          </w:p>
        </w:tc>
        <w:tc>
          <w:tcPr>
            <w:tcW w:w="851" w:type="dxa"/>
            <w:shd w:val="clear" w:color="auto" w:fill="auto"/>
            <w:vAlign w:val="center"/>
          </w:tcPr>
          <w:p w:rsidR="00F25858" w:rsidRPr="00376758" w:rsidRDefault="00F25858" w:rsidP="008858D6">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w:t>
            </w:r>
          </w:p>
        </w:tc>
      </w:tr>
      <w:tr w:rsidR="00A45597" w:rsidRPr="004155FF" w:rsidTr="008858D6">
        <w:trPr>
          <w:trHeight w:val="340"/>
        </w:trPr>
        <w:tc>
          <w:tcPr>
            <w:tcW w:w="567" w:type="dxa"/>
          </w:tcPr>
          <w:p w:rsidR="00A45597" w:rsidRPr="004155FF" w:rsidRDefault="00A45597" w:rsidP="004155FF">
            <w:pPr>
              <w:spacing w:after="0" w:line="276" w:lineRule="auto"/>
              <w:ind w:firstLine="0"/>
              <w:jc w:val="center"/>
              <w:rPr>
                <w:rFonts w:eastAsia="Times New Roman" w:cs="Times New Roman"/>
                <w:b/>
                <w:bCs/>
                <w:color w:val="000000"/>
                <w:sz w:val="22"/>
                <w:lang w:eastAsia="ru-RU"/>
              </w:rPr>
            </w:pPr>
          </w:p>
        </w:tc>
        <w:tc>
          <w:tcPr>
            <w:tcW w:w="9356" w:type="dxa"/>
            <w:gridSpan w:val="9"/>
            <w:shd w:val="clear" w:color="auto" w:fill="auto"/>
            <w:vAlign w:val="center"/>
          </w:tcPr>
          <w:p w:rsidR="00A45597" w:rsidRPr="004155FF" w:rsidRDefault="00A45597" w:rsidP="004155FF">
            <w:pPr>
              <w:spacing w:after="0" w:line="276" w:lineRule="auto"/>
              <w:ind w:firstLine="0"/>
              <w:jc w:val="center"/>
              <w:rPr>
                <w:rFonts w:eastAsia="Times New Roman" w:cs="Times New Roman"/>
                <w:bCs/>
                <w:color w:val="000000"/>
                <w:sz w:val="22"/>
                <w:lang w:eastAsia="ru-RU"/>
              </w:rPr>
            </w:pPr>
            <w:r w:rsidRPr="004155FF">
              <w:rPr>
                <w:rFonts w:eastAsia="Times New Roman" w:cs="Times New Roman"/>
                <w:bCs/>
                <w:color w:val="000000"/>
                <w:sz w:val="22"/>
                <w:lang w:eastAsia="ru-RU"/>
              </w:rPr>
              <w:t>МУП "Гортеплосеть"</w:t>
            </w:r>
          </w:p>
        </w:tc>
      </w:tr>
      <w:tr w:rsidR="00A45597" w:rsidRPr="004155FF" w:rsidTr="00BF1C90">
        <w:trPr>
          <w:trHeight w:val="340"/>
        </w:trPr>
        <w:tc>
          <w:tcPr>
            <w:tcW w:w="567" w:type="dxa"/>
            <w:vMerge w:val="restart"/>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w:t>
            </w:r>
          </w:p>
        </w:tc>
        <w:tc>
          <w:tcPr>
            <w:tcW w:w="1276"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пос. Косиново</w:t>
            </w:r>
          </w:p>
        </w:tc>
        <w:tc>
          <w:tcPr>
            <w:tcW w:w="1134"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ДКВР 6,5-13</w:t>
            </w:r>
          </w:p>
        </w:tc>
        <w:tc>
          <w:tcPr>
            <w:tcW w:w="1134" w:type="dxa"/>
            <w:vMerge w:val="restart"/>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газ/мазут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1998</w:t>
            </w:r>
          </w:p>
        </w:tc>
        <w:tc>
          <w:tcPr>
            <w:tcW w:w="851"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П</w:t>
            </w:r>
          </w:p>
        </w:tc>
        <w:tc>
          <w:tcPr>
            <w:tcW w:w="992" w:type="dxa"/>
            <w:vMerge w:val="restart"/>
            <w:shd w:val="clear" w:color="auto" w:fill="auto"/>
            <w:noWrap/>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12,69</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4,3</w:t>
            </w:r>
          </w:p>
        </w:tc>
        <w:tc>
          <w:tcPr>
            <w:tcW w:w="1417" w:type="dxa"/>
            <w:vMerge w:val="restart"/>
            <w:shd w:val="clear" w:color="auto" w:fill="auto"/>
            <w:noWrap/>
            <w:vAlign w:val="center"/>
          </w:tcPr>
          <w:p w:rsidR="00A45597" w:rsidRPr="004155FF" w:rsidRDefault="00F25858"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174,2</w:t>
            </w:r>
          </w:p>
        </w:tc>
        <w:tc>
          <w:tcPr>
            <w:tcW w:w="851"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90,30</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ДКВР 6,5-13</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1981</w:t>
            </w:r>
          </w:p>
        </w:tc>
        <w:tc>
          <w:tcPr>
            <w:tcW w:w="851"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П</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4,3</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89,50</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ДКВР 6,5-13</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1997</w:t>
            </w:r>
          </w:p>
        </w:tc>
        <w:tc>
          <w:tcPr>
            <w:tcW w:w="851"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П</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4,3</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90,10</w:t>
            </w:r>
          </w:p>
        </w:tc>
      </w:tr>
      <w:tr w:rsidR="00A45597" w:rsidRPr="004155FF" w:rsidTr="00BF1C90">
        <w:trPr>
          <w:trHeight w:val="340"/>
        </w:trPr>
        <w:tc>
          <w:tcPr>
            <w:tcW w:w="567" w:type="dxa"/>
            <w:vMerge w:val="restart"/>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2</w:t>
            </w:r>
          </w:p>
        </w:tc>
        <w:tc>
          <w:tcPr>
            <w:tcW w:w="1276"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ул. Пирогова, д.14</w:t>
            </w:r>
          </w:p>
        </w:tc>
        <w:tc>
          <w:tcPr>
            <w:tcW w:w="1134"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Е1/9Г</w:t>
            </w:r>
          </w:p>
        </w:tc>
        <w:tc>
          <w:tcPr>
            <w:tcW w:w="1134" w:type="dxa"/>
            <w:vMerge w:val="restart"/>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1988</w:t>
            </w:r>
          </w:p>
        </w:tc>
        <w:tc>
          <w:tcPr>
            <w:tcW w:w="851"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П</w:t>
            </w:r>
          </w:p>
        </w:tc>
        <w:tc>
          <w:tcPr>
            <w:tcW w:w="992" w:type="dxa"/>
            <w:vMerge w:val="restart"/>
            <w:shd w:val="clear" w:color="auto" w:fill="auto"/>
            <w:noWrap/>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2,64</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0,66</w:t>
            </w:r>
          </w:p>
        </w:tc>
        <w:tc>
          <w:tcPr>
            <w:tcW w:w="1417" w:type="dxa"/>
            <w:vMerge w:val="restart"/>
            <w:shd w:val="clear" w:color="auto" w:fill="auto"/>
            <w:noWrap/>
            <w:vAlign w:val="center"/>
          </w:tcPr>
          <w:p w:rsidR="00A45597" w:rsidRPr="004155FF" w:rsidRDefault="00F25858"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185,95</w:t>
            </w: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78</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noWrap/>
          </w:tcPr>
          <w:p w:rsidR="00A45597" w:rsidRPr="004155FF" w:rsidRDefault="00A45597" w:rsidP="004155FF">
            <w:pPr>
              <w:spacing w:after="0" w:line="276" w:lineRule="auto"/>
              <w:ind w:firstLine="0"/>
              <w:jc w:val="center"/>
              <w:rPr>
                <w:rFonts w:cs="Times New Roman"/>
                <w:sz w:val="22"/>
              </w:rPr>
            </w:pPr>
            <w:r w:rsidRPr="004155FF">
              <w:rPr>
                <w:rFonts w:eastAsia="Times New Roman" w:cs="Times New Roman"/>
                <w:color w:val="000000"/>
                <w:sz w:val="22"/>
                <w:lang w:eastAsia="ru-RU"/>
              </w:rPr>
              <w:t>Е1/9Г</w:t>
            </w:r>
          </w:p>
        </w:tc>
        <w:tc>
          <w:tcPr>
            <w:tcW w:w="1134" w:type="dxa"/>
            <w:vMerge/>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1988</w:t>
            </w:r>
          </w:p>
        </w:tc>
        <w:tc>
          <w:tcPr>
            <w:tcW w:w="851"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П</w:t>
            </w:r>
          </w:p>
        </w:tc>
        <w:tc>
          <w:tcPr>
            <w:tcW w:w="992" w:type="dxa"/>
            <w:vMerge/>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0,66</w:t>
            </w:r>
          </w:p>
        </w:tc>
        <w:tc>
          <w:tcPr>
            <w:tcW w:w="1417" w:type="dxa"/>
            <w:vMerge/>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78</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noWrap/>
          </w:tcPr>
          <w:p w:rsidR="00A45597" w:rsidRPr="004155FF" w:rsidRDefault="00A45597" w:rsidP="004155FF">
            <w:pPr>
              <w:spacing w:after="0" w:line="276" w:lineRule="auto"/>
              <w:ind w:firstLine="0"/>
              <w:jc w:val="center"/>
              <w:rPr>
                <w:rFonts w:cs="Times New Roman"/>
                <w:sz w:val="22"/>
              </w:rPr>
            </w:pPr>
            <w:r w:rsidRPr="004155FF">
              <w:rPr>
                <w:rFonts w:eastAsia="Times New Roman" w:cs="Times New Roman"/>
                <w:color w:val="000000"/>
                <w:sz w:val="22"/>
                <w:lang w:eastAsia="ru-RU"/>
              </w:rPr>
              <w:t>Е1/9Г</w:t>
            </w:r>
          </w:p>
        </w:tc>
        <w:tc>
          <w:tcPr>
            <w:tcW w:w="1134" w:type="dxa"/>
            <w:vMerge/>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1988</w:t>
            </w:r>
          </w:p>
        </w:tc>
        <w:tc>
          <w:tcPr>
            <w:tcW w:w="851"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П</w:t>
            </w:r>
          </w:p>
        </w:tc>
        <w:tc>
          <w:tcPr>
            <w:tcW w:w="992" w:type="dxa"/>
            <w:vMerge/>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0,66</w:t>
            </w:r>
          </w:p>
        </w:tc>
        <w:tc>
          <w:tcPr>
            <w:tcW w:w="1417" w:type="dxa"/>
            <w:vMerge/>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78</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Е1/9Г</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1988</w:t>
            </w:r>
          </w:p>
        </w:tc>
        <w:tc>
          <w:tcPr>
            <w:tcW w:w="851"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П</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0,66</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78</w:t>
            </w:r>
          </w:p>
        </w:tc>
      </w:tr>
      <w:tr w:rsidR="00A45597" w:rsidRPr="004155FF" w:rsidTr="00BF1C90">
        <w:trPr>
          <w:trHeight w:val="340"/>
        </w:trPr>
        <w:tc>
          <w:tcPr>
            <w:tcW w:w="567" w:type="dxa"/>
            <w:vMerge w:val="restart"/>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3</w:t>
            </w:r>
          </w:p>
        </w:tc>
        <w:tc>
          <w:tcPr>
            <w:tcW w:w="1276" w:type="dxa"/>
            <w:vMerge w:val="restart"/>
            <w:tcBorders>
              <w:bottom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ул. Скорятина, д.29</w:t>
            </w:r>
          </w:p>
        </w:tc>
        <w:tc>
          <w:tcPr>
            <w:tcW w:w="1134" w:type="dxa"/>
            <w:tcBorders>
              <w:bottom w:val="single" w:sz="4" w:space="0" w:color="auto"/>
            </w:tcBorders>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Универсал-6</w:t>
            </w:r>
          </w:p>
        </w:tc>
        <w:tc>
          <w:tcPr>
            <w:tcW w:w="1134" w:type="dxa"/>
            <w:vMerge w:val="restart"/>
            <w:tcBorders>
              <w:bottom w:val="single" w:sz="4" w:space="0" w:color="auto"/>
            </w:tcBorders>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bottom w:val="single" w:sz="4" w:space="0" w:color="auto"/>
            </w:tcBorders>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2004</w:t>
            </w:r>
          </w:p>
        </w:tc>
        <w:tc>
          <w:tcPr>
            <w:tcW w:w="851" w:type="dxa"/>
            <w:tcBorders>
              <w:bottom w:val="single" w:sz="4" w:space="0" w:color="auto"/>
            </w:tcBorders>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tcBorders>
              <w:bottom w:val="single" w:sz="4" w:space="0" w:color="auto"/>
            </w:tcBorders>
            <w:shd w:val="clear" w:color="auto" w:fill="auto"/>
            <w:noWrap/>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0,79</w:t>
            </w:r>
          </w:p>
        </w:tc>
        <w:tc>
          <w:tcPr>
            <w:tcW w:w="709" w:type="dxa"/>
            <w:tcBorders>
              <w:bottom w:val="single" w:sz="4" w:space="0" w:color="auto"/>
            </w:tcBorders>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0,396</w:t>
            </w:r>
          </w:p>
        </w:tc>
        <w:tc>
          <w:tcPr>
            <w:tcW w:w="1417" w:type="dxa"/>
            <w:vMerge w:val="restart"/>
            <w:tcBorders>
              <w:bottom w:val="single" w:sz="4" w:space="0" w:color="auto"/>
            </w:tcBorders>
            <w:shd w:val="clear" w:color="auto" w:fill="auto"/>
            <w:noWrap/>
            <w:vAlign w:val="center"/>
          </w:tcPr>
          <w:p w:rsidR="00A45597" w:rsidRPr="004155FF" w:rsidRDefault="00F25858"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183,26</w:t>
            </w:r>
          </w:p>
        </w:tc>
        <w:tc>
          <w:tcPr>
            <w:tcW w:w="851" w:type="dxa"/>
            <w:tcBorders>
              <w:bottom w:val="single" w:sz="4" w:space="0" w:color="auto"/>
            </w:tcBorders>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83,40</w:t>
            </w:r>
          </w:p>
        </w:tc>
      </w:tr>
      <w:tr w:rsidR="00A45597" w:rsidRPr="004155FF" w:rsidTr="00BF1C90">
        <w:trPr>
          <w:trHeight w:val="340"/>
        </w:trPr>
        <w:tc>
          <w:tcPr>
            <w:tcW w:w="567" w:type="dxa"/>
            <w:vMerge/>
            <w:tcBorders>
              <w:bottom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top w:val="single" w:sz="4" w:space="0" w:color="auto"/>
              <w:bottom w:val="single" w:sz="4" w:space="0" w:color="auto"/>
              <w:righ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Универсал-6</w:t>
            </w: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2004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0,396</w:t>
            </w: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85,20</w:t>
            </w:r>
          </w:p>
        </w:tc>
      </w:tr>
      <w:tr w:rsidR="00A45597" w:rsidRPr="004155FF" w:rsidTr="00BF1C90">
        <w:trPr>
          <w:trHeight w:val="340"/>
        </w:trPr>
        <w:tc>
          <w:tcPr>
            <w:tcW w:w="567" w:type="dxa"/>
            <w:vMerge w:val="restart"/>
            <w:tcBorders>
              <w:top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4</w:t>
            </w:r>
          </w:p>
        </w:tc>
        <w:tc>
          <w:tcPr>
            <w:tcW w:w="1276" w:type="dxa"/>
            <w:vMerge w:val="restart"/>
            <w:tcBorders>
              <w:top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Южный пер., д.16</w:t>
            </w:r>
          </w:p>
        </w:tc>
        <w:tc>
          <w:tcPr>
            <w:tcW w:w="1134" w:type="dxa"/>
            <w:tcBorders>
              <w:top w:val="single" w:sz="4" w:space="0" w:color="auto"/>
            </w:tcBorders>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 xml:space="preserve">PREXAL 500 </w:t>
            </w:r>
          </w:p>
        </w:tc>
        <w:tc>
          <w:tcPr>
            <w:tcW w:w="1134" w:type="dxa"/>
            <w:vMerge w:val="restart"/>
            <w:tcBorders>
              <w:top w:val="single" w:sz="4" w:space="0" w:color="auto"/>
            </w:tcBorders>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top w:val="single" w:sz="4" w:space="0" w:color="auto"/>
            </w:tcBorders>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2002</w:t>
            </w:r>
          </w:p>
        </w:tc>
        <w:tc>
          <w:tcPr>
            <w:tcW w:w="851" w:type="dxa"/>
            <w:tcBorders>
              <w:top w:val="single" w:sz="4" w:space="0" w:color="auto"/>
            </w:tcBorders>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tcBorders>
              <w:top w:val="single" w:sz="4" w:space="0" w:color="auto"/>
            </w:tcBorders>
            <w:shd w:val="clear" w:color="auto" w:fill="auto"/>
            <w:noWrap/>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1,51</w:t>
            </w:r>
          </w:p>
        </w:tc>
        <w:tc>
          <w:tcPr>
            <w:tcW w:w="709" w:type="dxa"/>
            <w:tcBorders>
              <w:top w:val="single" w:sz="4" w:space="0" w:color="auto"/>
            </w:tcBorders>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0,43</w:t>
            </w:r>
          </w:p>
        </w:tc>
        <w:tc>
          <w:tcPr>
            <w:tcW w:w="1417" w:type="dxa"/>
            <w:vMerge w:val="restart"/>
            <w:tcBorders>
              <w:top w:val="single" w:sz="4" w:space="0" w:color="auto"/>
            </w:tcBorders>
            <w:shd w:val="clear" w:color="auto" w:fill="auto"/>
            <w:noWrap/>
            <w:vAlign w:val="center"/>
          </w:tcPr>
          <w:p w:rsidR="00A45597" w:rsidRPr="004155FF" w:rsidRDefault="00F25858"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159,99</w:t>
            </w:r>
          </w:p>
        </w:tc>
        <w:tc>
          <w:tcPr>
            <w:tcW w:w="851" w:type="dxa"/>
            <w:tcBorders>
              <w:top w:val="single" w:sz="4" w:space="0" w:color="auto"/>
            </w:tcBorders>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91,80</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 xml:space="preserve">PREXAL 500 </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2002</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0,43</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91,70</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КВ-ГМ-0,75</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2008</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0,65</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w:t>
            </w:r>
          </w:p>
        </w:tc>
      </w:tr>
      <w:tr w:rsidR="00A45597" w:rsidRPr="004155FF" w:rsidTr="00BF1C90">
        <w:trPr>
          <w:trHeight w:val="340"/>
        </w:trPr>
        <w:tc>
          <w:tcPr>
            <w:tcW w:w="567" w:type="dxa"/>
            <w:vMerge w:val="restart"/>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5</w:t>
            </w:r>
          </w:p>
        </w:tc>
        <w:tc>
          <w:tcPr>
            <w:tcW w:w="1276"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урочище "Солянка" профилакторий "Моква"</w:t>
            </w: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Минск-1</w:t>
            </w:r>
          </w:p>
        </w:tc>
        <w:tc>
          <w:tcPr>
            <w:tcW w:w="1134" w:type="dxa"/>
            <w:vMerge w:val="restart"/>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2015</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noWrap/>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4,3</w:t>
            </w:r>
          </w:p>
        </w:tc>
        <w:tc>
          <w:tcPr>
            <w:tcW w:w="709"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1,63</w:t>
            </w:r>
          </w:p>
        </w:tc>
        <w:tc>
          <w:tcPr>
            <w:tcW w:w="1417" w:type="dxa"/>
            <w:vMerge w:val="restart"/>
            <w:shd w:val="clear" w:color="auto" w:fill="auto"/>
            <w:noWrap/>
            <w:vAlign w:val="center"/>
          </w:tcPr>
          <w:p w:rsidR="00A45597" w:rsidRPr="004155FF" w:rsidRDefault="00F25858"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184,96</w:t>
            </w: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86,00</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 xml:space="preserve">Тула-3 </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1981</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0,89</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82,30</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 xml:space="preserve">Тула-3 </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1981</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0,89</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80,90</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 xml:space="preserve">Тула-3 </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1988</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0,89</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83,80</w:t>
            </w:r>
          </w:p>
        </w:tc>
      </w:tr>
      <w:tr w:rsidR="00A45597" w:rsidRPr="004155FF" w:rsidTr="00BF1C90">
        <w:trPr>
          <w:trHeight w:val="425"/>
        </w:trPr>
        <w:tc>
          <w:tcPr>
            <w:tcW w:w="567" w:type="dxa"/>
            <w:vMerge w:val="restart"/>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6</w:t>
            </w:r>
          </w:p>
        </w:tc>
        <w:tc>
          <w:tcPr>
            <w:tcW w:w="1276"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Котельная, поликлиника №5, ул. </w:t>
            </w:r>
            <w:r w:rsidRPr="004155FF">
              <w:rPr>
                <w:rFonts w:eastAsia="Times New Roman" w:cs="Times New Roman"/>
                <w:color w:val="000000"/>
                <w:sz w:val="22"/>
                <w:lang w:eastAsia="ru-RU"/>
              </w:rPr>
              <w:lastRenderedPageBreak/>
              <w:t>Казацкая, д.152</w:t>
            </w: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val="en-US" w:eastAsia="ru-RU"/>
              </w:rPr>
            </w:pPr>
            <w:r w:rsidRPr="004155FF">
              <w:rPr>
                <w:rFonts w:eastAsia="Times New Roman" w:cs="Times New Roman"/>
                <w:color w:val="000000"/>
                <w:sz w:val="22"/>
                <w:lang w:val="en-US" w:eastAsia="ru-RU"/>
              </w:rPr>
              <w:lastRenderedPageBreak/>
              <w:t>BAXI LUNA</w:t>
            </w:r>
          </w:p>
        </w:tc>
        <w:tc>
          <w:tcPr>
            <w:tcW w:w="1134" w:type="dxa"/>
            <w:vMerge w:val="restart"/>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2020</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0,0</w:t>
            </w:r>
            <w:r w:rsidR="00364DB1" w:rsidRPr="004155FF">
              <w:rPr>
                <w:rFonts w:eastAsia="Times New Roman" w:cs="Times New Roman"/>
                <w:color w:val="000000"/>
                <w:sz w:val="22"/>
                <w:lang w:eastAsia="ru-RU"/>
              </w:rPr>
              <w:t>4</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0,02</w:t>
            </w:r>
          </w:p>
        </w:tc>
        <w:tc>
          <w:tcPr>
            <w:tcW w:w="1417" w:type="dxa"/>
            <w:vMerge w:val="restart"/>
            <w:shd w:val="clear" w:color="auto" w:fill="auto"/>
            <w:noWrap/>
            <w:vAlign w:val="center"/>
          </w:tcPr>
          <w:p w:rsidR="00A45597" w:rsidRPr="004155FF" w:rsidRDefault="00F25858"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153,48</w:t>
            </w: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91,63</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val="en-US" w:eastAsia="ru-RU"/>
              </w:rPr>
              <w:t>BAXI LUNA</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2020</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0,02</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91,72</w:t>
            </w:r>
          </w:p>
        </w:tc>
      </w:tr>
      <w:tr w:rsidR="00A45597" w:rsidRPr="004155FF" w:rsidTr="00BF1C90">
        <w:trPr>
          <w:trHeight w:val="340"/>
        </w:trPr>
        <w:tc>
          <w:tcPr>
            <w:tcW w:w="567" w:type="dxa"/>
            <w:vMerge w:val="restart"/>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7</w:t>
            </w:r>
          </w:p>
        </w:tc>
        <w:tc>
          <w:tcPr>
            <w:tcW w:w="1276"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"СОШ №9", ул. В. Казацкая, д.196</w:t>
            </w:r>
          </w:p>
        </w:tc>
        <w:tc>
          <w:tcPr>
            <w:tcW w:w="1134" w:type="dxa"/>
            <w:shd w:val="clear" w:color="auto" w:fill="auto"/>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val="en-US" w:eastAsia="ru-RU"/>
              </w:rPr>
              <w:t>BAXI LUNA</w:t>
            </w:r>
          </w:p>
        </w:tc>
        <w:tc>
          <w:tcPr>
            <w:tcW w:w="1134" w:type="dxa"/>
            <w:vMerge w:val="restart"/>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2020</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noWrap/>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w:t>
            </w:r>
            <w:r w:rsidR="00E7305D" w:rsidRPr="004155FF">
              <w:rPr>
                <w:rFonts w:eastAsia="Times New Roman" w:cs="Times New Roman"/>
                <w:color w:val="000000"/>
                <w:sz w:val="22"/>
                <w:lang w:eastAsia="ru-RU"/>
              </w:rPr>
              <w:t>6</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0,02</w:t>
            </w:r>
          </w:p>
        </w:tc>
        <w:tc>
          <w:tcPr>
            <w:tcW w:w="1417" w:type="dxa"/>
            <w:vMerge w:val="restart"/>
            <w:shd w:val="clear" w:color="auto" w:fill="auto"/>
            <w:noWrap/>
            <w:vAlign w:val="center"/>
          </w:tcPr>
          <w:p w:rsidR="00A45597" w:rsidRPr="004155FF" w:rsidRDefault="00F25858"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158,6</w:t>
            </w: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91,63</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val="en-US" w:eastAsia="ru-RU"/>
              </w:rPr>
              <w:t>BAXI LUNA</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2020</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0,02</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91,72</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val="en-US" w:eastAsia="ru-RU"/>
              </w:rPr>
              <w:t>BAXI LUNA</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2020</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0,02</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91,46</w:t>
            </w:r>
          </w:p>
        </w:tc>
      </w:tr>
      <w:tr w:rsidR="00A45597" w:rsidRPr="004155FF" w:rsidTr="00BF1C90">
        <w:trPr>
          <w:trHeight w:val="340"/>
        </w:trPr>
        <w:tc>
          <w:tcPr>
            <w:tcW w:w="567" w:type="dxa"/>
            <w:vMerge w:val="restart"/>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8</w:t>
            </w:r>
          </w:p>
        </w:tc>
        <w:tc>
          <w:tcPr>
            <w:tcW w:w="1276"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"СОШ №12", ул. Полевая, д.17</w:t>
            </w: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КЧМ-3ДГ</w:t>
            </w:r>
          </w:p>
        </w:tc>
        <w:tc>
          <w:tcPr>
            <w:tcW w:w="1134" w:type="dxa"/>
            <w:vMerge w:val="restart"/>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1996</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noWrap/>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0,34</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0,068</w:t>
            </w:r>
          </w:p>
        </w:tc>
        <w:tc>
          <w:tcPr>
            <w:tcW w:w="1417" w:type="dxa"/>
            <w:vMerge w:val="restart"/>
            <w:shd w:val="clear" w:color="auto" w:fill="auto"/>
            <w:noWrap/>
            <w:vAlign w:val="center"/>
          </w:tcPr>
          <w:p w:rsidR="00A45597" w:rsidRPr="004155FF" w:rsidRDefault="006A1D9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159,76</w:t>
            </w: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90,88</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КЧМ-3ДГ</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1996</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0,068</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90,76</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КЧМ-3ДГ</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1996</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0,068</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91,22</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КЧМ-3ДГ</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1996</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0,068</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91,46</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КЧМ-3ДГ</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1996</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0,068</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91,1</w:t>
            </w:r>
          </w:p>
        </w:tc>
      </w:tr>
      <w:tr w:rsidR="00A45597" w:rsidRPr="004155FF" w:rsidTr="00BF1C90">
        <w:trPr>
          <w:trHeight w:val="340"/>
        </w:trPr>
        <w:tc>
          <w:tcPr>
            <w:tcW w:w="567" w:type="dxa"/>
            <w:vMerge w:val="restart"/>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9</w:t>
            </w:r>
          </w:p>
        </w:tc>
        <w:tc>
          <w:tcPr>
            <w:tcW w:w="1276"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ул. Литовская, д.95/6</w:t>
            </w:r>
          </w:p>
        </w:tc>
        <w:tc>
          <w:tcPr>
            <w:tcW w:w="1134"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КВ-ГМ-2,32-95Н</w:t>
            </w:r>
          </w:p>
        </w:tc>
        <w:tc>
          <w:tcPr>
            <w:tcW w:w="1134" w:type="dxa"/>
            <w:vMerge w:val="restart"/>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2005</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vAlign w:val="center"/>
          </w:tcPr>
          <w:p w:rsidR="00364DB1"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6,22</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w:t>
            </w:r>
          </w:p>
        </w:tc>
        <w:tc>
          <w:tcPr>
            <w:tcW w:w="1417" w:type="dxa"/>
            <w:vMerge w:val="restart"/>
            <w:shd w:val="clear" w:color="auto" w:fill="auto"/>
            <w:noWrap/>
            <w:vAlign w:val="center"/>
          </w:tcPr>
          <w:p w:rsidR="00A45597" w:rsidRPr="004155FF" w:rsidRDefault="006A1D9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168,01</w:t>
            </w: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93,10</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КВ-ГМ-2,32-95Н</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2005</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92,70</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КВ-ГМ-2,32-95Н</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2005</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92,70</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КВ-ГМ-0,25-115Н</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2005</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0,22</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93,00</w:t>
            </w:r>
          </w:p>
        </w:tc>
      </w:tr>
      <w:tr w:rsidR="00A45597" w:rsidRPr="004155FF" w:rsidTr="00BF1C90">
        <w:trPr>
          <w:trHeight w:val="340"/>
        </w:trPr>
        <w:tc>
          <w:tcPr>
            <w:tcW w:w="567" w:type="dxa"/>
            <w:vMerge w:val="restart"/>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10</w:t>
            </w:r>
          </w:p>
        </w:tc>
        <w:tc>
          <w:tcPr>
            <w:tcW w:w="1276"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Школа-интернат №4, ул. Ильича, д.31А</w:t>
            </w:r>
          </w:p>
        </w:tc>
        <w:tc>
          <w:tcPr>
            <w:tcW w:w="1134"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КВ-2У 400/420</w:t>
            </w:r>
          </w:p>
        </w:tc>
        <w:tc>
          <w:tcPr>
            <w:tcW w:w="1134" w:type="dxa"/>
            <w:vMerge w:val="restart"/>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2004</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vAlign w:val="center"/>
          </w:tcPr>
          <w:p w:rsidR="00364DB1"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0,72</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0,36</w:t>
            </w:r>
          </w:p>
        </w:tc>
        <w:tc>
          <w:tcPr>
            <w:tcW w:w="1417" w:type="dxa"/>
            <w:vMerge w:val="restart"/>
            <w:shd w:val="clear" w:color="auto" w:fill="auto"/>
            <w:noWrap/>
            <w:vAlign w:val="center"/>
          </w:tcPr>
          <w:p w:rsidR="00A45597" w:rsidRPr="004155FF" w:rsidRDefault="006A1D9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158,93</w:t>
            </w: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93,40</w:t>
            </w:r>
          </w:p>
        </w:tc>
      </w:tr>
      <w:tr w:rsidR="00A45597" w:rsidRPr="004155FF" w:rsidTr="00BF1C90">
        <w:trPr>
          <w:trHeight w:val="340"/>
        </w:trPr>
        <w:tc>
          <w:tcPr>
            <w:tcW w:w="567" w:type="dxa"/>
            <w:vMerge/>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КВ-2У 400/420</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2004</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0,36</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002182"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93,70</w:t>
            </w:r>
          </w:p>
        </w:tc>
      </w:tr>
      <w:tr w:rsidR="00A45597" w:rsidRPr="004155FF" w:rsidTr="00BF1C90">
        <w:trPr>
          <w:trHeight w:val="340"/>
        </w:trPr>
        <w:tc>
          <w:tcPr>
            <w:tcW w:w="567" w:type="dxa"/>
            <w:vMerge w:val="restart"/>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11</w:t>
            </w:r>
          </w:p>
        </w:tc>
        <w:tc>
          <w:tcPr>
            <w:tcW w:w="1276"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д/с №7 пр</w:t>
            </w:r>
            <w:r w:rsidR="005C2F45" w:rsidRPr="004155FF">
              <w:rPr>
                <w:rFonts w:eastAsia="Times New Roman" w:cs="Times New Roman"/>
                <w:color w:val="000000"/>
                <w:sz w:val="22"/>
                <w:lang w:eastAsia="ru-RU"/>
              </w:rPr>
              <w:t>.</w:t>
            </w:r>
            <w:r w:rsidRPr="004155FF">
              <w:rPr>
                <w:rFonts w:eastAsia="Times New Roman" w:cs="Times New Roman"/>
                <w:color w:val="000000"/>
                <w:sz w:val="22"/>
                <w:lang w:eastAsia="ru-RU"/>
              </w:rPr>
              <w:t xml:space="preserve"> Ленинского комсомола, д.66</w:t>
            </w:r>
          </w:p>
        </w:tc>
        <w:tc>
          <w:tcPr>
            <w:tcW w:w="1134"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 xml:space="preserve">RIELLO RTQ-297 </w:t>
            </w:r>
          </w:p>
        </w:tc>
        <w:tc>
          <w:tcPr>
            <w:tcW w:w="1134" w:type="dxa"/>
            <w:vMerge w:val="restart"/>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 2015</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vAlign w:val="center"/>
          </w:tcPr>
          <w:p w:rsidR="00364DB1"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0,51</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0,254</w:t>
            </w:r>
          </w:p>
        </w:tc>
        <w:tc>
          <w:tcPr>
            <w:tcW w:w="1417" w:type="dxa"/>
            <w:vMerge w:val="restart"/>
            <w:shd w:val="clear" w:color="auto" w:fill="auto"/>
            <w:noWrap/>
            <w:vAlign w:val="center"/>
          </w:tcPr>
          <w:p w:rsidR="00A45597" w:rsidRPr="004155FF" w:rsidRDefault="006A1D9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158,02</w:t>
            </w: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w:t>
            </w:r>
          </w:p>
        </w:tc>
      </w:tr>
      <w:tr w:rsidR="00A45597" w:rsidRPr="004155FF" w:rsidTr="00BF1C90">
        <w:trPr>
          <w:trHeight w:val="340"/>
        </w:trPr>
        <w:tc>
          <w:tcPr>
            <w:tcW w:w="567" w:type="dxa"/>
            <w:vMerge/>
            <w:tcBorders>
              <w:bottom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 xml:space="preserve">RIELLO RTQ-297 </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 2015</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0,254</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90,30</w:t>
            </w:r>
          </w:p>
        </w:tc>
      </w:tr>
      <w:tr w:rsidR="00A45597" w:rsidRPr="004155FF" w:rsidTr="00BF1C90">
        <w:trPr>
          <w:trHeight w:val="340"/>
        </w:trPr>
        <w:tc>
          <w:tcPr>
            <w:tcW w:w="567" w:type="dxa"/>
            <w:vMerge w:val="restart"/>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pBdr>
                <w:bottom w:val="single" w:sz="4" w:space="1" w:color="auto"/>
              </w:pBd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12</w:t>
            </w:r>
          </w:p>
          <w:p w:rsidR="00A45597" w:rsidRPr="004155FF" w:rsidRDefault="00A45597" w:rsidP="004155FF">
            <w:pPr>
              <w:spacing w:after="0" w:line="276" w:lineRule="auto"/>
              <w:ind w:firstLine="0"/>
              <w:jc w:val="left"/>
              <w:rPr>
                <w:rFonts w:eastAsia="Times New Roman" w:cs="Times New Roman"/>
                <w:color w:val="000000"/>
                <w:sz w:val="22"/>
                <w:lang w:eastAsia="ru-RU"/>
              </w:rPr>
            </w:pPr>
          </w:p>
          <w:p w:rsidR="00A45597" w:rsidRPr="004155FF" w:rsidRDefault="00A45597" w:rsidP="004155FF">
            <w:pPr>
              <w:pBdr>
                <w:bottom w:val="single" w:sz="4" w:space="1" w:color="auto"/>
              </w:pBd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lastRenderedPageBreak/>
              <w:t>13</w:t>
            </w:r>
          </w:p>
          <w:p w:rsidR="00A45597" w:rsidRPr="004155FF" w:rsidRDefault="00A45597" w:rsidP="004155FF">
            <w:pPr>
              <w:spacing w:after="0" w:line="276" w:lineRule="auto"/>
              <w:ind w:firstLine="0"/>
              <w:jc w:val="left"/>
              <w:rPr>
                <w:rFonts w:eastAsia="Times New Roman" w:cs="Times New Roman"/>
                <w:color w:val="000000"/>
                <w:sz w:val="22"/>
                <w:lang w:eastAsia="ru-RU"/>
              </w:rPr>
            </w:pPr>
          </w:p>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14</w:t>
            </w:r>
          </w:p>
          <w:p w:rsidR="00A45597" w:rsidRPr="004155FF" w:rsidRDefault="00A45597" w:rsidP="004155FF">
            <w:pPr>
              <w:spacing w:after="0" w:line="276" w:lineRule="auto"/>
              <w:ind w:firstLine="0"/>
              <w:jc w:val="left"/>
              <w:rPr>
                <w:rFonts w:eastAsia="Times New Roman" w:cs="Times New Roman"/>
                <w:color w:val="000000"/>
                <w:sz w:val="22"/>
                <w:lang w:eastAsia="ru-RU"/>
              </w:rPr>
            </w:pPr>
          </w:p>
          <w:p w:rsidR="00A45597" w:rsidRPr="004155FF" w:rsidRDefault="00A45597" w:rsidP="004155FF">
            <w:pPr>
              <w:pBdr>
                <w:bottom w:val="single" w:sz="4" w:space="1" w:color="auto"/>
              </w:pBd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15</w:t>
            </w:r>
          </w:p>
          <w:p w:rsidR="00A45597" w:rsidRPr="004155FF" w:rsidRDefault="00A45597" w:rsidP="004155FF">
            <w:pPr>
              <w:pBdr>
                <w:bottom w:val="single" w:sz="4" w:space="1" w:color="auto"/>
              </w:pBdr>
              <w:spacing w:after="0" w:line="276" w:lineRule="auto"/>
              <w:ind w:firstLine="0"/>
              <w:jc w:val="left"/>
              <w:rPr>
                <w:rFonts w:eastAsia="Times New Roman" w:cs="Times New Roman"/>
                <w:color w:val="000000"/>
                <w:sz w:val="22"/>
                <w:lang w:eastAsia="ru-RU"/>
              </w:rPr>
            </w:pPr>
          </w:p>
          <w:p w:rsidR="00A45597" w:rsidRPr="004155FF" w:rsidRDefault="00A45597" w:rsidP="004155FF">
            <w:pPr>
              <w:pBdr>
                <w:bottom w:val="single" w:sz="4" w:space="1" w:color="auto"/>
              </w:pBd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16</w:t>
            </w:r>
          </w:p>
          <w:p w:rsidR="00A45597" w:rsidRPr="004155FF" w:rsidRDefault="00A45597" w:rsidP="004155FF">
            <w:pPr>
              <w:pBdr>
                <w:bottom w:val="single" w:sz="4" w:space="1" w:color="auto"/>
              </w:pBdr>
              <w:spacing w:after="0" w:line="276" w:lineRule="auto"/>
              <w:ind w:firstLine="0"/>
              <w:jc w:val="left"/>
              <w:rPr>
                <w:rFonts w:eastAsia="Times New Roman" w:cs="Times New Roman"/>
                <w:color w:val="000000"/>
                <w:sz w:val="22"/>
                <w:lang w:eastAsia="ru-RU"/>
              </w:rPr>
            </w:pPr>
          </w:p>
          <w:p w:rsidR="001D3F6D" w:rsidRPr="004155FF" w:rsidRDefault="001D3F6D" w:rsidP="004155FF">
            <w:pPr>
              <w:pBdr>
                <w:bottom w:val="single" w:sz="4" w:space="1" w:color="auto"/>
              </w:pBd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17</w:t>
            </w:r>
          </w:p>
          <w:p w:rsidR="001D3F6D" w:rsidRPr="004155FF" w:rsidRDefault="001D3F6D" w:rsidP="004155FF">
            <w:pPr>
              <w:spacing w:after="0" w:line="276" w:lineRule="auto"/>
              <w:ind w:firstLine="0"/>
              <w:jc w:val="left"/>
              <w:rPr>
                <w:rFonts w:eastAsia="Times New Roman" w:cs="Times New Roman"/>
                <w:color w:val="000000"/>
                <w:sz w:val="22"/>
                <w:lang w:eastAsia="ru-RU"/>
              </w:rPr>
            </w:pPr>
          </w:p>
          <w:p w:rsidR="001D3F6D" w:rsidRPr="004155FF" w:rsidRDefault="001D3F6D"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18</w:t>
            </w:r>
          </w:p>
        </w:tc>
        <w:tc>
          <w:tcPr>
            <w:tcW w:w="1276" w:type="dxa"/>
            <w:vMerge w:val="restart"/>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lastRenderedPageBreak/>
              <w:t>Котельная, 113 кв., ул. Бутко</w:t>
            </w: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ТВГ-8М</w:t>
            </w:r>
          </w:p>
        </w:tc>
        <w:tc>
          <w:tcPr>
            <w:tcW w:w="1134" w:type="dxa"/>
            <w:vMerge w:val="restart"/>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1976</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38</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8,0</w:t>
            </w:r>
          </w:p>
        </w:tc>
        <w:tc>
          <w:tcPr>
            <w:tcW w:w="1417" w:type="dxa"/>
            <w:vMerge w:val="restart"/>
            <w:shd w:val="clear" w:color="auto" w:fill="auto"/>
            <w:noWrap/>
            <w:vAlign w:val="center"/>
          </w:tcPr>
          <w:p w:rsidR="00A45597" w:rsidRPr="004155FF" w:rsidRDefault="006A1D9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160,09</w:t>
            </w: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87,33</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КВ-ГМ-10-150</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1988</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10,0</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90,40</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КВ-ГМ-20-150</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1993</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20,0</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90,45</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val="restart"/>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ул. Ломоносова, д.44</w:t>
            </w:r>
          </w:p>
        </w:tc>
        <w:tc>
          <w:tcPr>
            <w:tcW w:w="1134" w:type="dxa"/>
            <w:shd w:val="clear" w:color="auto" w:fill="auto"/>
          </w:tcPr>
          <w:p w:rsidR="00A45597" w:rsidRPr="004155FF" w:rsidRDefault="00A45597" w:rsidP="004155FF">
            <w:pPr>
              <w:spacing w:after="0" w:line="276" w:lineRule="auto"/>
              <w:ind w:firstLine="0"/>
              <w:jc w:val="center"/>
              <w:rPr>
                <w:rFonts w:cs="Times New Roman"/>
                <w:sz w:val="22"/>
              </w:rPr>
            </w:pPr>
            <w:r w:rsidRPr="004155FF">
              <w:rPr>
                <w:rFonts w:cs="Times New Roman"/>
                <w:sz w:val="22"/>
              </w:rPr>
              <w:t>Универсал-5М</w:t>
            </w:r>
          </w:p>
        </w:tc>
        <w:tc>
          <w:tcPr>
            <w:tcW w:w="1134"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1969</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0,63</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0,317</w:t>
            </w:r>
          </w:p>
        </w:tc>
        <w:tc>
          <w:tcPr>
            <w:tcW w:w="1417" w:type="dxa"/>
            <w:vMerge w:val="restart"/>
            <w:shd w:val="clear" w:color="auto" w:fill="auto"/>
            <w:vAlign w:val="center"/>
          </w:tcPr>
          <w:p w:rsidR="00A45597" w:rsidRPr="004155FF" w:rsidRDefault="006A1D9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178,28</w:t>
            </w:r>
          </w:p>
        </w:tc>
        <w:tc>
          <w:tcPr>
            <w:tcW w:w="851" w:type="dxa"/>
            <w:shd w:val="clear" w:color="auto" w:fill="auto"/>
            <w:noWrap/>
          </w:tcPr>
          <w:p w:rsidR="00A45597" w:rsidRPr="004155FF" w:rsidRDefault="00E7305D" w:rsidP="004155FF">
            <w:pPr>
              <w:spacing w:after="0" w:line="276" w:lineRule="auto"/>
              <w:ind w:firstLine="0"/>
              <w:jc w:val="center"/>
              <w:rPr>
                <w:rFonts w:cs="Times New Roman"/>
                <w:sz w:val="22"/>
              </w:rPr>
            </w:pPr>
            <w:r w:rsidRPr="004155FF">
              <w:rPr>
                <w:rFonts w:cs="Times New Roman"/>
                <w:sz w:val="22"/>
              </w:rPr>
              <w:t>86,83</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tcPr>
          <w:p w:rsidR="00A45597" w:rsidRPr="004155FF" w:rsidRDefault="00A45597" w:rsidP="004155FF">
            <w:pPr>
              <w:spacing w:after="0" w:line="276" w:lineRule="auto"/>
              <w:ind w:firstLine="0"/>
              <w:jc w:val="center"/>
              <w:rPr>
                <w:rFonts w:cs="Times New Roman"/>
                <w:sz w:val="22"/>
              </w:rPr>
            </w:pPr>
            <w:r w:rsidRPr="004155FF">
              <w:rPr>
                <w:rFonts w:cs="Times New Roman"/>
                <w:sz w:val="22"/>
              </w:rPr>
              <w:t>Универсал-5М</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1969</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0,317</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tcPr>
          <w:p w:rsidR="00A45597" w:rsidRPr="004155FF" w:rsidRDefault="00E7305D" w:rsidP="004155FF">
            <w:pPr>
              <w:spacing w:after="0" w:line="276" w:lineRule="auto"/>
              <w:ind w:firstLine="0"/>
              <w:jc w:val="center"/>
              <w:rPr>
                <w:rFonts w:cs="Times New Roman"/>
                <w:sz w:val="22"/>
              </w:rPr>
            </w:pPr>
            <w:r w:rsidRPr="004155FF">
              <w:rPr>
                <w:rFonts w:cs="Times New Roman"/>
                <w:sz w:val="22"/>
              </w:rPr>
              <w:t>86,83</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val="restart"/>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ЛОК УВД Урочище "Солянка"</w:t>
            </w: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КВа-1,0Гн</w:t>
            </w:r>
          </w:p>
        </w:tc>
        <w:tc>
          <w:tcPr>
            <w:tcW w:w="1134"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2012</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2,58</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0,86</w:t>
            </w:r>
          </w:p>
        </w:tc>
        <w:tc>
          <w:tcPr>
            <w:tcW w:w="1417" w:type="dxa"/>
            <w:vMerge w:val="restart"/>
            <w:shd w:val="clear" w:color="auto" w:fill="auto"/>
            <w:vAlign w:val="center"/>
          </w:tcPr>
          <w:p w:rsidR="00A45597" w:rsidRPr="004155FF" w:rsidRDefault="006A1D9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183,43</w:t>
            </w:r>
          </w:p>
        </w:tc>
        <w:tc>
          <w:tcPr>
            <w:tcW w:w="851" w:type="dxa"/>
            <w:shd w:val="clear" w:color="auto" w:fill="auto"/>
            <w:noWrap/>
          </w:tcPr>
          <w:p w:rsidR="00A45597" w:rsidRPr="004155FF" w:rsidRDefault="00E7305D" w:rsidP="004155FF">
            <w:pPr>
              <w:spacing w:after="0" w:line="276" w:lineRule="auto"/>
              <w:ind w:firstLine="0"/>
              <w:jc w:val="center"/>
              <w:rPr>
                <w:rFonts w:cs="Times New Roman"/>
                <w:sz w:val="22"/>
              </w:rPr>
            </w:pPr>
            <w:r w:rsidRPr="004155FF">
              <w:rPr>
                <w:rFonts w:cs="Times New Roman"/>
                <w:sz w:val="22"/>
              </w:rPr>
              <w:t>87,32</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КВа-1,0Гн</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2001</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0,86</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tcPr>
          <w:p w:rsidR="00A45597" w:rsidRPr="004155FF" w:rsidRDefault="00E7305D" w:rsidP="004155FF">
            <w:pPr>
              <w:spacing w:after="0" w:line="276" w:lineRule="auto"/>
              <w:ind w:firstLine="0"/>
              <w:jc w:val="center"/>
              <w:rPr>
                <w:rFonts w:cs="Times New Roman"/>
                <w:sz w:val="22"/>
              </w:rPr>
            </w:pPr>
            <w:r w:rsidRPr="004155FF">
              <w:rPr>
                <w:rFonts w:cs="Times New Roman"/>
                <w:sz w:val="22"/>
              </w:rPr>
              <w:t>83,74</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val="en-US" w:eastAsia="ru-RU"/>
              </w:rPr>
            </w:pPr>
            <w:r w:rsidRPr="004155FF">
              <w:rPr>
                <w:rFonts w:eastAsia="Times New Roman" w:cs="Times New Roman"/>
                <w:sz w:val="22"/>
                <w:lang w:eastAsia="ru-RU"/>
              </w:rPr>
              <w:t>КВа-1,0Гн</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2012</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0,86</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tcPr>
          <w:p w:rsidR="00A45597" w:rsidRPr="004155FF" w:rsidRDefault="00E7305D" w:rsidP="004155FF">
            <w:pPr>
              <w:spacing w:after="0" w:line="276" w:lineRule="auto"/>
              <w:ind w:firstLine="0"/>
              <w:jc w:val="center"/>
              <w:rPr>
                <w:rFonts w:cs="Times New Roman"/>
                <w:sz w:val="22"/>
              </w:rPr>
            </w:pPr>
            <w:r w:rsidRPr="004155FF">
              <w:rPr>
                <w:rFonts w:cs="Times New Roman"/>
                <w:sz w:val="22"/>
              </w:rPr>
              <w:t>80,08</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val="restart"/>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ул. Экспедиционная, 2</w:t>
            </w: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RIELLO RTQ 350</w:t>
            </w:r>
          </w:p>
        </w:tc>
        <w:tc>
          <w:tcPr>
            <w:tcW w:w="1134"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2009</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0,71</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0,35</w:t>
            </w:r>
          </w:p>
        </w:tc>
        <w:tc>
          <w:tcPr>
            <w:tcW w:w="1417" w:type="dxa"/>
            <w:vMerge w:val="restart"/>
            <w:shd w:val="clear" w:color="auto" w:fill="auto"/>
            <w:vAlign w:val="center"/>
          </w:tcPr>
          <w:p w:rsidR="00A45597" w:rsidRPr="004155FF" w:rsidRDefault="006A1D9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157,51</w:t>
            </w: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85</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RIELLO RTQ 350</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2009</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0,35</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bottom"/>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85</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val="restart"/>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областной больницы, ул. Сумская, 45а</w:t>
            </w: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Е-1/9-1Г</w:t>
            </w:r>
          </w:p>
        </w:tc>
        <w:tc>
          <w:tcPr>
            <w:tcW w:w="1134"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1988</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П</w:t>
            </w:r>
          </w:p>
        </w:tc>
        <w:tc>
          <w:tcPr>
            <w:tcW w:w="992" w:type="dxa"/>
            <w:vMerge w:val="restart"/>
            <w:shd w:val="clear" w:color="auto" w:fill="auto"/>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1,32</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0,66</w:t>
            </w:r>
          </w:p>
        </w:tc>
        <w:tc>
          <w:tcPr>
            <w:tcW w:w="1417" w:type="dxa"/>
            <w:vMerge w:val="restart"/>
            <w:shd w:val="clear" w:color="auto" w:fill="auto"/>
            <w:vAlign w:val="center"/>
          </w:tcPr>
          <w:p w:rsidR="00A45597" w:rsidRPr="004155FF" w:rsidRDefault="006A1D9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192</w:t>
            </w: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80</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Е-1/9-1Г</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1988</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П</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0,66</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80</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val="restart"/>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ул Понизовка, 52</w:t>
            </w: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Тула-3</w:t>
            </w:r>
          </w:p>
        </w:tc>
        <w:tc>
          <w:tcPr>
            <w:tcW w:w="1134"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1968</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3,44</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0,86</w:t>
            </w:r>
          </w:p>
        </w:tc>
        <w:tc>
          <w:tcPr>
            <w:tcW w:w="1417" w:type="dxa"/>
            <w:vMerge w:val="restart"/>
            <w:shd w:val="clear" w:color="auto" w:fill="auto"/>
            <w:vAlign w:val="center"/>
          </w:tcPr>
          <w:p w:rsidR="00A45597" w:rsidRPr="004155FF" w:rsidRDefault="006A1D9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186,34</w:t>
            </w: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82</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Тула-3</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1968</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0,86</w:t>
            </w:r>
          </w:p>
        </w:tc>
        <w:tc>
          <w:tcPr>
            <w:tcW w:w="1417" w:type="dxa"/>
            <w:vMerge/>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82</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Тула-3</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1968</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0,86</w:t>
            </w:r>
          </w:p>
        </w:tc>
        <w:tc>
          <w:tcPr>
            <w:tcW w:w="1417" w:type="dxa"/>
            <w:vMerge/>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82</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Тула-3</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072FAC"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 xml:space="preserve"> </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0,86</w:t>
            </w:r>
          </w:p>
        </w:tc>
        <w:tc>
          <w:tcPr>
            <w:tcW w:w="1417" w:type="dxa"/>
            <w:vMerge/>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82</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val="restart"/>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1-я Кислинская, 2Б</w:t>
            </w: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proofErr w:type="spellStart"/>
            <w:r w:rsidRPr="004155FF">
              <w:rPr>
                <w:rFonts w:eastAsia="Times New Roman" w:cs="Times New Roman"/>
                <w:sz w:val="22"/>
                <w:lang w:eastAsia="ru-RU"/>
              </w:rPr>
              <w:t>Лемакс</w:t>
            </w:r>
            <w:proofErr w:type="spellEnd"/>
          </w:p>
        </w:tc>
        <w:tc>
          <w:tcPr>
            <w:tcW w:w="1134" w:type="dxa"/>
            <w:vMerge w:val="restart"/>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2022</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vAlign w:val="center"/>
          </w:tcPr>
          <w:p w:rsidR="00A45597" w:rsidRPr="004155FF" w:rsidRDefault="00364DB1"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0,05</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0,0258</w:t>
            </w:r>
          </w:p>
        </w:tc>
        <w:tc>
          <w:tcPr>
            <w:tcW w:w="1417" w:type="dxa"/>
            <w:vMerge w:val="restart"/>
            <w:shd w:val="clear" w:color="auto" w:fill="auto"/>
            <w:vAlign w:val="center"/>
          </w:tcPr>
          <w:p w:rsidR="00A45597" w:rsidRPr="004155FF" w:rsidRDefault="006A1D9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161,24</w:t>
            </w: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93</w:t>
            </w:r>
          </w:p>
        </w:tc>
      </w:tr>
      <w:tr w:rsidR="00A45597" w:rsidRPr="004155FF" w:rsidTr="00BF1C90">
        <w:trPr>
          <w:trHeight w:val="665"/>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proofErr w:type="spellStart"/>
            <w:r w:rsidRPr="004155FF">
              <w:rPr>
                <w:rFonts w:eastAsia="Times New Roman" w:cs="Times New Roman"/>
                <w:sz w:val="22"/>
                <w:lang w:eastAsia="ru-RU"/>
              </w:rPr>
              <w:t>Протерм</w:t>
            </w:r>
            <w:proofErr w:type="spellEnd"/>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2011</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sz w:val="22"/>
                <w:lang w:eastAsia="ru-RU"/>
              </w:rPr>
            </w:pPr>
            <w:r w:rsidRPr="004155FF">
              <w:rPr>
                <w:rFonts w:eastAsia="Times New Roman" w:cs="Times New Roman"/>
                <w:sz w:val="22"/>
                <w:lang w:eastAsia="ru-RU"/>
              </w:rPr>
              <w:t>0,0245</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w:t>
            </w:r>
          </w:p>
        </w:tc>
      </w:tr>
      <w:tr w:rsidR="00A45597" w:rsidRPr="004155FF" w:rsidTr="008858D6">
        <w:trPr>
          <w:trHeight w:val="340"/>
        </w:trPr>
        <w:tc>
          <w:tcPr>
            <w:tcW w:w="567" w:type="dxa"/>
            <w:vMerge/>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center"/>
              <w:rPr>
                <w:rFonts w:eastAsia="Times New Roman" w:cs="Times New Roman"/>
                <w:b/>
                <w:bCs/>
                <w:color w:val="000000"/>
                <w:sz w:val="22"/>
                <w:lang w:eastAsia="ru-RU"/>
              </w:rPr>
            </w:pPr>
          </w:p>
        </w:tc>
        <w:tc>
          <w:tcPr>
            <w:tcW w:w="9356" w:type="dxa"/>
            <w:gridSpan w:val="9"/>
            <w:tcBorders>
              <w:left w:val="single" w:sz="4" w:space="0" w:color="auto"/>
              <w:bottom w:val="single" w:sz="4" w:space="0" w:color="auto"/>
            </w:tcBorders>
            <w:shd w:val="clear" w:color="auto" w:fill="auto"/>
            <w:vAlign w:val="center"/>
          </w:tcPr>
          <w:p w:rsidR="00A45597" w:rsidRPr="004155FF" w:rsidRDefault="00E7305D" w:rsidP="004155FF">
            <w:pPr>
              <w:spacing w:after="0" w:line="276" w:lineRule="auto"/>
              <w:ind w:firstLine="0"/>
              <w:jc w:val="center"/>
              <w:rPr>
                <w:rFonts w:eastAsia="Times New Roman" w:cs="Times New Roman"/>
                <w:bCs/>
                <w:color w:val="000000"/>
                <w:sz w:val="22"/>
                <w:lang w:eastAsia="ru-RU"/>
              </w:rPr>
            </w:pPr>
            <w:r w:rsidRPr="004155FF">
              <w:rPr>
                <w:rFonts w:eastAsia="Times New Roman" w:cs="Times New Roman"/>
                <w:bCs/>
                <w:color w:val="000000"/>
                <w:sz w:val="22"/>
                <w:lang w:eastAsia="ru-RU"/>
              </w:rPr>
              <w:t>ООО «ТГК»</w:t>
            </w:r>
          </w:p>
        </w:tc>
      </w:tr>
      <w:tr w:rsidR="00A45597" w:rsidRPr="004155FF" w:rsidTr="00BF1C90">
        <w:trPr>
          <w:trHeight w:val="340"/>
        </w:trPr>
        <w:tc>
          <w:tcPr>
            <w:tcW w:w="567" w:type="dxa"/>
            <w:vMerge w:val="restart"/>
            <w:tcBorders>
              <w:top w:val="single" w:sz="4" w:space="0" w:color="auto"/>
              <w:left w:val="single" w:sz="4" w:space="0" w:color="auto"/>
              <w:bottom w:val="single" w:sz="4" w:space="0" w:color="auto"/>
              <w:right w:val="single" w:sz="4" w:space="0" w:color="auto"/>
            </w:tcBorders>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w:t>
            </w:r>
            <w:r w:rsidR="00BF1C90">
              <w:rPr>
                <w:rFonts w:eastAsia="Times New Roman" w:cs="Times New Roman"/>
                <w:color w:val="000000"/>
                <w:sz w:val="22"/>
                <w:lang w:eastAsia="ru-RU"/>
              </w:rPr>
              <w:t>9</w:t>
            </w:r>
          </w:p>
        </w:tc>
        <w:tc>
          <w:tcPr>
            <w:tcW w:w="1276" w:type="dxa"/>
            <w:vMerge w:val="restart"/>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ООО "ТГК"</w:t>
            </w: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ПТВМ-50</w:t>
            </w:r>
          </w:p>
        </w:tc>
        <w:tc>
          <w:tcPr>
            <w:tcW w:w="1134" w:type="dxa"/>
            <w:vMerge w:val="restart"/>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Газ/мазут</w:t>
            </w: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1971</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val="restart"/>
            <w:shd w:val="clear" w:color="auto" w:fill="auto"/>
            <w:vAlign w:val="center"/>
          </w:tcPr>
          <w:p w:rsidR="00A45597" w:rsidRPr="004155FF" w:rsidRDefault="008865AE"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sz w:val="22"/>
                <w:lang w:eastAsia="ru-RU"/>
              </w:rPr>
              <w:t>350,0</w:t>
            </w: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50</w:t>
            </w:r>
          </w:p>
        </w:tc>
        <w:tc>
          <w:tcPr>
            <w:tcW w:w="1417" w:type="dxa"/>
            <w:vMerge w:val="restart"/>
            <w:shd w:val="clear" w:color="auto" w:fill="auto"/>
            <w:noWrap/>
            <w:vAlign w:val="center"/>
          </w:tcPr>
          <w:p w:rsidR="00A45597" w:rsidRPr="004155FF" w:rsidRDefault="002C1E5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223,0</w:t>
            </w: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91,46</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ПТВМ-50</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1971</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50</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91,57</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ПТВМ-50</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2003</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50</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91,34</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КВГМ-100</w:t>
            </w:r>
          </w:p>
        </w:tc>
        <w:tc>
          <w:tcPr>
            <w:tcW w:w="1134"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1981</w:t>
            </w:r>
          </w:p>
        </w:tc>
        <w:tc>
          <w:tcPr>
            <w:tcW w:w="851" w:type="dxa"/>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100</w:t>
            </w:r>
          </w:p>
        </w:tc>
        <w:tc>
          <w:tcPr>
            <w:tcW w:w="1417" w:type="dxa"/>
            <w:vMerge/>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92,84</w:t>
            </w:r>
          </w:p>
        </w:tc>
      </w:tr>
      <w:tr w:rsidR="00A45597" w:rsidRPr="004155FF" w:rsidTr="00BF1C90">
        <w:trPr>
          <w:trHeight w:val="340"/>
        </w:trPr>
        <w:tc>
          <w:tcPr>
            <w:tcW w:w="567" w:type="dxa"/>
            <w:vMerge/>
            <w:tcBorders>
              <w:top w:val="single" w:sz="4" w:space="0" w:color="auto"/>
              <w:left w:val="single" w:sz="4" w:space="0" w:color="auto"/>
              <w:bottom w:val="single" w:sz="4" w:space="0" w:color="auto"/>
              <w:right w:val="single" w:sz="4" w:space="0" w:color="auto"/>
            </w:tcBorders>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276" w:type="dxa"/>
            <w:vMerge/>
            <w:tcBorders>
              <w:left w:val="single" w:sz="4" w:space="0" w:color="auto"/>
              <w:bottom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1134" w:type="dxa"/>
            <w:tcBorders>
              <w:bottom w:val="single" w:sz="4" w:space="0" w:color="auto"/>
            </w:tcBorders>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КВГМ-100</w:t>
            </w:r>
          </w:p>
        </w:tc>
        <w:tc>
          <w:tcPr>
            <w:tcW w:w="1134" w:type="dxa"/>
            <w:vMerge/>
            <w:tcBorders>
              <w:bottom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992" w:type="dxa"/>
            <w:tcBorders>
              <w:bottom w:val="single" w:sz="4" w:space="0" w:color="auto"/>
            </w:tcBorders>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1982</w:t>
            </w:r>
          </w:p>
        </w:tc>
        <w:tc>
          <w:tcPr>
            <w:tcW w:w="851" w:type="dxa"/>
            <w:tcBorders>
              <w:bottom w:val="single" w:sz="4" w:space="0" w:color="auto"/>
            </w:tcBorders>
            <w:shd w:val="clear" w:color="auto" w:fill="auto"/>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В</w:t>
            </w:r>
          </w:p>
        </w:tc>
        <w:tc>
          <w:tcPr>
            <w:tcW w:w="992" w:type="dxa"/>
            <w:vMerge/>
            <w:tcBorders>
              <w:bottom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709" w:type="dxa"/>
            <w:tcBorders>
              <w:bottom w:val="single" w:sz="4" w:space="0" w:color="auto"/>
            </w:tcBorders>
            <w:shd w:val="clear" w:color="auto" w:fill="auto"/>
            <w:noWrap/>
            <w:vAlign w:val="center"/>
          </w:tcPr>
          <w:p w:rsidR="00A45597" w:rsidRPr="004155FF" w:rsidRDefault="00A45597"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100</w:t>
            </w:r>
          </w:p>
        </w:tc>
        <w:tc>
          <w:tcPr>
            <w:tcW w:w="1417" w:type="dxa"/>
            <w:vMerge/>
            <w:tcBorders>
              <w:bottom w:val="single" w:sz="4" w:space="0" w:color="auto"/>
            </w:tcBorders>
            <w:shd w:val="clear" w:color="auto" w:fill="auto"/>
            <w:vAlign w:val="center"/>
          </w:tcPr>
          <w:p w:rsidR="00A45597" w:rsidRPr="004155FF" w:rsidRDefault="00A45597" w:rsidP="004155FF">
            <w:pPr>
              <w:spacing w:after="0" w:line="276" w:lineRule="auto"/>
              <w:ind w:firstLine="0"/>
              <w:jc w:val="left"/>
              <w:rPr>
                <w:rFonts w:eastAsia="Times New Roman" w:cs="Times New Roman"/>
                <w:color w:val="000000"/>
                <w:sz w:val="22"/>
                <w:lang w:eastAsia="ru-RU"/>
              </w:rPr>
            </w:pPr>
          </w:p>
        </w:tc>
        <w:tc>
          <w:tcPr>
            <w:tcW w:w="851" w:type="dxa"/>
            <w:tcBorders>
              <w:bottom w:val="single" w:sz="4" w:space="0" w:color="auto"/>
            </w:tcBorders>
            <w:shd w:val="clear" w:color="auto" w:fill="auto"/>
            <w:noWrap/>
            <w:vAlign w:val="center"/>
          </w:tcPr>
          <w:p w:rsidR="00A45597" w:rsidRPr="004155FF" w:rsidRDefault="00E7305D"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90,48</w:t>
            </w:r>
          </w:p>
        </w:tc>
      </w:tr>
    </w:tbl>
    <w:p w:rsidR="00A45597" w:rsidRPr="004155FF" w:rsidRDefault="00A45597" w:rsidP="004155FF">
      <w:pPr>
        <w:spacing w:after="0" w:line="276" w:lineRule="auto"/>
        <w:rPr>
          <w:rFonts w:eastAsia="Calibri" w:cs="Times New Roman"/>
          <w:szCs w:val="24"/>
          <w:lang w:eastAsia="ru-RU"/>
        </w:rPr>
      </w:pPr>
    </w:p>
    <w:p w:rsidR="00A45597" w:rsidRPr="004155FF" w:rsidRDefault="00A45597" w:rsidP="004155FF">
      <w:pPr>
        <w:spacing w:after="0" w:line="276" w:lineRule="auto"/>
        <w:rPr>
          <w:rFonts w:eastAsia="Calibri" w:cs="Times New Roman"/>
          <w:szCs w:val="24"/>
          <w:lang w:eastAsia="ru-RU"/>
        </w:rPr>
      </w:pPr>
      <w:r w:rsidRPr="004155FF">
        <w:rPr>
          <w:rFonts w:eastAsia="Calibri" w:cs="Times New Roman"/>
          <w:szCs w:val="24"/>
          <w:lang w:eastAsia="ru-RU"/>
        </w:rPr>
        <w:t>Данные по паспортному значению назначенного срока службы котлов отсутствуют. Согласно СО153-34.17.469-2003 «Инструкция по продлению срока безопасной эксплуатации паровых и водогрейных котлов», срок службы паровых водотрубных котлов составляет 24 года, водогрейных котлов всех типов – 16 лет.</w:t>
      </w:r>
    </w:p>
    <w:p w:rsidR="00A45597" w:rsidRPr="004155FF" w:rsidRDefault="00A45597" w:rsidP="004155FF">
      <w:pPr>
        <w:spacing w:after="0" w:line="276" w:lineRule="auto"/>
        <w:rPr>
          <w:rFonts w:eastAsia="Calibri" w:cs="Times New Roman"/>
          <w:szCs w:val="24"/>
          <w:lang w:eastAsia="ru-RU"/>
        </w:rPr>
      </w:pPr>
      <w:r w:rsidRPr="004155FF">
        <w:rPr>
          <w:rFonts w:eastAsia="Calibri" w:cs="Times New Roman"/>
          <w:szCs w:val="24"/>
          <w:lang w:eastAsia="ru-RU"/>
        </w:rPr>
        <w:t xml:space="preserve">Высокий уровень износа и низкий коэффициент полезного действия котлов обуславливают высокий уровень ресурсопотребления, а также рост затрат на эксплуатацию и ремонт оборудования. Оборудование значительного количества котельных исчерпало свой нормативный срок службы. </w:t>
      </w:r>
    </w:p>
    <w:p w:rsidR="00A45597" w:rsidRPr="004155FF" w:rsidRDefault="00A45597" w:rsidP="004155FF">
      <w:pPr>
        <w:spacing w:after="0" w:line="276" w:lineRule="auto"/>
        <w:rPr>
          <w:rFonts w:eastAsia="Calibri" w:cs="Times New Roman"/>
          <w:szCs w:val="24"/>
          <w:lang w:eastAsia="ru-RU"/>
        </w:rPr>
      </w:pPr>
      <w:r w:rsidRPr="004155FF">
        <w:rPr>
          <w:rFonts w:eastAsia="Calibri" w:cs="Times New Roman"/>
          <w:szCs w:val="24"/>
          <w:lang w:eastAsia="ru-RU"/>
        </w:rPr>
        <w:t xml:space="preserve">В настоящее время требуется модернизация ряда котельных </w:t>
      </w:r>
      <w:proofErr w:type="gramStart"/>
      <w:r w:rsidRPr="004155FF">
        <w:rPr>
          <w:rFonts w:eastAsia="Calibri" w:cs="Times New Roman"/>
          <w:szCs w:val="24"/>
          <w:lang w:eastAsia="ru-RU"/>
        </w:rPr>
        <w:t>с замен</w:t>
      </w:r>
      <w:r w:rsidR="000C5346" w:rsidRPr="004155FF">
        <w:rPr>
          <w:rFonts w:eastAsia="Calibri" w:cs="Times New Roman"/>
          <w:szCs w:val="24"/>
          <w:lang w:eastAsia="ru-RU"/>
        </w:rPr>
        <w:t>ой</w:t>
      </w:r>
      <w:r w:rsidRPr="004155FF">
        <w:rPr>
          <w:rFonts w:eastAsia="Calibri" w:cs="Times New Roman"/>
          <w:szCs w:val="24"/>
          <w:lang w:eastAsia="ru-RU"/>
        </w:rPr>
        <w:t xml:space="preserve"> котлов</w:t>
      </w:r>
      <w:proofErr w:type="gramEnd"/>
      <w:r w:rsidRPr="004155FF">
        <w:rPr>
          <w:rFonts w:eastAsia="Calibri" w:cs="Times New Roman"/>
          <w:szCs w:val="24"/>
          <w:lang w:eastAsia="ru-RU"/>
        </w:rPr>
        <w:t xml:space="preserve"> на новые с КПД не менее 90 %, полной автоматизацией процесса горения, установкой приборов учета тепловой энергии, а также оборудование котельных установками докотловой обработки воды.</w:t>
      </w:r>
    </w:p>
    <w:p w:rsidR="008F3A8A" w:rsidRPr="004155FF" w:rsidRDefault="008F3A8A" w:rsidP="004155FF">
      <w:pPr>
        <w:pStyle w:val="af0"/>
        <w:spacing w:before="0" w:after="0" w:line="276" w:lineRule="auto"/>
        <w:ind w:firstLine="567"/>
        <w:rPr>
          <w:rFonts w:cs="Times New Roman"/>
        </w:rPr>
      </w:pPr>
    </w:p>
    <w:p w:rsidR="008858D6" w:rsidRPr="008858D6" w:rsidRDefault="008858D6" w:rsidP="00BF1C90">
      <w:pPr>
        <w:pStyle w:val="afe"/>
        <w:ind w:firstLine="708"/>
      </w:pPr>
      <w:bookmarkStart w:id="246" w:name="_Toc234259284"/>
      <w:r>
        <w:t xml:space="preserve">Таблица </w:t>
      </w:r>
      <w:fldSimple w:instr=" SEQ Таблица \* ARABIC ">
        <w:r w:rsidR="00992FAE">
          <w:rPr>
            <w:noProof/>
          </w:rPr>
          <w:t>48</w:t>
        </w:r>
      </w:fldSimple>
      <w:r w:rsidRPr="008858D6">
        <w:t xml:space="preserve"> – Состав и технические характеристики основного оборудования котельных в зоне деятельности  ЕТО-003 ГУПКО "Курскоблжилкомхоз"</w:t>
      </w:r>
      <w:bookmarkEnd w:id="246"/>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985"/>
        <w:gridCol w:w="2126"/>
        <w:gridCol w:w="1134"/>
        <w:gridCol w:w="992"/>
        <w:gridCol w:w="1276"/>
        <w:gridCol w:w="1559"/>
      </w:tblGrid>
      <w:tr w:rsidR="004F1A73" w:rsidRPr="004155FF" w:rsidTr="00BF1C90">
        <w:trPr>
          <w:trHeight w:val="584"/>
          <w:tblHeader/>
        </w:trPr>
        <w:tc>
          <w:tcPr>
            <w:tcW w:w="709" w:type="dxa"/>
            <w:vMerge w:val="restart"/>
            <w:tcBorders>
              <w:top w:val="single" w:sz="4" w:space="0" w:color="auto"/>
              <w:left w:val="single" w:sz="4" w:space="0" w:color="auto"/>
              <w:bottom w:val="single" w:sz="4" w:space="0" w:color="auto"/>
              <w:right w:val="single" w:sz="4" w:space="0" w:color="auto"/>
            </w:tcBorders>
          </w:tcPr>
          <w:p w:rsidR="000C5346" w:rsidRPr="00376758" w:rsidRDefault="000C5346" w:rsidP="004155FF">
            <w:pPr>
              <w:spacing w:after="0" w:line="276" w:lineRule="auto"/>
              <w:ind w:firstLine="0"/>
              <w:jc w:val="center"/>
              <w:rPr>
                <w:rFonts w:eastAsia="Times New Roman" w:cs="Times New Roman"/>
                <w:bCs/>
                <w:color w:val="000000"/>
                <w:sz w:val="22"/>
                <w:lang w:eastAsia="ru-RU"/>
              </w:rPr>
            </w:pPr>
          </w:p>
          <w:p w:rsidR="004F1A73" w:rsidRPr="00376758" w:rsidRDefault="004F1A73"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1A73" w:rsidRPr="00376758" w:rsidRDefault="004F1A73"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Наименование и адрес источника</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1A73" w:rsidRPr="00376758" w:rsidRDefault="004F1A73"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Адрес</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1A73" w:rsidRPr="00376758" w:rsidRDefault="004F1A73"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Вид топлива основное / резервное</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1A73" w:rsidRPr="00376758" w:rsidRDefault="00143DEE"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Год ввода в эксплуатацию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F1A73" w:rsidRPr="00376758" w:rsidRDefault="004F1A73"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Мощность котельной</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4F1A73" w:rsidRPr="00376758" w:rsidRDefault="004F1A73" w:rsidP="004155FF">
            <w:pPr>
              <w:spacing w:after="0" w:line="276" w:lineRule="auto"/>
              <w:ind w:firstLine="0"/>
              <w:jc w:val="center"/>
              <w:rPr>
                <w:rFonts w:eastAsia="Times New Roman" w:cs="Times New Roman"/>
                <w:bCs/>
                <w:color w:val="000000"/>
                <w:sz w:val="20"/>
                <w:szCs w:val="20"/>
                <w:lang w:eastAsia="ru-RU"/>
              </w:rPr>
            </w:pPr>
            <w:r w:rsidRPr="00376758">
              <w:rPr>
                <w:rFonts w:eastAsia="Times New Roman" w:cs="Times New Roman"/>
                <w:bCs/>
                <w:color w:val="000000"/>
                <w:sz w:val="20"/>
                <w:szCs w:val="20"/>
                <w:lang w:eastAsia="ru-RU"/>
              </w:rPr>
              <w:t xml:space="preserve">УРУТ по котельной </w:t>
            </w:r>
          </w:p>
        </w:tc>
      </w:tr>
      <w:tr w:rsidR="004F1A73" w:rsidRPr="004155FF" w:rsidTr="00BF1C90">
        <w:trPr>
          <w:trHeight w:val="363"/>
          <w:tblHeader/>
        </w:trPr>
        <w:tc>
          <w:tcPr>
            <w:tcW w:w="709" w:type="dxa"/>
            <w:vMerge/>
            <w:tcBorders>
              <w:top w:val="single" w:sz="4" w:space="0" w:color="auto"/>
              <w:left w:val="single" w:sz="4" w:space="0" w:color="auto"/>
              <w:bottom w:val="single" w:sz="4" w:space="0" w:color="auto"/>
              <w:right w:val="single" w:sz="4" w:space="0" w:color="auto"/>
            </w:tcBorders>
          </w:tcPr>
          <w:p w:rsidR="004F1A73" w:rsidRPr="00376758" w:rsidRDefault="004F1A73" w:rsidP="004155FF">
            <w:pPr>
              <w:spacing w:after="0" w:line="276" w:lineRule="auto"/>
              <w:ind w:firstLine="0"/>
              <w:jc w:val="left"/>
              <w:rPr>
                <w:rFonts w:eastAsia="Times New Roman" w:cs="Times New Roman"/>
                <w:bCs/>
                <w:color w:val="000000"/>
                <w:sz w:val="22"/>
                <w:lang w:eastAsia="ru-RU"/>
              </w:rPr>
            </w:pPr>
          </w:p>
        </w:tc>
        <w:tc>
          <w:tcPr>
            <w:tcW w:w="1985" w:type="dxa"/>
            <w:vMerge/>
            <w:tcBorders>
              <w:top w:val="single" w:sz="4" w:space="0" w:color="auto"/>
              <w:left w:val="single" w:sz="4" w:space="0" w:color="auto"/>
              <w:bottom w:val="single" w:sz="4" w:space="0" w:color="auto"/>
              <w:right w:val="single" w:sz="4" w:space="0" w:color="auto"/>
            </w:tcBorders>
            <w:shd w:val="clear" w:color="auto" w:fill="auto"/>
            <w:vAlign w:val="center"/>
          </w:tcPr>
          <w:p w:rsidR="004F1A73" w:rsidRPr="00376758" w:rsidRDefault="004F1A73" w:rsidP="004155FF">
            <w:pPr>
              <w:spacing w:after="0" w:line="276" w:lineRule="auto"/>
              <w:ind w:firstLine="0"/>
              <w:jc w:val="left"/>
              <w:rPr>
                <w:rFonts w:eastAsia="Times New Roman" w:cs="Times New Roman"/>
                <w:bCs/>
                <w:color w:val="000000"/>
                <w:sz w:val="22"/>
                <w:lang w:eastAsia="ru-RU"/>
              </w:rPr>
            </w:pPr>
          </w:p>
        </w:tc>
        <w:tc>
          <w:tcPr>
            <w:tcW w:w="2126" w:type="dxa"/>
            <w:vMerge/>
            <w:tcBorders>
              <w:top w:val="single" w:sz="4" w:space="0" w:color="auto"/>
              <w:left w:val="single" w:sz="4" w:space="0" w:color="auto"/>
              <w:bottom w:val="single" w:sz="4" w:space="0" w:color="auto"/>
              <w:right w:val="single" w:sz="4" w:space="0" w:color="auto"/>
            </w:tcBorders>
            <w:shd w:val="clear" w:color="auto" w:fill="auto"/>
            <w:vAlign w:val="center"/>
          </w:tcPr>
          <w:p w:rsidR="004F1A73" w:rsidRPr="00376758" w:rsidRDefault="004F1A73" w:rsidP="004155FF">
            <w:pPr>
              <w:spacing w:after="0" w:line="276" w:lineRule="auto"/>
              <w:ind w:firstLine="0"/>
              <w:jc w:val="left"/>
              <w:rPr>
                <w:rFonts w:eastAsia="Times New Roman" w:cs="Times New Roman"/>
                <w:bCs/>
                <w:color w:val="000000"/>
                <w:sz w:val="22"/>
                <w:lang w:eastAsia="ru-RU"/>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4F1A73" w:rsidRPr="00376758" w:rsidRDefault="004F1A73" w:rsidP="004155FF">
            <w:pPr>
              <w:spacing w:after="0" w:line="276" w:lineRule="auto"/>
              <w:ind w:firstLine="0"/>
              <w:jc w:val="left"/>
              <w:rPr>
                <w:rFonts w:eastAsia="Times New Roman" w:cs="Times New Roman"/>
                <w:bCs/>
                <w:color w:val="000000"/>
                <w:sz w:val="22"/>
                <w:lang w:eastAsia="ru-RU"/>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rsidR="004F1A73" w:rsidRPr="00376758" w:rsidRDefault="004F1A73" w:rsidP="004155FF">
            <w:pPr>
              <w:spacing w:after="0" w:line="276" w:lineRule="auto"/>
              <w:ind w:firstLine="0"/>
              <w:jc w:val="left"/>
              <w:rPr>
                <w:rFonts w:eastAsia="Times New Roman" w:cs="Times New Roman"/>
                <w:bCs/>
                <w:color w:val="000000"/>
                <w:sz w:val="22"/>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4F1A73" w:rsidRPr="00376758" w:rsidRDefault="004F1A73" w:rsidP="004155FF">
            <w:pPr>
              <w:spacing w:after="0" w:line="276" w:lineRule="auto"/>
              <w:ind w:firstLine="0"/>
              <w:jc w:val="center"/>
              <w:rPr>
                <w:rFonts w:eastAsia="Times New Roman" w:cs="Times New Roman"/>
                <w:bCs/>
                <w:color w:val="000000"/>
                <w:sz w:val="22"/>
                <w:lang w:eastAsia="ru-RU"/>
              </w:rPr>
            </w:pPr>
            <w:r w:rsidRPr="00376758">
              <w:rPr>
                <w:rFonts w:eastAsia="Times New Roman" w:cs="Times New Roman"/>
                <w:bCs/>
                <w:color w:val="000000"/>
                <w:sz w:val="22"/>
                <w:lang w:eastAsia="ru-RU"/>
              </w:rPr>
              <w:t>Гкал/ч</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4F1A73" w:rsidRPr="00376758" w:rsidRDefault="004F1A73" w:rsidP="004155FF">
            <w:pPr>
              <w:spacing w:after="0" w:line="276" w:lineRule="auto"/>
              <w:ind w:firstLine="0"/>
              <w:jc w:val="center"/>
              <w:rPr>
                <w:rFonts w:eastAsia="Times New Roman" w:cs="Times New Roman"/>
                <w:bCs/>
                <w:color w:val="000000"/>
                <w:sz w:val="20"/>
                <w:szCs w:val="20"/>
                <w:lang w:eastAsia="ru-RU"/>
              </w:rPr>
            </w:pPr>
            <w:proofErr w:type="spellStart"/>
            <w:r w:rsidRPr="00376758">
              <w:rPr>
                <w:rFonts w:eastAsia="Times New Roman" w:cs="Times New Roman"/>
                <w:bCs/>
                <w:color w:val="000000"/>
                <w:sz w:val="20"/>
                <w:szCs w:val="20"/>
                <w:lang w:eastAsia="ru-RU"/>
              </w:rPr>
              <w:t>кг.у.т</w:t>
            </w:r>
            <w:proofErr w:type="spellEnd"/>
            <w:r w:rsidRPr="00376758">
              <w:rPr>
                <w:rFonts w:eastAsia="Times New Roman" w:cs="Times New Roman"/>
                <w:bCs/>
                <w:color w:val="000000"/>
                <w:sz w:val="20"/>
                <w:szCs w:val="20"/>
                <w:lang w:eastAsia="ru-RU"/>
              </w:rPr>
              <w:t>/Гкал</w:t>
            </w:r>
          </w:p>
        </w:tc>
      </w:tr>
      <w:tr w:rsidR="004F1A73" w:rsidRPr="004155FF" w:rsidTr="00BF1C90">
        <w:trPr>
          <w:trHeight w:val="340"/>
        </w:trPr>
        <w:tc>
          <w:tcPr>
            <w:tcW w:w="709" w:type="dxa"/>
            <w:tcBorders>
              <w:top w:val="single" w:sz="4" w:space="0" w:color="auto"/>
              <w:left w:val="single" w:sz="4" w:space="0" w:color="auto"/>
              <w:bottom w:val="single" w:sz="4" w:space="0" w:color="auto"/>
              <w:right w:val="single" w:sz="4" w:space="0" w:color="auto"/>
            </w:tcBorders>
            <w:vAlign w:val="center"/>
          </w:tcPr>
          <w:p w:rsidR="004F1A73" w:rsidRPr="004155FF" w:rsidRDefault="004F1A73" w:rsidP="00BF1C90">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Котельная ГО и ЧС </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ул. Тускарная, 33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1999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0,86</w:t>
            </w:r>
          </w:p>
        </w:tc>
        <w:tc>
          <w:tcPr>
            <w:tcW w:w="1559" w:type="dxa"/>
            <w:vMerge w:val="restart"/>
            <w:tcBorders>
              <w:top w:val="single" w:sz="4" w:space="0" w:color="auto"/>
              <w:left w:val="single" w:sz="4" w:space="0" w:color="auto"/>
              <w:right w:val="single" w:sz="4" w:space="0" w:color="auto"/>
            </w:tcBorders>
            <w:shd w:val="clear" w:color="auto" w:fill="auto"/>
            <w:noWrap/>
            <w:vAlign w:val="center"/>
          </w:tcPr>
          <w:p w:rsidR="00F842EA" w:rsidRPr="004155FF" w:rsidRDefault="004F1A73"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 xml:space="preserve">Средний показатель </w:t>
            </w:r>
            <w:r w:rsidR="00F842EA" w:rsidRPr="004155FF">
              <w:rPr>
                <w:rFonts w:eastAsia="Times New Roman" w:cs="Times New Roman"/>
                <w:color w:val="000000"/>
                <w:sz w:val="20"/>
                <w:szCs w:val="20"/>
                <w:lang w:eastAsia="ru-RU"/>
              </w:rPr>
              <w:t xml:space="preserve">для всех котельных </w:t>
            </w:r>
          </w:p>
          <w:p w:rsidR="00F842EA" w:rsidRPr="004155FF" w:rsidRDefault="00F842EA" w:rsidP="004155FF">
            <w:pPr>
              <w:spacing w:after="0" w:line="276" w:lineRule="auto"/>
              <w:ind w:firstLine="0"/>
              <w:jc w:val="center"/>
              <w:rPr>
                <w:rFonts w:eastAsia="Times New Roman" w:cs="Times New Roman"/>
                <w:color w:val="000000"/>
                <w:sz w:val="20"/>
                <w:szCs w:val="20"/>
                <w:lang w:eastAsia="ru-RU"/>
              </w:rPr>
            </w:pPr>
          </w:p>
          <w:p w:rsidR="004F1A73" w:rsidRPr="004155FF" w:rsidRDefault="004F1A73"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163,35</w:t>
            </w:r>
          </w:p>
        </w:tc>
      </w:tr>
      <w:tr w:rsidR="004F1A73" w:rsidRPr="004155FF" w:rsidTr="00BF1C90">
        <w:trPr>
          <w:trHeight w:val="340"/>
        </w:trPr>
        <w:tc>
          <w:tcPr>
            <w:tcW w:w="709" w:type="dxa"/>
            <w:tcBorders>
              <w:top w:val="single" w:sz="4" w:space="0" w:color="auto"/>
              <w:left w:val="single" w:sz="4" w:space="0" w:color="auto"/>
              <w:bottom w:val="single" w:sz="4" w:space="0" w:color="auto"/>
              <w:right w:val="single" w:sz="4" w:space="0" w:color="auto"/>
            </w:tcBorders>
            <w:vAlign w:val="center"/>
          </w:tcPr>
          <w:p w:rsidR="004F1A73" w:rsidRPr="004155FF" w:rsidRDefault="004F1A73" w:rsidP="00BF1C90">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Котельная ОГУЗ "ОДКИБ" </w:t>
            </w:r>
          </w:p>
        </w:tc>
        <w:tc>
          <w:tcPr>
            <w:tcW w:w="2126" w:type="dxa"/>
            <w:tcBorders>
              <w:top w:val="single" w:sz="4" w:space="0" w:color="auto"/>
              <w:left w:val="nil"/>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ул. Сумская, 45Г</w:t>
            </w:r>
          </w:p>
        </w:tc>
        <w:tc>
          <w:tcPr>
            <w:tcW w:w="1134" w:type="dxa"/>
            <w:tcBorders>
              <w:top w:val="single" w:sz="4" w:space="0" w:color="auto"/>
              <w:lef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top w:val="single" w:sz="4" w:space="0" w:color="auto"/>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2006</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3,225</w:t>
            </w:r>
          </w:p>
        </w:tc>
        <w:tc>
          <w:tcPr>
            <w:tcW w:w="1559" w:type="dxa"/>
            <w:vMerge/>
            <w:tcBorders>
              <w:left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0"/>
                <w:szCs w:val="20"/>
                <w:lang w:eastAsia="ru-RU"/>
              </w:rPr>
            </w:pPr>
          </w:p>
        </w:tc>
      </w:tr>
      <w:tr w:rsidR="004F1A73" w:rsidRPr="004155FF" w:rsidTr="00BF1C90">
        <w:trPr>
          <w:trHeight w:val="340"/>
        </w:trPr>
        <w:tc>
          <w:tcPr>
            <w:tcW w:w="709" w:type="dxa"/>
            <w:tcBorders>
              <w:top w:val="single" w:sz="4" w:space="0" w:color="auto"/>
            </w:tcBorders>
            <w:vAlign w:val="center"/>
          </w:tcPr>
          <w:p w:rsidR="004F1A73" w:rsidRPr="004155FF" w:rsidRDefault="004F1A73" w:rsidP="00BF1C90">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3</w:t>
            </w:r>
          </w:p>
        </w:tc>
        <w:tc>
          <w:tcPr>
            <w:tcW w:w="1985" w:type="dxa"/>
            <w:tcBorders>
              <w:top w:val="nil"/>
              <w:left w:val="single" w:sz="4" w:space="0" w:color="auto"/>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Котельная "СОШ №11" </w:t>
            </w:r>
          </w:p>
        </w:tc>
        <w:tc>
          <w:tcPr>
            <w:tcW w:w="2126" w:type="dxa"/>
            <w:tcBorders>
              <w:top w:val="nil"/>
              <w:left w:val="nil"/>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ул. Антокольского, 1</w:t>
            </w:r>
          </w:p>
        </w:tc>
        <w:tc>
          <w:tcPr>
            <w:tcW w:w="1134" w:type="dxa"/>
            <w:tcBorders>
              <w:bottom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2005</w:t>
            </w:r>
          </w:p>
        </w:tc>
        <w:tc>
          <w:tcPr>
            <w:tcW w:w="1276" w:type="dxa"/>
            <w:tcBorders>
              <w:top w:val="nil"/>
              <w:left w:val="nil"/>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0,258</w:t>
            </w:r>
          </w:p>
        </w:tc>
        <w:tc>
          <w:tcPr>
            <w:tcW w:w="1559" w:type="dxa"/>
            <w:vMerge/>
            <w:tcBorders>
              <w:left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0"/>
                <w:szCs w:val="20"/>
                <w:lang w:eastAsia="ru-RU"/>
              </w:rPr>
            </w:pPr>
          </w:p>
        </w:tc>
      </w:tr>
      <w:tr w:rsidR="004F1A73" w:rsidRPr="004155FF" w:rsidTr="00BF1C90">
        <w:trPr>
          <w:trHeight w:val="340"/>
        </w:trPr>
        <w:tc>
          <w:tcPr>
            <w:tcW w:w="709" w:type="dxa"/>
            <w:tcBorders>
              <w:top w:val="single" w:sz="4" w:space="0" w:color="auto"/>
            </w:tcBorders>
            <w:vAlign w:val="center"/>
          </w:tcPr>
          <w:p w:rsidR="004F1A73" w:rsidRPr="004155FF" w:rsidRDefault="004F1A73" w:rsidP="00BF1C90">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4</w:t>
            </w:r>
          </w:p>
        </w:tc>
        <w:tc>
          <w:tcPr>
            <w:tcW w:w="1985" w:type="dxa"/>
            <w:tcBorders>
              <w:top w:val="nil"/>
              <w:left w:val="single" w:sz="4" w:space="0" w:color="auto"/>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Котельная "СОШ №16" </w:t>
            </w:r>
          </w:p>
        </w:tc>
        <w:tc>
          <w:tcPr>
            <w:tcW w:w="2126"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ул. 2-ая Стрелецкая, 46</w:t>
            </w:r>
          </w:p>
        </w:tc>
        <w:tc>
          <w:tcPr>
            <w:tcW w:w="1134" w:type="dxa"/>
            <w:tcBorders>
              <w:top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2006</w:t>
            </w:r>
          </w:p>
        </w:tc>
        <w:tc>
          <w:tcPr>
            <w:tcW w:w="1276" w:type="dxa"/>
            <w:tcBorders>
              <w:top w:val="nil"/>
              <w:left w:val="nil"/>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0,275</w:t>
            </w:r>
          </w:p>
        </w:tc>
        <w:tc>
          <w:tcPr>
            <w:tcW w:w="1559" w:type="dxa"/>
            <w:vMerge/>
            <w:tcBorders>
              <w:left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0"/>
                <w:szCs w:val="20"/>
                <w:lang w:eastAsia="ru-RU"/>
              </w:rPr>
            </w:pPr>
          </w:p>
        </w:tc>
      </w:tr>
      <w:tr w:rsidR="004F1A73" w:rsidRPr="004155FF" w:rsidTr="00BF1C90">
        <w:trPr>
          <w:trHeight w:val="340"/>
        </w:trPr>
        <w:tc>
          <w:tcPr>
            <w:tcW w:w="709" w:type="dxa"/>
            <w:vAlign w:val="center"/>
          </w:tcPr>
          <w:p w:rsidR="004F1A73" w:rsidRPr="004155FF" w:rsidRDefault="004F1A73" w:rsidP="00BF1C90">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5</w:t>
            </w:r>
          </w:p>
        </w:tc>
        <w:tc>
          <w:tcPr>
            <w:tcW w:w="1985" w:type="dxa"/>
            <w:tcBorders>
              <w:top w:val="nil"/>
              <w:left w:val="single" w:sz="4" w:space="0" w:color="auto"/>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Котельная "СОШ №37" </w:t>
            </w:r>
          </w:p>
        </w:tc>
        <w:tc>
          <w:tcPr>
            <w:tcW w:w="2126"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ул. Каширцева, 54</w:t>
            </w:r>
          </w:p>
        </w:tc>
        <w:tc>
          <w:tcPr>
            <w:tcW w:w="1134" w:type="dxa"/>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2008</w:t>
            </w:r>
          </w:p>
        </w:tc>
        <w:tc>
          <w:tcPr>
            <w:tcW w:w="1276" w:type="dxa"/>
            <w:tcBorders>
              <w:top w:val="nil"/>
              <w:left w:val="nil"/>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0,258</w:t>
            </w:r>
          </w:p>
        </w:tc>
        <w:tc>
          <w:tcPr>
            <w:tcW w:w="1559" w:type="dxa"/>
            <w:vMerge/>
            <w:tcBorders>
              <w:left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0"/>
                <w:szCs w:val="20"/>
                <w:lang w:eastAsia="ru-RU"/>
              </w:rPr>
            </w:pPr>
          </w:p>
        </w:tc>
      </w:tr>
      <w:tr w:rsidR="004F1A73" w:rsidRPr="004155FF" w:rsidTr="00BF1C90">
        <w:trPr>
          <w:trHeight w:val="340"/>
        </w:trPr>
        <w:tc>
          <w:tcPr>
            <w:tcW w:w="709" w:type="dxa"/>
            <w:vAlign w:val="center"/>
          </w:tcPr>
          <w:p w:rsidR="004F1A73" w:rsidRPr="004155FF" w:rsidRDefault="004F1A73" w:rsidP="00BF1C90">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6</w:t>
            </w:r>
          </w:p>
        </w:tc>
        <w:tc>
          <w:tcPr>
            <w:tcW w:w="1985" w:type="dxa"/>
            <w:tcBorders>
              <w:top w:val="nil"/>
              <w:left w:val="single" w:sz="4" w:space="0" w:color="auto"/>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Котельная Спорткомплекса </w:t>
            </w:r>
          </w:p>
        </w:tc>
        <w:tc>
          <w:tcPr>
            <w:tcW w:w="2126"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ул. Веспремская, 9</w:t>
            </w:r>
          </w:p>
        </w:tc>
        <w:tc>
          <w:tcPr>
            <w:tcW w:w="1134" w:type="dxa"/>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2008</w:t>
            </w:r>
          </w:p>
        </w:tc>
        <w:tc>
          <w:tcPr>
            <w:tcW w:w="1276" w:type="dxa"/>
            <w:tcBorders>
              <w:top w:val="nil"/>
              <w:left w:val="nil"/>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0,86</w:t>
            </w:r>
          </w:p>
        </w:tc>
        <w:tc>
          <w:tcPr>
            <w:tcW w:w="1559" w:type="dxa"/>
            <w:vMerge/>
            <w:tcBorders>
              <w:left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0"/>
                <w:szCs w:val="20"/>
                <w:lang w:eastAsia="ru-RU"/>
              </w:rPr>
            </w:pPr>
          </w:p>
        </w:tc>
      </w:tr>
      <w:tr w:rsidR="004F1A73" w:rsidRPr="004155FF" w:rsidTr="00BF1C90">
        <w:trPr>
          <w:trHeight w:val="340"/>
        </w:trPr>
        <w:tc>
          <w:tcPr>
            <w:tcW w:w="709" w:type="dxa"/>
            <w:vAlign w:val="center"/>
          </w:tcPr>
          <w:p w:rsidR="004F1A73" w:rsidRPr="004155FF" w:rsidRDefault="004F1A73" w:rsidP="00BF1C90">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7</w:t>
            </w:r>
          </w:p>
        </w:tc>
        <w:tc>
          <w:tcPr>
            <w:tcW w:w="1985" w:type="dxa"/>
            <w:tcBorders>
              <w:top w:val="nil"/>
              <w:left w:val="single" w:sz="4" w:space="0" w:color="auto"/>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Котельная "Школа-интернат №3" </w:t>
            </w:r>
          </w:p>
        </w:tc>
        <w:tc>
          <w:tcPr>
            <w:tcW w:w="2126"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ул. Смородиновая, 2</w:t>
            </w:r>
          </w:p>
        </w:tc>
        <w:tc>
          <w:tcPr>
            <w:tcW w:w="1134" w:type="dxa"/>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2005</w:t>
            </w:r>
          </w:p>
        </w:tc>
        <w:tc>
          <w:tcPr>
            <w:tcW w:w="1276" w:type="dxa"/>
            <w:tcBorders>
              <w:top w:val="nil"/>
              <w:left w:val="nil"/>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1,5</w:t>
            </w:r>
          </w:p>
        </w:tc>
        <w:tc>
          <w:tcPr>
            <w:tcW w:w="1559" w:type="dxa"/>
            <w:vMerge/>
            <w:tcBorders>
              <w:left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0"/>
                <w:szCs w:val="20"/>
                <w:lang w:eastAsia="ru-RU"/>
              </w:rPr>
            </w:pPr>
          </w:p>
        </w:tc>
      </w:tr>
      <w:tr w:rsidR="004F1A73" w:rsidRPr="004155FF" w:rsidTr="00BF1C90">
        <w:trPr>
          <w:trHeight w:val="340"/>
        </w:trPr>
        <w:tc>
          <w:tcPr>
            <w:tcW w:w="709" w:type="dxa"/>
            <w:tcBorders>
              <w:bottom w:val="single" w:sz="4" w:space="0" w:color="auto"/>
            </w:tcBorders>
            <w:vAlign w:val="center"/>
          </w:tcPr>
          <w:p w:rsidR="004F1A73" w:rsidRPr="004155FF" w:rsidRDefault="004F1A73" w:rsidP="00BF1C90">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8</w:t>
            </w:r>
          </w:p>
        </w:tc>
        <w:tc>
          <w:tcPr>
            <w:tcW w:w="1985" w:type="dxa"/>
            <w:tcBorders>
              <w:top w:val="nil"/>
              <w:left w:val="single" w:sz="4" w:space="0" w:color="auto"/>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Котельная УГИБДД </w:t>
            </w:r>
          </w:p>
        </w:tc>
        <w:tc>
          <w:tcPr>
            <w:tcW w:w="2126"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ул. К. Маркса, 101</w:t>
            </w:r>
          </w:p>
        </w:tc>
        <w:tc>
          <w:tcPr>
            <w:tcW w:w="1134" w:type="dxa"/>
            <w:tcBorders>
              <w:bottom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2008</w:t>
            </w:r>
          </w:p>
        </w:tc>
        <w:tc>
          <w:tcPr>
            <w:tcW w:w="1276" w:type="dxa"/>
            <w:tcBorders>
              <w:top w:val="nil"/>
              <w:left w:val="nil"/>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3,225</w:t>
            </w:r>
          </w:p>
        </w:tc>
        <w:tc>
          <w:tcPr>
            <w:tcW w:w="1559" w:type="dxa"/>
            <w:vMerge/>
            <w:tcBorders>
              <w:left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0"/>
                <w:szCs w:val="20"/>
                <w:lang w:eastAsia="ru-RU"/>
              </w:rPr>
            </w:pPr>
          </w:p>
        </w:tc>
      </w:tr>
      <w:tr w:rsidR="004F1A73" w:rsidRPr="004155FF" w:rsidTr="00BF1C90">
        <w:trPr>
          <w:trHeight w:val="340"/>
        </w:trPr>
        <w:tc>
          <w:tcPr>
            <w:tcW w:w="709" w:type="dxa"/>
            <w:tcBorders>
              <w:top w:val="single" w:sz="4" w:space="0" w:color="auto"/>
              <w:bottom w:val="single" w:sz="4" w:space="0" w:color="auto"/>
            </w:tcBorders>
            <w:vAlign w:val="center"/>
          </w:tcPr>
          <w:p w:rsidR="004F1A73" w:rsidRPr="004155FF" w:rsidRDefault="004F1A73" w:rsidP="00BF1C90">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9</w:t>
            </w:r>
          </w:p>
        </w:tc>
        <w:tc>
          <w:tcPr>
            <w:tcW w:w="1985" w:type="dxa"/>
            <w:tcBorders>
              <w:top w:val="nil"/>
              <w:left w:val="single" w:sz="4" w:space="0" w:color="auto"/>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 xml:space="preserve">Котельная "Конноспортивная СОШ" </w:t>
            </w:r>
          </w:p>
        </w:tc>
        <w:tc>
          <w:tcPr>
            <w:tcW w:w="2126" w:type="dxa"/>
            <w:tcBorders>
              <w:top w:val="nil"/>
              <w:left w:val="nil"/>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ул. Магистральная, 42а</w:t>
            </w:r>
          </w:p>
        </w:tc>
        <w:tc>
          <w:tcPr>
            <w:tcW w:w="1134" w:type="dxa"/>
            <w:tcBorders>
              <w:top w:val="single" w:sz="4" w:space="0" w:color="auto"/>
              <w:bottom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2017</w:t>
            </w:r>
          </w:p>
        </w:tc>
        <w:tc>
          <w:tcPr>
            <w:tcW w:w="1276"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1,24</w:t>
            </w:r>
          </w:p>
        </w:tc>
        <w:tc>
          <w:tcPr>
            <w:tcW w:w="1559" w:type="dxa"/>
            <w:vMerge/>
            <w:tcBorders>
              <w:left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0"/>
                <w:szCs w:val="20"/>
                <w:lang w:eastAsia="ru-RU"/>
              </w:rPr>
            </w:pPr>
          </w:p>
        </w:tc>
      </w:tr>
      <w:tr w:rsidR="004F1A73" w:rsidRPr="004155FF" w:rsidTr="00BF1C90">
        <w:trPr>
          <w:trHeight w:val="340"/>
        </w:trPr>
        <w:tc>
          <w:tcPr>
            <w:tcW w:w="709" w:type="dxa"/>
            <w:tcBorders>
              <w:top w:val="single" w:sz="4" w:space="0" w:color="auto"/>
              <w:bottom w:val="single" w:sz="4" w:space="0" w:color="auto"/>
            </w:tcBorders>
            <w:vAlign w:val="center"/>
          </w:tcPr>
          <w:p w:rsidR="004F1A73" w:rsidRPr="004155FF" w:rsidRDefault="004F1A73" w:rsidP="00BF1C90">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10</w:t>
            </w:r>
          </w:p>
        </w:tc>
        <w:tc>
          <w:tcPr>
            <w:tcW w:w="1985" w:type="dxa"/>
            <w:tcBorders>
              <w:top w:val="nil"/>
              <w:left w:val="single" w:sz="4" w:space="0" w:color="auto"/>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«ОКПТД»</w:t>
            </w:r>
          </w:p>
        </w:tc>
        <w:tc>
          <w:tcPr>
            <w:tcW w:w="2126" w:type="dxa"/>
            <w:tcBorders>
              <w:top w:val="nil"/>
              <w:left w:val="nil"/>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ул. Пушкарная, 2</w:t>
            </w:r>
          </w:p>
        </w:tc>
        <w:tc>
          <w:tcPr>
            <w:tcW w:w="1134" w:type="dxa"/>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2019</w:t>
            </w:r>
          </w:p>
        </w:tc>
        <w:tc>
          <w:tcPr>
            <w:tcW w:w="1276"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0,92</w:t>
            </w:r>
          </w:p>
        </w:tc>
        <w:tc>
          <w:tcPr>
            <w:tcW w:w="1559" w:type="dxa"/>
            <w:vMerge/>
            <w:tcBorders>
              <w:left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0"/>
                <w:szCs w:val="20"/>
                <w:lang w:eastAsia="ru-RU"/>
              </w:rPr>
            </w:pPr>
          </w:p>
        </w:tc>
      </w:tr>
      <w:tr w:rsidR="004F1A73" w:rsidRPr="004155FF" w:rsidTr="00BF1C90">
        <w:trPr>
          <w:trHeight w:val="340"/>
        </w:trPr>
        <w:tc>
          <w:tcPr>
            <w:tcW w:w="709" w:type="dxa"/>
            <w:tcBorders>
              <w:top w:val="single" w:sz="4" w:space="0" w:color="auto"/>
              <w:bottom w:val="single" w:sz="4" w:space="0" w:color="auto"/>
            </w:tcBorders>
            <w:vAlign w:val="center"/>
          </w:tcPr>
          <w:p w:rsidR="004F1A73" w:rsidRPr="004155FF" w:rsidRDefault="004F1A73" w:rsidP="00BF1C90">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11</w:t>
            </w:r>
          </w:p>
        </w:tc>
        <w:tc>
          <w:tcPr>
            <w:tcW w:w="1985" w:type="dxa"/>
            <w:tcBorders>
              <w:top w:val="nil"/>
              <w:left w:val="single" w:sz="4" w:space="0" w:color="auto"/>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ОБУЗ «ОДКБ»</w:t>
            </w:r>
          </w:p>
        </w:tc>
        <w:tc>
          <w:tcPr>
            <w:tcW w:w="2126" w:type="dxa"/>
            <w:tcBorders>
              <w:top w:val="nil"/>
              <w:left w:val="nil"/>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Моква, Парк Солянка, 7</w:t>
            </w:r>
          </w:p>
        </w:tc>
        <w:tc>
          <w:tcPr>
            <w:tcW w:w="1134" w:type="dxa"/>
            <w:tcBorders>
              <w:bottom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2002</w:t>
            </w:r>
          </w:p>
        </w:tc>
        <w:tc>
          <w:tcPr>
            <w:tcW w:w="1276"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2,5</w:t>
            </w:r>
          </w:p>
        </w:tc>
        <w:tc>
          <w:tcPr>
            <w:tcW w:w="1559" w:type="dxa"/>
            <w:vMerge/>
            <w:tcBorders>
              <w:left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0"/>
                <w:szCs w:val="20"/>
                <w:lang w:eastAsia="ru-RU"/>
              </w:rPr>
            </w:pPr>
          </w:p>
        </w:tc>
      </w:tr>
      <w:tr w:rsidR="004F1A73" w:rsidRPr="004155FF" w:rsidTr="00BF1C90">
        <w:trPr>
          <w:trHeight w:val="340"/>
        </w:trPr>
        <w:tc>
          <w:tcPr>
            <w:tcW w:w="709" w:type="dxa"/>
            <w:tcBorders>
              <w:top w:val="single" w:sz="4" w:space="0" w:color="auto"/>
            </w:tcBorders>
            <w:vAlign w:val="center"/>
          </w:tcPr>
          <w:p w:rsidR="004F1A73" w:rsidRPr="004155FF" w:rsidRDefault="004F1A73" w:rsidP="00BF1C90">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12</w:t>
            </w:r>
          </w:p>
        </w:tc>
        <w:tc>
          <w:tcPr>
            <w:tcW w:w="1985" w:type="dxa"/>
            <w:tcBorders>
              <w:top w:val="nil"/>
              <w:left w:val="single" w:sz="4" w:space="0" w:color="auto"/>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ТКУ-1000 СК «Манеж»</w:t>
            </w:r>
          </w:p>
        </w:tc>
        <w:tc>
          <w:tcPr>
            <w:tcW w:w="2126" w:type="dxa"/>
            <w:tcBorders>
              <w:top w:val="nil"/>
              <w:left w:val="nil"/>
              <w:bottom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Ул. Веспремская, 8</w:t>
            </w:r>
          </w:p>
        </w:tc>
        <w:tc>
          <w:tcPr>
            <w:tcW w:w="1134" w:type="dxa"/>
            <w:tcBorders>
              <w:top w:val="single" w:sz="4" w:space="0" w:color="auto"/>
              <w:bottom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2022</w:t>
            </w:r>
          </w:p>
        </w:tc>
        <w:tc>
          <w:tcPr>
            <w:tcW w:w="1276" w:type="dxa"/>
            <w:tcBorders>
              <w:top w:val="nil"/>
              <w:left w:val="nil"/>
              <w:bottom w:val="single" w:sz="4" w:space="0" w:color="auto"/>
              <w:right w:val="single" w:sz="4" w:space="0" w:color="auto"/>
            </w:tcBorders>
            <w:shd w:val="clear" w:color="auto" w:fill="auto"/>
            <w:vAlign w:val="center"/>
          </w:tcPr>
          <w:p w:rsidR="004F1A73" w:rsidRPr="004155FF" w:rsidRDefault="004F1A73"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0,86</w:t>
            </w:r>
          </w:p>
        </w:tc>
        <w:tc>
          <w:tcPr>
            <w:tcW w:w="1559" w:type="dxa"/>
            <w:vMerge/>
            <w:tcBorders>
              <w:left w:val="single" w:sz="4" w:space="0" w:color="auto"/>
              <w:right w:val="single" w:sz="4" w:space="0" w:color="auto"/>
            </w:tcBorders>
            <w:shd w:val="clear" w:color="auto" w:fill="auto"/>
            <w:noWrap/>
            <w:vAlign w:val="center"/>
          </w:tcPr>
          <w:p w:rsidR="004F1A73" w:rsidRPr="004155FF" w:rsidRDefault="004F1A73" w:rsidP="004155FF">
            <w:pPr>
              <w:spacing w:after="0" w:line="276" w:lineRule="auto"/>
              <w:ind w:firstLine="0"/>
              <w:jc w:val="center"/>
              <w:rPr>
                <w:rFonts w:eastAsia="Times New Roman" w:cs="Times New Roman"/>
                <w:color w:val="000000"/>
                <w:sz w:val="20"/>
                <w:szCs w:val="20"/>
                <w:lang w:eastAsia="ru-RU"/>
              </w:rPr>
            </w:pPr>
          </w:p>
        </w:tc>
      </w:tr>
    </w:tbl>
    <w:p w:rsidR="00A43440" w:rsidRPr="004155FF" w:rsidRDefault="00A43440" w:rsidP="004155FF">
      <w:pPr>
        <w:keepNext/>
        <w:spacing w:after="0" w:line="276" w:lineRule="auto"/>
        <w:ind w:firstLine="567"/>
        <w:rPr>
          <w:rFonts w:cs="Times New Roman"/>
          <w:szCs w:val="24"/>
        </w:rPr>
      </w:pPr>
    </w:p>
    <w:p w:rsidR="008858D6" w:rsidRPr="008858D6" w:rsidRDefault="008858D6" w:rsidP="00BF1C90">
      <w:pPr>
        <w:pStyle w:val="afe"/>
        <w:ind w:firstLine="708"/>
      </w:pPr>
      <w:bookmarkStart w:id="247" w:name="_Toc234259285"/>
      <w:r>
        <w:t xml:space="preserve">Таблица </w:t>
      </w:r>
      <w:fldSimple w:instr=" SEQ Таблица \* ARABIC ">
        <w:r w:rsidR="00992FAE">
          <w:rPr>
            <w:noProof/>
          </w:rPr>
          <w:t>49</w:t>
        </w:r>
      </w:fldSimple>
      <w:r w:rsidRPr="008858D6">
        <w:t xml:space="preserve"> – Состав и технические характеристики основного оборудования котельных в зоне деятельности  ЕТО-004 ООО "</w:t>
      </w:r>
      <w:proofErr w:type="spellStart"/>
      <w:r w:rsidRPr="008858D6">
        <w:t>Агропромпроект</w:t>
      </w:r>
      <w:proofErr w:type="spellEnd"/>
      <w:r w:rsidRPr="008858D6">
        <w:t>"</w:t>
      </w:r>
      <w:bookmarkEnd w:id="247"/>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985"/>
        <w:gridCol w:w="2126"/>
        <w:gridCol w:w="1134"/>
        <w:gridCol w:w="992"/>
        <w:gridCol w:w="1276"/>
        <w:gridCol w:w="1417"/>
      </w:tblGrid>
      <w:tr w:rsidR="00F842EA" w:rsidRPr="004155FF" w:rsidTr="00BF1C90">
        <w:trPr>
          <w:trHeight w:val="491"/>
          <w:tblHeader/>
        </w:trPr>
        <w:tc>
          <w:tcPr>
            <w:tcW w:w="709" w:type="dxa"/>
            <w:vMerge w:val="restart"/>
            <w:tcBorders>
              <w:top w:val="single" w:sz="4" w:space="0" w:color="auto"/>
              <w:left w:val="single" w:sz="4" w:space="0" w:color="auto"/>
              <w:bottom w:val="single" w:sz="4" w:space="0" w:color="auto"/>
              <w:right w:val="single" w:sz="4" w:space="0" w:color="auto"/>
            </w:tcBorders>
            <w:vAlign w:val="center"/>
          </w:tcPr>
          <w:p w:rsidR="000C5346" w:rsidRPr="00BF1C90" w:rsidRDefault="000C5346" w:rsidP="004155FF">
            <w:pPr>
              <w:spacing w:after="0" w:line="276" w:lineRule="auto"/>
              <w:ind w:firstLine="0"/>
              <w:jc w:val="center"/>
              <w:rPr>
                <w:rFonts w:eastAsia="Times New Roman" w:cs="Times New Roman"/>
                <w:bCs/>
                <w:color w:val="000000"/>
                <w:sz w:val="22"/>
                <w:lang w:eastAsia="ru-RU"/>
              </w:rPr>
            </w:pPr>
          </w:p>
          <w:p w:rsidR="00F842EA" w:rsidRPr="00BF1C90" w:rsidRDefault="00F842EA"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842EA" w:rsidRPr="00BF1C90" w:rsidRDefault="00F842EA"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Наименование и адрес источника</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842EA" w:rsidRPr="00BF1C90" w:rsidRDefault="00F842EA"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Адрес котельной</w:t>
            </w:r>
          </w:p>
        </w:tc>
        <w:tc>
          <w:tcPr>
            <w:tcW w:w="1134" w:type="dxa"/>
            <w:vMerge w:val="restart"/>
            <w:tcBorders>
              <w:left w:val="single" w:sz="4" w:space="0" w:color="auto"/>
            </w:tcBorders>
            <w:shd w:val="clear" w:color="auto" w:fill="auto"/>
            <w:vAlign w:val="center"/>
          </w:tcPr>
          <w:p w:rsidR="00F842EA" w:rsidRPr="00BF1C90" w:rsidRDefault="00F842EA"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Вид топлива основное / резервное</w:t>
            </w:r>
          </w:p>
        </w:tc>
        <w:tc>
          <w:tcPr>
            <w:tcW w:w="992" w:type="dxa"/>
            <w:vMerge w:val="restart"/>
            <w:shd w:val="clear" w:color="auto" w:fill="auto"/>
            <w:vAlign w:val="center"/>
          </w:tcPr>
          <w:p w:rsidR="00F842EA" w:rsidRPr="00BF1C90" w:rsidRDefault="00143DEE"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Год ввода в эксплуатацию</w:t>
            </w:r>
          </w:p>
        </w:tc>
        <w:tc>
          <w:tcPr>
            <w:tcW w:w="1276" w:type="dxa"/>
            <w:shd w:val="clear" w:color="auto" w:fill="auto"/>
            <w:vAlign w:val="center"/>
          </w:tcPr>
          <w:p w:rsidR="00F842EA" w:rsidRPr="00BF1C90" w:rsidRDefault="00F842EA"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Мощность котельной</w:t>
            </w:r>
          </w:p>
        </w:tc>
        <w:tc>
          <w:tcPr>
            <w:tcW w:w="1417" w:type="dxa"/>
            <w:shd w:val="clear" w:color="auto" w:fill="auto"/>
            <w:vAlign w:val="center"/>
          </w:tcPr>
          <w:p w:rsidR="00F842EA" w:rsidRPr="00BF1C90" w:rsidRDefault="00F842EA"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 xml:space="preserve"> УРУТ по котельной </w:t>
            </w:r>
          </w:p>
        </w:tc>
      </w:tr>
      <w:tr w:rsidR="00F842EA" w:rsidRPr="004155FF" w:rsidTr="00BF1C90">
        <w:trPr>
          <w:trHeight w:val="363"/>
          <w:tblHeader/>
        </w:trPr>
        <w:tc>
          <w:tcPr>
            <w:tcW w:w="709" w:type="dxa"/>
            <w:vMerge/>
            <w:tcBorders>
              <w:top w:val="single" w:sz="4" w:space="0" w:color="auto"/>
              <w:left w:val="single" w:sz="4" w:space="0" w:color="auto"/>
              <w:bottom w:val="single" w:sz="4" w:space="0" w:color="auto"/>
              <w:right w:val="single" w:sz="4" w:space="0" w:color="auto"/>
            </w:tcBorders>
            <w:vAlign w:val="center"/>
          </w:tcPr>
          <w:p w:rsidR="00F842EA" w:rsidRPr="00BF1C90" w:rsidRDefault="00F842EA" w:rsidP="004155FF">
            <w:pPr>
              <w:spacing w:after="0" w:line="276" w:lineRule="auto"/>
              <w:ind w:firstLine="0"/>
              <w:jc w:val="left"/>
              <w:rPr>
                <w:rFonts w:eastAsia="Times New Roman" w:cs="Times New Roman"/>
                <w:bCs/>
                <w:color w:val="000000"/>
                <w:sz w:val="22"/>
                <w:lang w:eastAsia="ru-RU"/>
              </w:rPr>
            </w:pPr>
          </w:p>
        </w:tc>
        <w:tc>
          <w:tcPr>
            <w:tcW w:w="1985"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2EA" w:rsidRPr="00BF1C90" w:rsidRDefault="00F842EA" w:rsidP="004155FF">
            <w:pPr>
              <w:spacing w:after="0" w:line="276" w:lineRule="auto"/>
              <w:ind w:firstLine="0"/>
              <w:jc w:val="left"/>
              <w:rPr>
                <w:rFonts w:eastAsia="Times New Roman" w:cs="Times New Roman"/>
                <w:bCs/>
                <w:color w:val="000000"/>
                <w:sz w:val="22"/>
                <w:lang w:eastAsia="ru-RU"/>
              </w:rPr>
            </w:pPr>
          </w:p>
        </w:tc>
        <w:tc>
          <w:tcPr>
            <w:tcW w:w="212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842EA" w:rsidRPr="00BF1C90" w:rsidRDefault="00F842EA" w:rsidP="004155FF">
            <w:pPr>
              <w:spacing w:after="0" w:line="276" w:lineRule="auto"/>
              <w:ind w:firstLine="0"/>
              <w:jc w:val="left"/>
              <w:rPr>
                <w:rFonts w:eastAsia="Times New Roman" w:cs="Times New Roman"/>
                <w:bCs/>
                <w:color w:val="000000"/>
                <w:sz w:val="22"/>
                <w:lang w:eastAsia="ru-RU"/>
              </w:rPr>
            </w:pPr>
          </w:p>
        </w:tc>
        <w:tc>
          <w:tcPr>
            <w:tcW w:w="1134" w:type="dxa"/>
            <w:vMerge/>
            <w:tcBorders>
              <w:left w:val="single" w:sz="4" w:space="0" w:color="auto"/>
            </w:tcBorders>
            <w:shd w:val="clear" w:color="auto" w:fill="auto"/>
            <w:vAlign w:val="center"/>
          </w:tcPr>
          <w:p w:rsidR="00F842EA" w:rsidRPr="00BF1C90" w:rsidRDefault="00F842EA" w:rsidP="004155FF">
            <w:pPr>
              <w:spacing w:after="0" w:line="276" w:lineRule="auto"/>
              <w:ind w:firstLine="0"/>
              <w:jc w:val="left"/>
              <w:rPr>
                <w:rFonts w:eastAsia="Times New Roman" w:cs="Times New Roman"/>
                <w:bCs/>
                <w:color w:val="000000"/>
                <w:sz w:val="22"/>
                <w:lang w:eastAsia="ru-RU"/>
              </w:rPr>
            </w:pPr>
          </w:p>
        </w:tc>
        <w:tc>
          <w:tcPr>
            <w:tcW w:w="992" w:type="dxa"/>
            <w:vMerge/>
            <w:shd w:val="clear" w:color="auto" w:fill="auto"/>
            <w:vAlign w:val="center"/>
          </w:tcPr>
          <w:p w:rsidR="00F842EA" w:rsidRPr="00BF1C90" w:rsidRDefault="00F842EA" w:rsidP="004155FF">
            <w:pPr>
              <w:spacing w:after="0" w:line="276" w:lineRule="auto"/>
              <w:ind w:firstLine="0"/>
              <w:jc w:val="left"/>
              <w:rPr>
                <w:rFonts w:eastAsia="Times New Roman" w:cs="Times New Roman"/>
                <w:bCs/>
                <w:color w:val="000000"/>
                <w:sz w:val="22"/>
                <w:lang w:eastAsia="ru-RU"/>
              </w:rPr>
            </w:pPr>
          </w:p>
        </w:tc>
        <w:tc>
          <w:tcPr>
            <w:tcW w:w="1276" w:type="dxa"/>
            <w:shd w:val="clear" w:color="auto" w:fill="auto"/>
            <w:vAlign w:val="center"/>
          </w:tcPr>
          <w:p w:rsidR="00F842EA" w:rsidRPr="00BF1C90" w:rsidRDefault="00F842EA"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Гкал/ч</w:t>
            </w:r>
          </w:p>
        </w:tc>
        <w:tc>
          <w:tcPr>
            <w:tcW w:w="1417" w:type="dxa"/>
            <w:shd w:val="clear" w:color="auto" w:fill="auto"/>
            <w:vAlign w:val="center"/>
          </w:tcPr>
          <w:p w:rsidR="00F842EA" w:rsidRPr="00BF1C90" w:rsidRDefault="00F842EA" w:rsidP="004155FF">
            <w:pPr>
              <w:spacing w:after="0" w:line="276" w:lineRule="auto"/>
              <w:ind w:firstLine="0"/>
              <w:jc w:val="center"/>
              <w:rPr>
                <w:rFonts w:eastAsia="Times New Roman" w:cs="Times New Roman"/>
                <w:bCs/>
                <w:color w:val="000000"/>
                <w:sz w:val="22"/>
                <w:lang w:eastAsia="ru-RU"/>
              </w:rPr>
            </w:pPr>
            <w:proofErr w:type="spellStart"/>
            <w:r w:rsidRPr="00BF1C90">
              <w:rPr>
                <w:rFonts w:eastAsia="Times New Roman" w:cs="Times New Roman"/>
                <w:bCs/>
                <w:color w:val="000000"/>
                <w:sz w:val="22"/>
                <w:lang w:eastAsia="ru-RU"/>
              </w:rPr>
              <w:t>кг.у.т</w:t>
            </w:r>
            <w:proofErr w:type="spellEnd"/>
            <w:r w:rsidRPr="00BF1C90">
              <w:rPr>
                <w:rFonts w:eastAsia="Times New Roman" w:cs="Times New Roman"/>
                <w:bCs/>
                <w:color w:val="000000"/>
                <w:sz w:val="22"/>
                <w:lang w:eastAsia="ru-RU"/>
              </w:rPr>
              <w:t>/Гкал</w:t>
            </w:r>
          </w:p>
        </w:tc>
      </w:tr>
      <w:tr w:rsidR="00F842EA" w:rsidRPr="004155FF" w:rsidTr="008858D6">
        <w:trPr>
          <w:trHeight w:val="340"/>
        </w:trPr>
        <w:tc>
          <w:tcPr>
            <w:tcW w:w="709" w:type="dxa"/>
            <w:tcBorders>
              <w:top w:val="single" w:sz="4" w:space="0" w:color="auto"/>
              <w:left w:val="single" w:sz="4" w:space="0" w:color="auto"/>
              <w:bottom w:val="single" w:sz="4" w:space="0" w:color="auto"/>
              <w:right w:val="single" w:sz="4" w:space="0" w:color="auto"/>
            </w:tcBorders>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w:t>
            </w:r>
          </w:p>
        </w:tc>
        <w:tc>
          <w:tcPr>
            <w:tcW w:w="1985" w:type="dxa"/>
            <w:tcBorders>
              <w:top w:val="nil"/>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"пр-т Н. Плевицкой, 23"</w:t>
            </w:r>
          </w:p>
        </w:tc>
        <w:tc>
          <w:tcPr>
            <w:tcW w:w="2126" w:type="dxa"/>
            <w:shd w:val="clear" w:color="auto" w:fill="auto"/>
            <w:noWrap/>
            <w:vAlign w:val="center"/>
          </w:tcPr>
          <w:p w:rsidR="00F842EA" w:rsidRPr="004155FF" w:rsidRDefault="00F842EA" w:rsidP="004155FF">
            <w:pPr>
              <w:pStyle w:val="af2"/>
              <w:spacing w:after="0" w:line="276" w:lineRule="auto"/>
              <w:rPr>
                <w:sz w:val="22"/>
              </w:rPr>
            </w:pPr>
            <w:r w:rsidRPr="004155FF">
              <w:rPr>
                <w:sz w:val="22"/>
              </w:rPr>
              <w:t>пр-т Н. Плевицкой, 23</w:t>
            </w:r>
          </w:p>
        </w:tc>
        <w:tc>
          <w:tcPr>
            <w:tcW w:w="1134" w:type="dxa"/>
            <w:tcBorders>
              <w:left w:val="single" w:sz="4" w:space="0" w:color="auto"/>
            </w:tcBorders>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2019</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2,124</w:t>
            </w:r>
          </w:p>
        </w:tc>
        <w:tc>
          <w:tcPr>
            <w:tcW w:w="1417"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164,0</w:t>
            </w:r>
          </w:p>
        </w:tc>
      </w:tr>
      <w:tr w:rsidR="00F842EA" w:rsidRPr="004155FF" w:rsidTr="008858D6">
        <w:trPr>
          <w:trHeight w:val="340"/>
        </w:trPr>
        <w:tc>
          <w:tcPr>
            <w:tcW w:w="709" w:type="dxa"/>
            <w:tcBorders>
              <w:top w:val="single" w:sz="4" w:space="0" w:color="auto"/>
            </w:tcBorders>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2</w:t>
            </w:r>
          </w:p>
        </w:tc>
        <w:tc>
          <w:tcPr>
            <w:tcW w:w="1985" w:type="dxa"/>
            <w:tcBorders>
              <w:top w:val="nil"/>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"пр-т Н. Плевицкой, 27"</w:t>
            </w:r>
          </w:p>
        </w:tc>
        <w:tc>
          <w:tcPr>
            <w:tcW w:w="2126" w:type="dxa"/>
            <w:shd w:val="clear" w:color="auto" w:fill="auto"/>
            <w:noWrap/>
          </w:tcPr>
          <w:p w:rsidR="00F842EA" w:rsidRPr="004155FF" w:rsidRDefault="00F842EA" w:rsidP="004155FF">
            <w:pPr>
              <w:spacing w:after="0" w:line="276" w:lineRule="auto"/>
              <w:ind w:firstLine="23"/>
              <w:jc w:val="center"/>
              <w:rPr>
                <w:rFonts w:cs="Times New Roman"/>
                <w:sz w:val="22"/>
              </w:rPr>
            </w:pPr>
            <w:r w:rsidRPr="004155FF">
              <w:rPr>
                <w:rFonts w:cs="Times New Roman"/>
                <w:sz w:val="22"/>
              </w:rPr>
              <w:t>пр-т Н. Плевицкой, 27</w:t>
            </w:r>
          </w:p>
        </w:tc>
        <w:tc>
          <w:tcPr>
            <w:tcW w:w="1134" w:type="dxa"/>
            <w:tcBorders>
              <w:bottom w:val="single" w:sz="4" w:space="0" w:color="auto"/>
            </w:tcBorders>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tcBorders>
              <w:bottom w:val="single" w:sz="4" w:space="0" w:color="auto"/>
            </w:tcBorders>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2019</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1,72</w:t>
            </w:r>
          </w:p>
        </w:tc>
        <w:tc>
          <w:tcPr>
            <w:tcW w:w="1417" w:type="dxa"/>
            <w:tcBorders>
              <w:bottom w:val="single" w:sz="4" w:space="0" w:color="auto"/>
            </w:tcBorders>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156,24</w:t>
            </w:r>
          </w:p>
        </w:tc>
      </w:tr>
      <w:tr w:rsidR="00F842EA" w:rsidRPr="004155FF" w:rsidTr="008858D6">
        <w:trPr>
          <w:trHeight w:val="340"/>
        </w:trPr>
        <w:tc>
          <w:tcPr>
            <w:tcW w:w="709" w:type="dxa"/>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3</w:t>
            </w:r>
          </w:p>
        </w:tc>
        <w:tc>
          <w:tcPr>
            <w:tcW w:w="1985" w:type="dxa"/>
            <w:tcBorders>
              <w:top w:val="nil"/>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"пр-т Н. Плевицкой, 29"</w:t>
            </w:r>
          </w:p>
        </w:tc>
        <w:tc>
          <w:tcPr>
            <w:tcW w:w="2126" w:type="dxa"/>
            <w:shd w:val="clear" w:color="auto" w:fill="auto"/>
          </w:tcPr>
          <w:p w:rsidR="00F842EA" w:rsidRPr="004155FF" w:rsidRDefault="00F842EA" w:rsidP="004155FF">
            <w:pPr>
              <w:spacing w:after="0" w:line="276" w:lineRule="auto"/>
              <w:ind w:firstLine="23"/>
              <w:jc w:val="center"/>
              <w:rPr>
                <w:rFonts w:cs="Times New Roman"/>
                <w:sz w:val="22"/>
              </w:rPr>
            </w:pPr>
            <w:r w:rsidRPr="004155FF">
              <w:rPr>
                <w:rFonts w:cs="Times New Roman"/>
                <w:sz w:val="22"/>
              </w:rPr>
              <w:t>пр-т Н. Плевицкой, 29</w:t>
            </w:r>
          </w:p>
        </w:tc>
        <w:tc>
          <w:tcPr>
            <w:tcW w:w="1134"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2016</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1,63</w:t>
            </w:r>
          </w:p>
        </w:tc>
        <w:tc>
          <w:tcPr>
            <w:tcW w:w="1417"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161,96</w:t>
            </w:r>
          </w:p>
        </w:tc>
      </w:tr>
      <w:tr w:rsidR="00F842EA" w:rsidRPr="004155FF" w:rsidTr="008858D6">
        <w:trPr>
          <w:trHeight w:val="340"/>
        </w:trPr>
        <w:tc>
          <w:tcPr>
            <w:tcW w:w="709" w:type="dxa"/>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4</w:t>
            </w:r>
          </w:p>
        </w:tc>
        <w:tc>
          <w:tcPr>
            <w:tcW w:w="1985" w:type="dxa"/>
            <w:tcBorders>
              <w:top w:val="nil"/>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"пр-т Н. Плевицкой, 35"</w:t>
            </w:r>
          </w:p>
        </w:tc>
        <w:tc>
          <w:tcPr>
            <w:tcW w:w="2126" w:type="dxa"/>
            <w:shd w:val="clear" w:color="auto" w:fill="auto"/>
          </w:tcPr>
          <w:p w:rsidR="00F842EA" w:rsidRPr="004155FF" w:rsidRDefault="00F842EA" w:rsidP="004155FF">
            <w:pPr>
              <w:spacing w:after="0" w:line="276" w:lineRule="auto"/>
              <w:ind w:firstLine="23"/>
              <w:jc w:val="center"/>
              <w:rPr>
                <w:rFonts w:cs="Times New Roman"/>
                <w:sz w:val="22"/>
              </w:rPr>
            </w:pPr>
            <w:r w:rsidRPr="004155FF">
              <w:rPr>
                <w:rFonts w:cs="Times New Roman"/>
                <w:sz w:val="22"/>
              </w:rPr>
              <w:t>пр-т Н. Плевицкой, 35</w:t>
            </w:r>
          </w:p>
        </w:tc>
        <w:tc>
          <w:tcPr>
            <w:tcW w:w="1134"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2017</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2,124</w:t>
            </w:r>
          </w:p>
        </w:tc>
        <w:tc>
          <w:tcPr>
            <w:tcW w:w="1417"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160,17</w:t>
            </w:r>
          </w:p>
        </w:tc>
      </w:tr>
      <w:tr w:rsidR="00F842EA" w:rsidRPr="004155FF" w:rsidTr="008858D6">
        <w:trPr>
          <w:trHeight w:val="340"/>
        </w:trPr>
        <w:tc>
          <w:tcPr>
            <w:tcW w:w="709" w:type="dxa"/>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5</w:t>
            </w:r>
          </w:p>
        </w:tc>
        <w:tc>
          <w:tcPr>
            <w:tcW w:w="1985" w:type="dxa"/>
            <w:tcBorders>
              <w:top w:val="nil"/>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"ул. Рябиновая, 26А"</w:t>
            </w:r>
          </w:p>
        </w:tc>
        <w:tc>
          <w:tcPr>
            <w:tcW w:w="2126" w:type="dxa"/>
            <w:shd w:val="clear" w:color="auto" w:fill="auto"/>
            <w:noWrap/>
          </w:tcPr>
          <w:p w:rsidR="00F842EA" w:rsidRPr="004155FF" w:rsidRDefault="00F842EA" w:rsidP="004155FF">
            <w:pPr>
              <w:spacing w:after="0" w:line="276" w:lineRule="auto"/>
              <w:ind w:firstLine="23"/>
              <w:jc w:val="center"/>
              <w:rPr>
                <w:rFonts w:cs="Times New Roman"/>
                <w:sz w:val="22"/>
              </w:rPr>
            </w:pPr>
            <w:proofErr w:type="spellStart"/>
            <w:r w:rsidRPr="004155FF">
              <w:rPr>
                <w:rFonts w:cs="Times New Roman"/>
                <w:sz w:val="22"/>
              </w:rPr>
              <w:t>Ул.Рябиновая</w:t>
            </w:r>
            <w:proofErr w:type="spellEnd"/>
            <w:r w:rsidRPr="004155FF">
              <w:rPr>
                <w:rFonts w:cs="Times New Roman"/>
                <w:sz w:val="22"/>
              </w:rPr>
              <w:t>, 26А</w:t>
            </w:r>
          </w:p>
        </w:tc>
        <w:tc>
          <w:tcPr>
            <w:tcW w:w="1134"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2017</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1,72</w:t>
            </w:r>
          </w:p>
        </w:tc>
        <w:tc>
          <w:tcPr>
            <w:tcW w:w="1417"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155,16</w:t>
            </w:r>
          </w:p>
        </w:tc>
      </w:tr>
      <w:tr w:rsidR="00F842EA" w:rsidRPr="004155FF" w:rsidTr="008858D6">
        <w:trPr>
          <w:trHeight w:val="340"/>
        </w:trPr>
        <w:tc>
          <w:tcPr>
            <w:tcW w:w="709" w:type="dxa"/>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6</w:t>
            </w:r>
          </w:p>
        </w:tc>
        <w:tc>
          <w:tcPr>
            <w:tcW w:w="1985" w:type="dxa"/>
            <w:tcBorders>
              <w:top w:val="nil"/>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"ул. Рябиновая, 26В"</w:t>
            </w:r>
          </w:p>
        </w:tc>
        <w:tc>
          <w:tcPr>
            <w:tcW w:w="2126" w:type="dxa"/>
            <w:shd w:val="clear" w:color="auto" w:fill="auto"/>
            <w:noWrap/>
          </w:tcPr>
          <w:p w:rsidR="00F842EA" w:rsidRPr="004155FF" w:rsidRDefault="00F842EA" w:rsidP="004155FF">
            <w:pPr>
              <w:spacing w:after="0" w:line="276" w:lineRule="auto"/>
              <w:ind w:firstLine="23"/>
              <w:jc w:val="center"/>
              <w:rPr>
                <w:rFonts w:cs="Times New Roman"/>
                <w:sz w:val="22"/>
              </w:rPr>
            </w:pPr>
            <w:r w:rsidRPr="004155FF">
              <w:rPr>
                <w:rFonts w:cs="Times New Roman"/>
                <w:sz w:val="22"/>
              </w:rPr>
              <w:t>Ул. Рябиновая, 26В</w:t>
            </w:r>
          </w:p>
        </w:tc>
        <w:tc>
          <w:tcPr>
            <w:tcW w:w="1134" w:type="dxa"/>
            <w:tcBorders>
              <w:left w:val="single" w:sz="4" w:space="0" w:color="auto"/>
            </w:tcBorders>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2019</w:t>
            </w:r>
          </w:p>
        </w:tc>
        <w:tc>
          <w:tcPr>
            <w:tcW w:w="1276" w:type="dxa"/>
            <w:tcBorders>
              <w:top w:val="none" w:sz="4" w:space="0" w:color="000000"/>
              <w:left w:val="none" w:sz="4" w:space="0" w:color="000000"/>
              <w:bottom w:val="none" w:sz="4" w:space="0" w:color="000000"/>
              <w:right w:val="single" w:sz="4" w:space="0" w:color="auto"/>
            </w:tcBorders>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0,7</w:t>
            </w:r>
          </w:p>
        </w:tc>
        <w:tc>
          <w:tcPr>
            <w:tcW w:w="1417"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162,56</w:t>
            </w:r>
          </w:p>
        </w:tc>
      </w:tr>
      <w:tr w:rsidR="00F842EA" w:rsidRPr="004155FF" w:rsidTr="008858D6">
        <w:trPr>
          <w:trHeight w:val="340"/>
        </w:trPr>
        <w:tc>
          <w:tcPr>
            <w:tcW w:w="709" w:type="dxa"/>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7</w:t>
            </w:r>
          </w:p>
        </w:tc>
        <w:tc>
          <w:tcPr>
            <w:tcW w:w="1985" w:type="dxa"/>
            <w:tcBorders>
              <w:top w:val="nil"/>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"пр-т Н. Плевицкой, 11"</w:t>
            </w:r>
          </w:p>
        </w:tc>
        <w:tc>
          <w:tcPr>
            <w:tcW w:w="2126" w:type="dxa"/>
            <w:shd w:val="clear" w:color="auto" w:fill="auto"/>
            <w:noWrap/>
          </w:tcPr>
          <w:p w:rsidR="00F842EA" w:rsidRPr="004155FF" w:rsidRDefault="00F842EA" w:rsidP="004155FF">
            <w:pPr>
              <w:spacing w:after="0" w:line="276" w:lineRule="auto"/>
              <w:ind w:firstLine="23"/>
              <w:jc w:val="center"/>
              <w:rPr>
                <w:rFonts w:cs="Times New Roman"/>
                <w:sz w:val="22"/>
              </w:rPr>
            </w:pPr>
            <w:r w:rsidRPr="004155FF">
              <w:rPr>
                <w:rFonts w:cs="Times New Roman"/>
                <w:sz w:val="22"/>
              </w:rPr>
              <w:t>пр-т Н. Плевицкой, 11</w:t>
            </w:r>
          </w:p>
        </w:tc>
        <w:tc>
          <w:tcPr>
            <w:tcW w:w="1134" w:type="dxa"/>
            <w:tcBorders>
              <w:bottom w:val="single" w:sz="4" w:space="0" w:color="auto"/>
            </w:tcBorders>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2,32</w:t>
            </w:r>
          </w:p>
        </w:tc>
        <w:tc>
          <w:tcPr>
            <w:tcW w:w="1417"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166,94</w:t>
            </w:r>
          </w:p>
        </w:tc>
      </w:tr>
      <w:tr w:rsidR="00F842EA" w:rsidRPr="004155FF" w:rsidTr="008858D6">
        <w:trPr>
          <w:trHeight w:val="340"/>
        </w:trPr>
        <w:tc>
          <w:tcPr>
            <w:tcW w:w="709" w:type="dxa"/>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8</w:t>
            </w:r>
          </w:p>
        </w:tc>
        <w:tc>
          <w:tcPr>
            <w:tcW w:w="1985" w:type="dxa"/>
            <w:tcBorders>
              <w:top w:val="nil"/>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"пр-т Н. Плевицкой, 13"</w:t>
            </w:r>
          </w:p>
        </w:tc>
        <w:tc>
          <w:tcPr>
            <w:tcW w:w="2126" w:type="dxa"/>
            <w:shd w:val="clear" w:color="auto" w:fill="auto"/>
            <w:noWrap/>
          </w:tcPr>
          <w:p w:rsidR="00F842EA" w:rsidRPr="004155FF" w:rsidRDefault="00F842EA" w:rsidP="004155FF">
            <w:pPr>
              <w:spacing w:after="0" w:line="276" w:lineRule="auto"/>
              <w:ind w:firstLine="23"/>
              <w:jc w:val="center"/>
              <w:rPr>
                <w:rFonts w:cs="Times New Roman"/>
                <w:sz w:val="22"/>
              </w:rPr>
            </w:pPr>
            <w:r w:rsidRPr="004155FF">
              <w:rPr>
                <w:rFonts w:cs="Times New Roman"/>
                <w:sz w:val="22"/>
              </w:rPr>
              <w:t>пр-т Н. Плевицкой, 13</w:t>
            </w:r>
          </w:p>
        </w:tc>
        <w:tc>
          <w:tcPr>
            <w:tcW w:w="1134"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2020</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1,34</w:t>
            </w:r>
          </w:p>
        </w:tc>
        <w:tc>
          <w:tcPr>
            <w:tcW w:w="1417"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165,08</w:t>
            </w:r>
          </w:p>
        </w:tc>
      </w:tr>
      <w:tr w:rsidR="00F842EA" w:rsidRPr="004155FF" w:rsidTr="008858D6">
        <w:trPr>
          <w:trHeight w:val="340"/>
        </w:trPr>
        <w:tc>
          <w:tcPr>
            <w:tcW w:w="709" w:type="dxa"/>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9</w:t>
            </w:r>
          </w:p>
        </w:tc>
        <w:tc>
          <w:tcPr>
            <w:tcW w:w="1985" w:type="dxa"/>
            <w:tcBorders>
              <w:top w:val="nil"/>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"пр-т Н. Плевицкой, 15"</w:t>
            </w:r>
          </w:p>
        </w:tc>
        <w:tc>
          <w:tcPr>
            <w:tcW w:w="2126" w:type="dxa"/>
            <w:shd w:val="clear" w:color="auto" w:fill="auto"/>
            <w:noWrap/>
          </w:tcPr>
          <w:p w:rsidR="00F842EA" w:rsidRPr="004155FF" w:rsidRDefault="00F842EA" w:rsidP="004155FF">
            <w:pPr>
              <w:spacing w:after="0" w:line="276" w:lineRule="auto"/>
              <w:ind w:firstLine="23"/>
              <w:jc w:val="center"/>
              <w:rPr>
                <w:rFonts w:cs="Times New Roman"/>
                <w:sz w:val="22"/>
              </w:rPr>
            </w:pPr>
            <w:r w:rsidRPr="004155FF">
              <w:rPr>
                <w:rFonts w:cs="Times New Roman"/>
                <w:sz w:val="22"/>
              </w:rPr>
              <w:t>пр-т Н. Плевицкой, 15</w:t>
            </w:r>
          </w:p>
        </w:tc>
        <w:tc>
          <w:tcPr>
            <w:tcW w:w="1134"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2021</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1,34</w:t>
            </w:r>
          </w:p>
        </w:tc>
        <w:tc>
          <w:tcPr>
            <w:tcW w:w="1417"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165,57</w:t>
            </w:r>
          </w:p>
        </w:tc>
      </w:tr>
      <w:tr w:rsidR="00F842EA" w:rsidRPr="004155FF" w:rsidTr="008858D6">
        <w:trPr>
          <w:trHeight w:val="340"/>
        </w:trPr>
        <w:tc>
          <w:tcPr>
            <w:tcW w:w="709" w:type="dxa"/>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10</w:t>
            </w:r>
          </w:p>
        </w:tc>
        <w:tc>
          <w:tcPr>
            <w:tcW w:w="1985" w:type="dxa"/>
            <w:tcBorders>
              <w:top w:val="nil"/>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"пр-т Н. Плевицкой, 17"</w:t>
            </w:r>
          </w:p>
        </w:tc>
        <w:tc>
          <w:tcPr>
            <w:tcW w:w="2126" w:type="dxa"/>
            <w:shd w:val="clear" w:color="auto" w:fill="auto"/>
            <w:noWrap/>
          </w:tcPr>
          <w:p w:rsidR="00F842EA" w:rsidRPr="004155FF" w:rsidRDefault="00F842EA" w:rsidP="004155FF">
            <w:pPr>
              <w:spacing w:after="0" w:line="276" w:lineRule="auto"/>
              <w:ind w:firstLine="23"/>
              <w:jc w:val="center"/>
              <w:rPr>
                <w:rFonts w:cs="Times New Roman"/>
                <w:sz w:val="22"/>
              </w:rPr>
            </w:pPr>
            <w:r w:rsidRPr="004155FF">
              <w:rPr>
                <w:rFonts w:cs="Times New Roman"/>
                <w:sz w:val="22"/>
              </w:rPr>
              <w:t>пр-т Н. Плевицкой, 17</w:t>
            </w:r>
          </w:p>
        </w:tc>
        <w:tc>
          <w:tcPr>
            <w:tcW w:w="1134"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2021</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1,06</w:t>
            </w:r>
          </w:p>
        </w:tc>
        <w:tc>
          <w:tcPr>
            <w:tcW w:w="1417"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167,71</w:t>
            </w:r>
          </w:p>
        </w:tc>
      </w:tr>
      <w:tr w:rsidR="00F842EA" w:rsidRPr="004155FF" w:rsidTr="008858D6">
        <w:trPr>
          <w:trHeight w:val="340"/>
        </w:trPr>
        <w:tc>
          <w:tcPr>
            <w:tcW w:w="709" w:type="dxa"/>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11</w:t>
            </w:r>
          </w:p>
        </w:tc>
        <w:tc>
          <w:tcPr>
            <w:tcW w:w="1985" w:type="dxa"/>
            <w:tcBorders>
              <w:top w:val="nil"/>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"пр-т Н. Плевицкой, 17"</w:t>
            </w:r>
          </w:p>
        </w:tc>
        <w:tc>
          <w:tcPr>
            <w:tcW w:w="2126" w:type="dxa"/>
            <w:shd w:val="clear" w:color="auto" w:fill="auto"/>
            <w:noWrap/>
          </w:tcPr>
          <w:p w:rsidR="00F842EA" w:rsidRPr="004155FF" w:rsidRDefault="00F842EA" w:rsidP="004155FF">
            <w:pPr>
              <w:spacing w:after="0" w:line="276" w:lineRule="auto"/>
              <w:ind w:firstLine="23"/>
              <w:jc w:val="center"/>
              <w:rPr>
                <w:rFonts w:cs="Times New Roman"/>
                <w:sz w:val="22"/>
              </w:rPr>
            </w:pPr>
            <w:r w:rsidRPr="004155FF">
              <w:rPr>
                <w:rFonts w:cs="Times New Roman"/>
                <w:sz w:val="22"/>
              </w:rPr>
              <w:t>пр-т Н. Плевицкой, 8</w:t>
            </w:r>
          </w:p>
        </w:tc>
        <w:tc>
          <w:tcPr>
            <w:tcW w:w="1134"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992" w:type="dxa"/>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2023</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1,29</w:t>
            </w:r>
          </w:p>
        </w:tc>
        <w:tc>
          <w:tcPr>
            <w:tcW w:w="1417" w:type="dxa"/>
            <w:shd w:val="clear" w:color="auto" w:fill="auto"/>
            <w:noWrap/>
            <w:vAlign w:val="center"/>
          </w:tcPr>
          <w:p w:rsidR="00F842EA" w:rsidRPr="004155FF" w:rsidRDefault="00F842EA"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164,05</w:t>
            </w:r>
          </w:p>
        </w:tc>
      </w:tr>
    </w:tbl>
    <w:p w:rsidR="00A42B7E" w:rsidRPr="004155FF" w:rsidRDefault="00A42B7E" w:rsidP="004155FF">
      <w:pPr>
        <w:keepNext/>
        <w:spacing w:after="0" w:line="276" w:lineRule="auto"/>
        <w:ind w:firstLine="567"/>
        <w:rPr>
          <w:rFonts w:cs="Times New Roman"/>
          <w:szCs w:val="24"/>
        </w:rPr>
      </w:pPr>
    </w:p>
    <w:p w:rsidR="008858D6" w:rsidRPr="008858D6" w:rsidRDefault="008858D6" w:rsidP="00BF1C90">
      <w:pPr>
        <w:pStyle w:val="afe"/>
        <w:ind w:firstLine="708"/>
      </w:pPr>
      <w:bookmarkStart w:id="248" w:name="_Toc234259286"/>
      <w:r>
        <w:t xml:space="preserve">Таблица </w:t>
      </w:r>
      <w:fldSimple w:instr=" SEQ Таблица \* ARABIC ">
        <w:r w:rsidR="00992FAE">
          <w:rPr>
            <w:noProof/>
          </w:rPr>
          <w:t>50</w:t>
        </w:r>
      </w:fldSimple>
      <w:r w:rsidRPr="008858D6">
        <w:t xml:space="preserve"> – Состав и технические характеристики основного оборудования котельных в зоне деятельности  ЕТО -005  АО "Курский комбинат хлебопродуктов"</w:t>
      </w:r>
      <w:bookmarkEnd w:id="248"/>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843"/>
        <w:gridCol w:w="1559"/>
        <w:gridCol w:w="1276"/>
        <w:gridCol w:w="1276"/>
        <w:gridCol w:w="1417"/>
        <w:gridCol w:w="1701"/>
      </w:tblGrid>
      <w:tr w:rsidR="008865AE" w:rsidRPr="004155FF" w:rsidTr="008858D6">
        <w:trPr>
          <w:trHeight w:val="674"/>
          <w:tblHeader/>
        </w:trPr>
        <w:tc>
          <w:tcPr>
            <w:tcW w:w="709" w:type="dxa"/>
            <w:vMerge w:val="restart"/>
            <w:tcBorders>
              <w:top w:val="single" w:sz="4" w:space="0" w:color="auto"/>
              <w:left w:val="single" w:sz="4" w:space="0" w:color="auto"/>
              <w:bottom w:val="single" w:sz="4" w:space="0" w:color="auto"/>
              <w:right w:val="single" w:sz="4" w:space="0" w:color="auto"/>
            </w:tcBorders>
          </w:tcPr>
          <w:p w:rsidR="008865AE" w:rsidRPr="00BF1C90" w:rsidRDefault="008865AE" w:rsidP="004155FF">
            <w:pPr>
              <w:spacing w:after="0" w:line="276" w:lineRule="auto"/>
              <w:ind w:firstLine="0"/>
              <w:jc w:val="center"/>
              <w:rPr>
                <w:rFonts w:eastAsia="Times New Roman" w:cs="Times New Roman"/>
                <w:bCs/>
                <w:color w:val="000000"/>
                <w:sz w:val="22"/>
                <w:lang w:eastAsia="ru-RU"/>
              </w:rPr>
            </w:pPr>
          </w:p>
          <w:p w:rsidR="008865AE" w:rsidRPr="00BF1C90" w:rsidRDefault="008865AE"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865AE" w:rsidRPr="00BF1C90" w:rsidRDefault="008865AE"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Наименование и адрес источника</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865AE" w:rsidRPr="00BF1C90" w:rsidRDefault="008865AE"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Адрес котельной</w:t>
            </w:r>
          </w:p>
        </w:tc>
        <w:tc>
          <w:tcPr>
            <w:tcW w:w="1276" w:type="dxa"/>
            <w:vMerge w:val="restart"/>
            <w:tcBorders>
              <w:left w:val="single" w:sz="4" w:space="0" w:color="auto"/>
            </w:tcBorders>
            <w:shd w:val="clear" w:color="auto" w:fill="auto"/>
            <w:vAlign w:val="center"/>
          </w:tcPr>
          <w:p w:rsidR="008865AE" w:rsidRPr="00BF1C90" w:rsidRDefault="008865AE"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Вид топлива основное / резервное</w:t>
            </w:r>
          </w:p>
        </w:tc>
        <w:tc>
          <w:tcPr>
            <w:tcW w:w="1276" w:type="dxa"/>
            <w:vMerge w:val="restart"/>
            <w:shd w:val="clear" w:color="auto" w:fill="auto"/>
            <w:vAlign w:val="center"/>
          </w:tcPr>
          <w:p w:rsidR="008865AE" w:rsidRPr="00BF1C90" w:rsidRDefault="00143DEE"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Год ввода в эксплуатацию</w:t>
            </w:r>
          </w:p>
        </w:tc>
        <w:tc>
          <w:tcPr>
            <w:tcW w:w="1417" w:type="dxa"/>
            <w:shd w:val="clear" w:color="auto" w:fill="auto"/>
            <w:vAlign w:val="center"/>
          </w:tcPr>
          <w:p w:rsidR="008865AE" w:rsidRPr="00BF1C90" w:rsidRDefault="008865AE"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Мощность котельной</w:t>
            </w:r>
          </w:p>
        </w:tc>
        <w:tc>
          <w:tcPr>
            <w:tcW w:w="1701" w:type="dxa"/>
            <w:shd w:val="clear" w:color="auto" w:fill="auto"/>
            <w:vAlign w:val="center"/>
          </w:tcPr>
          <w:p w:rsidR="008865AE" w:rsidRPr="00BF1C90" w:rsidRDefault="008865AE"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 xml:space="preserve">УРУТ по котельной </w:t>
            </w:r>
          </w:p>
        </w:tc>
      </w:tr>
      <w:tr w:rsidR="008865AE" w:rsidRPr="004155FF" w:rsidTr="008858D6">
        <w:trPr>
          <w:trHeight w:val="363"/>
          <w:tblHeader/>
        </w:trPr>
        <w:tc>
          <w:tcPr>
            <w:tcW w:w="709" w:type="dxa"/>
            <w:vMerge/>
            <w:tcBorders>
              <w:top w:val="single" w:sz="4" w:space="0" w:color="auto"/>
              <w:left w:val="single" w:sz="4" w:space="0" w:color="auto"/>
              <w:bottom w:val="single" w:sz="4" w:space="0" w:color="auto"/>
              <w:right w:val="single" w:sz="4" w:space="0" w:color="auto"/>
            </w:tcBorders>
          </w:tcPr>
          <w:p w:rsidR="008865AE" w:rsidRPr="00BF1C90" w:rsidRDefault="008865AE" w:rsidP="004155FF">
            <w:pPr>
              <w:spacing w:after="0" w:line="276" w:lineRule="auto"/>
              <w:ind w:firstLine="0"/>
              <w:jc w:val="left"/>
              <w:rPr>
                <w:rFonts w:eastAsia="Times New Roman" w:cs="Times New Roman"/>
                <w:bCs/>
                <w:color w:val="000000"/>
                <w:sz w:val="22"/>
                <w:lang w:eastAsia="ru-RU"/>
              </w:rPr>
            </w:pPr>
          </w:p>
        </w:tc>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8865AE" w:rsidRPr="00BF1C90" w:rsidRDefault="008865AE" w:rsidP="004155FF">
            <w:pPr>
              <w:spacing w:after="0" w:line="276" w:lineRule="auto"/>
              <w:ind w:firstLine="0"/>
              <w:jc w:val="left"/>
              <w:rPr>
                <w:rFonts w:eastAsia="Times New Roman" w:cs="Times New Roman"/>
                <w:bCs/>
                <w:color w:val="000000"/>
                <w:sz w:val="22"/>
                <w:lang w:eastAsia="ru-RU"/>
              </w:rPr>
            </w:pPr>
          </w:p>
        </w:tc>
        <w:tc>
          <w:tcPr>
            <w:tcW w:w="1559" w:type="dxa"/>
            <w:vMerge/>
            <w:tcBorders>
              <w:top w:val="single" w:sz="4" w:space="0" w:color="auto"/>
              <w:left w:val="single" w:sz="4" w:space="0" w:color="auto"/>
              <w:bottom w:val="single" w:sz="4" w:space="0" w:color="auto"/>
              <w:right w:val="single" w:sz="4" w:space="0" w:color="auto"/>
            </w:tcBorders>
            <w:shd w:val="clear" w:color="auto" w:fill="auto"/>
            <w:vAlign w:val="center"/>
          </w:tcPr>
          <w:p w:rsidR="008865AE" w:rsidRPr="00BF1C90" w:rsidRDefault="008865AE" w:rsidP="004155FF">
            <w:pPr>
              <w:spacing w:after="0" w:line="276" w:lineRule="auto"/>
              <w:ind w:firstLine="0"/>
              <w:jc w:val="left"/>
              <w:rPr>
                <w:rFonts w:eastAsia="Times New Roman" w:cs="Times New Roman"/>
                <w:bCs/>
                <w:color w:val="000000"/>
                <w:sz w:val="22"/>
                <w:lang w:eastAsia="ru-RU"/>
              </w:rPr>
            </w:pPr>
          </w:p>
        </w:tc>
        <w:tc>
          <w:tcPr>
            <w:tcW w:w="1276" w:type="dxa"/>
            <w:vMerge/>
            <w:tcBorders>
              <w:left w:val="single" w:sz="4" w:space="0" w:color="auto"/>
            </w:tcBorders>
            <w:shd w:val="clear" w:color="auto" w:fill="auto"/>
            <w:vAlign w:val="center"/>
          </w:tcPr>
          <w:p w:rsidR="008865AE" w:rsidRPr="00BF1C90" w:rsidRDefault="008865AE" w:rsidP="004155FF">
            <w:pPr>
              <w:spacing w:after="0" w:line="276" w:lineRule="auto"/>
              <w:ind w:firstLine="0"/>
              <w:jc w:val="left"/>
              <w:rPr>
                <w:rFonts w:eastAsia="Times New Roman" w:cs="Times New Roman"/>
                <w:bCs/>
                <w:color w:val="000000"/>
                <w:sz w:val="22"/>
                <w:lang w:eastAsia="ru-RU"/>
              </w:rPr>
            </w:pPr>
          </w:p>
        </w:tc>
        <w:tc>
          <w:tcPr>
            <w:tcW w:w="1276" w:type="dxa"/>
            <w:vMerge/>
            <w:shd w:val="clear" w:color="auto" w:fill="auto"/>
            <w:vAlign w:val="center"/>
          </w:tcPr>
          <w:p w:rsidR="008865AE" w:rsidRPr="00BF1C90" w:rsidRDefault="008865AE" w:rsidP="004155FF">
            <w:pPr>
              <w:spacing w:after="0" w:line="276" w:lineRule="auto"/>
              <w:ind w:firstLine="0"/>
              <w:jc w:val="left"/>
              <w:rPr>
                <w:rFonts w:eastAsia="Times New Roman" w:cs="Times New Roman"/>
                <w:bCs/>
                <w:color w:val="000000"/>
                <w:sz w:val="22"/>
                <w:lang w:eastAsia="ru-RU"/>
              </w:rPr>
            </w:pPr>
          </w:p>
        </w:tc>
        <w:tc>
          <w:tcPr>
            <w:tcW w:w="1417" w:type="dxa"/>
            <w:shd w:val="clear" w:color="auto" w:fill="auto"/>
            <w:vAlign w:val="center"/>
          </w:tcPr>
          <w:p w:rsidR="008865AE" w:rsidRPr="00BF1C90" w:rsidRDefault="008865AE"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Гкал/ч</w:t>
            </w:r>
          </w:p>
        </w:tc>
        <w:tc>
          <w:tcPr>
            <w:tcW w:w="1701" w:type="dxa"/>
            <w:shd w:val="clear" w:color="auto" w:fill="auto"/>
            <w:vAlign w:val="center"/>
          </w:tcPr>
          <w:p w:rsidR="008865AE" w:rsidRPr="00BF1C90" w:rsidRDefault="008865AE" w:rsidP="004155FF">
            <w:pPr>
              <w:spacing w:after="0" w:line="276" w:lineRule="auto"/>
              <w:ind w:firstLine="0"/>
              <w:jc w:val="center"/>
              <w:rPr>
                <w:rFonts w:eastAsia="Times New Roman" w:cs="Times New Roman"/>
                <w:bCs/>
                <w:color w:val="000000"/>
                <w:sz w:val="22"/>
                <w:lang w:eastAsia="ru-RU"/>
              </w:rPr>
            </w:pPr>
            <w:proofErr w:type="spellStart"/>
            <w:r w:rsidRPr="00BF1C90">
              <w:rPr>
                <w:rFonts w:eastAsia="Times New Roman" w:cs="Times New Roman"/>
                <w:bCs/>
                <w:color w:val="000000"/>
                <w:sz w:val="22"/>
                <w:lang w:eastAsia="ru-RU"/>
              </w:rPr>
              <w:t>кг.у.т</w:t>
            </w:r>
            <w:proofErr w:type="spellEnd"/>
            <w:r w:rsidRPr="00BF1C90">
              <w:rPr>
                <w:rFonts w:eastAsia="Times New Roman" w:cs="Times New Roman"/>
                <w:bCs/>
                <w:color w:val="000000"/>
                <w:sz w:val="22"/>
                <w:lang w:eastAsia="ru-RU"/>
              </w:rPr>
              <w:t>/Гкал</w:t>
            </w:r>
          </w:p>
        </w:tc>
      </w:tr>
      <w:tr w:rsidR="008865AE" w:rsidRPr="004155FF" w:rsidTr="008858D6">
        <w:trPr>
          <w:trHeight w:val="340"/>
        </w:trPr>
        <w:tc>
          <w:tcPr>
            <w:tcW w:w="709" w:type="dxa"/>
            <w:tcBorders>
              <w:top w:val="single" w:sz="4" w:space="0" w:color="auto"/>
              <w:left w:val="single" w:sz="4" w:space="0" w:color="auto"/>
              <w:bottom w:val="single" w:sz="4" w:space="0" w:color="auto"/>
              <w:right w:val="single" w:sz="4" w:space="0" w:color="auto"/>
            </w:tcBorders>
            <w:vAlign w:val="center"/>
          </w:tcPr>
          <w:p w:rsidR="008865AE" w:rsidRPr="004155FF" w:rsidRDefault="008865AE"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w:t>
            </w:r>
          </w:p>
        </w:tc>
        <w:tc>
          <w:tcPr>
            <w:tcW w:w="1843" w:type="dxa"/>
            <w:tcBorders>
              <w:top w:val="nil"/>
              <w:left w:val="single" w:sz="4" w:space="0" w:color="auto"/>
              <w:bottom w:val="single" w:sz="4" w:space="0" w:color="auto"/>
              <w:right w:val="single" w:sz="4" w:space="0" w:color="auto"/>
            </w:tcBorders>
            <w:shd w:val="clear" w:color="auto" w:fill="auto"/>
            <w:vAlign w:val="center"/>
          </w:tcPr>
          <w:p w:rsidR="008865AE" w:rsidRPr="004155FF" w:rsidRDefault="008865AE"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Котельная АО "ККХП"</w:t>
            </w:r>
          </w:p>
        </w:tc>
        <w:tc>
          <w:tcPr>
            <w:tcW w:w="1559" w:type="dxa"/>
            <w:shd w:val="clear" w:color="auto" w:fill="auto"/>
            <w:noWrap/>
            <w:vAlign w:val="center"/>
          </w:tcPr>
          <w:p w:rsidR="008865AE" w:rsidRPr="004155FF" w:rsidRDefault="008865AE" w:rsidP="004155FF">
            <w:pPr>
              <w:pStyle w:val="af2"/>
              <w:spacing w:after="0" w:line="276" w:lineRule="auto"/>
              <w:rPr>
                <w:sz w:val="22"/>
              </w:rPr>
            </w:pPr>
            <w:r w:rsidRPr="004155FF">
              <w:rPr>
                <w:sz w:val="22"/>
              </w:rPr>
              <w:t>Магистральный пр., 22Г</w:t>
            </w:r>
          </w:p>
        </w:tc>
        <w:tc>
          <w:tcPr>
            <w:tcW w:w="1276" w:type="dxa"/>
            <w:tcBorders>
              <w:left w:val="single" w:sz="4" w:space="0" w:color="auto"/>
            </w:tcBorders>
            <w:shd w:val="clear" w:color="auto" w:fill="auto"/>
            <w:noWrap/>
            <w:vAlign w:val="center"/>
          </w:tcPr>
          <w:p w:rsidR="008865AE" w:rsidRPr="004155FF" w:rsidRDefault="008865AE"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1276" w:type="dxa"/>
            <w:shd w:val="clear" w:color="auto" w:fill="auto"/>
            <w:vAlign w:val="center"/>
          </w:tcPr>
          <w:p w:rsidR="008865AE" w:rsidRPr="004155FF" w:rsidRDefault="008865AE"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2022</w:t>
            </w:r>
          </w:p>
        </w:tc>
        <w:tc>
          <w:tcPr>
            <w:tcW w:w="1417" w:type="dxa"/>
            <w:tcBorders>
              <w:top w:val="single" w:sz="4" w:space="0" w:color="auto"/>
              <w:left w:val="none" w:sz="4" w:space="0" w:color="000000"/>
              <w:bottom w:val="single" w:sz="4" w:space="0" w:color="auto"/>
              <w:right w:val="single" w:sz="4" w:space="0" w:color="auto"/>
            </w:tcBorders>
            <w:shd w:val="clear" w:color="auto" w:fill="auto"/>
            <w:noWrap/>
            <w:vAlign w:val="center"/>
          </w:tcPr>
          <w:p w:rsidR="008865AE" w:rsidRPr="004155FF" w:rsidRDefault="008865AE"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14,08</w:t>
            </w:r>
          </w:p>
        </w:tc>
        <w:tc>
          <w:tcPr>
            <w:tcW w:w="1701" w:type="dxa"/>
            <w:shd w:val="clear" w:color="auto" w:fill="auto"/>
            <w:noWrap/>
            <w:vAlign w:val="center"/>
          </w:tcPr>
          <w:p w:rsidR="008865AE" w:rsidRPr="004155FF" w:rsidRDefault="008865AE"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168,0</w:t>
            </w:r>
          </w:p>
        </w:tc>
      </w:tr>
    </w:tbl>
    <w:p w:rsidR="00A42B7E" w:rsidRPr="004155FF" w:rsidRDefault="00A42B7E" w:rsidP="004155FF">
      <w:pPr>
        <w:keepNext/>
        <w:spacing w:after="0" w:line="276" w:lineRule="auto"/>
        <w:ind w:firstLine="567"/>
        <w:rPr>
          <w:rFonts w:cs="Times New Roman"/>
          <w:szCs w:val="24"/>
        </w:rPr>
      </w:pPr>
    </w:p>
    <w:p w:rsidR="008858D6" w:rsidRPr="008858D6" w:rsidRDefault="008858D6" w:rsidP="00BF1C90">
      <w:pPr>
        <w:pStyle w:val="afe"/>
        <w:ind w:firstLine="708"/>
      </w:pPr>
      <w:bookmarkStart w:id="249" w:name="_Toc234259287"/>
      <w:r>
        <w:t xml:space="preserve">Таблица </w:t>
      </w:r>
      <w:fldSimple w:instr=" SEQ Таблица \* ARABIC ">
        <w:r w:rsidR="00992FAE">
          <w:rPr>
            <w:noProof/>
          </w:rPr>
          <w:t>51</w:t>
        </w:r>
      </w:fldSimple>
      <w:r w:rsidRPr="008858D6">
        <w:t xml:space="preserve"> – Состав и технические характеристики основного оборудования котельных в зоне деятельности  ЕТО-006  ООО «СБМ»</w:t>
      </w:r>
      <w:bookmarkEnd w:id="249"/>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843"/>
        <w:gridCol w:w="1559"/>
        <w:gridCol w:w="1276"/>
        <w:gridCol w:w="1276"/>
        <w:gridCol w:w="1417"/>
        <w:gridCol w:w="1701"/>
      </w:tblGrid>
      <w:tr w:rsidR="008865AE" w:rsidRPr="004155FF" w:rsidTr="008858D6">
        <w:trPr>
          <w:trHeight w:val="613"/>
          <w:tblHeader/>
        </w:trPr>
        <w:tc>
          <w:tcPr>
            <w:tcW w:w="709" w:type="dxa"/>
            <w:vMerge w:val="restart"/>
            <w:tcBorders>
              <w:top w:val="single" w:sz="4" w:space="0" w:color="auto"/>
              <w:left w:val="single" w:sz="4" w:space="0" w:color="auto"/>
              <w:bottom w:val="single" w:sz="4" w:space="0" w:color="auto"/>
              <w:right w:val="single" w:sz="4" w:space="0" w:color="auto"/>
            </w:tcBorders>
          </w:tcPr>
          <w:p w:rsidR="008865AE" w:rsidRPr="004155FF" w:rsidRDefault="008865AE" w:rsidP="004155FF">
            <w:pPr>
              <w:spacing w:after="0" w:line="276" w:lineRule="auto"/>
              <w:ind w:firstLine="0"/>
              <w:jc w:val="center"/>
              <w:rPr>
                <w:rFonts w:eastAsia="Times New Roman" w:cs="Times New Roman"/>
                <w:bCs/>
                <w:color w:val="000000"/>
                <w:sz w:val="22"/>
                <w:lang w:eastAsia="ru-RU"/>
              </w:rPr>
            </w:pPr>
          </w:p>
          <w:p w:rsidR="008865AE" w:rsidRPr="004155FF" w:rsidRDefault="008865AE" w:rsidP="004155FF">
            <w:pPr>
              <w:spacing w:after="0" w:line="276" w:lineRule="auto"/>
              <w:ind w:firstLine="0"/>
              <w:jc w:val="center"/>
              <w:rPr>
                <w:rFonts w:eastAsia="Times New Roman" w:cs="Times New Roman"/>
                <w:bCs/>
                <w:color w:val="000000"/>
                <w:sz w:val="22"/>
                <w:lang w:eastAsia="ru-RU"/>
              </w:rPr>
            </w:pPr>
            <w:r w:rsidRPr="004155FF">
              <w:rPr>
                <w:rFonts w:eastAsia="Times New Roman" w:cs="Times New Roman"/>
                <w:bCs/>
                <w:color w:val="000000"/>
                <w:sz w:val="22"/>
                <w:lang w:eastAsia="ru-RU"/>
              </w:rPr>
              <w:t>№</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865AE" w:rsidRPr="004155FF" w:rsidRDefault="008865AE" w:rsidP="004155FF">
            <w:pPr>
              <w:spacing w:after="0" w:line="276" w:lineRule="auto"/>
              <w:ind w:firstLine="0"/>
              <w:jc w:val="center"/>
              <w:rPr>
                <w:rFonts w:eastAsia="Times New Roman" w:cs="Times New Roman"/>
                <w:bCs/>
                <w:color w:val="000000"/>
                <w:sz w:val="22"/>
                <w:lang w:eastAsia="ru-RU"/>
              </w:rPr>
            </w:pPr>
            <w:r w:rsidRPr="004155FF">
              <w:rPr>
                <w:rFonts w:eastAsia="Times New Roman" w:cs="Times New Roman"/>
                <w:bCs/>
                <w:color w:val="000000"/>
                <w:sz w:val="22"/>
                <w:lang w:eastAsia="ru-RU"/>
              </w:rPr>
              <w:t>Наименование и адрес источника</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865AE" w:rsidRPr="004155FF" w:rsidRDefault="008865AE" w:rsidP="004155FF">
            <w:pPr>
              <w:spacing w:after="0" w:line="276" w:lineRule="auto"/>
              <w:ind w:firstLine="0"/>
              <w:jc w:val="center"/>
              <w:rPr>
                <w:rFonts w:eastAsia="Times New Roman" w:cs="Times New Roman"/>
                <w:bCs/>
                <w:color w:val="000000"/>
                <w:sz w:val="22"/>
                <w:lang w:eastAsia="ru-RU"/>
              </w:rPr>
            </w:pPr>
            <w:r w:rsidRPr="004155FF">
              <w:rPr>
                <w:rFonts w:eastAsia="Times New Roman" w:cs="Times New Roman"/>
                <w:bCs/>
                <w:color w:val="000000"/>
                <w:sz w:val="22"/>
                <w:lang w:eastAsia="ru-RU"/>
              </w:rPr>
              <w:t>Адрес котельной</w:t>
            </w:r>
          </w:p>
        </w:tc>
        <w:tc>
          <w:tcPr>
            <w:tcW w:w="1276" w:type="dxa"/>
            <w:vMerge w:val="restart"/>
            <w:tcBorders>
              <w:left w:val="single" w:sz="4" w:space="0" w:color="auto"/>
            </w:tcBorders>
            <w:shd w:val="clear" w:color="auto" w:fill="auto"/>
            <w:vAlign w:val="center"/>
          </w:tcPr>
          <w:p w:rsidR="008865AE" w:rsidRPr="004155FF" w:rsidRDefault="008865AE" w:rsidP="004155FF">
            <w:pPr>
              <w:spacing w:after="0" w:line="276" w:lineRule="auto"/>
              <w:ind w:firstLine="0"/>
              <w:jc w:val="center"/>
              <w:rPr>
                <w:rFonts w:eastAsia="Times New Roman" w:cs="Times New Roman"/>
                <w:bCs/>
                <w:color w:val="000000"/>
                <w:sz w:val="22"/>
                <w:lang w:eastAsia="ru-RU"/>
              </w:rPr>
            </w:pPr>
            <w:r w:rsidRPr="004155FF">
              <w:rPr>
                <w:rFonts w:eastAsia="Times New Roman" w:cs="Times New Roman"/>
                <w:bCs/>
                <w:color w:val="000000"/>
                <w:sz w:val="22"/>
                <w:lang w:eastAsia="ru-RU"/>
              </w:rPr>
              <w:t>Вид топлива основное / резервное</w:t>
            </w:r>
          </w:p>
        </w:tc>
        <w:tc>
          <w:tcPr>
            <w:tcW w:w="1276" w:type="dxa"/>
            <w:vMerge w:val="restart"/>
            <w:shd w:val="clear" w:color="auto" w:fill="auto"/>
            <w:vAlign w:val="center"/>
          </w:tcPr>
          <w:p w:rsidR="008865AE" w:rsidRPr="004155FF" w:rsidRDefault="00143DEE" w:rsidP="004155FF">
            <w:pPr>
              <w:spacing w:after="0" w:line="276" w:lineRule="auto"/>
              <w:ind w:firstLine="0"/>
              <w:jc w:val="center"/>
              <w:rPr>
                <w:rFonts w:eastAsia="Times New Roman" w:cs="Times New Roman"/>
                <w:bCs/>
                <w:color w:val="000000"/>
                <w:sz w:val="22"/>
                <w:lang w:eastAsia="ru-RU"/>
              </w:rPr>
            </w:pPr>
            <w:r w:rsidRPr="004155FF">
              <w:rPr>
                <w:rFonts w:eastAsia="Times New Roman" w:cs="Times New Roman"/>
                <w:bCs/>
                <w:color w:val="000000"/>
                <w:sz w:val="22"/>
                <w:lang w:eastAsia="ru-RU"/>
              </w:rPr>
              <w:t>Год ввода в эксплуатацию</w:t>
            </w:r>
          </w:p>
        </w:tc>
        <w:tc>
          <w:tcPr>
            <w:tcW w:w="1417" w:type="dxa"/>
            <w:shd w:val="clear" w:color="auto" w:fill="auto"/>
            <w:vAlign w:val="center"/>
          </w:tcPr>
          <w:p w:rsidR="008865AE" w:rsidRPr="004155FF" w:rsidRDefault="008865AE" w:rsidP="004155FF">
            <w:pPr>
              <w:spacing w:after="0" w:line="276" w:lineRule="auto"/>
              <w:ind w:firstLine="0"/>
              <w:jc w:val="center"/>
              <w:rPr>
                <w:rFonts w:eastAsia="Times New Roman" w:cs="Times New Roman"/>
                <w:bCs/>
                <w:color w:val="000000"/>
                <w:sz w:val="22"/>
                <w:lang w:eastAsia="ru-RU"/>
              </w:rPr>
            </w:pPr>
            <w:r w:rsidRPr="004155FF">
              <w:rPr>
                <w:rFonts w:eastAsia="Times New Roman" w:cs="Times New Roman"/>
                <w:bCs/>
                <w:color w:val="000000"/>
                <w:sz w:val="22"/>
                <w:lang w:eastAsia="ru-RU"/>
              </w:rPr>
              <w:t>Мощность котельной</w:t>
            </w:r>
          </w:p>
        </w:tc>
        <w:tc>
          <w:tcPr>
            <w:tcW w:w="1701" w:type="dxa"/>
            <w:shd w:val="clear" w:color="auto" w:fill="auto"/>
            <w:vAlign w:val="center"/>
          </w:tcPr>
          <w:p w:rsidR="008865AE" w:rsidRPr="004155FF" w:rsidRDefault="008865AE" w:rsidP="004155FF">
            <w:pPr>
              <w:spacing w:after="0" w:line="276" w:lineRule="auto"/>
              <w:ind w:firstLine="0"/>
              <w:jc w:val="center"/>
              <w:rPr>
                <w:rFonts w:eastAsia="Times New Roman" w:cs="Times New Roman"/>
                <w:bCs/>
                <w:color w:val="000000"/>
                <w:sz w:val="22"/>
                <w:lang w:eastAsia="ru-RU"/>
              </w:rPr>
            </w:pPr>
            <w:r w:rsidRPr="004155FF">
              <w:rPr>
                <w:rFonts w:eastAsia="Times New Roman" w:cs="Times New Roman"/>
                <w:bCs/>
                <w:color w:val="000000"/>
                <w:sz w:val="22"/>
                <w:lang w:eastAsia="ru-RU"/>
              </w:rPr>
              <w:t xml:space="preserve">УРУТ по котельной </w:t>
            </w:r>
          </w:p>
        </w:tc>
      </w:tr>
      <w:tr w:rsidR="008865AE" w:rsidRPr="004155FF" w:rsidTr="008858D6">
        <w:trPr>
          <w:trHeight w:val="363"/>
          <w:tblHeader/>
        </w:trPr>
        <w:tc>
          <w:tcPr>
            <w:tcW w:w="709" w:type="dxa"/>
            <w:vMerge/>
            <w:tcBorders>
              <w:top w:val="single" w:sz="4" w:space="0" w:color="auto"/>
              <w:left w:val="single" w:sz="4" w:space="0" w:color="auto"/>
              <w:bottom w:val="single" w:sz="4" w:space="0" w:color="auto"/>
              <w:right w:val="single" w:sz="4" w:space="0" w:color="auto"/>
            </w:tcBorders>
          </w:tcPr>
          <w:p w:rsidR="008865AE" w:rsidRPr="004155FF" w:rsidRDefault="008865AE" w:rsidP="004155FF">
            <w:pPr>
              <w:spacing w:after="0" w:line="276" w:lineRule="auto"/>
              <w:ind w:firstLine="0"/>
              <w:jc w:val="left"/>
              <w:rPr>
                <w:rFonts w:eastAsia="Times New Roman" w:cs="Times New Roman"/>
                <w:bCs/>
                <w:color w:val="000000"/>
                <w:sz w:val="22"/>
                <w:lang w:eastAsia="ru-RU"/>
              </w:rPr>
            </w:pPr>
          </w:p>
        </w:tc>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8865AE" w:rsidRPr="004155FF" w:rsidRDefault="008865AE" w:rsidP="004155FF">
            <w:pPr>
              <w:spacing w:after="0" w:line="276" w:lineRule="auto"/>
              <w:ind w:firstLine="0"/>
              <w:jc w:val="left"/>
              <w:rPr>
                <w:rFonts w:eastAsia="Times New Roman" w:cs="Times New Roman"/>
                <w:bCs/>
                <w:color w:val="000000"/>
                <w:sz w:val="22"/>
                <w:lang w:eastAsia="ru-RU"/>
              </w:rPr>
            </w:pPr>
          </w:p>
        </w:tc>
        <w:tc>
          <w:tcPr>
            <w:tcW w:w="1559" w:type="dxa"/>
            <w:vMerge/>
            <w:tcBorders>
              <w:top w:val="single" w:sz="4" w:space="0" w:color="auto"/>
              <w:left w:val="single" w:sz="4" w:space="0" w:color="auto"/>
              <w:bottom w:val="single" w:sz="4" w:space="0" w:color="auto"/>
              <w:right w:val="single" w:sz="4" w:space="0" w:color="auto"/>
            </w:tcBorders>
            <w:shd w:val="clear" w:color="auto" w:fill="auto"/>
            <w:vAlign w:val="center"/>
          </w:tcPr>
          <w:p w:rsidR="008865AE" w:rsidRPr="004155FF" w:rsidRDefault="008865AE" w:rsidP="004155FF">
            <w:pPr>
              <w:spacing w:after="0" w:line="276" w:lineRule="auto"/>
              <w:ind w:firstLine="0"/>
              <w:jc w:val="left"/>
              <w:rPr>
                <w:rFonts w:eastAsia="Times New Roman" w:cs="Times New Roman"/>
                <w:bCs/>
                <w:color w:val="000000"/>
                <w:sz w:val="22"/>
                <w:lang w:eastAsia="ru-RU"/>
              </w:rPr>
            </w:pPr>
          </w:p>
        </w:tc>
        <w:tc>
          <w:tcPr>
            <w:tcW w:w="1276" w:type="dxa"/>
            <w:vMerge/>
            <w:tcBorders>
              <w:left w:val="single" w:sz="4" w:space="0" w:color="auto"/>
            </w:tcBorders>
            <w:shd w:val="clear" w:color="auto" w:fill="auto"/>
            <w:vAlign w:val="center"/>
          </w:tcPr>
          <w:p w:rsidR="008865AE" w:rsidRPr="004155FF" w:rsidRDefault="008865AE" w:rsidP="004155FF">
            <w:pPr>
              <w:spacing w:after="0" w:line="276" w:lineRule="auto"/>
              <w:ind w:firstLine="0"/>
              <w:jc w:val="left"/>
              <w:rPr>
                <w:rFonts w:eastAsia="Times New Roman" w:cs="Times New Roman"/>
                <w:bCs/>
                <w:color w:val="000000"/>
                <w:sz w:val="22"/>
                <w:lang w:eastAsia="ru-RU"/>
              </w:rPr>
            </w:pPr>
          </w:p>
        </w:tc>
        <w:tc>
          <w:tcPr>
            <w:tcW w:w="1276" w:type="dxa"/>
            <w:vMerge/>
            <w:shd w:val="clear" w:color="auto" w:fill="auto"/>
            <w:vAlign w:val="center"/>
          </w:tcPr>
          <w:p w:rsidR="008865AE" w:rsidRPr="004155FF" w:rsidRDefault="008865AE" w:rsidP="004155FF">
            <w:pPr>
              <w:spacing w:after="0" w:line="276" w:lineRule="auto"/>
              <w:ind w:firstLine="0"/>
              <w:jc w:val="left"/>
              <w:rPr>
                <w:rFonts w:eastAsia="Times New Roman" w:cs="Times New Roman"/>
                <w:bCs/>
                <w:color w:val="000000"/>
                <w:sz w:val="22"/>
                <w:lang w:eastAsia="ru-RU"/>
              </w:rPr>
            </w:pPr>
          </w:p>
        </w:tc>
        <w:tc>
          <w:tcPr>
            <w:tcW w:w="1417" w:type="dxa"/>
            <w:shd w:val="clear" w:color="auto" w:fill="auto"/>
            <w:vAlign w:val="center"/>
          </w:tcPr>
          <w:p w:rsidR="008865AE" w:rsidRPr="004155FF" w:rsidRDefault="008865AE" w:rsidP="004155FF">
            <w:pPr>
              <w:spacing w:after="0" w:line="276" w:lineRule="auto"/>
              <w:ind w:firstLine="0"/>
              <w:jc w:val="center"/>
              <w:rPr>
                <w:rFonts w:eastAsia="Times New Roman" w:cs="Times New Roman"/>
                <w:bCs/>
                <w:color w:val="000000"/>
                <w:sz w:val="22"/>
                <w:lang w:eastAsia="ru-RU"/>
              </w:rPr>
            </w:pPr>
            <w:r w:rsidRPr="004155FF">
              <w:rPr>
                <w:rFonts w:eastAsia="Times New Roman" w:cs="Times New Roman"/>
                <w:bCs/>
                <w:color w:val="000000"/>
                <w:sz w:val="22"/>
                <w:lang w:eastAsia="ru-RU"/>
              </w:rPr>
              <w:t>Гкал/ч</w:t>
            </w:r>
          </w:p>
        </w:tc>
        <w:tc>
          <w:tcPr>
            <w:tcW w:w="1701" w:type="dxa"/>
            <w:shd w:val="clear" w:color="auto" w:fill="auto"/>
            <w:vAlign w:val="center"/>
          </w:tcPr>
          <w:p w:rsidR="008865AE" w:rsidRPr="004155FF" w:rsidRDefault="008865AE" w:rsidP="004155FF">
            <w:pPr>
              <w:spacing w:after="0" w:line="276" w:lineRule="auto"/>
              <w:ind w:firstLine="0"/>
              <w:jc w:val="center"/>
              <w:rPr>
                <w:rFonts w:eastAsia="Times New Roman" w:cs="Times New Roman"/>
                <w:bCs/>
                <w:color w:val="000000"/>
                <w:sz w:val="22"/>
                <w:lang w:eastAsia="ru-RU"/>
              </w:rPr>
            </w:pPr>
            <w:proofErr w:type="spellStart"/>
            <w:r w:rsidRPr="004155FF">
              <w:rPr>
                <w:rFonts w:eastAsia="Times New Roman" w:cs="Times New Roman"/>
                <w:bCs/>
                <w:color w:val="000000"/>
                <w:sz w:val="22"/>
                <w:lang w:eastAsia="ru-RU"/>
              </w:rPr>
              <w:t>кг.у.т</w:t>
            </w:r>
            <w:proofErr w:type="spellEnd"/>
            <w:r w:rsidRPr="004155FF">
              <w:rPr>
                <w:rFonts w:eastAsia="Times New Roman" w:cs="Times New Roman"/>
                <w:bCs/>
                <w:color w:val="000000"/>
                <w:sz w:val="22"/>
                <w:lang w:eastAsia="ru-RU"/>
              </w:rPr>
              <w:t>/Гкал</w:t>
            </w:r>
          </w:p>
        </w:tc>
      </w:tr>
      <w:tr w:rsidR="008865AE" w:rsidRPr="004155FF" w:rsidTr="008858D6">
        <w:trPr>
          <w:trHeight w:val="340"/>
        </w:trPr>
        <w:tc>
          <w:tcPr>
            <w:tcW w:w="709" w:type="dxa"/>
            <w:tcBorders>
              <w:top w:val="single" w:sz="4" w:space="0" w:color="auto"/>
              <w:left w:val="single" w:sz="4" w:space="0" w:color="auto"/>
              <w:bottom w:val="single" w:sz="4" w:space="0" w:color="auto"/>
              <w:right w:val="single" w:sz="4" w:space="0" w:color="auto"/>
            </w:tcBorders>
            <w:vAlign w:val="center"/>
          </w:tcPr>
          <w:p w:rsidR="008865AE" w:rsidRPr="004155FF" w:rsidRDefault="008865AE"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w:t>
            </w:r>
          </w:p>
        </w:tc>
        <w:tc>
          <w:tcPr>
            <w:tcW w:w="1843" w:type="dxa"/>
            <w:tcBorders>
              <w:top w:val="nil"/>
              <w:left w:val="single" w:sz="4" w:space="0" w:color="auto"/>
              <w:bottom w:val="single" w:sz="4" w:space="0" w:color="auto"/>
              <w:right w:val="single" w:sz="4" w:space="0" w:color="auto"/>
            </w:tcBorders>
            <w:shd w:val="clear" w:color="auto" w:fill="auto"/>
            <w:vAlign w:val="center"/>
          </w:tcPr>
          <w:p w:rsidR="008865AE" w:rsidRPr="004155FF" w:rsidRDefault="008865AE" w:rsidP="004155FF">
            <w:pPr>
              <w:spacing w:after="0" w:line="276" w:lineRule="auto"/>
              <w:ind w:firstLine="0"/>
              <w:jc w:val="left"/>
              <w:rPr>
                <w:rFonts w:eastAsia="Times New Roman" w:cs="Times New Roman"/>
                <w:sz w:val="22"/>
                <w:lang w:eastAsia="ru-RU"/>
              </w:rPr>
            </w:pPr>
            <w:r w:rsidRPr="004155FF">
              <w:rPr>
                <w:rFonts w:eastAsia="Times New Roman" w:cs="Times New Roman"/>
                <w:color w:val="000000"/>
                <w:sz w:val="22"/>
                <w:lang w:eastAsia="ru-RU"/>
              </w:rPr>
              <w:t>Котельная «Пр-т Дружбы, 19Г»</w:t>
            </w:r>
          </w:p>
        </w:tc>
        <w:tc>
          <w:tcPr>
            <w:tcW w:w="1559" w:type="dxa"/>
            <w:shd w:val="clear" w:color="auto" w:fill="auto"/>
            <w:noWrap/>
            <w:vAlign w:val="center"/>
          </w:tcPr>
          <w:p w:rsidR="008865AE" w:rsidRPr="004155FF" w:rsidRDefault="008865AE" w:rsidP="004155FF">
            <w:pPr>
              <w:pStyle w:val="af2"/>
              <w:spacing w:after="0" w:line="276" w:lineRule="auto"/>
              <w:rPr>
                <w:sz w:val="22"/>
              </w:rPr>
            </w:pPr>
            <w:r w:rsidRPr="004155FF">
              <w:rPr>
                <w:sz w:val="22"/>
              </w:rPr>
              <w:t>Пр. Дружбы, 19Г</w:t>
            </w:r>
          </w:p>
        </w:tc>
        <w:tc>
          <w:tcPr>
            <w:tcW w:w="1276" w:type="dxa"/>
            <w:tcBorders>
              <w:left w:val="single" w:sz="4" w:space="0" w:color="auto"/>
            </w:tcBorders>
            <w:shd w:val="clear" w:color="auto" w:fill="auto"/>
            <w:noWrap/>
            <w:vAlign w:val="center"/>
          </w:tcPr>
          <w:p w:rsidR="008865AE" w:rsidRPr="004155FF" w:rsidRDefault="008865AE"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1276" w:type="dxa"/>
            <w:shd w:val="clear" w:color="auto" w:fill="auto"/>
            <w:vAlign w:val="center"/>
          </w:tcPr>
          <w:p w:rsidR="008865AE" w:rsidRPr="004155FF" w:rsidRDefault="008865AE"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2015</w:t>
            </w:r>
          </w:p>
        </w:tc>
        <w:tc>
          <w:tcPr>
            <w:tcW w:w="1417" w:type="dxa"/>
            <w:tcBorders>
              <w:top w:val="single" w:sz="4" w:space="0" w:color="auto"/>
              <w:left w:val="none" w:sz="4" w:space="0" w:color="000000"/>
              <w:bottom w:val="single" w:sz="4" w:space="0" w:color="auto"/>
              <w:right w:val="single" w:sz="4" w:space="0" w:color="auto"/>
            </w:tcBorders>
            <w:shd w:val="clear" w:color="auto" w:fill="auto"/>
            <w:noWrap/>
            <w:vAlign w:val="center"/>
          </w:tcPr>
          <w:p w:rsidR="008865AE" w:rsidRPr="004155FF" w:rsidRDefault="008865AE"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3,439</w:t>
            </w:r>
          </w:p>
        </w:tc>
        <w:tc>
          <w:tcPr>
            <w:tcW w:w="1701" w:type="dxa"/>
            <w:shd w:val="clear" w:color="auto" w:fill="auto"/>
            <w:noWrap/>
            <w:vAlign w:val="center"/>
          </w:tcPr>
          <w:p w:rsidR="008865AE" w:rsidRPr="004155FF" w:rsidRDefault="008865AE"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158,06</w:t>
            </w:r>
          </w:p>
        </w:tc>
      </w:tr>
    </w:tbl>
    <w:p w:rsidR="00A67A34" w:rsidRPr="004155FF" w:rsidRDefault="00A67A34" w:rsidP="004155FF">
      <w:pPr>
        <w:keepNext/>
        <w:spacing w:after="0" w:line="276" w:lineRule="auto"/>
        <w:ind w:firstLine="567"/>
        <w:rPr>
          <w:rFonts w:cs="Times New Roman"/>
          <w:szCs w:val="24"/>
        </w:rPr>
      </w:pPr>
    </w:p>
    <w:p w:rsidR="008858D6" w:rsidRPr="008858D6" w:rsidRDefault="008858D6" w:rsidP="00BF1C90">
      <w:pPr>
        <w:pStyle w:val="afe"/>
        <w:ind w:firstLine="708"/>
      </w:pPr>
      <w:bookmarkStart w:id="250" w:name="_Toc234259288"/>
      <w:r>
        <w:t xml:space="preserve">Таблица </w:t>
      </w:r>
      <w:fldSimple w:instr=" SEQ Таблица \* ARABIC ">
        <w:r w:rsidR="00992FAE">
          <w:rPr>
            <w:noProof/>
          </w:rPr>
          <w:t>52</w:t>
        </w:r>
      </w:fldSimple>
      <w:r w:rsidRPr="008858D6">
        <w:t xml:space="preserve"> – Состав и технические характеристики основного оборудования котельных в зоне деятельности  ЕТО-008  («Курский завод «Маяк» -филиал АО «ННПО им Фрунзе»)</w:t>
      </w:r>
      <w:bookmarkEnd w:id="250"/>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843"/>
        <w:gridCol w:w="1417"/>
        <w:gridCol w:w="1134"/>
        <w:gridCol w:w="1560"/>
        <w:gridCol w:w="1559"/>
        <w:gridCol w:w="1559"/>
      </w:tblGrid>
      <w:tr w:rsidR="00845EAC" w:rsidRPr="004155FF" w:rsidTr="00BF1C90">
        <w:trPr>
          <w:trHeight w:val="371"/>
          <w:tblHeader/>
        </w:trPr>
        <w:tc>
          <w:tcPr>
            <w:tcW w:w="709" w:type="dxa"/>
            <w:vMerge w:val="restart"/>
            <w:tcBorders>
              <w:top w:val="single" w:sz="4" w:space="0" w:color="auto"/>
              <w:left w:val="single" w:sz="4" w:space="0" w:color="auto"/>
              <w:bottom w:val="single" w:sz="4" w:space="0" w:color="auto"/>
              <w:right w:val="single" w:sz="4" w:space="0" w:color="auto"/>
            </w:tcBorders>
            <w:vAlign w:val="center"/>
          </w:tcPr>
          <w:p w:rsidR="000C5346" w:rsidRPr="00BF1C90" w:rsidRDefault="000C5346" w:rsidP="004155FF">
            <w:pPr>
              <w:spacing w:after="0" w:line="276" w:lineRule="auto"/>
              <w:ind w:firstLine="0"/>
              <w:jc w:val="center"/>
              <w:rPr>
                <w:rFonts w:eastAsia="Times New Roman" w:cs="Times New Roman"/>
                <w:bCs/>
                <w:color w:val="000000"/>
                <w:sz w:val="22"/>
                <w:lang w:eastAsia="ru-RU"/>
              </w:rPr>
            </w:pPr>
          </w:p>
          <w:p w:rsidR="00845EAC" w:rsidRPr="00BF1C90" w:rsidRDefault="00845EAC"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EAC" w:rsidRPr="00BF1C90" w:rsidRDefault="00845EAC"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Наименование и адрес источника</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EAC" w:rsidRPr="00BF1C90" w:rsidRDefault="00845EAC"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Адрес котельной</w:t>
            </w:r>
          </w:p>
        </w:tc>
        <w:tc>
          <w:tcPr>
            <w:tcW w:w="1134" w:type="dxa"/>
            <w:vMerge w:val="restart"/>
            <w:tcBorders>
              <w:left w:val="single" w:sz="4" w:space="0" w:color="auto"/>
            </w:tcBorders>
            <w:shd w:val="clear" w:color="auto" w:fill="auto"/>
            <w:vAlign w:val="center"/>
          </w:tcPr>
          <w:p w:rsidR="00845EAC" w:rsidRPr="00BF1C90" w:rsidRDefault="00845EAC"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Вид топлива основное / резервное</w:t>
            </w:r>
          </w:p>
        </w:tc>
        <w:tc>
          <w:tcPr>
            <w:tcW w:w="1560" w:type="dxa"/>
            <w:vMerge w:val="restart"/>
            <w:shd w:val="clear" w:color="auto" w:fill="auto"/>
            <w:vAlign w:val="center"/>
          </w:tcPr>
          <w:p w:rsidR="00845EAC" w:rsidRPr="00BF1C90" w:rsidRDefault="00143DEE"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Год ввода в эксплуатацию</w:t>
            </w:r>
          </w:p>
        </w:tc>
        <w:tc>
          <w:tcPr>
            <w:tcW w:w="1559" w:type="dxa"/>
            <w:shd w:val="clear" w:color="auto" w:fill="auto"/>
            <w:vAlign w:val="center"/>
          </w:tcPr>
          <w:p w:rsidR="00845EAC" w:rsidRPr="00BF1C90" w:rsidRDefault="00845EAC"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Мощность котельной</w:t>
            </w:r>
          </w:p>
        </w:tc>
        <w:tc>
          <w:tcPr>
            <w:tcW w:w="1559" w:type="dxa"/>
            <w:shd w:val="clear" w:color="auto" w:fill="auto"/>
            <w:vAlign w:val="center"/>
          </w:tcPr>
          <w:p w:rsidR="00845EAC" w:rsidRPr="00BF1C90" w:rsidRDefault="00845EAC"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 xml:space="preserve">УРУТ по котельной </w:t>
            </w:r>
          </w:p>
        </w:tc>
      </w:tr>
      <w:tr w:rsidR="00845EAC" w:rsidRPr="004155FF" w:rsidTr="00BF1C90">
        <w:trPr>
          <w:trHeight w:val="294"/>
          <w:tblHeader/>
        </w:trPr>
        <w:tc>
          <w:tcPr>
            <w:tcW w:w="709" w:type="dxa"/>
            <w:vMerge/>
            <w:tcBorders>
              <w:top w:val="single" w:sz="4" w:space="0" w:color="auto"/>
              <w:left w:val="single" w:sz="4" w:space="0" w:color="auto"/>
              <w:bottom w:val="single" w:sz="4" w:space="0" w:color="auto"/>
              <w:right w:val="single" w:sz="4" w:space="0" w:color="auto"/>
            </w:tcBorders>
            <w:vAlign w:val="center"/>
          </w:tcPr>
          <w:p w:rsidR="00845EAC" w:rsidRPr="00BF1C90" w:rsidRDefault="00845EAC" w:rsidP="004155FF">
            <w:pPr>
              <w:spacing w:after="0" w:line="276" w:lineRule="auto"/>
              <w:ind w:firstLine="0"/>
              <w:jc w:val="left"/>
              <w:rPr>
                <w:rFonts w:eastAsia="Times New Roman" w:cs="Times New Roman"/>
                <w:bCs/>
                <w:color w:val="000000"/>
                <w:sz w:val="22"/>
                <w:lang w:eastAsia="ru-RU"/>
              </w:rPr>
            </w:pPr>
          </w:p>
        </w:tc>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845EAC" w:rsidRPr="00BF1C90" w:rsidRDefault="00845EAC" w:rsidP="004155FF">
            <w:pPr>
              <w:spacing w:after="0" w:line="276" w:lineRule="auto"/>
              <w:ind w:firstLine="0"/>
              <w:jc w:val="left"/>
              <w:rPr>
                <w:rFonts w:eastAsia="Times New Roman" w:cs="Times New Roman"/>
                <w:bCs/>
                <w:color w:val="000000"/>
                <w:sz w:val="22"/>
                <w:lang w:eastAsia="ru-RU"/>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845EAC" w:rsidRPr="00BF1C90" w:rsidRDefault="00845EAC" w:rsidP="004155FF">
            <w:pPr>
              <w:spacing w:after="0" w:line="276" w:lineRule="auto"/>
              <w:ind w:firstLine="0"/>
              <w:jc w:val="left"/>
              <w:rPr>
                <w:rFonts w:eastAsia="Times New Roman" w:cs="Times New Roman"/>
                <w:bCs/>
                <w:color w:val="000000"/>
                <w:sz w:val="22"/>
                <w:lang w:eastAsia="ru-RU"/>
              </w:rPr>
            </w:pPr>
          </w:p>
        </w:tc>
        <w:tc>
          <w:tcPr>
            <w:tcW w:w="1134" w:type="dxa"/>
            <w:vMerge/>
            <w:tcBorders>
              <w:left w:val="single" w:sz="4" w:space="0" w:color="auto"/>
            </w:tcBorders>
            <w:shd w:val="clear" w:color="auto" w:fill="auto"/>
            <w:vAlign w:val="center"/>
          </w:tcPr>
          <w:p w:rsidR="00845EAC" w:rsidRPr="00BF1C90" w:rsidRDefault="00845EAC" w:rsidP="004155FF">
            <w:pPr>
              <w:spacing w:after="0" w:line="276" w:lineRule="auto"/>
              <w:ind w:firstLine="0"/>
              <w:jc w:val="left"/>
              <w:rPr>
                <w:rFonts w:eastAsia="Times New Roman" w:cs="Times New Roman"/>
                <w:bCs/>
                <w:color w:val="000000"/>
                <w:sz w:val="22"/>
                <w:lang w:eastAsia="ru-RU"/>
              </w:rPr>
            </w:pPr>
          </w:p>
        </w:tc>
        <w:tc>
          <w:tcPr>
            <w:tcW w:w="1560" w:type="dxa"/>
            <w:vMerge/>
            <w:shd w:val="clear" w:color="auto" w:fill="auto"/>
            <w:vAlign w:val="center"/>
          </w:tcPr>
          <w:p w:rsidR="00845EAC" w:rsidRPr="00BF1C90" w:rsidRDefault="00845EAC" w:rsidP="004155FF">
            <w:pPr>
              <w:spacing w:after="0" w:line="276" w:lineRule="auto"/>
              <w:ind w:firstLine="0"/>
              <w:jc w:val="left"/>
              <w:rPr>
                <w:rFonts w:eastAsia="Times New Roman" w:cs="Times New Roman"/>
                <w:bCs/>
                <w:color w:val="000000"/>
                <w:sz w:val="22"/>
                <w:lang w:eastAsia="ru-RU"/>
              </w:rPr>
            </w:pPr>
          </w:p>
        </w:tc>
        <w:tc>
          <w:tcPr>
            <w:tcW w:w="1559" w:type="dxa"/>
            <w:shd w:val="clear" w:color="auto" w:fill="auto"/>
            <w:vAlign w:val="center"/>
          </w:tcPr>
          <w:p w:rsidR="00845EAC" w:rsidRPr="00BF1C90" w:rsidRDefault="00845EAC" w:rsidP="004155FF">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Гкал/ч</w:t>
            </w:r>
          </w:p>
        </w:tc>
        <w:tc>
          <w:tcPr>
            <w:tcW w:w="1559" w:type="dxa"/>
            <w:shd w:val="clear" w:color="auto" w:fill="auto"/>
            <w:vAlign w:val="center"/>
          </w:tcPr>
          <w:p w:rsidR="00845EAC" w:rsidRPr="00BF1C90" w:rsidRDefault="00845EAC" w:rsidP="004155FF">
            <w:pPr>
              <w:spacing w:after="0" w:line="276" w:lineRule="auto"/>
              <w:ind w:firstLine="0"/>
              <w:jc w:val="center"/>
              <w:rPr>
                <w:rFonts w:eastAsia="Times New Roman" w:cs="Times New Roman"/>
                <w:bCs/>
                <w:color w:val="000000"/>
                <w:sz w:val="22"/>
                <w:lang w:eastAsia="ru-RU"/>
              </w:rPr>
            </w:pPr>
            <w:proofErr w:type="spellStart"/>
            <w:r w:rsidRPr="00BF1C90">
              <w:rPr>
                <w:rFonts w:eastAsia="Times New Roman" w:cs="Times New Roman"/>
                <w:bCs/>
                <w:color w:val="000000"/>
                <w:sz w:val="22"/>
                <w:lang w:eastAsia="ru-RU"/>
              </w:rPr>
              <w:t>кг.у.т</w:t>
            </w:r>
            <w:proofErr w:type="spellEnd"/>
            <w:r w:rsidRPr="00BF1C90">
              <w:rPr>
                <w:rFonts w:eastAsia="Times New Roman" w:cs="Times New Roman"/>
                <w:bCs/>
                <w:color w:val="000000"/>
                <w:sz w:val="22"/>
                <w:lang w:eastAsia="ru-RU"/>
              </w:rPr>
              <w:t>/Гкал</w:t>
            </w:r>
          </w:p>
        </w:tc>
      </w:tr>
      <w:tr w:rsidR="00845EAC" w:rsidRPr="004155FF" w:rsidTr="008858D6">
        <w:trPr>
          <w:trHeight w:val="667"/>
        </w:trPr>
        <w:tc>
          <w:tcPr>
            <w:tcW w:w="709" w:type="dxa"/>
            <w:tcBorders>
              <w:top w:val="single" w:sz="4" w:space="0" w:color="auto"/>
              <w:left w:val="single" w:sz="4" w:space="0" w:color="auto"/>
              <w:bottom w:val="single" w:sz="4" w:space="0" w:color="auto"/>
              <w:right w:val="single" w:sz="4" w:space="0" w:color="auto"/>
            </w:tcBorders>
            <w:vAlign w:val="center"/>
          </w:tcPr>
          <w:p w:rsidR="00845EAC" w:rsidRPr="004155FF" w:rsidRDefault="00845EAC"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color w:val="000000"/>
                <w:sz w:val="22"/>
                <w:lang w:eastAsia="ru-RU"/>
              </w:rPr>
              <w:t>1</w:t>
            </w:r>
          </w:p>
        </w:tc>
        <w:tc>
          <w:tcPr>
            <w:tcW w:w="1843" w:type="dxa"/>
            <w:tcBorders>
              <w:top w:val="nil"/>
              <w:left w:val="single" w:sz="4" w:space="0" w:color="auto"/>
              <w:bottom w:val="single" w:sz="4" w:space="0" w:color="auto"/>
              <w:right w:val="single" w:sz="4" w:space="0" w:color="auto"/>
            </w:tcBorders>
            <w:shd w:val="clear" w:color="auto" w:fill="auto"/>
            <w:vAlign w:val="center"/>
          </w:tcPr>
          <w:p w:rsidR="00845EAC" w:rsidRPr="004155FF" w:rsidRDefault="00845EAC" w:rsidP="004155FF">
            <w:pPr>
              <w:spacing w:after="0" w:line="276" w:lineRule="auto"/>
              <w:ind w:firstLine="0"/>
              <w:jc w:val="left"/>
              <w:rPr>
                <w:rFonts w:eastAsia="Times New Roman" w:cs="Times New Roman"/>
                <w:color w:val="000000"/>
                <w:sz w:val="22"/>
                <w:lang w:eastAsia="ru-RU"/>
              </w:rPr>
            </w:pPr>
            <w:r w:rsidRPr="004155FF">
              <w:rPr>
                <w:rFonts w:eastAsia="Times New Roman" w:cs="Times New Roman"/>
                <w:bCs/>
                <w:color w:val="000000"/>
                <w:sz w:val="22"/>
                <w:lang w:eastAsia="ru-RU"/>
              </w:rPr>
              <w:t>Котельная Санатория  «Маяк»</w:t>
            </w:r>
          </w:p>
        </w:tc>
        <w:tc>
          <w:tcPr>
            <w:tcW w:w="1417" w:type="dxa"/>
            <w:tcBorders>
              <w:top w:val="nil"/>
              <w:left w:val="nil"/>
              <w:bottom w:val="single" w:sz="4" w:space="0" w:color="auto"/>
              <w:right w:val="single" w:sz="4" w:space="0" w:color="auto"/>
            </w:tcBorders>
            <w:shd w:val="clear" w:color="auto" w:fill="auto"/>
            <w:noWrap/>
            <w:vAlign w:val="center"/>
          </w:tcPr>
          <w:p w:rsidR="00845EAC" w:rsidRPr="004155FF" w:rsidRDefault="00845EAC"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bCs/>
                <w:color w:val="000000"/>
                <w:sz w:val="22"/>
                <w:lang w:eastAsia="ru-RU"/>
              </w:rPr>
              <w:t>Ул. Парк Солянка, д.45</w:t>
            </w:r>
          </w:p>
        </w:tc>
        <w:tc>
          <w:tcPr>
            <w:tcW w:w="1134" w:type="dxa"/>
            <w:tcBorders>
              <w:left w:val="single" w:sz="4" w:space="0" w:color="auto"/>
            </w:tcBorders>
            <w:shd w:val="clear" w:color="auto" w:fill="auto"/>
            <w:noWrap/>
            <w:vAlign w:val="center"/>
          </w:tcPr>
          <w:p w:rsidR="00845EAC" w:rsidRPr="004155FF" w:rsidRDefault="00845EAC"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газ/нет</w:t>
            </w:r>
          </w:p>
        </w:tc>
        <w:tc>
          <w:tcPr>
            <w:tcW w:w="1560" w:type="dxa"/>
            <w:shd w:val="clear" w:color="auto" w:fill="auto"/>
            <w:vAlign w:val="center"/>
          </w:tcPr>
          <w:p w:rsidR="00845EAC" w:rsidRPr="004155FF" w:rsidRDefault="00845EAC"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1989</w:t>
            </w:r>
          </w:p>
        </w:tc>
        <w:tc>
          <w:tcPr>
            <w:tcW w:w="1559" w:type="dxa"/>
            <w:tcBorders>
              <w:top w:val="single" w:sz="4" w:space="0" w:color="auto"/>
              <w:left w:val="none" w:sz="4" w:space="0" w:color="000000"/>
              <w:bottom w:val="single" w:sz="4" w:space="0" w:color="auto"/>
              <w:right w:val="single" w:sz="4" w:space="0" w:color="auto"/>
            </w:tcBorders>
            <w:shd w:val="clear" w:color="auto" w:fill="auto"/>
            <w:noWrap/>
            <w:vAlign w:val="center"/>
          </w:tcPr>
          <w:p w:rsidR="00845EAC" w:rsidRPr="004155FF" w:rsidRDefault="00845EAC"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2,29</w:t>
            </w:r>
          </w:p>
        </w:tc>
        <w:tc>
          <w:tcPr>
            <w:tcW w:w="1559" w:type="dxa"/>
            <w:shd w:val="clear" w:color="auto" w:fill="auto"/>
            <w:noWrap/>
            <w:vAlign w:val="center"/>
          </w:tcPr>
          <w:p w:rsidR="00845EAC" w:rsidRPr="004155FF" w:rsidRDefault="00845EAC" w:rsidP="004155FF">
            <w:pPr>
              <w:spacing w:after="0" w:line="276" w:lineRule="auto"/>
              <w:ind w:firstLine="0"/>
              <w:jc w:val="center"/>
              <w:rPr>
                <w:rFonts w:eastAsia="Times New Roman" w:cs="Times New Roman"/>
                <w:color w:val="000000"/>
                <w:sz w:val="22"/>
                <w:lang w:eastAsia="ru-RU"/>
              </w:rPr>
            </w:pPr>
            <w:r w:rsidRPr="004155FF">
              <w:rPr>
                <w:rFonts w:eastAsia="Times New Roman" w:cs="Times New Roman"/>
                <w:color w:val="000000"/>
                <w:sz w:val="22"/>
                <w:lang w:eastAsia="ru-RU"/>
              </w:rPr>
              <w:t>169,81</w:t>
            </w:r>
          </w:p>
        </w:tc>
      </w:tr>
    </w:tbl>
    <w:p w:rsidR="00BF1C90" w:rsidRDefault="00BF1C90" w:rsidP="004155FF">
      <w:pPr>
        <w:pStyle w:val="4"/>
        <w:spacing w:before="0" w:after="0" w:line="276" w:lineRule="auto"/>
        <w:ind w:firstLine="708"/>
        <w:rPr>
          <w:rFonts w:cs="Times New Roman"/>
        </w:rPr>
      </w:pPr>
      <w:bookmarkStart w:id="251" w:name="_Toc78837863"/>
      <w:bookmarkStart w:id="252" w:name="_Toc172631701"/>
      <w:bookmarkEnd w:id="238"/>
      <w:bookmarkEnd w:id="239"/>
    </w:p>
    <w:p w:rsidR="00087E79" w:rsidRPr="004155FF" w:rsidRDefault="003F5725" w:rsidP="004155FF">
      <w:pPr>
        <w:pStyle w:val="4"/>
        <w:spacing w:before="0" w:after="0" w:line="276" w:lineRule="auto"/>
        <w:ind w:firstLine="708"/>
        <w:rPr>
          <w:rFonts w:cs="Times New Roman"/>
        </w:rPr>
      </w:pPr>
      <w:r w:rsidRPr="004155FF">
        <w:rPr>
          <w:rFonts w:cs="Times New Roman"/>
        </w:rPr>
        <w:t>2.2.3.</w:t>
      </w:r>
      <w:r w:rsidR="00451842" w:rsidRPr="004155FF">
        <w:rPr>
          <w:rFonts w:cs="Times New Roman"/>
        </w:rPr>
        <w:t>2</w:t>
      </w:r>
      <w:r w:rsidRPr="004155FF">
        <w:rPr>
          <w:rFonts w:cs="Times New Roman"/>
        </w:rPr>
        <w:t xml:space="preserve"> </w:t>
      </w:r>
      <w:r w:rsidR="00451842" w:rsidRPr="004155FF">
        <w:rPr>
          <w:rFonts w:cs="Times New Roman"/>
        </w:rPr>
        <w:t>Параметры установленной тепловой мощности, о</w:t>
      </w:r>
      <w:r w:rsidRPr="004155FF">
        <w:rPr>
          <w:rFonts w:cs="Times New Roman"/>
        </w:rPr>
        <w:t xml:space="preserve">граничения </w:t>
      </w:r>
      <w:r w:rsidR="00F81260" w:rsidRPr="004155FF">
        <w:rPr>
          <w:rFonts w:cs="Times New Roman"/>
        </w:rPr>
        <w:t>тепловой</w:t>
      </w:r>
      <w:r w:rsidRPr="004155FF">
        <w:rPr>
          <w:rFonts w:cs="Times New Roman"/>
        </w:rPr>
        <w:t xml:space="preserve"> мощности и параметры располагаемой тепловой мощности</w:t>
      </w:r>
      <w:bookmarkEnd w:id="251"/>
      <w:bookmarkEnd w:id="252"/>
      <w:r w:rsidR="00451842" w:rsidRPr="004155FF">
        <w:rPr>
          <w:rFonts w:cs="Times New Roman"/>
        </w:rPr>
        <w:t xml:space="preserve"> котельных</w:t>
      </w:r>
    </w:p>
    <w:p w:rsidR="008858D6" w:rsidRDefault="003F5725" w:rsidP="008858D6">
      <w:pPr>
        <w:spacing w:after="0" w:line="276" w:lineRule="auto"/>
        <w:rPr>
          <w:rFonts w:cs="Times New Roman"/>
        </w:rPr>
      </w:pPr>
      <w:r w:rsidRPr="004155FF">
        <w:rPr>
          <w:rFonts w:cs="Times New Roman"/>
        </w:rPr>
        <w:t xml:space="preserve">В таблицах </w:t>
      </w:r>
      <w:r w:rsidR="00E513FF" w:rsidRPr="00E513FF">
        <w:rPr>
          <w:rFonts w:cs="Times New Roman"/>
        </w:rPr>
        <w:t>53-58</w:t>
      </w:r>
      <w:r w:rsidRPr="004155FF">
        <w:rPr>
          <w:rFonts w:cs="Times New Roman"/>
        </w:rPr>
        <w:t xml:space="preserve"> приведены данные по установленной и располагаемой мощности котельных централизованного теплос</w:t>
      </w:r>
      <w:r w:rsidR="008858D6">
        <w:rPr>
          <w:rFonts w:cs="Times New Roman"/>
        </w:rPr>
        <w:t xml:space="preserve">набжения по зонам деятельности </w:t>
      </w:r>
      <w:r w:rsidRPr="004155FF">
        <w:rPr>
          <w:rFonts w:cs="Times New Roman"/>
        </w:rPr>
        <w:t>ЕТО</w:t>
      </w:r>
      <w:r w:rsidR="00A83F41" w:rsidRPr="004155FF">
        <w:rPr>
          <w:rFonts w:cs="Times New Roman"/>
        </w:rPr>
        <w:t>-003 – ЕТО-008</w:t>
      </w:r>
      <w:r w:rsidRPr="004155FF">
        <w:rPr>
          <w:rFonts w:cs="Times New Roman"/>
        </w:rPr>
        <w:t>. Указаны ограничения установленной тепловой мощности на источниках тепловой энергии.</w:t>
      </w:r>
    </w:p>
    <w:p w:rsidR="008858D6" w:rsidRPr="008858D6" w:rsidRDefault="008858D6" w:rsidP="008858D6">
      <w:pPr>
        <w:spacing w:after="0" w:line="276" w:lineRule="auto"/>
        <w:rPr>
          <w:rFonts w:cs="Times New Roman"/>
        </w:rPr>
      </w:pPr>
    </w:p>
    <w:p w:rsidR="00B76933" w:rsidRPr="008858D6" w:rsidRDefault="008858D6" w:rsidP="00BF1C90">
      <w:pPr>
        <w:pStyle w:val="afe"/>
        <w:ind w:firstLine="708"/>
      </w:pPr>
      <w:bookmarkStart w:id="253" w:name="_Toc234259289"/>
      <w:r>
        <w:t xml:space="preserve">Таблица </w:t>
      </w:r>
      <w:fldSimple w:instr=" SEQ Таблица \* ARABIC ">
        <w:r w:rsidR="00992FAE">
          <w:rPr>
            <w:noProof/>
          </w:rPr>
          <w:t>53</w:t>
        </w:r>
      </w:fldSimple>
      <w:r w:rsidRPr="008858D6">
        <w:t xml:space="preserve"> – Параметры мощности котельных в зоне деятельности ЕТО-003 ГУПКО "Курскоблжилкомхоз"</w:t>
      </w:r>
      <w:bookmarkEnd w:id="253"/>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1654"/>
        <w:gridCol w:w="1087"/>
        <w:gridCol w:w="1277"/>
        <w:gridCol w:w="1214"/>
        <w:gridCol w:w="1429"/>
        <w:gridCol w:w="1189"/>
      </w:tblGrid>
      <w:tr w:rsidR="00451842" w:rsidRPr="004155FF" w:rsidTr="00BF1C90">
        <w:trPr>
          <w:trHeight w:val="20"/>
          <w:tblHeader/>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51842" w:rsidRPr="00BF1C90" w:rsidRDefault="00451842" w:rsidP="004155FF">
            <w:pPr>
              <w:pStyle w:val="af2"/>
              <w:spacing w:after="0" w:line="276" w:lineRule="auto"/>
              <w:rPr>
                <w:sz w:val="22"/>
              </w:rPr>
            </w:pPr>
            <w:r w:rsidRPr="00BF1C90">
              <w:rPr>
                <w:sz w:val="22"/>
              </w:rPr>
              <w:t>Зона действия источника тепловой энергии</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rsidR="00451842" w:rsidRPr="00BF1C90" w:rsidRDefault="00451842" w:rsidP="004155FF">
            <w:pPr>
              <w:pStyle w:val="af2"/>
              <w:spacing w:after="0" w:line="276" w:lineRule="auto"/>
              <w:rPr>
                <w:sz w:val="22"/>
              </w:rPr>
            </w:pPr>
            <w:r w:rsidRPr="00BF1C90">
              <w:rPr>
                <w:sz w:val="22"/>
              </w:rPr>
              <w:t>Адрес</w:t>
            </w:r>
          </w:p>
        </w:tc>
        <w:tc>
          <w:tcPr>
            <w:tcW w:w="556" w:type="pct"/>
            <w:tcBorders>
              <w:top w:val="single" w:sz="4" w:space="0" w:color="auto"/>
              <w:left w:val="single" w:sz="4" w:space="0" w:color="auto"/>
              <w:bottom w:val="single" w:sz="4" w:space="0" w:color="auto"/>
              <w:right w:val="single" w:sz="4" w:space="0" w:color="auto"/>
            </w:tcBorders>
            <w:shd w:val="clear" w:color="auto" w:fill="auto"/>
            <w:vAlign w:val="center"/>
          </w:tcPr>
          <w:p w:rsidR="00451842" w:rsidRPr="00BF1C90" w:rsidRDefault="00451842" w:rsidP="004155FF">
            <w:pPr>
              <w:pStyle w:val="af2"/>
              <w:spacing w:after="0" w:line="276" w:lineRule="auto"/>
              <w:rPr>
                <w:sz w:val="22"/>
              </w:rPr>
            </w:pPr>
            <w:r w:rsidRPr="00BF1C90">
              <w:rPr>
                <w:sz w:val="22"/>
              </w:rPr>
              <w:t>Установленная тепловая мощность, Гкал/ч</w:t>
            </w:r>
          </w:p>
        </w:tc>
        <w:tc>
          <w:tcPr>
            <w:tcW w:w="653" w:type="pct"/>
            <w:tcBorders>
              <w:top w:val="single" w:sz="4" w:space="0" w:color="auto"/>
              <w:left w:val="single" w:sz="4" w:space="0" w:color="auto"/>
              <w:bottom w:val="single" w:sz="4" w:space="0" w:color="auto"/>
              <w:right w:val="single" w:sz="4" w:space="0" w:color="auto"/>
            </w:tcBorders>
            <w:vAlign w:val="center"/>
          </w:tcPr>
          <w:p w:rsidR="00451842" w:rsidRPr="00BF1C90" w:rsidRDefault="00451842" w:rsidP="004155FF">
            <w:pPr>
              <w:pStyle w:val="af2"/>
              <w:spacing w:after="0" w:line="276" w:lineRule="auto"/>
              <w:rPr>
                <w:sz w:val="22"/>
              </w:rPr>
            </w:pPr>
            <w:r w:rsidRPr="00BF1C90">
              <w:rPr>
                <w:sz w:val="22"/>
              </w:rPr>
              <w:t>Ограничения тепловой мощности, Гкал/ч</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51842" w:rsidRPr="00BF1C90" w:rsidRDefault="00451842" w:rsidP="004155FF">
            <w:pPr>
              <w:pStyle w:val="af2"/>
              <w:spacing w:after="0" w:line="276" w:lineRule="auto"/>
              <w:rPr>
                <w:sz w:val="22"/>
              </w:rPr>
            </w:pPr>
            <w:r w:rsidRPr="00BF1C90">
              <w:rPr>
                <w:sz w:val="22"/>
              </w:rPr>
              <w:t>Располагаемая тепловая мощность, Гкал/ч</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51842" w:rsidRPr="00BF1C90" w:rsidRDefault="00451842" w:rsidP="004155FF">
            <w:pPr>
              <w:pStyle w:val="af2"/>
              <w:spacing w:after="0" w:line="276" w:lineRule="auto"/>
              <w:rPr>
                <w:sz w:val="22"/>
              </w:rPr>
            </w:pPr>
            <w:r w:rsidRPr="00BF1C90">
              <w:rPr>
                <w:sz w:val="22"/>
              </w:rPr>
              <w:t>Затраты тепловой мощности на собственные нужды, Гкал/ч</w:t>
            </w:r>
          </w:p>
        </w:tc>
        <w:tc>
          <w:tcPr>
            <w:tcW w:w="608" w:type="pct"/>
            <w:tcBorders>
              <w:top w:val="single" w:sz="4" w:space="0" w:color="auto"/>
              <w:left w:val="single" w:sz="4" w:space="0" w:color="auto"/>
              <w:bottom w:val="single" w:sz="4" w:space="0" w:color="auto"/>
              <w:right w:val="single" w:sz="4" w:space="0" w:color="auto"/>
            </w:tcBorders>
            <w:vAlign w:val="center"/>
          </w:tcPr>
          <w:p w:rsidR="00451842" w:rsidRPr="00BF1C90" w:rsidRDefault="00451842" w:rsidP="004155FF">
            <w:pPr>
              <w:pStyle w:val="af2"/>
              <w:spacing w:after="0" w:line="276" w:lineRule="auto"/>
              <w:rPr>
                <w:sz w:val="21"/>
                <w:szCs w:val="21"/>
              </w:rPr>
            </w:pPr>
            <w:r w:rsidRPr="00BF1C90">
              <w:rPr>
                <w:sz w:val="21"/>
                <w:szCs w:val="21"/>
              </w:rPr>
              <w:t>Тепловая мощность котельной нетто</w:t>
            </w:r>
          </w:p>
        </w:tc>
      </w:tr>
      <w:tr w:rsidR="004777F9" w:rsidRPr="004155FF" w:rsidTr="00BF1C90">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 xml:space="preserve">Котельная ГО и ЧС </w:t>
            </w:r>
          </w:p>
        </w:tc>
        <w:tc>
          <w:tcPr>
            <w:tcW w:w="846" w:type="pct"/>
            <w:shd w:val="clear" w:color="auto" w:fill="auto"/>
            <w:vAlign w:val="center"/>
          </w:tcPr>
          <w:p w:rsidR="004777F9" w:rsidRPr="004155FF" w:rsidRDefault="004777F9" w:rsidP="004155FF">
            <w:pPr>
              <w:pStyle w:val="af2"/>
              <w:spacing w:after="0" w:line="276" w:lineRule="auto"/>
              <w:rPr>
                <w:sz w:val="22"/>
              </w:rPr>
            </w:pPr>
            <w:r w:rsidRPr="004155FF">
              <w:rPr>
                <w:sz w:val="22"/>
              </w:rPr>
              <w:t>ул. Тускарная, 33</w:t>
            </w:r>
          </w:p>
        </w:tc>
        <w:tc>
          <w:tcPr>
            <w:tcW w:w="556" w:type="pct"/>
            <w:vAlign w:val="center"/>
          </w:tcPr>
          <w:p w:rsidR="004777F9" w:rsidRPr="004155FF" w:rsidRDefault="004777F9" w:rsidP="004155FF">
            <w:pPr>
              <w:pStyle w:val="af2"/>
              <w:spacing w:after="0" w:line="276" w:lineRule="auto"/>
              <w:rPr>
                <w:sz w:val="22"/>
              </w:rPr>
            </w:pPr>
            <w:r w:rsidRPr="004155FF">
              <w:rPr>
                <w:sz w:val="22"/>
              </w:rPr>
              <w:t>0,86</w:t>
            </w:r>
          </w:p>
        </w:tc>
        <w:tc>
          <w:tcPr>
            <w:tcW w:w="653" w:type="pct"/>
            <w:vAlign w:val="center"/>
          </w:tcPr>
          <w:p w:rsidR="004777F9" w:rsidRPr="004155FF" w:rsidRDefault="004777F9" w:rsidP="004155FF">
            <w:pPr>
              <w:pStyle w:val="af2"/>
              <w:spacing w:after="0" w:line="276" w:lineRule="auto"/>
              <w:rPr>
                <w:sz w:val="22"/>
              </w:rPr>
            </w:pPr>
            <w:r w:rsidRPr="004155FF">
              <w:rPr>
                <w:sz w:val="22"/>
              </w:rPr>
              <w:t>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0,86</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0,01</w:t>
            </w:r>
          </w:p>
        </w:tc>
        <w:tc>
          <w:tcPr>
            <w:tcW w:w="608"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0,85</w:t>
            </w:r>
          </w:p>
        </w:tc>
      </w:tr>
      <w:tr w:rsidR="004777F9" w:rsidRPr="004155FF" w:rsidTr="00BF1C90">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 xml:space="preserve">Котельная ОГУЗ "ОДКИБ" </w:t>
            </w:r>
          </w:p>
        </w:tc>
        <w:tc>
          <w:tcPr>
            <w:tcW w:w="846" w:type="pct"/>
            <w:shd w:val="clear" w:color="auto" w:fill="auto"/>
            <w:vAlign w:val="center"/>
          </w:tcPr>
          <w:p w:rsidR="004777F9" w:rsidRPr="004155FF" w:rsidRDefault="004777F9" w:rsidP="004155FF">
            <w:pPr>
              <w:pStyle w:val="af2"/>
              <w:spacing w:after="0" w:line="276" w:lineRule="auto"/>
              <w:rPr>
                <w:sz w:val="22"/>
              </w:rPr>
            </w:pPr>
            <w:r w:rsidRPr="004155FF">
              <w:rPr>
                <w:sz w:val="22"/>
              </w:rPr>
              <w:t>ул. Сумская, 45Г</w:t>
            </w:r>
          </w:p>
        </w:tc>
        <w:tc>
          <w:tcPr>
            <w:tcW w:w="556" w:type="pct"/>
            <w:vAlign w:val="center"/>
          </w:tcPr>
          <w:p w:rsidR="004777F9" w:rsidRPr="004155FF" w:rsidRDefault="004777F9" w:rsidP="004155FF">
            <w:pPr>
              <w:pStyle w:val="af2"/>
              <w:spacing w:after="0" w:line="276" w:lineRule="auto"/>
              <w:rPr>
                <w:sz w:val="22"/>
              </w:rPr>
            </w:pPr>
            <w:r w:rsidRPr="004155FF">
              <w:rPr>
                <w:sz w:val="22"/>
              </w:rPr>
              <w:t>3,225</w:t>
            </w:r>
          </w:p>
        </w:tc>
        <w:tc>
          <w:tcPr>
            <w:tcW w:w="653" w:type="pct"/>
            <w:vAlign w:val="center"/>
          </w:tcPr>
          <w:p w:rsidR="004777F9" w:rsidRPr="004155FF" w:rsidRDefault="004777F9" w:rsidP="004155FF">
            <w:pPr>
              <w:pStyle w:val="af2"/>
              <w:spacing w:after="0" w:line="276" w:lineRule="auto"/>
              <w:rPr>
                <w:sz w:val="22"/>
              </w:rPr>
            </w:pPr>
            <w:r w:rsidRPr="004155FF">
              <w:rPr>
                <w:sz w:val="22"/>
              </w:rPr>
              <w:t>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3,225</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0,02</w:t>
            </w:r>
          </w:p>
        </w:tc>
        <w:tc>
          <w:tcPr>
            <w:tcW w:w="608"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3,21</w:t>
            </w:r>
          </w:p>
        </w:tc>
      </w:tr>
      <w:tr w:rsidR="004777F9" w:rsidRPr="004155FF" w:rsidTr="00BF1C90">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 xml:space="preserve">Котельная "СОШ №11" </w:t>
            </w:r>
          </w:p>
        </w:tc>
        <w:tc>
          <w:tcPr>
            <w:tcW w:w="846" w:type="pct"/>
            <w:shd w:val="clear" w:color="auto" w:fill="auto"/>
            <w:vAlign w:val="center"/>
          </w:tcPr>
          <w:p w:rsidR="004777F9" w:rsidRPr="004155FF" w:rsidRDefault="004777F9" w:rsidP="004155FF">
            <w:pPr>
              <w:pStyle w:val="af2"/>
              <w:spacing w:after="0" w:line="276" w:lineRule="auto"/>
              <w:rPr>
                <w:sz w:val="22"/>
              </w:rPr>
            </w:pPr>
            <w:r w:rsidRPr="004155FF">
              <w:rPr>
                <w:sz w:val="22"/>
              </w:rPr>
              <w:t>ул. Антокольского, 1</w:t>
            </w:r>
          </w:p>
        </w:tc>
        <w:tc>
          <w:tcPr>
            <w:tcW w:w="556" w:type="pct"/>
            <w:vAlign w:val="center"/>
          </w:tcPr>
          <w:p w:rsidR="004777F9" w:rsidRPr="004155FF" w:rsidRDefault="004777F9" w:rsidP="004155FF">
            <w:pPr>
              <w:pStyle w:val="af2"/>
              <w:spacing w:after="0" w:line="276" w:lineRule="auto"/>
              <w:rPr>
                <w:sz w:val="22"/>
              </w:rPr>
            </w:pPr>
            <w:r w:rsidRPr="004155FF">
              <w:rPr>
                <w:sz w:val="22"/>
              </w:rPr>
              <w:t>0,258</w:t>
            </w:r>
          </w:p>
        </w:tc>
        <w:tc>
          <w:tcPr>
            <w:tcW w:w="653" w:type="pct"/>
            <w:vAlign w:val="center"/>
          </w:tcPr>
          <w:p w:rsidR="004777F9" w:rsidRPr="004155FF" w:rsidRDefault="004777F9" w:rsidP="004155FF">
            <w:pPr>
              <w:pStyle w:val="af2"/>
              <w:spacing w:after="0" w:line="276" w:lineRule="auto"/>
              <w:rPr>
                <w:sz w:val="22"/>
              </w:rPr>
            </w:pPr>
            <w:r w:rsidRPr="004155FF">
              <w:rPr>
                <w:sz w:val="22"/>
              </w:rPr>
              <w:t>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0,258</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0,01</w:t>
            </w:r>
          </w:p>
        </w:tc>
        <w:tc>
          <w:tcPr>
            <w:tcW w:w="608"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0,25</w:t>
            </w:r>
          </w:p>
        </w:tc>
      </w:tr>
      <w:tr w:rsidR="004777F9" w:rsidRPr="004155FF" w:rsidTr="00BF1C90">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 xml:space="preserve">Котельная "СОШ №16" </w:t>
            </w:r>
          </w:p>
        </w:tc>
        <w:tc>
          <w:tcPr>
            <w:tcW w:w="846" w:type="pct"/>
            <w:shd w:val="clear" w:color="auto" w:fill="auto"/>
            <w:vAlign w:val="center"/>
          </w:tcPr>
          <w:p w:rsidR="004777F9" w:rsidRPr="004155FF" w:rsidRDefault="004777F9" w:rsidP="004155FF">
            <w:pPr>
              <w:pStyle w:val="af2"/>
              <w:spacing w:after="0" w:line="276" w:lineRule="auto"/>
              <w:rPr>
                <w:sz w:val="22"/>
              </w:rPr>
            </w:pPr>
            <w:r w:rsidRPr="004155FF">
              <w:rPr>
                <w:sz w:val="22"/>
              </w:rPr>
              <w:t>ул. 2-ая Стрелецкая, 46</w:t>
            </w:r>
          </w:p>
        </w:tc>
        <w:tc>
          <w:tcPr>
            <w:tcW w:w="556" w:type="pct"/>
            <w:vAlign w:val="center"/>
          </w:tcPr>
          <w:p w:rsidR="004777F9" w:rsidRPr="004155FF" w:rsidRDefault="004777F9" w:rsidP="004155FF">
            <w:pPr>
              <w:pStyle w:val="af2"/>
              <w:spacing w:after="0" w:line="276" w:lineRule="auto"/>
              <w:rPr>
                <w:sz w:val="22"/>
              </w:rPr>
            </w:pPr>
            <w:r w:rsidRPr="004155FF">
              <w:rPr>
                <w:sz w:val="22"/>
              </w:rPr>
              <w:t>0,275</w:t>
            </w:r>
          </w:p>
        </w:tc>
        <w:tc>
          <w:tcPr>
            <w:tcW w:w="653" w:type="pct"/>
            <w:vAlign w:val="center"/>
          </w:tcPr>
          <w:p w:rsidR="004777F9" w:rsidRPr="004155FF" w:rsidRDefault="004777F9" w:rsidP="004155FF">
            <w:pPr>
              <w:pStyle w:val="af2"/>
              <w:spacing w:after="0" w:line="276" w:lineRule="auto"/>
              <w:rPr>
                <w:sz w:val="22"/>
              </w:rPr>
            </w:pPr>
            <w:r w:rsidRPr="004155FF">
              <w:rPr>
                <w:sz w:val="22"/>
              </w:rPr>
              <w:t>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0,275</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0,01</w:t>
            </w:r>
          </w:p>
        </w:tc>
        <w:tc>
          <w:tcPr>
            <w:tcW w:w="608"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0,27</w:t>
            </w:r>
          </w:p>
        </w:tc>
      </w:tr>
      <w:tr w:rsidR="004777F9" w:rsidRPr="004155FF" w:rsidTr="00BF1C90">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lastRenderedPageBreak/>
              <w:t xml:space="preserve">Котельная "СОШ №37" </w:t>
            </w:r>
          </w:p>
        </w:tc>
        <w:tc>
          <w:tcPr>
            <w:tcW w:w="846" w:type="pct"/>
            <w:shd w:val="clear" w:color="auto" w:fill="auto"/>
            <w:vAlign w:val="center"/>
          </w:tcPr>
          <w:p w:rsidR="004777F9" w:rsidRPr="004155FF" w:rsidRDefault="004777F9" w:rsidP="004155FF">
            <w:pPr>
              <w:pStyle w:val="af2"/>
              <w:spacing w:after="0" w:line="276" w:lineRule="auto"/>
              <w:rPr>
                <w:sz w:val="22"/>
              </w:rPr>
            </w:pPr>
            <w:r w:rsidRPr="004155FF">
              <w:rPr>
                <w:sz w:val="22"/>
              </w:rPr>
              <w:t>ул. Каширцева, 54</w:t>
            </w:r>
          </w:p>
        </w:tc>
        <w:tc>
          <w:tcPr>
            <w:tcW w:w="556" w:type="pct"/>
            <w:vAlign w:val="center"/>
          </w:tcPr>
          <w:p w:rsidR="004777F9" w:rsidRPr="004155FF" w:rsidRDefault="004777F9" w:rsidP="004155FF">
            <w:pPr>
              <w:pStyle w:val="af2"/>
              <w:spacing w:after="0" w:line="276" w:lineRule="auto"/>
              <w:rPr>
                <w:sz w:val="22"/>
              </w:rPr>
            </w:pPr>
            <w:r w:rsidRPr="004155FF">
              <w:rPr>
                <w:sz w:val="22"/>
              </w:rPr>
              <w:t>0,258</w:t>
            </w:r>
          </w:p>
        </w:tc>
        <w:tc>
          <w:tcPr>
            <w:tcW w:w="653" w:type="pct"/>
            <w:vAlign w:val="center"/>
          </w:tcPr>
          <w:p w:rsidR="004777F9" w:rsidRPr="004155FF" w:rsidRDefault="004777F9" w:rsidP="004155FF">
            <w:pPr>
              <w:pStyle w:val="af2"/>
              <w:spacing w:after="0" w:line="276" w:lineRule="auto"/>
              <w:rPr>
                <w:sz w:val="22"/>
              </w:rPr>
            </w:pPr>
            <w:r w:rsidRPr="004155FF">
              <w:rPr>
                <w:sz w:val="22"/>
              </w:rPr>
              <w:t>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0,258</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0,01</w:t>
            </w:r>
          </w:p>
        </w:tc>
        <w:tc>
          <w:tcPr>
            <w:tcW w:w="608"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0,25</w:t>
            </w:r>
          </w:p>
        </w:tc>
      </w:tr>
      <w:tr w:rsidR="004777F9" w:rsidRPr="004155FF" w:rsidTr="00BF1C90">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 xml:space="preserve">Котельная Спорткомплекса </w:t>
            </w:r>
          </w:p>
        </w:tc>
        <w:tc>
          <w:tcPr>
            <w:tcW w:w="846" w:type="pct"/>
            <w:shd w:val="clear" w:color="auto" w:fill="auto"/>
            <w:vAlign w:val="center"/>
          </w:tcPr>
          <w:p w:rsidR="004777F9" w:rsidRPr="004155FF" w:rsidRDefault="004777F9" w:rsidP="004155FF">
            <w:pPr>
              <w:pStyle w:val="af2"/>
              <w:spacing w:after="0" w:line="276" w:lineRule="auto"/>
              <w:rPr>
                <w:sz w:val="22"/>
              </w:rPr>
            </w:pPr>
            <w:r w:rsidRPr="004155FF">
              <w:rPr>
                <w:sz w:val="22"/>
              </w:rPr>
              <w:t>ул. Веспремская, 9</w:t>
            </w:r>
          </w:p>
        </w:tc>
        <w:tc>
          <w:tcPr>
            <w:tcW w:w="556" w:type="pct"/>
            <w:vAlign w:val="center"/>
          </w:tcPr>
          <w:p w:rsidR="004777F9" w:rsidRPr="004155FF" w:rsidRDefault="004777F9" w:rsidP="004155FF">
            <w:pPr>
              <w:pStyle w:val="af2"/>
              <w:spacing w:after="0" w:line="276" w:lineRule="auto"/>
              <w:rPr>
                <w:sz w:val="22"/>
              </w:rPr>
            </w:pPr>
            <w:r w:rsidRPr="004155FF">
              <w:rPr>
                <w:sz w:val="22"/>
              </w:rPr>
              <w:t>0,86</w:t>
            </w:r>
          </w:p>
        </w:tc>
        <w:tc>
          <w:tcPr>
            <w:tcW w:w="653" w:type="pct"/>
            <w:vAlign w:val="center"/>
          </w:tcPr>
          <w:p w:rsidR="004777F9" w:rsidRPr="004155FF" w:rsidRDefault="004777F9" w:rsidP="004155FF">
            <w:pPr>
              <w:pStyle w:val="af2"/>
              <w:spacing w:after="0" w:line="276" w:lineRule="auto"/>
              <w:rPr>
                <w:sz w:val="22"/>
              </w:rPr>
            </w:pPr>
            <w:r w:rsidRPr="004155FF">
              <w:rPr>
                <w:sz w:val="22"/>
              </w:rPr>
              <w:t>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0,86</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0,01</w:t>
            </w:r>
          </w:p>
        </w:tc>
        <w:tc>
          <w:tcPr>
            <w:tcW w:w="608"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0,85</w:t>
            </w:r>
          </w:p>
        </w:tc>
      </w:tr>
      <w:tr w:rsidR="004777F9" w:rsidRPr="004155FF" w:rsidTr="00BF1C90">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 xml:space="preserve">Котельная "Школа-интернат №3" </w:t>
            </w:r>
          </w:p>
        </w:tc>
        <w:tc>
          <w:tcPr>
            <w:tcW w:w="846" w:type="pct"/>
            <w:shd w:val="clear" w:color="auto" w:fill="auto"/>
            <w:vAlign w:val="center"/>
          </w:tcPr>
          <w:p w:rsidR="004777F9" w:rsidRPr="004155FF" w:rsidRDefault="004777F9" w:rsidP="004155FF">
            <w:pPr>
              <w:pStyle w:val="af2"/>
              <w:spacing w:after="0" w:line="276" w:lineRule="auto"/>
              <w:rPr>
                <w:sz w:val="22"/>
              </w:rPr>
            </w:pPr>
            <w:r w:rsidRPr="004155FF">
              <w:rPr>
                <w:sz w:val="22"/>
              </w:rPr>
              <w:t>ул. Смородиновая, 2</w:t>
            </w:r>
          </w:p>
        </w:tc>
        <w:tc>
          <w:tcPr>
            <w:tcW w:w="556" w:type="pct"/>
            <w:vAlign w:val="center"/>
          </w:tcPr>
          <w:p w:rsidR="004777F9" w:rsidRPr="004155FF" w:rsidRDefault="004777F9" w:rsidP="004155FF">
            <w:pPr>
              <w:pStyle w:val="af2"/>
              <w:spacing w:after="0" w:line="276" w:lineRule="auto"/>
              <w:rPr>
                <w:sz w:val="22"/>
              </w:rPr>
            </w:pPr>
            <w:r w:rsidRPr="004155FF">
              <w:rPr>
                <w:sz w:val="22"/>
              </w:rPr>
              <w:t>1,5</w:t>
            </w:r>
          </w:p>
        </w:tc>
        <w:tc>
          <w:tcPr>
            <w:tcW w:w="653" w:type="pct"/>
            <w:vAlign w:val="center"/>
          </w:tcPr>
          <w:p w:rsidR="004777F9" w:rsidRPr="004155FF" w:rsidRDefault="004777F9" w:rsidP="004155FF">
            <w:pPr>
              <w:pStyle w:val="af2"/>
              <w:spacing w:after="0" w:line="276" w:lineRule="auto"/>
              <w:rPr>
                <w:sz w:val="22"/>
              </w:rPr>
            </w:pPr>
            <w:r w:rsidRPr="004155FF">
              <w:rPr>
                <w:sz w:val="22"/>
              </w:rPr>
              <w:t>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1,5</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0,05</w:t>
            </w:r>
          </w:p>
        </w:tc>
        <w:tc>
          <w:tcPr>
            <w:tcW w:w="608"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1,45</w:t>
            </w:r>
          </w:p>
        </w:tc>
      </w:tr>
      <w:tr w:rsidR="004777F9" w:rsidRPr="004155FF" w:rsidTr="00BF1C90">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 xml:space="preserve">Котельная УГИБДД </w:t>
            </w:r>
          </w:p>
        </w:tc>
        <w:tc>
          <w:tcPr>
            <w:tcW w:w="846" w:type="pct"/>
            <w:shd w:val="clear" w:color="auto" w:fill="auto"/>
            <w:vAlign w:val="center"/>
          </w:tcPr>
          <w:p w:rsidR="004777F9" w:rsidRPr="004155FF" w:rsidRDefault="004777F9" w:rsidP="004155FF">
            <w:pPr>
              <w:pStyle w:val="af2"/>
              <w:spacing w:after="0" w:line="276" w:lineRule="auto"/>
              <w:rPr>
                <w:sz w:val="22"/>
              </w:rPr>
            </w:pPr>
            <w:r w:rsidRPr="004155FF">
              <w:rPr>
                <w:sz w:val="22"/>
              </w:rPr>
              <w:t>ул. К. Маркса, 101</w:t>
            </w:r>
          </w:p>
        </w:tc>
        <w:tc>
          <w:tcPr>
            <w:tcW w:w="556" w:type="pct"/>
            <w:vAlign w:val="center"/>
          </w:tcPr>
          <w:p w:rsidR="004777F9" w:rsidRPr="004155FF" w:rsidRDefault="004777F9" w:rsidP="004155FF">
            <w:pPr>
              <w:pStyle w:val="af2"/>
              <w:spacing w:after="0" w:line="276" w:lineRule="auto"/>
              <w:rPr>
                <w:sz w:val="22"/>
              </w:rPr>
            </w:pPr>
            <w:r w:rsidRPr="004155FF">
              <w:rPr>
                <w:sz w:val="22"/>
              </w:rPr>
              <w:t>3,225</w:t>
            </w:r>
          </w:p>
        </w:tc>
        <w:tc>
          <w:tcPr>
            <w:tcW w:w="653" w:type="pct"/>
            <w:vAlign w:val="center"/>
          </w:tcPr>
          <w:p w:rsidR="004777F9" w:rsidRPr="004155FF" w:rsidRDefault="004777F9" w:rsidP="004155FF">
            <w:pPr>
              <w:pStyle w:val="af2"/>
              <w:spacing w:after="0" w:line="276" w:lineRule="auto"/>
              <w:rPr>
                <w:sz w:val="22"/>
              </w:rPr>
            </w:pPr>
            <w:r w:rsidRPr="004155FF">
              <w:rPr>
                <w:sz w:val="22"/>
              </w:rPr>
              <w:t>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3,225</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0,10</w:t>
            </w:r>
          </w:p>
        </w:tc>
        <w:tc>
          <w:tcPr>
            <w:tcW w:w="608"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3,13</w:t>
            </w:r>
          </w:p>
        </w:tc>
      </w:tr>
      <w:tr w:rsidR="004777F9" w:rsidRPr="004155FF" w:rsidTr="00BF1C90">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 xml:space="preserve">Котельная "Конноспортивная СОШ" </w:t>
            </w:r>
          </w:p>
        </w:tc>
        <w:tc>
          <w:tcPr>
            <w:tcW w:w="846" w:type="pct"/>
            <w:shd w:val="clear" w:color="auto" w:fill="auto"/>
            <w:vAlign w:val="center"/>
          </w:tcPr>
          <w:p w:rsidR="004777F9" w:rsidRPr="004155FF" w:rsidRDefault="004777F9" w:rsidP="004155FF">
            <w:pPr>
              <w:pStyle w:val="af2"/>
              <w:spacing w:after="0" w:line="276" w:lineRule="auto"/>
              <w:rPr>
                <w:sz w:val="22"/>
              </w:rPr>
            </w:pPr>
            <w:r w:rsidRPr="004155FF">
              <w:rPr>
                <w:sz w:val="22"/>
              </w:rPr>
              <w:t>ул. Магистральная, 42а</w:t>
            </w:r>
          </w:p>
        </w:tc>
        <w:tc>
          <w:tcPr>
            <w:tcW w:w="556" w:type="pct"/>
            <w:vAlign w:val="center"/>
          </w:tcPr>
          <w:p w:rsidR="004777F9" w:rsidRPr="004155FF" w:rsidRDefault="004777F9" w:rsidP="004155FF">
            <w:pPr>
              <w:pStyle w:val="af2"/>
              <w:spacing w:after="0" w:line="276" w:lineRule="auto"/>
              <w:rPr>
                <w:sz w:val="22"/>
              </w:rPr>
            </w:pPr>
            <w:r w:rsidRPr="004155FF">
              <w:rPr>
                <w:sz w:val="22"/>
              </w:rPr>
              <w:t>1,24</w:t>
            </w:r>
          </w:p>
        </w:tc>
        <w:tc>
          <w:tcPr>
            <w:tcW w:w="653" w:type="pct"/>
            <w:vAlign w:val="center"/>
          </w:tcPr>
          <w:p w:rsidR="004777F9" w:rsidRPr="004155FF" w:rsidRDefault="004777F9" w:rsidP="004155FF">
            <w:pPr>
              <w:pStyle w:val="af2"/>
              <w:spacing w:after="0" w:line="276" w:lineRule="auto"/>
              <w:rPr>
                <w:sz w:val="22"/>
              </w:rPr>
            </w:pPr>
            <w:r w:rsidRPr="004155FF">
              <w:rPr>
                <w:sz w:val="22"/>
              </w:rPr>
              <w:t>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1,24</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0,10</w:t>
            </w:r>
          </w:p>
        </w:tc>
        <w:tc>
          <w:tcPr>
            <w:tcW w:w="608"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1,14</w:t>
            </w:r>
          </w:p>
        </w:tc>
      </w:tr>
      <w:tr w:rsidR="004777F9" w:rsidRPr="004155FF" w:rsidTr="00BF1C90">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Котельная «ОКПТД»</w:t>
            </w:r>
          </w:p>
        </w:tc>
        <w:tc>
          <w:tcPr>
            <w:tcW w:w="846" w:type="pct"/>
            <w:shd w:val="clear" w:color="auto" w:fill="auto"/>
            <w:vAlign w:val="center"/>
          </w:tcPr>
          <w:p w:rsidR="004777F9" w:rsidRPr="004155FF" w:rsidRDefault="004777F9" w:rsidP="004155FF">
            <w:pPr>
              <w:pStyle w:val="af2"/>
              <w:spacing w:after="0" w:line="276" w:lineRule="auto"/>
              <w:rPr>
                <w:sz w:val="22"/>
              </w:rPr>
            </w:pPr>
            <w:r w:rsidRPr="004155FF">
              <w:rPr>
                <w:sz w:val="22"/>
              </w:rPr>
              <w:t>ул. Пушкарная, 2</w:t>
            </w:r>
          </w:p>
        </w:tc>
        <w:tc>
          <w:tcPr>
            <w:tcW w:w="556" w:type="pct"/>
            <w:vAlign w:val="center"/>
          </w:tcPr>
          <w:p w:rsidR="004777F9" w:rsidRPr="004155FF" w:rsidRDefault="004777F9" w:rsidP="004155FF">
            <w:pPr>
              <w:pStyle w:val="af2"/>
              <w:spacing w:after="0" w:line="276" w:lineRule="auto"/>
              <w:rPr>
                <w:sz w:val="22"/>
              </w:rPr>
            </w:pPr>
            <w:r w:rsidRPr="004155FF">
              <w:rPr>
                <w:sz w:val="22"/>
              </w:rPr>
              <w:t>0,92</w:t>
            </w:r>
          </w:p>
        </w:tc>
        <w:tc>
          <w:tcPr>
            <w:tcW w:w="653" w:type="pct"/>
            <w:vAlign w:val="center"/>
          </w:tcPr>
          <w:p w:rsidR="004777F9" w:rsidRPr="004155FF" w:rsidRDefault="004777F9" w:rsidP="004155FF">
            <w:pPr>
              <w:pStyle w:val="af2"/>
              <w:spacing w:after="0" w:line="276" w:lineRule="auto"/>
              <w:rPr>
                <w:sz w:val="22"/>
              </w:rPr>
            </w:pPr>
            <w:r w:rsidRPr="004155FF">
              <w:rPr>
                <w:sz w:val="22"/>
              </w:rPr>
              <w:t>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0,92</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0,05</w:t>
            </w:r>
          </w:p>
        </w:tc>
        <w:tc>
          <w:tcPr>
            <w:tcW w:w="608"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0,87</w:t>
            </w:r>
          </w:p>
        </w:tc>
      </w:tr>
      <w:tr w:rsidR="004777F9" w:rsidRPr="004155FF" w:rsidTr="00BF1C90">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Котельная ОБУЗ «ОДКБ»</w:t>
            </w:r>
          </w:p>
        </w:tc>
        <w:tc>
          <w:tcPr>
            <w:tcW w:w="846" w:type="pct"/>
            <w:tcBorders>
              <w:top w:val="single" w:sz="4" w:space="0" w:color="auto"/>
              <w:left w:val="none" w:sz="4" w:space="0" w:color="000000"/>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Моква, Парк Солянка, 7</w:t>
            </w:r>
          </w:p>
        </w:tc>
        <w:tc>
          <w:tcPr>
            <w:tcW w:w="556"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pStyle w:val="af2"/>
              <w:spacing w:after="0" w:line="276" w:lineRule="auto"/>
              <w:rPr>
                <w:sz w:val="22"/>
              </w:rPr>
            </w:pPr>
            <w:r w:rsidRPr="004155FF">
              <w:rPr>
                <w:sz w:val="22"/>
              </w:rPr>
              <w:t>2,5</w:t>
            </w:r>
          </w:p>
        </w:tc>
        <w:tc>
          <w:tcPr>
            <w:tcW w:w="653"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pStyle w:val="af2"/>
              <w:spacing w:after="0" w:line="276" w:lineRule="auto"/>
              <w:rPr>
                <w:sz w:val="22"/>
              </w:rPr>
            </w:pPr>
            <w:r w:rsidRPr="004155FF">
              <w:rPr>
                <w:sz w:val="22"/>
              </w:rPr>
              <w:t>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2,5</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0,10</w:t>
            </w:r>
          </w:p>
        </w:tc>
        <w:tc>
          <w:tcPr>
            <w:tcW w:w="608"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2,40</w:t>
            </w:r>
          </w:p>
        </w:tc>
      </w:tr>
      <w:tr w:rsidR="004777F9" w:rsidRPr="004155FF" w:rsidTr="00BF1C90">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ТКУ-1000 СК «Манеж»</w:t>
            </w:r>
          </w:p>
        </w:tc>
        <w:tc>
          <w:tcPr>
            <w:tcW w:w="846" w:type="pct"/>
            <w:tcBorders>
              <w:top w:val="single" w:sz="4" w:space="0" w:color="auto"/>
              <w:left w:val="none" w:sz="4" w:space="0" w:color="000000"/>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Ул. Веспремская, 8</w:t>
            </w:r>
          </w:p>
        </w:tc>
        <w:tc>
          <w:tcPr>
            <w:tcW w:w="556"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pStyle w:val="af2"/>
              <w:spacing w:after="0" w:line="276" w:lineRule="auto"/>
              <w:rPr>
                <w:sz w:val="22"/>
              </w:rPr>
            </w:pPr>
            <w:r w:rsidRPr="004155FF">
              <w:rPr>
                <w:sz w:val="22"/>
              </w:rPr>
              <w:t>0,86</w:t>
            </w:r>
          </w:p>
        </w:tc>
        <w:tc>
          <w:tcPr>
            <w:tcW w:w="653"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pStyle w:val="af2"/>
              <w:spacing w:after="0" w:line="276" w:lineRule="auto"/>
              <w:rPr>
                <w:sz w:val="22"/>
              </w:rPr>
            </w:pPr>
            <w:r w:rsidRPr="004155FF">
              <w:rPr>
                <w:sz w:val="22"/>
              </w:rPr>
              <w:t>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0,86</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0,01</w:t>
            </w:r>
          </w:p>
        </w:tc>
        <w:tc>
          <w:tcPr>
            <w:tcW w:w="608"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0,85</w:t>
            </w:r>
          </w:p>
        </w:tc>
      </w:tr>
      <w:tr w:rsidR="004777F9" w:rsidRPr="004155FF" w:rsidTr="00BF1C90">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Всего</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p>
        </w:tc>
        <w:tc>
          <w:tcPr>
            <w:tcW w:w="556"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pStyle w:val="af2"/>
              <w:spacing w:after="0" w:line="276" w:lineRule="auto"/>
              <w:rPr>
                <w:sz w:val="22"/>
              </w:rPr>
            </w:pPr>
            <w:r w:rsidRPr="004155FF">
              <w:rPr>
                <w:sz w:val="22"/>
              </w:rPr>
              <w:t>15,98</w:t>
            </w:r>
          </w:p>
        </w:tc>
        <w:tc>
          <w:tcPr>
            <w:tcW w:w="653"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pStyle w:val="af2"/>
              <w:spacing w:after="0" w:line="276" w:lineRule="auto"/>
              <w:rPr>
                <w:sz w:val="22"/>
              </w:rPr>
            </w:pPr>
            <w:r w:rsidRPr="004155FF">
              <w:rPr>
                <w:sz w:val="22"/>
              </w:rPr>
              <w:t>0</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15,98</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0,48</w:t>
            </w:r>
          </w:p>
        </w:tc>
        <w:tc>
          <w:tcPr>
            <w:tcW w:w="608"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15,50</w:t>
            </w:r>
          </w:p>
        </w:tc>
      </w:tr>
    </w:tbl>
    <w:p w:rsidR="00E513FF" w:rsidRPr="00E513FF" w:rsidRDefault="00E513FF" w:rsidP="00BF1C90">
      <w:pPr>
        <w:pStyle w:val="afe"/>
        <w:ind w:firstLine="708"/>
      </w:pPr>
      <w:bookmarkStart w:id="254" w:name="_Toc234259290"/>
      <w:r>
        <w:t xml:space="preserve">Таблица </w:t>
      </w:r>
      <w:fldSimple w:instr=" SEQ Таблица \* ARABIC ">
        <w:r w:rsidR="00992FAE">
          <w:rPr>
            <w:noProof/>
          </w:rPr>
          <w:t>54</w:t>
        </w:r>
      </w:fldSimple>
      <w:r w:rsidRPr="00E513FF">
        <w:t xml:space="preserve"> – Параметры мощности котельных в зоне деятельности  ЕТО-004                                     ООО "</w:t>
      </w:r>
      <w:proofErr w:type="spellStart"/>
      <w:r w:rsidRPr="00E513FF">
        <w:t>Агропромпроект</w:t>
      </w:r>
      <w:proofErr w:type="spellEnd"/>
      <w:r w:rsidRPr="00E513FF">
        <w:t>"</w:t>
      </w:r>
      <w:bookmarkEnd w:id="254"/>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5"/>
        <w:gridCol w:w="1102"/>
        <w:gridCol w:w="1177"/>
        <w:gridCol w:w="1445"/>
        <w:gridCol w:w="1267"/>
        <w:gridCol w:w="1210"/>
      </w:tblGrid>
      <w:tr w:rsidR="0024502A" w:rsidRPr="004155FF" w:rsidTr="00BF1C90">
        <w:trPr>
          <w:trHeight w:val="20"/>
          <w:tblHeader/>
        </w:trPr>
        <w:tc>
          <w:tcPr>
            <w:tcW w:w="1828" w:type="pct"/>
            <w:tcBorders>
              <w:top w:val="single" w:sz="4" w:space="0" w:color="auto"/>
              <w:left w:val="single" w:sz="4" w:space="0" w:color="auto"/>
              <w:bottom w:val="single" w:sz="4" w:space="0" w:color="auto"/>
              <w:right w:val="single" w:sz="4" w:space="0" w:color="auto"/>
            </w:tcBorders>
            <w:shd w:val="clear" w:color="auto" w:fill="auto"/>
            <w:vAlign w:val="center"/>
          </w:tcPr>
          <w:p w:rsidR="0024502A" w:rsidRPr="00BF1C90" w:rsidRDefault="0024502A" w:rsidP="004155FF">
            <w:pPr>
              <w:pStyle w:val="af2"/>
              <w:spacing w:after="0" w:line="276" w:lineRule="auto"/>
              <w:rPr>
                <w:sz w:val="22"/>
              </w:rPr>
            </w:pPr>
            <w:r w:rsidRPr="00BF1C90">
              <w:rPr>
                <w:sz w:val="22"/>
              </w:rPr>
              <w:t>Зона действия источника тепловой энергии</w:t>
            </w:r>
          </w:p>
        </w:tc>
        <w:tc>
          <w:tcPr>
            <w:tcW w:w="563" w:type="pct"/>
            <w:tcBorders>
              <w:top w:val="single" w:sz="4" w:space="0" w:color="auto"/>
              <w:left w:val="single" w:sz="4" w:space="0" w:color="auto"/>
              <w:bottom w:val="single" w:sz="4" w:space="0" w:color="auto"/>
              <w:right w:val="single" w:sz="4" w:space="0" w:color="auto"/>
            </w:tcBorders>
            <w:vAlign w:val="center"/>
          </w:tcPr>
          <w:p w:rsidR="0024502A" w:rsidRPr="00BF1C90" w:rsidRDefault="0024502A" w:rsidP="004155FF">
            <w:pPr>
              <w:pStyle w:val="af2"/>
              <w:spacing w:after="0" w:line="276" w:lineRule="auto"/>
              <w:rPr>
                <w:sz w:val="22"/>
              </w:rPr>
            </w:pPr>
            <w:r w:rsidRPr="00BF1C90">
              <w:rPr>
                <w:sz w:val="22"/>
              </w:rPr>
              <w:t>Установленная тепловая мощность, Гкал/ч</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24502A" w:rsidRPr="00BF1C90" w:rsidRDefault="0024502A" w:rsidP="004155FF">
            <w:pPr>
              <w:spacing w:after="0" w:line="276" w:lineRule="auto"/>
              <w:ind w:firstLine="93"/>
              <w:jc w:val="center"/>
              <w:rPr>
                <w:rFonts w:cs="Times New Roman"/>
                <w:sz w:val="22"/>
              </w:rPr>
            </w:pPr>
            <w:r w:rsidRPr="00BF1C90">
              <w:rPr>
                <w:rFonts w:cs="Times New Roman"/>
                <w:sz w:val="22"/>
              </w:rPr>
              <w:t>Ограничения тепловой мощности, Гкал/ч</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rsidR="0024502A" w:rsidRPr="00BF1C90" w:rsidRDefault="0024502A" w:rsidP="004155FF">
            <w:pPr>
              <w:spacing w:after="0" w:line="276" w:lineRule="auto"/>
              <w:ind w:firstLine="19"/>
              <w:jc w:val="center"/>
              <w:rPr>
                <w:rFonts w:cs="Times New Roman"/>
                <w:sz w:val="22"/>
              </w:rPr>
            </w:pPr>
            <w:r w:rsidRPr="00BF1C90">
              <w:rPr>
                <w:rFonts w:cs="Times New Roman"/>
                <w:sz w:val="22"/>
              </w:rPr>
              <w:t>Располагаемая тепловая мощность, Гкал/ч</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tcPr>
          <w:p w:rsidR="0024502A" w:rsidRPr="00BF1C90" w:rsidRDefault="0024502A" w:rsidP="004155FF">
            <w:pPr>
              <w:pStyle w:val="af2"/>
              <w:spacing w:after="0" w:line="276" w:lineRule="auto"/>
              <w:rPr>
                <w:sz w:val="22"/>
              </w:rPr>
            </w:pPr>
            <w:r w:rsidRPr="00BF1C90">
              <w:rPr>
                <w:sz w:val="22"/>
              </w:rPr>
              <w:t>Затраты тепловой мощности на собственные нужды, Гкал/ч</w:t>
            </w:r>
          </w:p>
        </w:tc>
        <w:tc>
          <w:tcPr>
            <w:tcW w:w="619" w:type="pct"/>
            <w:tcBorders>
              <w:top w:val="single" w:sz="4" w:space="0" w:color="auto"/>
              <w:left w:val="single" w:sz="4" w:space="0" w:color="auto"/>
              <w:bottom w:val="single" w:sz="4" w:space="0" w:color="auto"/>
              <w:right w:val="single" w:sz="4" w:space="0" w:color="auto"/>
            </w:tcBorders>
            <w:vAlign w:val="center"/>
          </w:tcPr>
          <w:p w:rsidR="0024502A" w:rsidRPr="00BF1C90" w:rsidRDefault="0024502A" w:rsidP="004155FF">
            <w:pPr>
              <w:pStyle w:val="af2"/>
              <w:spacing w:after="0" w:line="276" w:lineRule="auto"/>
              <w:rPr>
                <w:sz w:val="22"/>
              </w:rPr>
            </w:pPr>
            <w:r w:rsidRPr="00BF1C90">
              <w:rPr>
                <w:sz w:val="22"/>
              </w:rPr>
              <w:t>Тепловая мощность котельной нетто. Гкал/ч</w:t>
            </w:r>
          </w:p>
        </w:tc>
      </w:tr>
      <w:tr w:rsidR="004777F9" w:rsidRPr="004155FF" w:rsidTr="00BF1C90">
        <w:trPr>
          <w:trHeight w:val="20"/>
        </w:trPr>
        <w:tc>
          <w:tcPr>
            <w:tcW w:w="1828"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40"/>
              <w:jc w:val="left"/>
              <w:rPr>
                <w:rFonts w:cs="Times New Roman"/>
                <w:sz w:val="22"/>
              </w:rPr>
            </w:pPr>
            <w:r w:rsidRPr="004155FF">
              <w:rPr>
                <w:rFonts w:cs="Times New Roman"/>
                <w:sz w:val="22"/>
              </w:rPr>
              <w:t>Котельная "пр-т Н. Плевицкой, 23"</w:t>
            </w:r>
          </w:p>
        </w:tc>
        <w:tc>
          <w:tcPr>
            <w:tcW w:w="563"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2,124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93"/>
              <w:jc w:val="center"/>
              <w:rPr>
                <w:rFonts w:cs="Times New Roman"/>
                <w:sz w:val="22"/>
              </w:rPr>
            </w:pPr>
            <w:r w:rsidRPr="004155FF">
              <w:rPr>
                <w:rFonts w:cs="Times New Roman"/>
                <w:sz w:val="22"/>
              </w:rPr>
              <w:t>0</w:t>
            </w:r>
          </w:p>
        </w:tc>
        <w:tc>
          <w:tcPr>
            <w:tcW w:w="739"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2,124</w:t>
            </w:r>
          </w:p>
        </w:tc>
        <w:tc>
          <w:tcPr>
            <w:tcW w:w="648" w:type="pct"/>
            <w:tcBorders>
              <w:top w:val="single" w:sz="4" w:space="0" w:color="auto"/>
              <w:left w:val="nil"/>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0,10</w:t>
            </w:r>
          </w:p>
        </w:tc>
        <w:tc>
          <w:tcPr>
            <w:tcW w:w="619" w:type="pct"/>
            <w:tcBorders>
              <w:top w:val="single" w:sz="4" w:space="0" w:color="auto"/>
              <w:left w:val="single" w:sz="4" w:space="0" w:color="auto"/>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2,02</w:t>
            </w:r>
          </w:p>
        </w:tc>
      </w:tr>
      <w:tr w:rsidR="004777F9" w:rsidRPr="004155FF" w:rsidTr="00BF1C90">
        <w:trPr>
          <w:trHeight w:val="20"/>
        </w:trPr>
        <w:tc>
          <w:tcPr>
            <w:tcW w:w="1828"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40"/>
              <w:jc w:val="left"/>
              <w:rPr>
                <w:rFonts w:cs="Times New Roman"/>
                <w:sz w:val="22"/>
              </w:rPr>
            </w:pPr>
            <w:r w:rsidRPr="004155FF">
              <w:rPr>
                <w:rFonts w:cs="Times New Roman"/>
                <w:sz w:val="22"/>
              </w:rPr>
              <w:t>Котельная "пр-т Н. Плевицкой, 27"</w:t>
            </w:r>
          </w:p>
        </w:tc>
        <w:tc>
          <w:tcPr>
            <w:tcW w:w="563"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1,72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93"/>
              <w:jc w:val="center"/>
              <w:rPr>
                <w:rFonts w:cs="Times New Roman"/>
                <w:sz w:val="22"/>
              </w:rPr>
            </w:pPr>
            <w:r w:rsidRPr="004155FF">
              <w:rPr>
                <w:rFonts w:cs="Times New Roman"/>
                <w:sz w:val="22"/>
              </w:rPr>
              <w:t>0</w:t>
            </w:r>
          </w:p>
        </w:tc>
        <w:tc>
          <w:tcPr>
            <w:tcW w:w="739"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1,72</w:t>
            </w:r>
          </w:p>
        </w:tc>
        <w:tc>
          <w:tcPr>
            <w:tcW w:w="648" w:type="pct"/>
            <w:tcBorders>
              <w:top w:val="single" w:sz="4" w:space="0" w:color="auto"/>
              <w:left w:val="nil"/>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0,10</w:t>
            </w:r>
          </w:p>
        </w:tc>
        <w:tc>
          <w:tcPr>
            <w:tcW w:w="619" w:type="pct"/>
            <w:tcBorders>
              <w:top w:val="single" w:sz="4" w:space="0" w:color="auto"/>
              <w:left w:val="single" w:sz="4" w:space="0" w:color="auto"/>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1,62</w:t>
            </w:r>
          </w:p>
        </w:tc>
      </w:tr>
      <w:tr w:rsidR="004777F9" w:rsidRPr="004155FF" w:rsidTr="00BF1C90">
        <w:trPr>
          <w:trHeight w:val="20"/>
        </w:trPr>
        <w:tc>
          <w:tcPr>
            <w:tcW w:w="1828"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40"/>
              <w:jc w:val="left"/>
              <w:rPr>
                <w:rFonts w:cs="Times New Roman"/>
                <w:sz w:val="22"/>
              </w:rPr>
            </w:pPr>
            <w:r w:rsidRPr="004155FF">
              <w:rPr>
                <w:rFonts w:cs="Times New Roman"/>
                <w:sz w:val="22"/>
              </w:rPr>
              <w:t>Котельная "пр-т Н. Плевицкой, 29"</w:t>
            </w:r>
          </w:p>
        </w:tc>
        <w:tc>
          <w:tcPr>
            <w:tcW w:w="563"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93"/>
              <w:jc w:val="center"/>
              <w:rPr>
                <w:rFonts w:cs="Times New Roman"/>
                <w:sz w:val="22"/>
              </w:rPr>
            </w:pPr>
            <w:r w:rsidRPr="004155FF">
              <w:rPr>
                <w:rFonts w:cs="Times New Roman"/>
                <w:sz w:val="22"/>
              </w:rPr>
              <w:t>0</w:t>
            </w:r>
          </w:p>
        </w:tc>
        <w:tc>
          <w:tcPr>
            <w:tcW w:w="739"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1,63</w:t>
            </w:r>
          </w:p>
        </w:tc>
        <w:tc>
          <w:tcPr>
            <w:tcW w:w="648" w:type="pct"/>
            <w:tcBorders>
              <w:top w:val="single" w:sz="4" w:space="0" w:color="auto"/>
              <w:left w:val="nil"/>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0,10</w:t>
            </w:r>
          </w:p>
        </w:tc>
        <w:tc>
          <w:tcPr>
            <w:tcW w:w="619" w:type="pct"/>
            <w:tcBorders>
              <w:top w:val="single" w:sz="4" w:space="0" w:color="auto"/>
              <w:left w:val="single" w:sz="4" w:space="0" w:color="auto"/>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1,53</w:t>
            </w:r>
          </w:p>
        </w:tc>
      </w:tr>
      <w:tr w:rsidR="004777F9" w:rsidRPr="004155FF" w:rsidTr="00BF1C90">
        <w:trPr>
          <w:trHeight w:val="20"/>
        </w:trPr>
        <w:tc>
          <w:tcPr>
            <w:tcW w:w="1828"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40"/>
              <w:jc w:val="left"/>
              <w:rPr>
                <w:rFonts w:cs="Times New Roman"/>
                <w:sz w:val="22"/>
              </w:rPr>
            </w:pPr>
            <w:r w:rsidRPr="004155FF">
              <w:rPr>
                <w:rFonts w:cs="Times New Roman"/>
                <w:sz w:val="22"/>
              </w:rPr>
              <w:t>Котельная "пр-т Н. Плевицкой, 35"</w:t>
            </w:r>
          </w:p>
        </w:tc>
        <w:tc>
          <w:tcPr>
            <w:tcW w:w="563"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2,124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93"/>
              <w:jc w:val="center"/>
              <w:rPr>
                <w:rFonts w:cs="Times New Roman"/>
                <w:sz w:val="22"/>
              </w:rPr>
            </w:pPr>
            <w:r w:rsidRPr="004155FF">
              <w:rPr>
                <w:rFonts w:cs="Times New Roman"/>
                <w:sz w:val="22"/>
              </w:rPr>
              <w:t>0</w:t>
            </w:r>
          </w:p>
        </w:tc>
        <w:tc>
          <w:tcPr>
            <w:tcW w:w="739"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2,124</w:t>
            </w:r>
          </w:p>
        </w:tc>
        <w:tc>
          <w:tcPr>
            <w:tcW w:w="648" w:type="pct"/>
            <w:tcBorders>
              <w:top w:val="single" w:sz="4" w:space="0" w:color="auto"/>
              <w:left w:val="nil"/>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0,05</w:t>
            </w:r>
          </w:p>
        </w:tc>
        <w:tc>
          <w:tcPr>
            <w:tcW w:w="619" w:type="pct"/>
            <w:tcBorders>
              <w:top w:val="single" w:sz="4" w:space="0" w:color="auto"/>
              <w:left w:val="single" w:sz="4" w:space="0" w:color="auto"/>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2,07</w:t>
            </w:r>
          </w:p>
        </w:tc>
      </w:tr>
      <w:tr w:rsidR="004777F9" w:rsidRPr="004155FF" w:rsidTr="00BF1C90">
        <w:trPr>
          <w:trHeight w:val="20"/>
        </w:trPr>
        <w:tc>
          <w:tcPr>
            <w:tcW w:w="1828"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40"/>
              <w:jc w:val="left"/>
              <w:rPr>
                <w:rFonts w:cs="Times New Roman"/>
                <w:sz w:val="22"/>
              </w:rPr>
            </w:pPr>
            <w:r w:rsidRPr="004155FF">
              <w:rPr>
                <w:rFonts w:cs="Times New Roman"/>
                <w:sz w:val="22"/>
              </w:rPr>
              <w:t>Котельная "ул. Рябиновая, 26А"</w:t>
            </w:r>
          </w:p>
        </w:tc>
        <w:tc>
          <w:tcPr>
            <w:tcW w:w="563"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1,72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93"/>
              <w:jc w:val="center"/>
              <w:rPr>
                <w:rFonts w:cs="Times New Roman"/>
                <w:sz w:val="22"/>
              </w:rPr>
            </w:pPr>
            <w:r w:rsidRPr="004155FF">
              <w:rPr>
                <w:rFonts w:cs="Times New Roman"/>
                <w:sz w:val="22"/>
              </w:rPr>
              <w:t>0</w:t>
            </w:r>
          </w:p>
        </w:tc>
        <w:tc>
          <w:tcPr>
            <w:tcW w:w="739"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1,72</w:t>
            </w:r>
          </w:p>
        </w:tc>
        <w:tc>
          <w:tcPr>
            <w:tcW w:w="648" w:type="pct"/>
            <w:tcBorders>
              <w:top w:val="single" w:sz="4" w:space="0" w:color="auto"/>
              <w:left w:val="nil"/>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0,10</w:t>
            </w:r>
          </w:p>
        </w:tc>
        <w:tc>
          <w:tcPr>
            <w:tcW w:w="619" w:type="pct"/>
            <w:tcBorders>
              <w:top w:val="single" w:sz="4" w:space="0" w:color="auto"/>
              <w:left w:val="single" w:sz="4" w:space="0" w:color="auto"/>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1,62</w:t>
            </w:r>
          </w:p>
        </w:tc>
      </w:tr>
      <w:tr w:rsidR="004777F9" w:rsidRPr="004155FF" w:rsidTr="00BF1C90">
        <w:trPr>
          <w:trHeight w:val="20"/>
        </w:trPr>
        <w:tc>
          <w:tcPr>
            <w:tcW w:w="1828"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40"/>
              <w:jc w:val="left"/>
              <w:rPr>
                <w:rFonts w:cs="Times New Roman"/>
                <w:sz w:val="22"/>
              </w:rPr>
            </w:pPr>
            <w:r w:rsidRPr="004155FF">
              <w:rPr>
                <w:rFonts w:cs="Times New Roman"/>
                <w:sz w:val="22"/>
              </w:rPr>
              <w:t>Котельная "ул. Рябиновая, 26В"</w:t>
            </w:r>
          </w:p>
        </w:tc>
        <w:tc>
          <w:tcPr>
            <w:tcW w:w="563"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93"/>
              <w:jc w:val="center"/>
              <w:rPr>
                <w:rFonts w:cs="Times New Roman"/>
                <w:sz w:val="22"/>
              </w:rPr>
            </w:pPr>
            <w:r w:rsidRPr="004155FF">
              <w:rPr>
                <w:rFonts w:cs="Times New Roman"/>
                <w:sz w:val="22"/>
              </w:rPr>
              <w:t>0</w:t>
            </w:r>
          </w:p>
        </w:tc>
        <w:tc>
          <w:tcPr>
            <w:tcW w:w="739"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0,7</w:t>
            </w:r>
          </w:p>
        </w:tc>
        <w:tc>
          <w:tcPr>
            <w:tcW w:w="648" w:type="pct"/>
            <w:tcBorders>
              <w:top w:val="single" w:sz="4" w:space="0" w:color="auto"/>
              <w:left w:val="nil"/>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0,10</w:t>
            </w:r>
          </w:p>
        </w:tc>
        <w:tc>
          <w:tcPr>
            <w:tcW w:w="619" w:type="pct"/>
            <w:tcBorders>
              <w:top w:val="single" w:sz="4" w:space="0" w:color="auto"/>
              <w:left w:val="single" w:sz="4" w:space="0" w:color="auto"/>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0,95</w:t>
            </w:r>
          </w:p>
        </w:tc>
      </w:tr>
      <w:tr w:rsidR="004777F9" w:rsidRPr="004155FF" w:rsidTr="00BF1C90">
        <w:trPr>
          <w:trHeight w:val="20"/>
        </w:trPr>
        <w:tc>
          <w:tcPr>
            <w:tcW w:w="1828"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40"/>
              <w:jc w:val="left"/>
              <w:rPr>
                <w:rFonts w:cs="Times New Roman"/>
                <w:sz w:val="22"/>
              </w:rPr>
            </w:pPr>
            <w:r w:rsidRPr="004155FF">
              <w:rPr>
                <w:rFonts w:cs="Times New Roman"/>
                <w:sz w:val="22"/>
              </w:rPr>
              <w:t>Котельная "пр-т Н. Плевицкой, 11"</w:t>
            </w:r>
          </w:p>
        </w:tc>
        <w:tc>
          <w:tcPr>
            <w:tcW w:w="563"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2,32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93"/>
              <w:jc w:val="center"/>
              <w:rPr>
                <w:rFonts w:cs="Times New Roman"/>
                <w:sz w:val="22"/>
              </w:rPr>
            </w:pPr>
            <w:r w:rsidRPr="004155FF">
              <w:rPr>
                <w:rFonts w:cs="Times New Roman"/>
                <w:sz w:val="22"/>
              </w:rPr>
              <w:t>0</w:t>
            </w:r>
          </w:p>
        </w:tc>
        <w:tc>
          <w:tcPr>
            <w:tcW w:w="739"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2,32</w:t>
            </w:r>
          </w:p>
        </w:tc>
        <w:tc>
          <w:tcPr>
            <w:tcW w:w="648" w:type="pct"/>
            <w:tcBorders>
              <w:top w:val="single" w:sz="4" w:space="0" w:color="auto"/>
              <w:left w:val="nil"/>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0,10</w:t>
            </w:r>
          </w:p>
        </w:tc>
        <w:tc>
          <w:tcPr>
            <w:tcW w:w="619" w:type="pct"/>
            <w:tcBorders>
              <w:top w:val="single" w:sz="4" w:space="0" w:color="auto"/>
              <w:left w:val="single" w:sz="4" w:space="0" w:color="auto"/>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2,22</w:t>
            </w:r>
          </w:p>
        </w:tc>
      </w:tr>
      <w:tr w:rsidR="004777F9" w:rsidRPr="004155FF" w:rsidTr="00BF1C90">
        <w:trPr>
          <w:trHeight w:val="20"/>
        </w:trPr>
        <w:tc>
          <w:tcPr>
            <w:tcW w:w="1828"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40"/>
              <w:jc w:val="left"/>
              <w:rPr>
                <w:rFonts w:cs="Times New Roman"/>
                <w:sz w:val="22"/>
              </w:rPr>
            </w:pPr>
            <w:r w:rsidRPr="004155FF">
              <w:rPr>
                <w:rFonts w:cs="Times New Roman"/>
                <w:sz w:val="22"/>
              </w:rPr>
              <w:t>Котельная "пр-т Н. Плевицкой, 13"</w:t>
            </w:r>
          </w:p>
        </w:tc>
        <w:tc>
          <w:tcPr>
            <w:tcW w:w="563"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w:t>
            </w:r>
          </w:p>
        </w:tc>
        <w:tc>
          <w:tcPr>
            <w:tcW w:w="739"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1,34</w:t>
            </w:r>
          </w:p>
        </w:tc>
        <w:tc>
          <w:tcPr>
            <w:tcW w:w="648" w:type="pct"/>
            <w:tcBorders>
              <w:top w:val="single" w:sz="4" w:space="0" w:color="auto"/>
              <w:left w:val="nil"/>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0,10</w:t>
            </w:r>
          </w:p>
        </w:tc>
        <w:tc>
          <w:tcPr>
            <w:tcW w:w="619" w:type="pct"/>
            <w:tcBorders>
              <w:top w:val="single" w:sz="4" w:space="0" w:color="auto"/>
              <w:left w:val="single" w:sz="4" w:space="0" w:color="auto"/>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1,24</w:t>
            </w:r>
          </w:p>
        </w:tc>
      </w:tr>
      <w:tr w:rsidR="004777F9" w:rsidRPr="004155FF" w:rsidTr="00BF1C90">
        <w:trPr>
          <w:trHeight w:val="20"/>
        </w:trPr>
        <w:tc>
          <w:tcPr>
            <w:tcW w:w="1828"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40"/>
              <w:jc w:val="left"/>
              <w:rPr>
                <w:rFonts w:cs="Times New Roman"/>
                <w:sz w:val="22"/>
              </w:rPr>
            </w:pPr>
            <w:r w:rsidRPr="004155FF">
              <w:rPr>
                <w:rFonts w:cs="Times New Roman"/>
                <w:sz w:val="22"/>
              </w:rPr>
              <w:t>Котельная "пр-т Н. Плевицкой, 15"</w:t>
            </w:r>
          </w:p>
        </w:tc>
        <w:tc>
          <w:tcPr>
            <w:tcW w:w="563"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w:t>
            </w:r>
          </w:p>
        </w:tc>
        <w:tc>
          <w:tcPr>
            <w:tcW w:w="739"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1,34</w:t>
            </w:r>
          </w:p>
        </w:tc>
        <w:tc>
          <w:tcPr>
            <w:tcW w:w="648" w:type="pct"/>
            <w:tcBorders>
              <w:top w:val="single" w:sz="4" w:space="0" w:color="auto"/>
              <w:left w:val="nil"/>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0,10</w:t>
            </w:r>
          </w:p>
        </w:tc>
        <w:tc>
          <w:tcPr>
            <w:tcW w:w="619" w:type="pct"/>
            <w:tcBorders>
              <w:top w:val="single" w:sz="4" w:space="0" w:color="auto"/>
              <w:left w:val="single" w:sz="4" w:space="0" w:color="auto"/>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1,24</w:t>
            </w:r>
          </w:p>
        </w:tc>
      </w:tr>
      <w:tr w:rsidR="004777F9" w:rsidRPr="004155FF" w:rsidTr="00BF1C90">
        <w:trPr>
          <w:trHeight w:val="20"/>
        </w:trPr>
        <w:tc>
          <w:tcPr>
            <w:tcW w:w="1828"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40"/>
              <w:jc w:val="left"/>
              <w:rPr>
                <w:rFonts w:cs="Times New Roman"/>
                <w:sz w:val="22"/>
              </w:rPr>
            </w:pPr>
            <w:r w:rsidRPr="004155FF">
              <w:rPr>
                <w:rFonts w:cs="Times New Roman"/>
                <w:sz w:val="22"/>
              </w:rPr>
              <w:t>Котельная "пр-т Н. Плевицкой, 17"</w:t>
            </w:r>
          </w:p>
        </w:tc>
        <w:tc>
          <w:tcPr>
            <w:tcW w:w="563"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1,06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w:t>
            </w:r>
          </w:p>
        </w:tc>
        <w:tc>
          <w:tcPr>
            <w:tcW w:w="739" w:type="pct"/>
            <w:tcBorders>
              <w:top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1,06</w:t>
            </w:r>
          </w:p>
        </w:tc>
        <w:tc>
          <w:tcPr>
            <w:tcW w:w="648" w:type="pct"/>
            <w:tcBorders>
              <w:top w:val="single" w:sz="4" w:space="0" w:color="auto"/>
              <w:left w:val="nil"/>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0,10</w:t>
            </w:r>
          </w:p>
        </w:tc>
        <w:tc>
          <w:tcPr>
            <w:tcW w:w="619" w:type="pct"/>
            <w:tcBorders>
              <w:top w:val="single" w:sz="4" w:space="0" w:color="auto"/>
              <w:left w:val="single" w:sz="4" w:space="0" w:color="auto"/>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0,96</w:t>
            </w:r>
          </w:p>
        </w:tc>
      </w:tr>
      <w:tr w:rsidR="004777F9" w:rsidRPr="004155FF" w:rsidTr="00BF1C90">
        <w:trPr>
          <w:trHeight w:val="20"/>
        </w:trPr>
        <w:tc>
          <w:tcPr>
            <w:tcW w:w="1828"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40"/>
              <w:jc w:val="left"/>
              <w:rPr>
                <w:rFonts w:cs="Times New Roman"/>
                <w:sz w:val="22"/>
              </w:rPr>
            </w:pPr>
            <w:r w:rsidRPr="004155FF">
              <w:rPr>
                <w:rFonts w:cs="Times New Roman"/>
                <w:sz w:val="22"/>
              </w:rPr>
              <w:t>Котельная "пр-т Н. Плевицкой, 8"</w:t>
            </w:r>
          </w:p>
        </w:tc>
        <w:tc>
          <w:tcPr>
            <w:tcW w:w="563"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0</w:t>
            </w:r>
          </w:p>
        </w:tc>
        <w:tc>
          <w:tcPr>
            <w:tcW w:w="739"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1,29</w:t>
            </w:r>
          </w:p>
        </w:tc>
        <w:tc>
          <w:tcPr>
            <w:tcW w:w="648" w:type="pct"/>
            <w:tcBorders>
              <w:top w:val="single" w:sz="4" w:space="0" w:color="auto"/>
              <w:left w:val="nil"/>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0,10</w:t>
            </w:r>
          </w:p>
        </w:tc>
        <w:tc>
          <w:tcPr>
            <w:tcW w:w="619" w:type="pct"/>
            <w:tcBorders>
              <w:top w:val="single" w:sz="4" w:space="0" w:color="auto"/>
              <w:left w:val="single" w:sz="4" w:space="0" w:color="auto"/>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1,19</w:t>
            </w:r>
          </w:p>
        </w:tc>
      </w:tr>
      <w:tr w:rsidR="004777F9" w:rsidRPr="004155FF" w:rsidTr="00BF1C90">
        <w:trPr>
          <w:trHeight w:val="20"/>
        </w:trPr>
        <w:tc>
          <w:tcPr>
            <w:tcW w:w="1828"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highlight w:val="yellow"/>
              </w:rPr>
            </w:pPr>
            <w:r w:rsidRPr="004155FF">
              <w:rPr>
                <w:sz w:val="22"/>
              </w:rPr>
              <w:t>Всего</w:t>
            </w:r>
          </w:p>
        </w:tc>
        <w:tc>
          <w:tcPr>
            <w:tcW w:w="563" w:type="pct"/>
            <w:tcBorders>
              <w:top w:val="single" w:sz="4" w:space="0" w:color="auto"/>
              <w:left w:val="single" w:sz="4" w:space="0" w:color="auto"/>
              <w:bottom w:val="single" w:sz="4" w:space="0" w:color="auto"/>
              <w:right w:val="single" w:sz="4" w:space="0" w:color="auto"/>
            </w:tcBorders>
            <w:vAlign w:val="center"/>
          </w:tcPr>
          <w:p w:rsidR="004777F9" w:rsidRPr="004155FF" w:rsidRDefault="004777F9" w:rsidP="004155FF">
            <w:pPr>
              <w:pStyle w:val="af2"/>
              <w:spacing w:after="0" w:line="276" w:lineRule="auto"/>
              <w:rPr>
                <w:sz w:val="22"/>
              </w:rPr>
            </w:pPr>
            <w:r w:rsidRPr="004155FF">
              <w:rPr>
                <w:sz w:val="22"/>
              </w:rPr>
              <w:t>17,72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pStyle w:val="af2"/>
              <w:spacing w:after="0" w:line="276" w:lineRule="auto"/>
              <w:rPr>
                <w:sz w:val="22"/>
              </w:rPr>
            </w:pPr>
            <w:r w:rsidRPr="004155FF">
              <w:rPr>
                <w:sz w:val="22"/>
              </w:rPr>
              <w:t>0</w:t>
            </w:r>
          </w:p>
        </w:tc>
        <w:tc>
          <w:tcPr>
            <w:tcW w:w="739" w:type="pct"/>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cs="Times New Roman"/>
                <w:sz w:val="22"/>
              </w:rPr>
            </w:pPr>
            <w:r w:rsidRPr="004155FF">
              <w:rPr>
                <w:rFonts w:cs="Times New Roman"/>
                <w:sz w:val="22"/>
              </w:rPr>
              <w:t>17,72</w:t>
            </w:r>
          </w:p>
        </w:tc>
        <w:tc>
          <w:tcPr>
            <w:tcW w:w="648" w:type="pct"/>
            <w:tcBorders>
              <w:top w:val="single" w:sz="4" w:space="0" w:color="auto"/>
              <w:left w:val="single" w:sz="4" w:space="0" w:color="auto"/>
              <w:bottom w:val="single" w:sz="4" w:space="0" w:color="auto"/>
              <w:right w:val="single" w:sz="4" w:space="0" w:color="auto"/>
            </w:tcBorders>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1,05</w:t>
            </w:r>
          </w:p>
        </w:tc>
        <w:tc>
          <w:tcPr>
            <w:tcW w:w="619" w:type="pct"/>
            <w:tcBorders>
              <w:top w:val="single" w:sz="4" w:space="0" w:color="auto"/>
              <w:left w:val="nil"/>
              <w:bottom w:val="single" w:sz="4" w:space="0" w:color="auto"/>
              <w:right w:val="single" w:sz="4" w:space="0" w:color="auto"/>
            </w:tcBorders>
            <w:shd w:val="clear" w:color="auto" w:fill="auto"/>
          </w:tcPr>
          <w:p w:rsidR="004777F9" w:rsidRPr="004155FF" w:rsidRDefault="004777F9" w:rsidP="004155FF">
            <w:pPr>
              <w:spacing w:after="0" w:line="276" w:lineRule="auto"/>
              <w:ind w:firstLine="21"/>
              <w:jc w:val="center"/>
              <w:rPr>
                <w:rFonts w:cs="Times New Roman"/>
                <w:sz w:val="22"/>
              </w:rPr>
            </w:pPr>
            <w:r w:rsidRPr="004155FF">
              <w:rPr>
                <w:rFonts w:cs="Times New Roman"/>
                <w:sz w:val="22"/>
              </w:rPr>
              <w:t>16,668</w:t>
            </w:r>
          </w:p>
        </w:tc>
      </w:tr>
    </w:tbl>
    <w:p w:rsidR="00E513FF" w:rsidRPr="00E513FF" w:rsidRDefault="003751A9" w:rsidP="00BF1C90">
      <w:pPr>
        <w:pStyle w:val="afe"/>
        <w:ind w:firstLine="708"/>
      </w:pPr>
      <w:bookmarkStart w:id="255" w:name="_Toc234259291"/>
      <w:r>
        <w:lastRenderedPageBreak/>
        <w:t xml:space="preserve"> </w:t>
      </w:r>
      <w:r w:rsidR="00E513FF">
        <w:t xml:space="preserve">Таблица </w:t>
      </w:r>
      <w:fldSimple w:instr=" SEQ Таблица \* ARABIC ">
        <w:r w:rsidR="00992FAE">
          <w:rPr>
            <w:noProof/>
          </w:rPr>
          <w:t>55</w:t>
        </w:r>
      </w:fldSimple>
      <w:r w:rsidR="00E513FF" w:rsidRPr="00E513FF">
        <w:t xml:space="preserve">  – Параметры  мощности котельных в зоне деятельности ЕТО -5 АО "Курский комбинат хлебопродуктов"</w:t>
      </w:r>
      <w:bookmarkEnd w:id="255"/>
    </w:p>
    <w:tbl>
      <w:tblPr>
        <w:tblW w:w="52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4"/>
        <w:gridCol w:w="1713"/>
        <w:gridCol w:w="1444"/>
        <w:gridCol w:w="1416"/>
        <w:gridCol w:w="1418"/>
        <w:gridCol w:w="1559"/>
        <w:gridCol w:w="1275"/>
      </w:tblGrid>
      <w:tr w:rsidR="0047408B" w:rsidRPr="004155FF" w:rsidTr="00475348">
        <w:trPr>
          <w:trHeight w:val="20"/>
          <w:tblHeader/>
        </w:trPr>
        <w:tc>
          <w:tcPr>
            <w:tcW w:w="613"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BF1C90" w:rsidRDefault="0047408B" w:rsidP="004155FF">
            <w:pPr>
              <w:pStyle w:val="af2"/>
              <w:spacing w:after="0" w:line="276" w:lineRule="auto"/>
              <w:rPr>
                <w:sz w:val="22"/>
              </w:rPr>
            </w:pPr>
            <w:r w:rsidRPr="00BF1C90">
              <w:rPr>
                <w:sz w:val="22"/>
              </w:rPr>
              <w:t>Зона действия источника тепловой энергии</w:t>
            </w:r>
          </w:p>
        </w:tc>
        <w:tc>
          <w:tcPr>
            <w:tcW w:w="851"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BF1C90" w:rsidRDefault="0047408B" w:rsidP="004155FF">
            <w:pPr>
              <w:pStyle w:val="af2"/>
              <w:spacing w:after="0" w:line="276" w:lineRule="auto"/>
              <w:rPr>
                <w:sz w:val="22"/>
              </w:rPr>
            </w:pPr>
            <w:r w:rsidRPr="00BF1C90">
              <w:rPr>
                <w:sz w:val="22"/>
              </w:rPr>
              <w:t>Адрес</w:t>
            </w:r>
          </w:p>
        </w:tc>
        <w:tc>
          <w:tcPr>
            <w:tcW w:w="718" w:type="pct"/>
            <w:tcBorders>
              <w:top w:val="single" w:sz="4" w:space="0" w:color="auto"/>
              <w:left w:val="single" w:sz="4" w:space="0" w:color="auto"/>
              <w:bottom w:val="single" w:sz="4" w:space="0" w:color="auto"/>
              <w:right w:val="single" w:sz="4" w:space="0" w:color="auto"/>
            </w:tcBorders>
            <w:vAlign w:val="center"/>
          </w:tcPr>
          <w:p w:rsidR="0047408B" w:rsidRPr="00BF1C90" w:rsidRDefault="0047408B" w:rsidP="004155FF">
            <w:pPr>
              <w:pStyle w:val="af2"/>
              <w:spacing w:after="0" w:line="276" w:lineRule="auto"/>
              <w:rPr>
                <w:sz w:val="22"/>
              </w:rPr>
            </w:pPr>
            <w:r w:rsidRPr="00BF1C90">
              <w:rPr>
                <w:sz w:val="22"/>
              </w:rPr>
              <w:t>Установленная тепловая мощность, Гкал/ч</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BF1C90" w:rsidRDefault="0047408B" w:rsidP="004155FF">
            <w:pPr>
              <w:spacing w:after="0" w:line="276" w:lineRule="auto"/>
              <w:ind w:firstLine="93"/>
              <w:jc w:val="center"/>
              <w:rPr>
                <w:rFonts w:cs="Times New Roman"/>
                <w:sz w:val="22"/>
              </w:rPr>
            </w:pPr>
            <w:r w:rsidRPr="00BF1C90">
              <w:rPr>
                <w:rFonts w:cs="Times New Roman"/>
                <w:sz w:val="22"/>
              </w:rPr>
              <w:t>Ограничения тепловой мощности, Гкал/ч</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BF1C90" w:rsidRDefault="0047408B" w:rsidP="004155FF">
            <w:pPr>
              <w:spacing w:after="0" w:line="276" w:lineRule="auto"/>
              <w:ind w:firstLine="19"/>
              <w:jc w:val="center"/>
              <w:rPr>
                <w:rFonts w:cs="Times New Roman"/>
                <w:sz w:val="22"/>
              </w:rPr>
            </w:pPr>
            <w:r w:rsidRPr="00BF1C90">
              <w:rPr>
                <w:rFonts w:cs="Times New Roman"/>
                <w:sz w:val="22"/>
              </w:rPr>
              <w:t>Располагаемая тепловая мощность, Гкал/ч</w:t>
            </w:r>
          </w:p>
        </w:tc>
        <w:tc>
          <w:tcPr>
            <w:tcW w:w="775"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BF1C90" w:rsidRDefault="0047408B" w:rsidP="004155FF">
            <w:pPr>
              <w:pStyle w:val="af2"/>
              <w:spacing w:after="0" w:line="276" w:lineRule="auto"/>
              <w:rPr>
                <w:sz w:val="22"/>
              </w:rPr>
            </w:pPr>
            <w:r w:rsidRPr="00BF1C90">
              <w:rPr>
                <w:sz w:val="22"/>
              </w:rPr>
              <w:t>Затраты тепловой мощности на собственные нужды, Гкал/ч</w:t>
            </w:r>
          </w:p>
        </w:tc>
        <w:tc>
          <w:tcPr>
            <w:tcW w:w="634" w:type="pct"/>
            <w:tcBorders>
              <w:top w:val="single" w:sz="4" w:space="0" w:color="auto"/>
              <w:left w:val="single" w:sz="4" w:space="0" w:color="auto"/>
              <w:bottom w:val="single" w:sz="4" w:space="0" w:color="auto"/>
              <w:right w:val="single" w:sz="4" w:space="0" w:color="auto"/>
            </w:tcBorders>
            <w:vAlign w:val="center"/>
          </w:tcPr>
          <w:p w:rsidR="0047408B" w:rsidRPr="00BF1C90" w:rsidRDefault="0047408B" w:rsidP="004155FF">
            <w:pPr>
              <w:pStyle w:val="af2"/>
              <w:spacing w:after="0" w:line="276" w:lineRule="auto"/>
              <w:rPr>
                <w:sz w:val="22"/>
              </w:rPr>
            </w:pPr>
            <w:r w:rsidRPr="00BF1C90">
              <w:rPr>
                <w:sz w:val="22"/>
              </w:rPr>
              <w:t>Тепловая мощность котельной нетто. Гкал/ч</w:t>
            </w:r>
          </w:p>
        </w:tc>
      </w:tr>
      <w:tr w:rsidR="0047408B" w:rsidRPr="004155FF" w:rsidTr="00475348">
        <w:trPr>
          <w:trHeight w:val="20"/>
        </w:trPr>
        <w:tc>
          <w:tcPr>
            <w:tcW w:w="613"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4155FF" w:rsidRDefault="0047408B" w:rsidP="004155FF">
            <w:pPr>
              <w:spacing w:after="0" w:line="276" w:lineRule="auto"/>
              <w:ind w:firstLine="40"/>
              <w:jc w:val="center"/>
              <w:rPr>
                <w:rFonts w:cs="Times New Roman"/>
                <w:sz w:val="22"/>
              </w:rPr>
            </w:pPr>
            <w:r w:rsidRPr="004155FF">
              <w:rPr>
                <w:rFonts w:cs="Times New Roman"/>
                <w:sz w:val="22"/>
              </w:rPr>
              <w:t>Котельная АО "ККХП"</w:t>
            </w:r>
          </w:p>
        </w:tc>
        <w:tc>
          <w:tcPr>
            <w:tcW w:w="851" w:type="pct"/>
            <w:tcBorders>
              <w:top w:val="single" w:sz="4" w:space="0" w:color="auto"/>
            </w:tcBorders>
            <w:shd w:val="clear" w:color="auto" w:fill="auto"/>
            <w:vAlign w:val="center"/>
          </w:tcPr>
          <w:p w:rsidR="0047408B" w:rsidRPr="004155FF" w:rsidRDefault="0047408B" w:rsidP="004155FF">
            <w:pPr>
              <w:pStyle w:val="af2"/>
              <w:spacing w:after="0" w:line="276" w:lineRule="auto"/>
              <w:rPr>
                <w:sz w:val="22"/>
              </w:rPr>
            </w:pPr>
            <w:r w:rsidRPr="004155FF">
              <w:rPr>
                <w:sz w:val="22"/>
              </w:rPr>
              <w:t>Магистральный пр., 22Г</w:t>
            </w:r>
          </w:p>
        </w:tc>
        <w:tc>
          <w:tcPr>
            <w:tcW w:w="718" w:type="pct"/>
            <w:tcBorders>
              <w:top w:val="single" w:sz="4" w:space="0" w:color="auto"/>
            </w:tcBorders>
            <w:vAlign w:val="center"/>
          </w:tcPr>
          <w:p w:rsidR="0047408B" w:rsidRPr="004155FF" w:rsidRDefault="0047408B" w:rsidP="004155FF">
            <w:pPr>
              <w:pStyle w:val="af2"/>
              <w:spacing w:after="0" w:line="276" w:lineRule="auto"/>
              <w:rPr>
                <w:sz w:val="22"/>
              </w:rPr>
            </w:pPr>
            <w:r w:rsidRPr="004155FF">
              <w:rPr>
                <w:sz w:val="22"/>
              </w:rPr>
              <w:t>14,08</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4155FF" w:rsidRDefault="0047408B" w:rsidP="004155FF">
            <w:pPr>
              <w:spacing w:after="0" w:line="276" w:lineRule="auto"/>
              <w:ind w:firstLine="93"/>
              <w:jc w:val="center"/>
              <w:rPr>
                <w:rFonts w:cs="Times New Roman"/>
                <w:sz w:val="22"/>
              </w:rPr>
            </w:pPr>
            <w:r w:rsidRPr="004155FF">
              <w:rPr>
                <w:rFonts w:cs="Times New Roman"/>
                <w:sz w:val="22"/>
              </w:rPr>
              <w:t>0</w:t>
            </w:r>
          </w:p>
        </w:tc>
        <w:tc>
          <w:tcPr>
            <w:tcW w:w="705"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4155FF" w:rsidRDefault="0047408B" w:rsidP="004155FF">
            <w:pPr>
              <w:spacing w:after="0" w:line="276" w:lineRule="auto"/>
              <w:ind w:firstLine="0"/>
              <w:jc w:val="center"/>
              <w:rPr>
                <w:rFonts w:cs="Times New Roman"/>
                <w:sz w:val="22"/>
              </w:rPr>
            </w:pPr>
            <w:r w:rsidRPr="004155FF">
              <w:rPr>
                <w:rFonts w:cs="Times New Roman"/>
                <w:sz w:val="22"/>
              </w:rPr>
              <w:t>14,08</w:t>
            </w:r>
          </w:p>
        </w:tc>
        <w:tc>
          <w:tcPr>
            <w:tcW w:w="775" w:type="pct"/>
            <w:tcBorders>
              <w:top w:val="single" w:sz="4" w:space="0" w:color="auto"/>
              <w:left w:val="nil"/>
              <w:bottom w:val="single" w:sz="4" w:space="0" w:color="auto"/>
              <w:right w:val="single" w:sz="4" w:space="0" w:color="auto"/>
            </w:tcBorders>
            <w:shd w:val="clear" w:color="auto" w:fill="auto"/>
            <w:vAlign w:val="center"/>
          </w:tcPr>
          <w:p w:rsidR="0047408B" w:rsidRPr="004155FF" w:rsidRDefault="0047408B" w:rsidP="004155FF">
            <w:pPr>
              <w:spacing w:after="0" w:line="276" w:lineRule="auto"/>
              <w:ind w:firstLine="0"/>
              <w:jc w:val="center"/>
              <w:rPr>
                <w:rFonts w:cs="Times New Roman"/>
                <w:color w:val="000000"/>
                <w:sz w:val="22"/>
              </w:rPr>
            </w:pPr>
            <w:r w:rsidRPr="004155FF">
              <w:rPr>
                <w:rFonts w:cs="Times New Roman"/>
                <w:color w:val="000000"/>
                <w:sz w:val="22"/>
              </w:rPr>
              <w:t>0</w:t>
            </w:r>
            <w:r w:rsidR="004777F9" w:rsidRPr="004155FF">
              <w:rPr>
                <w:rFonts w:cs="Times New Roman"/>
                <w:color w:val="000000"/>
                <w:sz w:val="22"/>
              </w:rPr>
              <w:t>,5</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4155FF" w:rsidRDefault="0047408B" w:rsidP="004155FF">
            <w:pPr>
              <w:spacing w:after="0" w:line="276" w:lineRule="auto"/>
              <w:ind w:firstLine="0"/>
              <w:jc w:val="center"/>
              <w:rPr>
                <w:rFonts w:cs="Times New Roman"/>
                <w:color w:val="000000"/>
                <w:sz w:val="22"/>
              </w:rPr>
            </w:pPr>
            <w:r w:rsidRPr="004155FF">
              <w:rPr>
                <w:rFonts w:cs="Times New Roman"/>
                <w:color w:val="000000"/>
                <w:sz w:val="22"/>
              </w:rPr>
              <w:t>13,</w:t>
            </w:r>
            <w:r w:rsidR="004777F9" w:rsidRPr="004155FF">
              <w:rPr>
                <w:rFonts w:cs="Times New Roman"/>
                <w:color w:val="000000"/>
                <w:sz w:val="22"/>
              </w:rPr>
              <w:t>58</w:t>
            </w:r>
          </w:p>
        </w:tc>
      </w:tr>
    </w:tbl>
    <w:p w:rsidR="00087E79" w:rsidRPr="004155FF" w:rsidRDefault="00087E79" w:rsidP="004155FF">
      <w:pPr>
        <w:pStyle w:val="af0"/>
        <w:spacing w:before="0" w:after="0" w:line="276" w:lineRule="auto"/>
        <w:ind w:firstLine="708"/>
        <w:rPr>
          <w:rFonts w:cs="Times New Roman"/>
        </w:rPr>
      </w:pPr>
    </w:p>
    <w:p w:rsidR="00E513FF" w:rsidRPr="00E513FF" w:rsidRDefault="00E513FF" w:rsidP="00BF1C90">
      <w:pPr>
        <w:pStyle w:val="afe"/>
        <w:ind w:firstLine="708"/>
      </w:pPr>
      <w:bookmarkStart w:id="256" w:name="_Toc234259292"/>
      <w:r>
        <w:t xml:space="preserve">Таблица </w:t>
      </w:r>
      <w:fldSimple w:instr=" SEQ Таблица \* ARABIC ">
        <w:r w:rsidR="00992FAE">
          <w:rPr>
            <w:noProof/>
          </w:rPr>
          <w:t>56</w:t>
        </w:r>
      </w:fldSimple>
      <w:r w:rsidRPr="00E513FF">
        <w:t xml:space="preserve">  – Параметры тепловой мощности котельной в зоне деятельности ЕТО -6      ООО «СБМ»</w:t>
      </w:r>
      <w:bookmarkEnd w:id="256"/>
    </w:p>
    <w:tbl>
      <w:tblP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977"/>
        <w:gridCol w:w="1508"/>
        <w:gridCol w:w="1507"/>
        <w:gridCol w:w="1568"/>
        <w:gridCol w:w="1526"/>
        <w:gridCol w:w="1428"/>
      </w:tblGrid>
      <w:tr w:rsidR="0047408B" w:rsidRPr="004155FF" w:rsidTr="00475348">
        <w:trPr>
          <w:trHeight w:val="20"/>
          <w:tblHeader/>
        </w:trPr>
        <w:tc>
          <w:tcPr>
            <w:tcW w:w="712"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BF1C90" w:rsidRDefault="0047408B" w:rsidP="004155FF">
            <w:pPr>
              <w:pStyle w:val="af2"/>
              <w:spacing w:after="0" w:line="276" w:lineRule="auto"/>
              <w:rPr>
                <w:szCs w:val="20"/>
              </w:rPr>
            </w:pPr>
            <w:r w:rsidRPr="00BF1C90">
              <w:rPr>
                <w:szCs w:val="20"/>
              </w:rPr>
              <w:t>Зона действия источника тепловой энергии</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BF1C90" w:rsidRDefault="0047408B" w:rsidP="004155FF">
            <w:pPr>
              <w:pStyle w:val="af2"/>
              <w:spacing w:after="0" w:line="276" w:lineRule="auto"/>
              <w:rPr>
                <w:szCs w:val="20"/>
              </w:rPr>
            </w:pPr>
            <w:r w:rsidRPr="00BF1C90">
              <w:rPr>
                <w:szCs w:val="20"/>
              </w:rPr>
              <w:t>Адрес</w:t>
            </w:r>
          </w:p>
        </w:tc>
        <w:tc>
          <w:tcPr>
            <w:tcW w:w="760" w:type="pct"/>
            <w:tcBorders>
              <w:top w:val="single" w:sz="4" w:space="0" w:color="auto"/>
              <w:left w:val="single" w:sz="4" w:space="0" w:color="auto"/>
              <w:bottom w:val="single" w:sz="4" w:space="0" w:color="auto"/>
              <w:right w:val="single" w:sz="4" w:space="0" w:color="auto"/>
            </w:tcBorders>
          </w:tcPr>
          <w:p w:rsidR="0047408B" w:rsidRPr="00BF1C90" w:rsidRDefault="0047408B" w:rsidP="004155FF">
            <w:pPr>
              <w:pStyle w:val="af2"/>
              <w:spacing w:after="0" w:line="276" w:lineRule="auto"/>
              <w:rPr>
                <w:szCs w:val="20"/>
              </w:rPr>
            </w:pPr>
            <w:r w:rsidRPr="00BF1C90">
              <w:rPr>
                <w:szCs w:val="20"/>
              </w:rPr>
              <w:t>Установленная тепловая мощность, Гкал/ч</w:t>
            </w:r>
          </w:p>
        </w:tc>
        <w:tc>
          <w:tcPr>
            <w:tcW w:w="763" w:type="pct"/>
            <w:tcBorders>
              <w:top w:val="single" w:sz="4" w:space="0" w:color="auto"/>
              <w:left w:val="single" w:sz="4" w:space="0" w:color="auto"/>
              <w:bottom w:val="single" w:sz="4" w:space="0" w:color="auto"/>
              <w:right w:val="single" w:sz="4" w:space="0" w:color="auto"/>
            </w:tcBorders>
            <w:shd w:val="clear" w:color="auto" w:fill="auto"/>
          </w:tcPr>
          <w:p w:rsidR="0047408B" w:rsidRPr="00BF1C90" w:rsidRDefault="0047408B" w:rsidP="004155FF">
            <w:pPr>
              <w:spacing w:after="0" w:line="276" w:lineRule="auto"/>
              <w:ind w:firstLine="93"/>
              <w:jc w:val="center"/>
              <w:rPr>
                <w:rFonts w:cs="Times New Roman"/>
                <w:sz w:val="20"/>
                <w:szCs w:val="20"/>
              </w:rPr>
            </w:pPr>
            <w:r w:rsidRPr="00BF1C90">
              <w:rPr>
                <w:rFonts w:cs="Times New Roman"/>
                <w:sz w:val="20"/>
                <w:szCs w:val="20"/>
              </w:rPr>
              <w:t>Ограничения тепловой мощности, Гкал/ч</w:t>
            </w:r>
          </w:p>
        </w:tc>
        <w:tc>
          <w:tcPr>
            <w:tcW w:w="794" w:type="pct"/>
            <w:tcBorders>
              <w:top w:val="single" w:sz="4" w:space="0" w:color="auto"/>
              <w:left w:val="single" w:sz="4" w:space="0" w:color="auto"/>
              <w:bottom w:val="single" w:sz="4" w:space="0" w:color="auto"/>
              <w:right w:val="single" w:sz="4" w:space="0" w:color="auto"/>
            </w:tcBorders>
            <w:shd w:val="clear" w:color="auto" w:fill="auto"/>
          </w:tcPr>
          <w:p w:rsidR="0047408B" w:rsidRPr="00BF1C90" w:rsidRDefault="0047408B" w:rsidP="004155FF">
            <w:pPr>
              <w:spacing w:after="0" w:line="276" w:lineRule="auto"/>
              <w:ind w:firstLine="19"/>
              <w:jc w:val="center"/>
              <w:rPr>
                <w:rFonts w:cs="Times New Roman"/>
                <w:sz w:val="20"/>
                <w:szCs w:val="20"/>
              </w:rPr>
            </w:pPr>
            <w:r w:rsidRPr="00BF1C90">
              <w:rPr>
                <w:rFonts w:cs="Times New Roman"/>
                <w:sz w:val="20"/>
                <w:szCs w:val="20"/>
              </w:rPr>
              <w:t>Располагаемая тепловая мощность, Гкал/ч</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BF1C90" w:rsidRDefault="0047408B" w:rsidP="004155FF">
            <w:pPr>
              <w:pStyle w:val="af2"/>
              <w:spacing w:after="0" w:line="276" w:lineRule="auto"/>
              <w:rPr>
                <w:szCs w:val="20"/>
              </w:rPr>
            </w:pPr>
            <w:r w:rsidRPr="00BF1C90">
              <w:rPr>
                <w:szCs w:val="20"/>
              </w:rPr>
              <w:t>Затраты тепловой мощности на собственные нужды, Гкал/ч</w:t>
            </w:r>
          </w:p>
        </w:tc>
        <w:tc>
          <w:tcPr>
            <w:tcW w:w="723" w:type="pct"/>
            <w:tcBorders>
              <w:top w:val="single" w:sz="4" w:space="0" w:color="auto"/>
              <w:left w:val="single" w:sz="4" w:space="0" w:color="auto"/>
              <w:bottom w:val="single" w:sz="4" w:space="0" w:color="auto"/>
              <w:right w:val="single" w:sz="4" w:space="0" w:color="auto"/>
            </w:tcBorders>
          </w:tcPr>
          <w:p w:rsidR="0047408B" w:rsidRPr="00BF1C90" w:rsidRDefault="0047408B" w:rsidP="00BF1C90">
            <w:pPr>
              <w:pStyle w:val="af2"/>
              <w:spacing w:after="0" w:line="276" w:lineRule="auto"/>
              <w:rPr>
                <w:szCs w:val="20"/>
              </w:rPr>
            </w:pPr>
            <w:r w:rsidRPr="00BF1C90">
              <w:rPr>
                <w:szCs w:val="20"/>
              </w:rPr>
              <w:t>Тепловая мощность котельной нетто</w:t>
            </w:r>
            <w:r w:rsidR="00BF1C90">
              <w:rPr>
                <w:szCs w:val="20"/>
              </w:rPr>
              <w:t>,</w:t>
            </w:r>
            <w:r w:rsidRPr="00BF1C90">
              <w:rPr>
                <w:szCs w:val="20"/>
              </w:rPr>
              <w:t xml:space="preserve"> Гкал/ч</w:t>
            </w:r>
          </w:p>
        </w:tc>
      </w:tr>
      <w:tr w:rsidR="0047408B" w:rsidRPr="004155FF" w:rsidTr="00475348">
        <w:trPr>
          <w:trHeight w:val="20"/>
        </w:trPr>
        <w:tc>
          <w:tcPr>
            <w:tcW w:w="712"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4155FF" w:rsidRDefault="0047408B" w:rsidP="004155FF">
            <w:pPr>
              <w:spacing w:after="0" w:line="276" w:lineRule="auto"/>
              <w:ind w:firstLine="40"/>
              <w:jc w:val="center"/>
              <w:rPr>
                <w:rFonts w:cs="Times New Roman"/>
                <w:sz w:val="20"/>
                <w:szCs w:val="20"/>
              </w:rPr>
            </w:pPr>
            <w:r w:rsidRPr="004155FF">
              <w:rPr>
                <w:rFonts w:cs="Times New Roman"/>
                <w:sz w:val="20"/>
                <w:szCs w:val="20"/>
              </w:rPr>
              <w:t>Котельная «Пр-т Дружбы, 19Г»</w:t>
            </w:r>
          </w:p>
        </w:tc>
        <w:tc>
          <w:tcPr>
            <w:tcW w:w="475" w:type="pct"/>
            <w:tcBorders>
              <w:top w:val="single" w:sz="4" w:space="0" w:color="auto"/>
              <w:bottom w:val="single" w:sz="4" w:space="0" w:color="auto"/>
            </w:tcBorders>
            <w:shd w:val="clear" w:color="auto" w:fill="auto"/>
            <w:vAlign w:val="center"/>
          </w:tcPr>
          <w:p w:rsidR="0047408B" w:rsidRPr="004155FF" w:rsidRDefault="0047408B" w:rsidP="004155FF">
            <w:pPr>
              <w:pStyle w:val="af2"/>
              <w:spacing w:after="0" w:line="276" w:lineRule="auto"/>
              <w:rPr>
                <w:szCs w:val="20"/>
              </w:rPr>
            </w:pPr>
            <w:r w:rsidRPr="004155FF">
              <w:rPr>
                <w:szCs w:val="20"/>
              </w:rPr>
              <w:t>Пр-т Дружбы, 19Г</w:t>
            </w:r>
          </w:p>
        </w:tc>
        <w:tc>
          <w:tcPr>
            <w:tcW w:w="760" w:type="pct"/>
            <w:tcBorders>
              <w:top w:val="single" w:sz="4" w:space="0" w:color="auto"/>
              <w:bottom w:val="single" w:sz="4" w:space="0" w:color="auto"/>
            </w:tcBorders>
            <w:vAlign w:val="center"/>
          </w:tcPr>
          <w:p w:rsidR="0047408B" w:rsidRPr="004155FF" w:rsidRDefault="0047408B" w:rsidP="004155FF">
            <w:pPr>
              <w:pStyle w:val="af2"/>
              <w:spacing w:after="0" w:line="276" w:lineRule="auto"/>
              <w:rPr>
                <w:szCs w:val="20"/>
              </w:rPr>
            </w:pPr>
            <w:r w:rsidRPr="004155FF">
              <w:rPr>
                <w:szCs w:val="20"/>
              </w:rPr>
              <w:t>3,44</w:t>
            </w:r>
          </w:p>
        </w:tc>
        <w:tc>
          <w:tcPr>
            <w:tcW w:w="763"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4155FF" w:rsidRDefault="0047408B" w:rsidP="004155FF">
            <w:pPr>
              <w:spacing w:after="0" w:line="276" w:lineRule="auto"/>
              <w:ind w:firstLine="93"/>
              <w:jc w:val="center"/>
              <w:rPr>
                <w:rFonts w:cs="Times New Roman"/>
                <w:sz w:val="20"/>
                <w:szCs w:val="20"/>
              </w:rPr>
            </w:pPr>
            <w:r w:rsidRPr="004155FF">
              <w:rPr>
                <w:rFonts w:cs="Times New Roman"/>
                <w:sz w:val="20"/>
                <w:szCs w:val="20"/>
              </w:rPr>
              <w:t>0</w:t>
            </w:r>
          </w:p>
        </w:tc>
        <w:tc>
          <w:tcPr>
            <w:tcW w:w="794"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4155FF" w:rsidRDefault="0047408B" w:rsidP="004155FF">
            <w:pPr>
              <w:spacing w:after="0" w:line="276" w:lineRule="auto"/>
              <w:ind w:firstLine="0"/>
              <w:jc w:val="center"/>
              <w:rPr>
                <w:rFonts w:cs="Times New Roman"/>
                <w:sz w:val="20"/>
                <w:szCs w:val="20"/>
              </w:rPr>
            </w:pPr>
            <w:r w:rsidRPr="004155FF">
              <w:rPr>
                <w:rFonts w:cs="Times New Roman"/>
                <w:sz w:val="20"/>
                <w:szCs w:val="20"/>
              </w:rPr>
              <w:t>3,44</w:t>
            </w:r>
          </w:p>
        </w:tc>
        <w:tc>
          <w:tcPr>
            <w:tcW w:w="773" w:type="pct"/>
            <w:tcBorders>
              <w:top w:val="single" w:sz="4" w:space="0" w:color="auto"/>
              <w:left w:val="nil"/>
              <w:bottom w:val="single" w:sz="4" w:space="0" w:color="auto"/>
              <w:right w:val="single" w:sz="4" w:space="0" w:color="auto"/>
            </w:tcBorders>
            <w:shd w:val="clear" w:color="auto" w:fill="auto"/>
            <w:vAlign w:val="center"/>
          </w:tcPr>
          <w:p w:rsidR="0047408B" w:rsidRPr="004155FF" w:rsidRDefault="0047408B" w:rsidP="004155FF">
            <w:pPr>
              <w:spacing w:after="0" w:line="276" w:lineRule="auto"/>
              <w:ind w:firstLine="0"/>
              <w:jc w:val="center"/>
              <w:rPr>
                <w:rFonts w:cs="Times New Roman"/>
                <w:color w:val="000000"/>
                <w:sz w:val="20"/>
                <w:szCs w:val="20"/>
              </w:rPr>
            </w:pPr>
            <w:r w:rsidRPr="004155FF">
              <w:rPr>
                <w:rFonts w:cs="Times New Roman"/>
                <w:color w:val="000000"/>
                <w:sz w:val="20"/>
                <w:szCs w:val="20"/>
              </w:rPr>
              <w:t>0,1</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rsidR="0047408B" w:rsidRPr="004155FF" w:rsidRDefault="0047408B" w:rsidP="004155FF">
            <w:pPr>
              <w:spacing w:after="0" w:line="276" w:lineRule="auto"/>
              <w:ind w:firstLine="0"/>
              <w:jc w:val="center"/>
              <w:rPr>
                <w:rFonts w:cs="Times New Roman"/>
                <w:color w:val="000000"/>
                <w:sz w:val="20"/>
                <w:szCs w:val="20"/>
              </w:rPr>
            </w:pPr>
            <w:r w:rsidRPr="004155FF">
              <w:rPr>
                <w:rFonts w:cs="Times New Roman"/>
                <w:color w:val="000000"/>
                <w:sz w:val="20"/>
                <w:szCs w:val="20"/>
              </w:rPr>
              <w:t>3,34</w:t>
            </w:r>
          </w:p>
        </w:tc>
      </w:tr>
    </w:tbl>
    <w:p w:rsidR="0047408B" w:rsidRPr="004155FF" w:rsidRDefault="0047408B" w:rsidP="004155FF">
      <w:pPr>
        <w:pStyle w:val="af0"/>
        <w:spacing w:before="0" w:after="0" w:line="276" w:lineRule="auto"/>
        <w:ind w:firstLine="708"/>
        <w:rPr>
          <w:rFonts w:cs="Times New Roman"/>
        </w:rPr>
      </w:pPr>
    </w:p>
    <w:p w:rsidR="00E513FF" w:rsidRPr="00E513FF" w:rsidRDefault="00E513FF" w:rsidP="00BF1C90">
      <w:pPr>
        <w:pStyle w:val="afe"/>
        <w:ind w:firstLine="708"/>
      </w:pPr>
      <w:bookmarkStart w:id="257" w:name="_Toc234259293"/>
      <w:bookmarkStart w:id="258" w:name="_Ref198033720"/>
      <w:bookmarkStart w:id="259" w:name="_Toc75446305"/>
      <w:bookmarkStart w:id="260" w:name="_Toc75447176"/>
      <w:bookmarkStart w:id="261" w:name="_Toc106373701"/>
      <w:bookmarkStart w:id="262" w:name="_Toc106379053"/>
      <w:bookmarkStart w:id="263" w:name="_Toc106379905"/>
      <w:bookmarkStart w:id="264" w:name="_Toc170830311"/>
      <w:bookmarkStart w:id="265" w:name="_Toc173408240"/>
      <w:r>
        <w:t xml:space="preserve">Таблица </w:t>
      </w:r>
      <w:fldSimple w:instr=" SEQ Таблица \* ARABIC ">
        <w:r w:rsidR="00992FAE">
          <w:rPr>
            <w:noProof/>
          </w:rPr>
          <w:t>57</w:t>
        </w:r>
      </w:fldSimple>
      <w:r w:rsidRPr="00E513FF">
        <w:t xml:space="preserve"> – Параметры тепловой мощности котельных в зоне деятельности ЕТО -007 МУП «Гортеплосеть»</w:t>
      </w:r>
      <w:bookmarkEnd w:id="257"/>
    </w:p>
    <w:tbl>
      <w:tblPr>
        <w:tblW w:w="9923" w:type="dxa"/>
        <w:tblInd w:w="-5" w:type="dxa"/>
        <w:tblLayout w:type="fixed"/>
        <w:tblLook w:val="04A0" w:firstRow="1" w:lastRow="0" w:firstColumn="1" w:lastColumn="0" w:noHBand="0" w:noVBand="1"/>
      </w:tblPr>
      <w:tblGrid>
        <w:gridCol w:w="2855"/>
        <w:gridCol w:w="1398"/>
        <w:gridCol w:w="1276"/>
        <w:gridCol w:w="1559"/>
        <w:gridCol w:w="1558"/>
        <w:gridCol w:w="1277"/>
      </w:tblGrid>
      <w:tr w:rsidR="0047408B" w:rsidRPr="004155FF" w:rsidTr="00BF1C90">
        <w:trPr>
          <w:trHeight w:val="765"/>
        </w:trPr>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408B" w:rsidRPr="00BF1C90" w:rsidRDefault="0047408B" w:rsidP="004155FF">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Зона действия источника тепловой энергии</w:t>
            </w:r>
          </w:p>
        </w:tc>
        <w:tc>
          <w:tcPr>
            <w:tcW w:w="1398" w:type="dxa"/>
            <w:tcBorders>
              <w:top w:val="single" w:sz="4" w:space="0" w:color="auto"/>
              <w:left w:val="nil"/>
              <w:bottom w:val="single" w:sz="4" w:space="0" w:color="auto"/>
              <w:right w:val="single" w:sz="4" w:space="0" w:color="auto"/>
            </w:tcBorders>
            <w:shd w:val="clear" w:color="auto" w:fill="auto"/>
            <w:vAlign w:val="center"/>
          </w:tcPr>
          <w:p w:rsidR="0047408B" w:rsidRPr="00BF1C90" w:rsidRDefault="0047408B" w:rsidP="004155FF">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Установленная тепловая мощность, Гкал/ч</w:t>
            </w:r>
          </w:p>
        </w:tc>
        <w:tc>
          <w:tcPr>
            <w:tcW w:w="1276" w:type="dxa"/>
            <w:tcBorders>
              <w:top w:val="single" w:sz="4" w:space="0" w:color="auto"/>
              <w:left w:val="nil"/>
              <w:bottom w:val="single" w:sz="4" w:space="0" w:color="auto"/>
              <w:right w:val="single" w:sz="4" w:space="0" w:color="auto"/>
            </w:tcBorders>
            <w:shd w:val="clear" w:color="auto" w:fill="auto"/>
            <w:vAlign w:val="center"/>
          </w:tcPr>
          <w:p w:rsidR="0047408B" w:rsidRPr="00BF1C90" w:rsidRDefault="0047408B" w:rsidP="004155FF">
            <w:pPr>
              <w:spacing w:after="0" w:line="276" w:lineRule="auto"/>
              <w:ind w:firstLine="0"/>
              <w:jc w:val="center"/>
              <w:rPr>
                <w:rFonts w:eastAsia="Times New Roman" w:cs="Times New Roman"/>
                <w:color w:val="000000"/>
                <w:sz w:val="20"/>
                <w:szCs w:val="20"/>
                <w:lang w:eastAsia="ru-RU"/>
              </w:rPr>
            </w:pPr>
            <w:r w:rsidRPr="00BF1C90">
              <w:rPr>
                <w:rFonts w:cs="Times New Roman"/>
                <w:sz w:val="20"/>
                <w:szCs w:val="20"/>
              </w:rPr>
              <w:t>Ограничения тепловой мощности, Гкал/ч</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7408B" w:rsidRPr="00BF1C90" w:rsidRDefault="0047408B" w:rsidP="004155FF">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Располагаемая тепловая мощность, Гкал/ч</w:t>
            </w:r>
          </w:p>
        </w:tc>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47408B" w:rsidRPr="00BF1C90" w:rsidRDefault="0047408B" w:rsidP="004155FF">
            <w:pPr>
              <w:pStyle w:val="af2"/>
              <w:spacing w:after="0" w:line="276" w:lineRule="auto"/>
            </w:pPr>
            <w:r w:rsidRPr="00BF1C90">
              <w:t>Затраты тепловой мощности на собственные нужды, Гкал/ч</w:t>
            </w:r>
          </w:p>
        </w:tc>
        <w:tc>
          <w:tcPr>
            <w:tcW w:w="1277" w:type="dxa"/>
            <w:tcBorders>
              <w:top w:val="single" w:sz="4" w:space="0" w:color="auto"/>
              <w:left w:val="single" w:sz="4" w:space="0" w:color="auto"/>
              <w:bottom w:val="single" w:sz="4" w:space="0" w:color="auto"/>
              <w:right w:val="single" w:sz="4" w:space="0" w:color="auto"/>
            </w:tcBorders>
          </w:tcPr>
          <w:p w:rsidR="0047408B" w:rsidRPr="00BF1C90" w:rsidRDefault="0047408B" w:rsidP="004155FF">
            <w:pPr>
              <w:pStyle w:val="af2"/>
              <w:spacing w:after="0" w:line="276" w:lineRule="auto"/>
            </w:pPr>
            <w:r w:rsidRPr="00BF1C90">
              <w:t>Тепловая мощность котельной нетто. Гкал/ч</w:t>
            </w:r>
          </w:p>
        </w:tc>
      </w:tr>
      <w:tr w:rsidR="004777F9" w:rsidRPr="004155FF" w:rsidTr="00BF1C90">
        <w:trPr>
          <w:trHeight w:val="30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ул. Ломоносова, д.44</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0,634</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0,634</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0,01</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0,62</w:t>
            </w:r>
          </w:p>
        </w:tc>
      </w:tr>
      <w:tr w:rsidR="004777F9" w:rsidRPr="004155FF" w:rsidTr="00BF1C90">
        <w:trPr>
          <w:trHeight w:val="51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ЛОК УВД Урочище "Солянка"</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2,58</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2,58</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2,58</w:t>
            </w:r>
          </w:p>
        </w:tc>
      </w:tr>
      <w:tr w:rsidR="004777F9" w:rsidRPr="004155FF" w:rsidTr="00BF1C90">
        <w:trPr>
          <w:trHeight w:val="30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ул. Экспедиционная, 2</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0,712</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0,712</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0,01</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0,70</w:t>
            </w:r>
          </w:p>
        </w:tc>
      </w:tr>
      <w:tr w:rsidR="004777F9" w:rsidRPr="004155FF" w:rsidTr="00BF1C90">
        <w:trPr>
          <w:trHeight w:val="30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ул. Сумская, 45а</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1,32</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1,32</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0,01</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1,31</w:t>
            </w:r>
          </w:p>
        </w:tc>
      </w:tr>
      <w:tr w:rsidR="004777F9" w:rsidRPr="004155FF" w:rsidTr="00BF1C90">
        <w:trPr>
          <w:trHeight w:val="30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пос. Косиново</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12,69</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12,69</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0,55</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12,14</w:t>
            </w:r>
          </w:p>
        </w:tc>
      </w:tr>
      <w:tr w:rsidR="004777F9" w:rsidRPr="004155FF" w:rsidTr="00BF1C90">
        <w:trPr>
          <w:trHeight w:val="30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ул. Пирогова, д.14</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2,64</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2,64</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0,02</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2,62</w:t>
            </w:r>
          </w:p>
        </w:tc>
      </w:tr>
      <w:tr w:rsidR="004777F9" w:rsidRPr="004155FF" w:rsidTr="00BF1C90">
        <w:trPr>
          <w:trHeight w:val="30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ул. Скорятина, д.29</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0,79</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0,79</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0,04</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0,75</w:t>
            </w:r>
          </w:p>
        </w:tc>
      </w:tr>
      <w:tr w:rsidR="004777F9" w:rsidRPr="004155FF" w:rsidTr="00E375F9">
        <w:trPr>
          <w:trHeight w:val="30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Южный пер., д.16</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1,51</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1,51</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1,51</w:t>
            </w:r>
          </w:p>
        </w:tc>
      </w:tr>
      <w:tr w:rsidR="004777F9" w:rsidRPr="004155FF" w:rsidTr="00E375F9">
        <w:trPr>
          <w:trHeight w:val="510"/>
        </w:trPr>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урочище "Солянка" профилакторий "Моква"</w:t>
            </w:r>
          </w:p>
        </w:tc>
        <w:tc>
          <w:tcPr>
            <w:tcW w:w="139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4,3</w:t>
            </w:r>
          </w:p>
        </w:tc>
        <w:tc>
          <w:tcPr>
            <w:tcW w:w="1276"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4,3</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4,30</w:t>
            </w:r>
          </w:p>
        </w:tc>
      </w:tr>
      <w:tr w:rsidR="004777F9" w:rsidRPr="004155FF" w:rsidTr="00E375F9">
        <w:trPr>
          <w:trHeight w:val="510"/>
        </w:trPr>
        <w:tc>
          <w:tcPr>
            <w:tcW w:w="2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поликлиника №5, ул. В. Казацкая, д.152</w:t>
            </w:r>
          </w:p>
        </w:tc>
        <w:tc>
          <w:tcPr>
            <w:tcW w:w="139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0,137</w:t>
            </w:r>
          </w:p>
        </w:tc>
        <w:tc>
          <w:tcPr>
            <w:tcW w:w="1276"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0,137</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0,14</w:t>
            </w:r>
          </w:p>
        </w:tc>
      </w:tr>
      <w:tr w:rsidR="004777F9" w:rsidRPr="004155FF" w:rsidTr="00BF1C90">
        <w:trPr>
          <w:trHeight w:val="51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lastRenderedPageBreak/>
              <w:t>Котельная, "СОШ №9", ул. В. Казацкая, д.196</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0,2</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0,2</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0,20</w:t>
            </w:r>
          </w:p>
        </w:tc>
      </w:tr>
      <w:tr w:rsidR="004777F9" w:rsidRPr="004155FF" w:rsidTr="00BF1C90">
        <w:trPr>
          <w:trHeight w:val="51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"СОШ №12", ул. Полевая, д.17</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0,34</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0,34</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0,01</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0,33</w:t>
            </w:r>
          </w:p>
        </w:tc>
      </w:tr>
      <w:tr w:rsidR="004777F9" w:rsidRPr="004155FF" w:rsidTr="00BF1C90">
        <w:trPr>
          <w:trHeight w:val="30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ул. Литовская, д.95/6</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6,22</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6,22</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0,05</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6,17</w:t>
            </w:r>
          </w:p>
        </w:tc>
      </w:tr>
      <w:tr w:rsidR="004777F9" w:rsidRPr="004155FF" w:rsidTr="00BF1C90">
        <w:trPr>
          <w:trHeight w:val="408"/>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Школа-интернат №4, ул. Ильича, д.31А</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1,72</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1,72</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0,02</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1,70</w:t>
            </w:r>
          </w:p>
        </w:tc>
      </w:tr>
      <w:tr w:rsidR="004777F9" w:rsidRPr="004155FF" w:rsidTr="00BF1C90">
        <w:trPr>
          <w:trHeight w:val="51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д/с №7 пр-к Ленинского комсомола, д.66</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0,507</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0,507</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0,50</w:t>
            </w:r>
          </w:p>
        </w:tc>
      </w:tr>
      <w:tr w:rsidR="004777F9" w:rsidRPr="004155FF" w:rsidTr="00BF1C90">
        <w:trPr>
          <w:trHeight w:val="30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113 кв., ул. Бутко</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38,0</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38,0</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0,20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37,80</w:t>
            </w:r>
          </w:p>
        </w:tc>
      </w:tr>
      <w:tr w:rsidR="004777F9" w:rsidRPr="004155FF" w:rsidTr="00BF1C90">
        <w:trPr>
          <w:trHeight w:val="30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ул. Понизовка, 52</w:t>
            </w:r>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3,44</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3,44</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0,20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3,24</w:t>
            </w:r>
          </w:p>
        </w:tc>
      </w:tr>
      <w:tr w:rsidR="004777F9" w:rsidRPr="004155FF" w:rsidTr="00BF1C90">
        <w:trPr>
          <w:trHeight w:val="30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 xml:space="preserve">Котельная, ул. 1-я </w:t>
            </w:r>
            <w:proofErr w:type="spellStart"/>
            <w:r w:rsidRPr="004155FF">
              <w:rPr>
                <w:rFonts w:eastAsia="Times New Roman" w:cs="Times New Roman"/>
                <w:color w:val="000000"/>
                <w:sz w:val="20"/>
                <w:szCs w:val="20"/>
                <w:lang w:eastAsia="ru-RU"/>
              </w:rPr>
              <w:t>Каслинская</w:t>
            </w:r>
            <w:proofErr w:type="spellEnd"/>
          </w:p>
        </w:tc>
        <w:tc>
          <w:tcPr>
            <w:tcW w:w="1398"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0,0503</w:t>
            </w:r>
          </w:p>
        </w:tc>
        <w:tc>
          <w:tcPr>
            <w:tcW w:w="1276" w:type="dxa"/>
            <w:tcBorders>
              <w:top w:val="nil"/>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4777F9"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0,0503</w:t>
            </w:r>
          </w:p>
        </w:tc>
        <w:tc>
          <w:tcPr>
            <w:tcW w:w="1558" w:type="dxa"/>
            <w:tcBorders>
              <w:top w:val="single" w:sz="4" w:space="0" w:color="auto"/>
              <w:left w:val="nil"/>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0,00</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rsidR="004777F9" w:rsidRPr="004155FF" w:rsidRDefault="004777F9" w:rsidP="004155FF">
            <w:pPr>
              <w:spacing w:after="0" w:line="276" w:lineRule="auto"/>
              <w:ind w:firstLine="14"/>
              <w:jc w:val="center"/>
              <w:rPr>
                <w:rFonts w:cs="Times New Roman"/>
                <w:sz w:val="20"/>
                <w:szCs w:val="20"/>
              </w:rPr>
            </w:pPr>
            <w:r w:rsidRPr="004155FF">
              <w:rPr>
                <w:rFonts w:cs="Times New Roman"/>
                <w:sz w:val="20"/>
                <w:szCs w:val="20"/>
              </w:rPr>
              <w:t>0,05</w:t>
            </w:r>
          </w:p>
        </w:tc>
      </w:tr>
      <w:tr w:rsidR="0024502A" w:rsidRPr="004155FF" w:rsidTr="00BF1C90">
        <w:trPr>
          <w:trHeight w:val="300"/>
        </w:trPr>
        <w:tc>
          <w:tcPr>
            <w:tcW w:w="2855" w:type="dxa"/>
            <w:tcBorders>
              <w:top w:val="nil"/>
              <w:left w:val="single" w:sz="4" w:space="0" w:color="auto"/>
              <w:bottom w:val="single" w:sz="4" w:space="0" w:color="auto"/>
              <w:right w:val="single" w:sz="4" w:space="0" w:color="auto"/>
            </w:tcBorders>
            <w:shd w:val="clear" w:color="auto" w:fill="auto"/>
            <w:vAlign w:val="center"/>
            <w:hideMark/>
          </w:tcPr>
          <w:p w:rsidR="0024502A" w:rsidRPr="004155FF" w:rsidRDefault="0024502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Всего</w:t>
            </w:r>
          </w:p>
        </w:tc>
        <w:tc>
          <w:tcPr>
            <w:tcW w:w="1398" w:type="dxa"/>
            <w:tcBorders>
              <w:top w:val="nil"/>
              <w:left w:val="nil"/>
              <w:bottom w:val="single" w:sz="4" w:space="0" w:color="auto"/>
              <w:right w:val="single" w:sz="4" w:space="0" w:color="auto"/>
            </w:tcBorders>
            <w:shd w:val="clear" w:color="auto" w:fill="auto"/>
            <w:vAlign w:val="center"/>
            <w:hideMark/>
          </w:tcPr>
          <w:p w:rsidR="0024502A" w:rsidRPr="004155FF" w:rsidRDefault="0024502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 77,79</w:t>
            </w:r>
          </w:p>
        </w:tc>
        <w:tc>
          <w:tcPr>
            <w:tcW w:w="1276" w:type="dxa"/>
            <w:tcBorders>
              <w:top w:val="nil"/>
              <w:left w:val="nil"/>
              <w:bottom w:val="single" w:sz="4" w:space="0" w:color="auto"/>
              <w:right w:val="single" w:sz="4" w:space="0" w:color="auto"/>
            </w:tcBorders>
            <w:shd w:val="clear" w:color="auto" w:fill="auto"/>
            <w:vAlign w:val="center"/>
            <w:hideMark/>
          </w:tcPr>
          <w:p w:rsidR="0024502A" w:rsidRPr="004155FF" w:rsidRDefault="0024502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rsidR="0024502A" w:rsidRPr="004155FF" w:rsidRDefault="0024502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 77,79</w:t>
            </w:r>
          </w:p>
        </w:tc>
        <w:tc>
          <w:tcPr>
            <w:tcW w:w="1558" w:type="dxa"/>
            <w:tcBorders>
              <w:top w:val="single" w:sz="4" w:space="0" w:color="auto"/>
              <w:left w:val="nil"/>
              <w:bottom w:val="single" w:sz="4" w:space="0" w:color="auto"/>
              <w:right w:val="single" w:sz="4" w:space="0" w:color="auto"/>
            </w:tcBorders>
            <w:shd w:val="clear" w:color="auto" w:fill="auto"/>
            <w:vAlign w:val="center"/>
            <w:hideMark/>
          </w:tcPr>
          <w:p w:rsidR="0024502A"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1,11</w:t>
            </w:r>
          </w:p>
        </w:tc>
        <w:tc>
          <w:tcPr>
            <w:tcW w:w="1277" w:type="dxa"/>
            <w:tcBorders>
              <w:top w:val="single" w:sz="4" w:space="0" w:color="auto"/>
              <w:left w:val="nil"/>
              <w:bottom w:val="single" w:sz="4" w:space="0" w:color="auto"/>
              <w:right w:val="single" w:sz="4" w:space="0" w:color="auto"/>
            </w:tcBorders>
            <w:vAlign w:val="center"/>
          </w:tcPr>
          <w:p w:rsidR="0024502A" w:rsidRPr="004155FF" w:rsidRDefault="004777F9"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76,68</w:t>
            </w:r>
          </w:p>
        </w:tc>
      </w:tr>
      <w:bookmarkEnd w:id="258"/>
    </w:tbl>
    <w:p w:rsidR="00BF1C90" w:rsidRDefault="00BF1C90" w:rsidP="00E513FF">
      <w:pPr>
        <w:pStyle w:val="afe"/>
      </w:pPr>
    </w:p>
    <w:p w:rsidR="00E513FF" w:rsidRPr="00E513FF" w:rsidRDefault="00E513FF" w:rsidP="00BF1C90">
      <w:pPr>
        <w:pStyle w:val="afe"/>
        <w:ind w:firstLine="708"/>
      </w:pPr>
      <w:bookmarkStart w:id="266" w:name="_Toc234259294"/>
      <w:r>
        <w:t xml:space="preserve">Таблица </w:t>
      </w:r>
      <w:fldSimple w:instr=" SEQ Таблица \* ARABIC ">
        <w:r w:rsidR="00992FAE">
          <w:rPr>
            <w:noProof/>
          </w:rPr>
          <w:t>58</w:t>
        </w:r>
      </w:fldSimple>
      <w:r w:rsidRPr="00E513FF">
        <w:t xml:space="preserve"> – Параметры тепловой мощности котельной в зоне деятельности ЕТО-8 («Курский завод «Маяк» -филиал АО «ННПО им Фрунзе»)</w:t>
      </w:r>
      <w:bookmarkEnd w:id="266"/>
    </w:p>
    <w:tbl>
      <w:tblP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1327"/>
        <w:gridCol w:w="1508"/>
        <w:gridCol w:w="1434"/>
        <w:gridCol w:w="1488"/>
        <w:gridCol w:w="1304"/>
        <w:gridCol w:w="1387"/>
      </w:tblGrid>
      <w:tr w:rsidR="00845EAC" w:rsidRPr="004155FF" w:rsidTr="00BF1C90">
        <w:trPr>
          <w:trHeight w:val="1611"/>
          <w:tblHeader/>
        </w:trPr>
        <w:tc>
          <w:tcPr>
            <w:tcW w:w="741" w:type="pct"/>
            <w:tcBorders>
              <w:top w:val="single" w:sz="4" w:space="0" w:color="auto"/>
              <w:left w:val="single" w:sz="4" w:space="0" w:color="auto"/>
              <w:bottom w:val="single" w:sz="4" w:space="0" w:color="auto"/>
              <w:right w:val="single" w:sz="4" w:space="0" w:color="auto"/>
            </w:tcBorders>
            <w:shd w:val="clear" w:color="auto" w:fill="auto"/>
            <w:vAlign w:val="center"/>
          </w:tcPr>
          <w:p w:rsidR="00845EAC" w:rsidRPr="004155FF" w:rsidRDefault="00845EAC" w:rsidP="004155FF">
            <w:pPr>
              <w:pStyle w:val="af2"/>
              <w:spacing w:after="0" w:line="276" w:lineRule="auto"/>
            </w:pPr>
            <w:r w:rsidRPr="004155FF">
              <w:t>Зона действия источника тепловой энергии</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845EAC" w:rsidRPr="004155FF" w:rsidRDefault="00845EAC" w:rsidP="004155FF">
            <w:pPr>
              <w:pStyle w:val="af2"/>
              <w:spacing w:after="0" w:line="276" w:lineRule="auto"/>
            </w:pPr>
            <w:r w:rsidRPr="004155FF">
              <w:t>Адрес</w:t>
            </w:r>
          </w:p>
        </w:tc>
        <w:tc>
          <w:tcPr>
            <w:tcW w:w="760" w:type="pct"/>
            <w:tcBorders>
              <w:top w:val="single" w:sz="4" w:space="0" w:color="auto"/>
              <w:left w:val="single" w:sz="4" w:space="0" w:color="auto"/>
              <w:bottom w:val="single" w:sz="4" w:space="0" w:color="auto"/>
              <w:right w:val="single" w:sz="4" w:space="0" w:color="auto"/>
            </w:tcBorders>
          </w:tcPr>
          <w:p w:rsidR="00845EAC" w:rsidRPr="004155FF" w:rsidRDefault="00845EAC" w:rsidP="004155FF">
            <w:pPr>
              <w:pStyle w:val="af2"/>
              <w:spacing w:after="0" w:line="276" w:lineRule="auto"/>
            </w:pPr>
            <w:r w:rsidRPr="004155FF">
              <w:t>Установленная тепловая мощность, Гкал/ч</w:t>
            </w:r>
          </w:p>
        </w:tc>
        <w:tc>
          <w:tcPr>
            <w:tcW w:w="723" w:type="pct"/>
            <w:tcBorders>
              <w:top w:val="single" w:sz="4" w:space="0" w:color="auto"/>
              <w:left w:val="single" w:sz="4" w:space="0" w:color="auto"/>
              <w:bottom w:val="single" w:sz="4" w:space="0" w:color="auto"/>
              <w:right w:val="single" w:sz="4" w:space="0" w:color="auto"/>
            </w:tcBorders>
            <w:shd w:val="clear" w:color="auto" w:fill="auto"/>
          </w:tcPr>
          <w:p w:rsidR="00845EAC" w:rsidRPr="004155FF" w:rsidRDefault="00845EAC" w:rsidP="004155FF">
            <w:pPr>
              <w:spacing w:after="0" w:line="276" w:lineRule="auto"/>
              <w:ind w:firstLine="93"/>
              <w:jc w:val="center"/>
              <w:rPr>
                <w:rFonts w:cs="Times New Roman"/>
                <w:sz w:val="20"/>
                <w:szCs w:val="20"/>
              </w:rPr>
            </w:pPr>
            <w:r w:rsidRPr="004155FF">
              <w:rPr>
                <w:rFonts w:cs="Times New Roman"/>
                <w:sz w:val="20"/>
                <w:szCs w:val="20"/>
              </w:rPr>
              <w:t>Ограничения тепловой мощности, Гкал/ч</w:t>
            </w:r>
          </w:p>
        </w:tc>
        <w:tc>
          <w:tcPr>
            <w:tcW w:w="750" w:type="pct"/>
            <w:tcBorders>
              <w:top w:val="single" w:sz="4" w:space="0" w:color="auto"/>
              <w:left w:val="single" w:sz="4" w:space="0" w:color="auto"/>
              <w:bottom w:val="single" w:sz="4" w:space="0" w:color="auto"/>
              <w:right w:val="single" w:sz="4" w:space="0" w:color="auto"/>
            </w:tcBorders>
            <w:shd w:val="clear" w:color="auto" w:fill="auto"/>
          </w:tcPr>
          <w:p w:rsidR="00845EAC" w:rsidRPr="004155FF" w:rsidRDefault="00845EAC" w:rsidP="004155FF">
            <w:pPr>
              <w:spacing w:after="0" w:line="276" w:lineRule="auto"/>
              <w:ind w:firstLine="19"/>
              <w:jc w:val="center"/>
              <w:rPr>
                <w:rFonts w:cs="Times New Roman"/>
                <w:sz w:val="20"/>
                <w:szCs w:val="20"/>
              </w:rPr>
            </w:pPr>
            <w:r w:rsidRPr="004155FF">
              <w:rPr>
                <w:rFonts w:cs="Times New Roman"/>
                <w:sz w:val="20"/>
                <w:szCs w:val="20"/>
              </w:rPr>
              <w:t>Располагаемая тепловая мощность, Гкал/ч</w:t>
            </w:r>
          </w:p>
        </w:tc>
        <w:tc>
          <w:tcPr>
            <w:tcW w:w="657" w:type="pct"/>
            <w:tcBorders>
              <w:top w:val="single" w:sz="4" w:space="0" w:color="auto"/>
              <w:left w:val="single" w:sz="4" w:space="0" w:color="auto"/>
              <w:bottom w:val="single" w:sz="4" w:space="0" w:color="auto"/>
              <w:right w:val="single" w:sz="4" w:space="0" w:color="auto"/>
            </w:tcBorders>
            <w:shd w:val="clear" w:color="auto" w:fill="auto"/>
            <w:vAlign w:val="center"/>
          </w:tcPr>
          <w:p w:rsidR="00845EAC" w:rsidRPr="004155FF" w:rsidRDefault="00845EAC" w:rsidP="004155FF">
            <w:pPr>
              <w:pStyle w:val="af2"/>
              <w:spacing w:after="0" w:line="276" w:lineRule="auto"/>
            </w:pPr>
            <w:r w:rsidRPr="004155FF">
              <w:t>Затраты тепловой мощности на собственные нужды, Гкал/ч</w:t>
            </w:r>
          </w:p>
        </w:tc>
        <w:tc>
          <w:tcPr>
            <w:tcW w:w="699" w:type="pct"/>
            <w:tcBorders>
              <w:top w:val="single" w:sz="4" w:space="0" w:color="auto"/>
              <w:left w:val="single" w:sz="4" w:space="0" w:color="auto"/>
              <w:bottom w:val="single" w:sz="4" w:space="0" w:color="auto"/>
              <w:right w:val="single" w:sz="4" w:space="0" w:color="auto"/>
            </w:tcBorders>
          </w:tcPr>
          <w:p w:rsidR="00845EAC" w:rsidRPr="004155FF" w:rsidRDefault="00845EAC" w:rsidP="004155FF">
            <w:pPr>
              <w:pStyle w:val="af2"/>
              <w:spacing w:after="0" w:line="276" w:lineRule="auto"/>
            </w:pPr>
            <w:r w:rsidRPr="004155FF">
              <w:t>Тепловая мощность котельной нетто. Гкал/ч</w:t>
            </w:r>
          </w:p>
        </w:tc>
      </w:tr>
      <w:tr w:rsidR="00845EAC" w:rsidRPr="004155FF" w:rsidTr="00BF1C90">
        <w:trPr>
          <w:trHeight w:val="20"/>
        </w:trPr>
        <w:tc>
          <w:tcPr>
            <w:tcW w:w="741" w:type="pct"/>
            <w:tcBorders>
              <w:top w:val="single" w:sz="4" w:space="0" w:color="auto"/>
              <w:left w:val="single" w:sz="4" w:space="0" w:color="auto"/>
              <w:bottom w:val="single" w:sz="4" w:space="0" w:color="auto"/>
              <w:right w:val="single" w:sz="4" w:space="0" w:color="auto"/>
            </w:tcBorders>
            <w:shd w:val="clear" w:color="auto" w:fill="auto"/>
            <w:vAlign w:val="center"/>
          </w:tcPr>
          <w:p w:rsidR="00845EAC" w:rsidRPr="004155FF" w:rsidRDefault="00845EAC" w:rsidP="004155FF">
            <w:pPr>
              <w:spacing w:after="0" w:line="276" w:lineRule="auto"/>
              <w:ind w:firstLine="40"/>
              <w:jc w:val="center"/>
              <w:rPr>
                <w:rFonts w:cs="Times New Roman"/>
                <w:sz w:val="20"/>
                <w:szCs w:val="20"/>
              </w:rPr>
            </w:pPr>
            <w:r w:rsidRPr="004155FF">
              <w:rPr>
                <w:rFonts w:cs="Times New Roman"/>
                <w:sz w:val="20"/>
                <w:szCs w:val="20"/>
              </w:rPr>
              <w:t>Котельная санатория «Маяк»</w:t>
            </w:r>
          </w:p>
        </w:tc>
        <w:tc>
          <w:tcPr>
            <w:tcW w:w="669" w:type="pct"/>
            <w:tcBorders>
              <w:top w:val="single" w:sz="4" w:space="0" w:color="auto"/>
            </w:tcBorders>
            <w:shd w:val="clear" w:color="auto" w:fill="auto"/>
            <w:vAlign w:val="center"/>
          </w:tcPr>
          <w:p w:rsidR="00845EAC" w:rsidRPr="004155FF" w:rsidRDefault="00845EAC" w:rsidP="004155FF">
            <w:pPr>
              <w:pStyle w:val="af2"/>
              <w:spacing w:after="0" w:line="276" w:lineRule="auto"/>
            </w:pPr>
            <w:r w:rsidRPr="004155FF">
              <w:t>Ул. Парк Солянка, 45</w:t>
            </w:r>
          </w:p>
        </w:tc>
        <w:tc>
          <w:tcPr>
            <w:tcW w:w="760" w:type="pct"/>
            <w:tcBorders>
              <w:top w:val="single" w:sz="4" w:space="0" w:color="auto"/>
            </w:tcBorders>
            <w:vAlign w:val="center"/>
          </w:tcPr>
          <w:p w:rsidR="00845EAC" w:rsidRPr="004155FF" w:rsidRDefault="00845EAC" w:rsidP="004155FF">
            <w:pPr>
              <w:pStyle w:val="af2"/>
              <w:spacing w:after="0" w:line="276" w:lineRule="auto"/>
            </w:pPr>
            <w:r w:rsidRPr="004155FF">
              <w:t>2,29</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rsidR="00845EAC" w:rsidRPr="004155FF" w:rsidRDefault="00845EAC" w:rsidP="004155FF">
            <w:pPr>
              <w:spacing w:after="0" w:line="276" w:lineRule="auto"/>
              <w:ind w:firstLine="93"/>
              <w:jc w:val="center"/>
              <w:rPr>
                <w:rFonts w:cs="Times New Roman"/>
                <w:sz w:val="20"/>
                <w:szCs w:val="20"/>
              </w:rPr>
            </w:pPr>
            <w:r w:rsidRPr="004155FF">
              <w:rPr>
                <w:rFonts w:cs="Times New Roman"/>
                <w:sz w:val="20"/>
                <w:szCs w:val="20"/>
              </w:rPr>
              <w:t>0</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845EAC" w:rsidRPr="004155FF" w:rsidRDefault="00845EAC" w:rsidP="004155FF">
            <w:pPr>
              <w:spacing w:after="0" w:line="276" w:lineRule="auto"/>
              <w:ind w:firstLine="0"/>
              <w:jc w:val="center"/>
              <w:rPr>
                <w:rFonts w:cs="Times New Roman"/>
                <w:sz w:val="20"/>
                <w:szCs w:val="20"/>
              </w:rPr>
            </w:pPr>
            <w:r w:rsidRPr="004155FF">
              <w:rPr>
                <w:rFonts w:cs="Times New Roman"/>
                <w:sz w:val="20"/>
                <w:szCs w:val="20"/>
              </w:rPr>
              <w:t>2,29</w:t>
            </w:r>
          </w:p>
        </w:tc>
        <w:tc>
          <w:tcPr>
            <w:tcW w:w="657" w:type="pct"/>
            <w:tcBorders>
              <w:top w:val="single" w:sz="4" w:space="0" w:color="auto"/>
              <w:left w:val="nil"/>
              <w:bottom w:val="single" w:sz="4" w:space="0" w:color="auto"/>
              <w:right w:val="single" w:sz="4" w:space="0" w:color="auto"/>
            </w:tcBorders>
            <w:shd w:val="clear" w:color="auto" w:fill="auto"/>
            <w:vAlign w:val="center"/>
          </w:tcPr>
          <w:p w:rsidR="00845EAC" w:rsidRPr="004155FF" w:rsidRDefault="00845EAC" w:rsidP="004155FF">
            <w:pPr>
              <w:spacing w:after="0" w:line="276" w:lineRule="auto"/>
              <w:ind w:firstLine="0"/>
              <w:jc w:val="center"/>
              <w:rPr>
                <w:rFonts w:cs="Times New Roman"/>
                <w:color w:val="000000"/>
                <w:sz w:val="20"/>
                <w:szCs w:val="20"/>
              </w:rPr>
            </w:pPr>
            <w:r w:rsidRPr="004155FF">
              <w:rPr>
                <w:rFonts w:cs="Times New Roman"/>
                <w:color w:val="000000"/>
                <w:sz w:val="20"/>
                <w:szCs w:val="20"/>
              </w:rPr>
              <w:t>0,</w:t>
            </w:r>
            <w:r w:rsidR="004777F9" w:rsidRPr="004155FF">
              <w:rPr>
                <w:rFonts w:cs="Times New Roman"/>
                <w:color w:val="000000"/>
                <w:sz w:val="20"/>
                <w:szCs w:val="20"/>
              </w:rPr>
              <w:t>5</w:t>
            </w:r>
          </w:p>
        </w:tc>
        <w:tc>
          <w:tcPr>
            <w:tcW w:w="699" w:type="pct"/>
            <w:tcBorders>
              <w:top w:val="single" w:sz="4" w:space="0" w:color="auto"/>
              <w:left w:val="single" w:sz="4" w:space="0" w:color="auto"/>
              <w:bottom w:val="single" w:sz="4" w:space="0" w:color="auto"/>
              <w:right w:val="single" w:sz="4" w:space="0" w:color="auto"/>
            </w:tcBorders>
            <w:shd w:val="clear" w:color="auto" w:fill="auto"/>
            <w:vAlign w:val="center"/>
          </w:tcPr>
          <w:p w:rsidR="00845EAC" w:rsidRPr="004155FF" w:rsidRDefault="004777F9" w:rsidP="004155FF">
            <w:pPr>
              <w:spacing w:after="0" w:line="276" w:lineRule="auto"/>
              <w:ind w:firstLine="0"/>
              <w:jc w:val="center"/>
              <w:rPr>
                <w:rFonts w:cs="Times New Roman"/>
                <w:color w:val="000000"/>
                <w:sz w:val="20"/>
                <w:szCs w:val="20"/>
              </w:rPr>
            </w:pPr>
            <w:r w:rsidRPr="004155FF">
              <w:rPr>
                <w:rFonts w:cs="Times New Roman"/>
                <w:color w:val="000000"/>
                <w:sz w:val="20"/>
                <w:szCs w:val="20"/>
              </w:rPr>
              <w:t>1,79</w:t>
            </w:r>
          </w:p>
        </w:tc>
      </w:tr>
    </w:tbl>
    <w:p w:rsidR="00B6232B" w:rsidRDefault="00B6232B" w:rsidP="004155FF">
      <w:pPr>
        <w:pStyle w:val="4"/>
        <w:spacing w:before="0" w:after="0" w:line="276" w:lineRule="auto"/>
        <w:ind w:firstLine="708"/>
        <w:rPr>
          <w:rFonts w:cs="Times New Roman"/>
        </w:rPr>
      </w:pPr>
      <w:bookmarkStart w:id="267" w:name="_Toc78837865"/>
      <w:bookmarkStart w:id="268" w:name="_Toc172631703"/>
      <w:bookmarkEnd w:id="259"/>
      <w:bookmarkEnd w:id="260"/>
      <w:bookmarkEnd w:id="261"/>
      <w:bookmarkEnd w:id="262"/>
      <w:bookmarkEnd w:id="263"/>
      <w:bookmarkEnd w:id="264"/>
      <w:bookmarkEnd w:id="265"/>
    </w:p>
    <w:p w:rsidR="00087E79" w:rsidRPr="004155FF" w:rsidRDefault="003F5725" w:rsidP="004155FF">
      <w:pPr>
        <w:pStyle w:val="4"/>
        <w:spacing w:before="0" w:after="0" w:line="276" w:lineRule="auto"/>
        <w:ind w:firstLine="708"/>
        <w:rPr>
          <w:rFonts w:cs="Times New Roman"/>
        </w:rPr>
      </w:pPr>
      <w:r w:rsidRPr="004155FF">
        <w:rPr>
          <w:rFonts w:cs="Times New Roman"/>
        </w:rPr>
        <w:t>2.2.3.</w:t>
      </w:r>
      <w:r w:rsidR="00061AF7" w:rsidRPr="004155FF">
        <w:rPr>
          <w:rFonts w:cs="Times New Roman"/>
        </w:rPr>
        <w:t>3</w:t>
      </w:r>
      <w:r w:rsidRPr="004155FF">
        <w:rPr>
          <w:rFonts w:cs="Times New Roman"/>
        </w:rPr>
        <w:t xml:space="preserve"> </w:t>
      </w:r>
      <w:r w:rsidR="00061AF7" w:rsidRPr="004155FF">
        <w:rPr>
          <w:rFonts w:cs="Times New Roman"/>
        </w:rPr>
        <w:t>В</w:t>
      </w:r>
      <w:r w:rsidRPr="004155FF">
        <w:rPr>
          <w:rFonts w:cs="Times New Roman"/>
        </w:rPr>
        <w:t>ыработк</w:t>
      </w:r>
      <w:r w:rsidR="00061AF7" w:rsidRPr="004155FF">
        <w:rPr>
          <w:rFonts w:cs="Times New Roman"/>
        </w:rPr>
        <w:t>а, отпуск</w:t>
      </w:r>
      <w:r w:rsidRPr="004155FF">
        <w:rPr>
          <w:rFonts w:cs="Times New Roman"/>
        </w:rPr>
        <w:t xml:space="preserve"> тепловой энергии и </w:t>
      </w:r>
      <w:r w:rsidR="00EB6919" w:rsidRPr="004155FF">
        <w:rPr>
          <w:rFonts w:cs="Times New Roman"/>
        </w:rPr>
        <w:t>расход условного</w:t>
      </w:r>
      <w:r w:rsidRPr="004155FF">
        <w:rPr>
          <w:rFonts w:cs="Times New Roman"/>
        </w:rPr>
        <w:t xml:space="preserve"> топлива</w:t>
      </w:r>
      <w:bookmarkEnd w:id="267"/>
      <w:bookmarkEnd w:id="268"/>
      <w:r w:rsidR="00D87B40" w:rsidRPr="004155FF">
        <w:rPr>
          <w:rFonts w:cs="Times New Roman"/>
        </w:rPr>
        <w:t xml:space="preserve"> на котельных</w:t>
      </w:r>
    </w:p>
    <w:p w:rsidR="00087E79" w:rsidRPr="000C4C43" w:rsidRDefault="003F5725" w:rsidP="004155FF">
      <w:pPr>
        <w:spacing w:after="0" w:line="276" w:lineRule="auto"/>
        <w:ind w:firstLine="567"/>
        <w:rPr>
          <w:rFonts w:cs="Times New Roman"/>
        </w:rPr>
      </w:pPr>
      <w:r w:rsidRPr="004155FF">
        <w:rPr>
          <w:rFonts w:cs="Times New Roman"/>
        </w:rPr>
        <w:t>Основным видом топлива котельных систем централизованного теплоснабжения городского округа</w:t>
      </w:r>
      <w:r w:rsidR="006F03FB" w:rsidRPr="004155FF">
        <w:rPr>
          <w:rFonts w:cs="Times New Roman"/>
        </w:rPr>
        <w:t xml:space="preserve"> город</w:t>
      </w:r>
      <w:r w:rsidRPr="004155FF">
        <w:rPr>
          <w:rFonts w:cs="Times New Roman"/>
        </w:rPr>
        <w:t xml:space="preserve"> Курск является природный газ. Данные по объемам потребления топлива по зонам деятельности прочих ЕТО, представлены в таблицах </w:t>
      </w:r>
      <w:r w:rsidRPr="004155FF">
        <w:rPr>
          <w:rFonts w:cs="Times New Roman"/>
        </w:rPr>
        <w:fldChar w:fldCharType="begin"/>
      </w:r>
      <w:r w:rsidRPr="004155FF">
        <w:rPr>
          <w:rFonts w:cs="Times New Roman"/>
        </w:rPr>
        <w:instrText xml:space="preserve"> REF _Ref198033748 \h  \* MERGEFORMAT </w:instrText>
      </w:r>
      <w:r w:rsidRPr="004155FF">
        <w:rPr>
          <w:rFonts w:cs="Times New Roman"/>
        </w:rPr>
      </w:r>
      <w:r w:rsidRPr="004155FF">
        <w:rPr>
          <w:rFonts w:cs="Times New Roman"/>
        </w:rPr>
        <w:fldChar w:fldCharType="separate"/>
      </w:r>
      <w:r w:rsidR="006D19FF" w:rsidRPr="004155FF">
        <w:rPr>
          <w:rFonts w:eastAsia="Times New Roman" w:cs="Times New Roman"/>
          <w:bCs/>
          <w:vanish/>
          <w:color w:val="000000"/>
          <w:szCs w:val="24"/>
          <w:lang w:eastAsia="ru-RU"/>
        </w:rPr>
        <w:t xml:space="preserve">Таблица </w:t>
      </w:r>
      <w:r w:rsidRPr="004155FF">
        <w:rPr>
          <w:rFonts w:cs="Times New Roman"/>
        </w:rPr>
        <w:fldChar w:fldCharType="end"/>
      </w:r>
      <w:r w:rsidR="000C4C43" w:rsidRPr="000C4C43">
        <w:rPr>
          <w:rFonts w:cs="Times New Roman"/>
        </w:rPr>
        <w:t>59-64.</w:t>
      </w:r>
    </w:p>
    <w:p w:rsidR="00D54AD8" w:rsidRPr="004155FF" w:rsidRDefault="00D54AD8" w:rsidP="004155FF">
      <w:pPr>
        <w:pStyle w:val="af0"/>
        <w:spacing w:before="0" w:after="0" w:line="276" w:lineRule="auto"/>
        <w:ind w:firstLine="567"/>
        <w:rPr>
          <w:rFonts w:cs="Times New Roman"/>
        </w:rPr>
      </w:pPr>
    </w:p>
    <w:p w:rsidR="00B6232B" w:rsidRPr="00B6232B" w:rsidRDefault="00B6232B" w:rsidP="00BF1C90">
      <w:pPr>
        <w:pStyle w:val="afe"/>
        <w:ind w:firstLine="567"/>
      </w:pPr>
      <w:bookmarkStart w:id="269" w:name="_Toc234259295"/>
      <w:r>
        <w:t xml:space="preserve">Таблица </w:t>
      </w:r>
      <w:fldSimple w:instr=" SEQ Таблица \* ARABIC ">
        <w:r w:rsidR="00992FAE">
          <w:rPr>
            <w:noProof/>
          </w:rPr>
          <w:t>59</w:t>
        </w:r>
      </w:fldSimple>
      <w:r w:rsidRPr="00B6232B">
        <w:t xml:space="preserve">  - Объемы выработки тепловой энергии и потребления топлива по зоне деятельности ЕТО-003  ГУПКО "Курскоблжилкомхоз" за 2025 год</w:t>
      </w:r>
      <w:bookmarkEnd w:id="269"/>
    </w:p>
    <w:tbl>
      <w:tblP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1377"/>
        <w:gridCol w:w="1839"/>
        <w:gridCol w:w="1407"/>
        <w:gridCol w:w="1405"/>
        <w:gridCol w:w="1418"/>
      </w:tblGrid>
      <w:tr w:rsidR="00540419" w:rsidRPr="004155FF" w:rsidTr="00BF1C90">
        <w:trPr>
          <w:trHeight w:val="20"/>
          <w:tblHeader/>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BF1C90" w:rsidRDefault="003F5725" w:rsidP="004155FF">
            <w:pPr>
              <w:pStyle w:val="af2"/>
              <w:spacing w:after="0" w:line="276" w:lineRule="auto"/>
            </w:pPr>
            <w:r w:rsidRPr="00BF1C90">
              <w:t>Зона действия источника тепловой энергии</w:t>
            </w:r>
          </w:p>
        </w:tc>
        <w:tc>
          <w:tcPr>
            <w:tcW w:w="694" w:type="pct"/>
            <w:shd w:val="clear" w:color="auto" w:fill="auto"/>
            <w:vAlign w:val="center"/>
          </w:tcPr>
          <w:p w:rsidR="00087E79" w:rsidRPr="00BF1C90" w:rsidRDefault="003F5725" w:rsidP="004155FF">
            <w:pPr>
              <w:pStyle w:val="af2"/>
              <w:spacing w:after="0" w:line="276" w:lineRule="auto"/>
              <w:rPr>
                <w:lang w:val="en-US"/>
              </w:rPr>
            </w:pPr>
            <w:r w:rsidRPr="00BF1C90">
              <w:t>Выработка тепловой энергии, Гкал</w:t>
            </w:r>
          </w:p>
        </w:tc>
        <w:tc>
          <w:tcPr>
            <w:tcW w:w="927" w:type="pct"/>
            <w:shd w:val="clear" w:color="auto" w:fill="auto"/>
            <w:vAlign w:val="center"/>
          </w:tcPr>
          <w:p w:rsidR="00087E79" w:rsidRPr="00BF1C90" w:rsidRDefault="00EB6919" w:rsidP="004155FF">
            <w:pPr>
              <w:pStyle w:val="af2"/>
              <w:spacing w:after="0" w:line="276" w:lineRule="auto"/>
            </w:pPr>
            <w:r w:rsidRPr="00BF1C90">
              <w:t>Затраты тепловой энергии на с</w:t>
            </w:r>
            <w:r w:rsidR="003F5725" w:rsidRPr="00BF1C90">
              <w:t>обственные нужды, Гкал</w:t>
            </w:r>
          </w:p>
        </w:tc>
        <w:tc>
          <w:tcPr>
            <w:tcW w:w="709" w:type="pct"/>
            <w:shd w:val="clear" w:color="auto" w:fill="auto"/>
            <w:vAlign w:val="center"/>
          </w:tcPr>
          <w:p w:rsidR="00087E79" w:rsidRPr="00BF1C90" w:rsidRDefault="003F5725" w:rsidP="004155FF">
            <w:pPr>
              <w:pStyle w:val="af2"/>
              <w:spacing w:after="0" w:line="276" w:lineRule="auto"/>
            </w:pPr>
            <w:r w:rsidRPr="00BF1C90">
              <w:t>Отпуск тепла в сеть, Гкал</w:t>
            </w:r>
          </w:p>
        </w:tc>
        <w:tc>
          <w:tcPr>
            <w:tcW w:w="708" w:type="pct"/>
            <w:shd w:val="clear" w:color="auto" w:fill="auto"/>
            <w:vAlign w:val="center"/>
          </w:tcPr>
          <w:p w:rsidR="00087E79" w:rsidRPr="00BF1C90" w:rsidRDefault="003F5725" w:rsidP="004155FF">
            <w:pPr>
              <w:pStyle w:val="af2"/>
              <w:spacing w:after="0" w:line="276" w:lineRule="auto"/>
            </w:pPr>
            <w:r w:rsidRPr="00BF1C90">
              <w:t>Вид топлива</w:t>
            </w:r>
          </w:p>
        </w:tc>
        <w:tc>
          <w:tcPr>
            <w:tcW w:w="715" w:type="pct"/>
            <w:tcBorders>
              <w:bottom w:val="single" w:sz="4" w:space="0" w:color="auto"/>
            </w:tcBorders>
            <w:shd w:val="clear" w:color="auto" w:fill="auto"/>
            <w:vAlign w:val="center"/>
          </w:tcPr>
          <w:p w:rsidR="00087E79" w:rsidRPr="00BF1C90" w:rsidRDefault="003F5725" w:rsidP="004155FF">
            <w:pPr>
              <w:pStyle w:val="af2"/>
              <w:spacing w:after="0" w:line="276" w:lineRule="auto"/>
            </w:pPr>
            <w:r w:rsidRPr="00BF1C90">
              <w:t>Расход условного топлива,</w:t>
            </w:r>
            <w:r w:rsidR="007252C9" w:rsidRPr="00BF1C90">
              <w:t xml:space="preserve">       </w:t>
            </w:r>
            <w:r w:rsidRPr="00BF1C90">
              <w:t xml:space="preserve"> т </w:t>
            </w:r>
            <w:proofErr w:type="spellStart"/>
            <w:r w:rsidRPr="00BF1C90">
              <w:t>у.т</w:t>
            </w:r>
            <w:proofErr w:type="spellEnd"/>
            <w:r w:rsidRPr="00BF1C90">
              <w:t>.</w:t>
            </w:r>
          </w:p>
        </w:tc>
      </w:tr>
      <w:tr w:rsidR="00540419" w:rsidRPr="004155FF" w:rsidTr="00BF1C90">
        <w:trPr>
          <w:trHeight w:val="20"/>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t xml:space="preserve">Котельная ГО и ЧС </w:t>
            </w:r>
          </w:p>
        </w:tc>
        <w:tc>
          <w:tcPr>
            <w:tcW w:w="694" w:type="pct"/>
            <w:shd w:val="clear" w:color="auto" w:fill="auto"/>
            <w:vAlign w:val="center"/>
          </w:tcPr>
          <w:p w:rsidR="00540419" w:rsidRPr="004155FF" w:rsidRDefault="00540419" w:rsidP="004155FF">
            <w:pPr>
              <w:pStyle w:val="af2"/>
              <w:spacing w:after="0" w:line="276" w:lineRule="auto"/>
            </w:pPr>
            <w:r w:rsidRPr="004155FF">
              <w:t>361</w:t>
            </w:r>
          </w:p>
        </w:tc>
        <w:tc>
          <w:tcPr>
            <w:tcW w:w="927" w:type="pct"/>
            <w:vAlign w:val="center"/>
          </w:tcPr>
          <w:p w:rsidR="00540419" w:rsidRPr="004155FF" w:rsidRDefault="00540419" w:rsidP="004155FF">
            <w:pPr>
              <w:spacing w:after="0" w:line="276" w:lineRule="auto"/>
              <w:ind w:firstLine="26"/>
              <w:jc w:val="center"/>
              <w:rPr>
                <w:rFonts w:cs="Times New Roman"/>
                <w:sz w:val="20"/>
                <w:szCs w:val="20"/>
              </w:rPr>
            </w:pPr>
            <w:r w:rsidRPr="004155FF">
              <w:rPr>
                <w:rFonts w:cs="Times New Roman"/>
                <w:sz w:val="20"/>
                <w:szCs w:val="20"/>
              </w:rPr>
              <w:t>21,3</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szCs w:val="20"/>
              </w:rPr>
            </w:pPr>
            <w:r w:rsidRPr="004155FF">
              <w:rPr>
                <w:rFonts w:cs="Times New Roman"/>
                <w:sz w:val="20"/>
                <w:szCs w:val="20"/>
              </w:rPr>
              <w:t>339,7</w:t>
            </w:r>
          </w:p>
        </w:tc>
        <w:tc>
          <w:tcPr>
            <w:tcW w:w="708" w:type="pct"/>
            <w:tcBorders>
              <w:top w:val="single" w:sz="4" w:space="0" w:color="auto"/>
              <w:left w:val="single" w:sz="4" w:space="0" w:color="auto"/>
              <w:bottom w:val="single" w:sz="4" w:space="0" w:color="auto"/>
              <w:right w:val="single" w:sz="4" w:space="0" w:color="auto"/>
            </w:tcBorders>
          </w:tcPr>
          <w:p w:rsidR="00540419" w:rsidRPr="004155FF" w:rsidRDefault="00540419" w:rsidP="004155FF">
            <w:pPr>
              <w:pStyle w:val="af2"/>
              <w:spacing w:after="0" w:line="276" w:lineRule="auto"/>
            </w:pPr>
            <w:r w:rsidRPr="004155FF">
              <w:t>Природный газ</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pStyle w:val="af2"/>
              <w:spacing w:after="0" w:line="276" w:lineRule="auto"/>
            </w:pPr>
            <w:r w:rsidRPr="004155FF">
              <w:t>139,9</w:t>
            </w:r>
          </w:p>
        </w:tc>
      </w:tr>
      <w:tr w:rsidR="00540419" w:rsidRPr="004155FF" w:rsidTr="00BF1C90">
        <w:trPr>
          <w:trHeight w:val="20"/>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t xml:space="preserve">Котельная ОГУЗ "ОДКИБ" </w:t>
            </w:r>
          </w:p>
        </w:tc>
        <w:tc>
          <w:tcPr>
            <w:tcW w:w="694" w:type="pct"/>
            <w:shd w:val="clear" w:color="auto" w:fill="auto"/>
            <w:vAlign w:val="center"/>
          </w:tcPr>
          <w:p w:rsidR="00540419" w:rsidRPr="004155FF" w:rsidRDefault="00540419" w:rsidP="004155FF">
            <w:pPr>
              <w:pStyle w:val="af2"/>
              <w:spacing w:after="0" w:line="276" w:lineRule="auto"/>
            </w:pPr>
            <w:r w:rsidRPr="004155FF">
              <w:t>1538</w:t>
            </w:r>
          </w:p>
        </w:tc>
        <w:tc>
          <w:tcPr>
            <w:tcW w:w="927" w:type="pct"/>
            <w:vAlign w:val="center"/>
          </w:tcPr>
          <w:p w:rsidR="00540419" w:rsidRPr="004155FF" w:rsidRDefault="00540419" w:rsidP="004155FF">
            <w:pPr>
              <w:spacing w:after="0" w:line="276" w:lineRule="auto"/>
              <w:ind w:firstLine="26"/>
              <w:jc w:val="center"/>
              <w:rPr>
                <w:rFonts w:cs="Times New Roman"/>
                <w:sz w:val="20"/>
                <w:szCs w:val="20"/>
              </w:rPr>
            </w:pPr>
            <w:r w:rsidRPr="004155FF">
              <w:rPr>
                <w:rFonts w:cs="Times New Roman"/>
                <w:sz w:val="20"/>
                <w:szCs w:val="20"/>
              </w:rPr>
              <w:t>33,5</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szCs w:val="20"/>
              </w:rPr>
            </w:pPr>
            <w:r w:rsidRPr="004155FF">
              <w:rPr>
                <w:rFonts w:cs="Times New Roman"/>
                <w:sz w:val="20"/>
                <w:szCs w:val="20"/>
              </w:rPr>
              <w:t>1504,5</w:t>
            </w:r>
          </w:p>
        </w:tc>
        <w:tc>
          <w:tcPr>
            <w:tcW w:w="708" w:type="pct"/>
            <w:tcBorders>
              <w:top w:val="single" w:sz="4" w:space="0" w:color="auto"/>
              <w:left w:val="single" w:sz="4" w:space="0" w:color="auto"/>
              <w:bottom w:val="single" w:sz="4" w:space="0" w:color="auto"/>
              <w:right w:val="single" w:sz="4" w:space="0" w:color="auto"/>
            </w:tcBorders>
          </w:tcPr>
          <w:p w:rsidR="00540419" w:rsidRPr="004155FF" w:rsidRDefault="00540419" w:rsidP="004155FF">
            <w:pPr>
              <w:pStyle w:val="af2"/>
              <w:spacing w:after="0" w:line="276" w:lineRule="auto"/>
            </w:pPr>
            <w:r w:rsidRPr="004155FF">
              <w:t>Природный газ</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pStyle w:val="af2"/>
              <w:spacing w:after="0" w:line="276" w:lineRule="auto"/>
            </w:pPr>
            <w:r w:rsidRPr="004155FF">
              <w:t>135,07</w:t>
            </w:r>
          </w:p>
        </w:tc>
      </w:tr>
      <w:tr w:rsidR="00540419" w:rsidRPr="004155FF" w:rsidTr="00BF1C90">
        <w:trPr>
          <w:trHeight w:val="20"/>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t xml:space="preserve">Котельная "СОШ №11" </w:t>
            </w:r>
          </w:p>
        </w:tc>
        <w:tc>
          <w:tcPr>
            <w:tcW w:w="694" w:type="pct"/>
            <w:shd w:val="clear" w:color="auto" w:fill="auto"/>
            <w:vAlign w:val="center"/>
          </w:tcPr>
          <w:p w:rsidR="00540419" w:rsidRPr="004155FF" w:rsidRDefault="00540419" w:rsidP="004155FF">
            <w:pPr>
              <w:pStyle w:val="af2"/>
              <w:spacing w:after="0" w:line="276" w:lineRule="auto"/>
            </w:pPr>
            <w:r w:rsidRPr="004155FF">
              <w:t>207</w:t>
            </w:r>
          </w:p>
        </w:tc>
        <w:tc>
          <w:tcPr>
            <w:tcW w:w="927" w:type="pct"/>
            <w:vAlign w:val="center"/>
          </w:tcPr>
          <w:p w:rsidR="00540419" w:rsidRPr="004155FF" w:rsidRDefault="00540419" w:rsidP="004155FF">
            <w:pPr>
              <w:spacing w:after="0" w:line="276" w:lineRule="auto"/>
              <w:ind w:firstLine="26"/>
              <w:jc w:val="center"/>
              <w:rPr>
                <w:rFonts w:cs="Times New Roman"/>
                <w:sz w:val="20"/>
                <w:szCs w:val="20"/>
              </w:rPr>
            </w:pPr>
            <w:r w:rsidRPr="004155FF">
              <w:rPr>
                <w:rFonts w:cs="Times New Roman"/>
                <w:sz w:val="20"/>
                <w:szCs w:val="20"/>
              </w:rPr>
              <w:t>12</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szCs w:val="20"/>
              </w:rPr>
            </w:pPr>
            <w:r w:rsidRPr="004155FF">
              <w:rPr>
                <w:rFonts w:cs="Times New Roman"/>
                <w:sz w:val="20"/>
                <w:szCs w:val="20"/>
              </w:rPr>
              <w:t>195</w:t>
            </w:r>
          </w:p>
        </w:tc>
        <w:tc>
          <w:tcPr>
            <w:tcW w:w="708" w:type="pct"/>
            <w:tcBorders>
              <w:top w:val="single" w:sz="4" w:space="0" w:color="auto"/>
              <w:left w:val="single" w:sz="4" w:space="0" w:color="auto"/>
              <w:bottom w:val="single" w:sz="4" w:space="0" w:color="auto"/>
              <w:right w:val="single" w:sz="4" w:space="0" w:color="auto"/>
            </w:tcBorders>
          </w:tcPr>
          <w:p w:rsidR="00540419" w:rsidRPr="004155FF" w:rsidRDefault="00540419" w:rsidP="004155FF">
            <w:pPr>
              <w:pStyle w:val="af2"/>
              <w:spacing w:after="0" w:line="276" w:lineRule="auto"/>
            </w:pPr>
            <w:r w:rsidRPr="004155FF">
              <w:t>Природный газ</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pStyle w:val="af2"/>
              <w:spacing w:after="0" w:line="276" w:lineRule="auto"/>
            </w:pPr>
            <w:r w:rsidRPr="004155FF">
              <w:t>139,86</w:t>
            </w:r>
          </w:p>
        </w:tc>
      </w:tr>
      <w:tr w:rsidR="00540419" w:rsidRPr="004155FF" w:rsidTr="00BF1C90">
        <w:trPr>
          <w:trHeight w:val="20"/>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t xml:space="preserve">Котельная "СОШ №16" </w:t>
            </w:r>
          </w:p>
        </w:tc>
        <w:tc>
          <w:tcPr>
            <w:tcW w:w="694" w:type="pct"/>
            <w:shd w:val="clear" w:color="auto" w:fill="auto"/>
            <w:vAlign w:val="center"/>
          </w:tcPr>
          <w:p w:rsidR="00540419" w:rsidRPr="004155FF" w:rsidRDefault="00540419" w:rsidP="004155FF">
            <w:pPr>
              <w:pStyle w:val="af2"/>
              <w:spacing w:after="0" w:line="276" w:lineRule="auto"/>
            </w:pPr>
            <w:r w:rsidRPr="004155FF">
              <w:t>233</w:t>
            </w:r>
          </w:p>
        </w:tc>
        <w:tc>
          <w:tcPr>
            <w:tcW w:w="927" w:type="pct"/>
            <w:vAlign w:val="center"/>
          </w:tcPr>
          <w:p w:rsidR="00540419" w:rsidRPr="004155FF" w:rsidRDefault="00540419" w:rsidP="004155FF">
            <w:pPr>
              <w:spacing w:after="0" w:line="276" w:lineRule="auto"/>
              <w:ind w:firstLine="26"/>
              <w:jc w:val="center"/>
              <w:rPr>
                <w:rFonts w:cs="Times New Roman"/>
                <w:sz w:val="20"/>
                <w:szCs w:val="20"/>
              </w:rPr>
            </w:pPr>
            <w:r w:rsidRPr="004155FF">
              <w:rPr>
                <w:rFonts w:cs="Times New Roman"/>
                <w:sz w:val="20"/>
                <w:szCs w:val="20"/>
              </w:rPr>
              <w:t>12</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szCs w:val="20"/>
              </w:rPr>
            </w:pPr>
            <w:r w:rsidRPr="004155FF">
              <w:rPr>
                <w:rFonts w:cs="Times New Roman"/>
                <w:sz w:val="20"/>
                <w:szCs w:val="20"/>
              </w:rPr>
              <w:t>221</w:t>
            </w:r>
          </w:p>
        </w:tc>
        <w:tc>
          <w:tcPr>
            <w:tcW w:w="708" w:type="pct"/>
            <w:tcBorders>
              <w:top w:val="single" w:sz="4" w:space="0" w:color="auto"/>
              <w:left w:val="single" w:sz="4" w:space="0" w:color="auto"/>
              <w:bottom w:val="single" w:sz="4" w:space="0" w:color="auto"/>
              <w:right w:val="single" w:sz="4" w:space="0" w:color="auto"/>
            </w:tcBorders>
          </w:tcPr>
          <w:p w:rsidR="00540419" w:rsidRPr="004155FF" w:rsidRDefault="00540419" w:rsidP="004155FF">
            <w:pPr>
              <w:pStyle w:val="af2"/>
              <w:spacing w:after="0" w:line="276" w:lineRule="auto"/>
            </w:pPr>
            <w:r w:rsidRPr="004155FF">
              <w:t>Природный газ</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pStyle w:val="af2"/>
              <w:spacing w:after="0" w:line="276" w:lineRule="auto"/>
            </w:pPr>
            <w:r w:rsidRPr="004155FF">
              <w:t>166,27</w:t>
            </w:r>
          </w:p>
        </w:tc>
      </w:tr>
      <w:tr w:rsidR="00540419" w:rsidRPr="004155FF" w:rsidTr="00BF1C90">
        <w:trPr>
          <w:trHeight w:val="20"/>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lastRenderedPageBreak/>
              <w:t xml:space="preserve">Котельная "СОШ №37" </w:t>
            </w:r>
          </w:p>
        </w:tc>
        <w:tc>
          <w:tcPr>
            <w:tcW w:w="694" w:type="pct"/>
            <w:shd w:val="clear" w:color="auto" w:fill="auto"/>
            <w:vAlign w:val="center"/>
          </w:tcPr>
          <w:p w:rsidR="00540419" w:rsidRPr="004155FF" w:rsidRDefault="00540419" w:rsidP="004155FF">
            <w:pPr>
              <w:pStyle w:val="af2"/>
              <w:spacing w:after="0" w:line="276" w:lineRule="auto"/>
            </w:pPr>
            <w:r w:rsidRPr="004155FF">
              <w:t>176</w:t>
            </w:r>
          </w:p>
        </w:tc>
        <w:tc>
          <w:tcPr>
            <w:tcW w:w="927" w:type="pct"/>
            <w:vAlign w:val="center"/>
          </w:tcPr>
          <w:p w:rsidR="00540419" w:rsidRPr="004155FF" w:rsidRDefault="00540419" w:rsidP="004155FF">
            <w:pPr>
              <w:spacing w:after="0" w:line="276" w:lineRule="auto"/>
              <w:ind w:firstLine="26"/>
              <w:jc w:val="center"/>
              <w:rPr>
                <w:rFonts w:cs="Times New Roman"/>
                <w:sz w:val="20"/>
                <w:szCs w:val="20"/>
              </w:rPr>
            </w:pPr>
            <w:r w:rsidRPr="004155FF">
              <w:rPr>
                <w:rFonts w:cs="Times New Roman"/>
                <w:sz w:val="20"/>
                <w:szCs w:val="20"/>
              </w:rPr>
              <w:t>15</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szCs w:val="20"/>
              </w:rPr>
            </w:pPr>
            <w:r w:rsidRPr="004155FF">
              <w:rPr>
                <w:rFonts w:cs="Times New Roman"/>
                <w:sz w:val="20"/>
                <w:szCs w:val="20"/>
              </w:rPr>
              <w:t>161</w:t>
            </w:r>
          </w:p>
        </w:tc>
        <w:tc>
          <w:tcPr>
            <w:tcW w:w="708" w:type="pct"/>
            <w:tcBorders>
              <w:top w:val="single" w:sz="4" w:space="0" w:color="auto"/>
              <w:left w:val="single" w:sz="4" w:space="0" w:color="auto"/>
              <w:bottom w:val="single" w:sz="4" w:space="0" w:color="auto"/>
              <w:right w:val="single" w:sz="4" w:space="0" w:color="auto"/>
            </w:tcBorders>
          </w:tcPr>
          <w:p w:rsidR="00540419" w:rsidRPr="004155FF" w:rsidRDefault="00540419" w:rsidP="004155FF">
            <w:pPr>
              <w:pStyle w:val="af2"/>
              <w:spacing w:after="0" w:line="276" w:lineRule="auto"/>
            </w:pPr>
            <w:r w:rsidRPr="004155FF">
              <w:t>Природный газ</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pStyle w:val="af2"/>
              <w:spacing w:after="0" w:line="276" w:lineRule="auto"/>
            </w:pPr>
            <w:r w:rsidRPr="004155FF">
              <w:t>179,34</w:t>
            </w:r>
          </w:p>
        </w:tc>
      </w:tr>
      <w:tr w:rsidR="00540419" w:rsidRPr="004155FF" w:rsidTr="00BF1C90">
        <w:trPr>
          <w:trHeight w:val="20"/>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t xml:space="preserve">Котельная Спорткомплекса </w:t>
            </w:r>
          </w:p>
        </w:tc>
        <w:tc>
          <w:tcPr>
            <w:tcW w:w="694" w:type="pct"/>
            <w:shd w:val="clear" w:color="auto" w:fill="auto"/>
            <w:vAlign w:val="center"/>
          </w:tcPr>
          <w:p w:rsidR="00540419" w:rsidRPr="004155FF" w:rsidRDefault="00540419" w:rsidP="004155FF">
            <w:pPr>
              <w:pStyle w:val="af2"/>
              <w:spacing w:after="0" w:line="276" w:lineRule="auto"/>
            </w:pPr>
            <w:r w:rsidRPr="004155FF">
              <w:t>517</w:t>
            </w:r>
          </w:p>
        </w:tc>
        <w:tc>
          <w:tcPr>
            <w:tcW w:w="927" w:type="pct"/>
            <w:vAlign w:val="center"/>
          </w:tcPr>
          <w:p w:rsidR="00540419" w:rsidRPr="004155FF" w:rsidRDefault="00540419" w:rsidP="004155FF">
            <w:pPr>
              <w:spacing w:after="0" w:line="276" w:lineRule="auto"/>
              <w:ind w:firstLine="26"/>
              <w:jc w:val="center"/>
              <w:rPr>
                <w:rFonts w:cs="Times New Roman"/>
                <w:sz w:val="20"/>
                <w:szCs w:val="20"/>
              </w:rPr>
            </w:pPr>
            <w:r w:rsidRPr="004155FF">
              <w:rPr>
                <w:rFonts w:cs="Times New Roman"/>
                <w:sz w:val="20"/>
                <w:szCs w:val="20"/>
              </w:rPr>
              <w:t>6,5</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szCs w:val="20"/>
              </w:rPr>
            </w:pPr>
            <w:r w:rsidRPr="004155FF">
              <w:rPr>
                <w:rFonts w:cs="Times New Roman"/>
                <w:sz w:val="20"/>
                <w:szCs w:val="20"/>
              </w:rPr>
              <w:t>510,5</w:t>
            </w:r>
          </w:p>
        </w:tc>
        <w:tc>
          <w:tcPr>
            <w:tcW w:w="708" w:type="pct"/>
            <w:tcBorders>
              <w:top w:val="single" w:sz="4" w:space="0" w:color="auto"/>
              <w:left w:val="single" w:sz="4" w:space="0" w:color="auto"/>
              <w:bottom w:val="single" w:sz="4" w:space="0" w:color="auto"/>
              <w:right w:val="single" w:sz="4" w:space="0" w:color="auto"/>
            </w:tcBorders>
          </w:tcPr>
          <w:p w:rsidR="00540419" w:rsidRPr="004155FF" w:rsidRDefault="00540419" w:rsidP="004155FF">
            <w:pPr>
              <w:pStyle w:val="af2"/>
              <w:spacing w:after="0" w:line="276" w:lineRule="auto"/>
            </w:pPr>
            <w:r w:rsidRPr="004155FF">
              <w:t>Природный газ</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pStyle w:val="af2"/>
              <w:spacing w:after="0" w:line="276" w:lineRule="auto"/>
            </w:pPr>
            <w:r w:rsidRPr="004155FF">
              <w:t>137,45</w:t>
            </w:r>
          </w:p>
        </w:tc>
      </w:tr>
      <w:tr w:rsidR="00540419" w:rsidRPr="004155FF" w:rsidTr="00BF1C90">
        <w:trPr>
          <w:trHeight w:val="20"/>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t xml:space="preserve">Котельная "Школа-интернат №3" </w:t>
            </w:r>
          </w:p>
        </w:tc>
        <w:tc>
          <w:tcPr>
            <w:tcW w:w="694" w:type="pct"/>
            <w:shd w:val="clear" w:color="auto" w:fill="auto"/>
            <w:vAlign w:val="center"/>
          </w:tcPr>
          <w:p w:rsidR="00540419" w:rsidRPr="004155FF" w:rsidRDefault="00540419" w:rsidP="004155FF">
            <w:pPr>
              <w:pStyle w:val="af2"/>
              <w:spacing w:after="0" w:line="276" w:lineRule="auto"/>
            </w:pPr>
            <w:r w:rsidRPr="004155FF">
              <w:t>805</w:t>
            </w:r>
          </w:p>
        </w:tc>
        <w:tc>
          <w:tcPr>
            <w:tcW w:w="927" w:type="pct"/>
            <w:vAlign w:val="center"/>
          </w:tcPr>
          <w:p w:rsidR="00540419" w:rsidRPr="004155FF" w:rsidRDefault="00540419" w:rsidP="004155FF">
            <w:pPr>
              <w:spacing w:after="0" w:line="276" w:lineRule="auto"/>
              <w:ind w:firstLine="26"/>
              <w:jc w:val="center"/>
              <w:rPr>
                <w:rFonts w:cs="Times New Roman"/>
                <w:sz w:val="20"/>
                <w:szCs w:val="20"/>
              </w:rPr>
            </w:pPr>
            <w:r w:rsidRPr="004155FF">
              <w:rPr>
                <w:rFonts w:cs="Times New Roman"/>
                <w:sz w:val="20"/>
                <w:szCs w:val="20"/>
              </w:rPr>
              <w:t>11</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szCs w:val="20"/>
              </w:rPr>
            </w:pPr>
            <w:r w:rsidRPr="004155FF">
              <w:rPr>
                <w:rFonts w:cs="Times New Roman"/>
                <w:sz w:val="20"/>
                <w:szCs w:val="20"/>
              </w:rPr>
              <w:t>794</w:t>
            </w:r>
          </w:p>
        </w:tc>
        <w:tc>
          <w:tcPr>
            <w:tcW w:w="708" w:type="pct"/>
            <w:tcBorders>
              <w:top w:val="single" w:sz="4" w:space="0" w:color="auto"/>
              <w:left w:val="single" w:sz="4" w:space="0" w:color="auto"/>
              <w:bottom w:val="single" w:sz="4" w:space="0" w:color="auto"/>
              <w:right w:val="single" w:sz="4" w:space="0" w:color="auto"/>
            </w:tcBorders>
          </w:tcPr>
          <w:p w:rsidR="00540419" w:rsidRPr="004155FF" w:rsidRDefault="00540419" w:rsidP="004155FF">
            <w:pPr>
              <w:pStyle w:val="af2"/>
              <w:spacing w:after="0" w:line="276" w:lineRule="auto"/>
            </w:pPr>
            <w:r w:rsidRPr="004155FF">
              <w:t>Природный газ</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pStyle w:val="af2"/>
              <w:spacing w:after="0" w:line="276" w:lineRule="auto"/>
            </w:pPr>
            <w:r w:rsidRPr="004155FF">
              <w:t>131,34</w:t>
            </w:r>
          </w:p>
        </w:tc>
      </w:tr>
      <w:tr w:rsidR="00540419" w:rsidRPr="004155FF" w:rsidTr="00BF1C90">
        <w:trPr>
          <w:trHeight w:val="20"/>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t xml:space="preserve">Котельная УГИБДД </w:t>
            </w:r>
          </w:p>
        </w:tc>
        <w:tc>
          <w:tcPr>
            <w:tcW w:w="694" w:type="pct"/>
            <w:shd w:val="clear" w:color="auto" w:fill="auto"/>
            <w:vAlign w:val="center"/>
          </w:tcPr>
          <w:p w:rsidR="00540419" w:rsidRPr="004155FF" w:rsidRDefault="00540419" w:rsidP="004155FF">
            <w:pPr>
              <w:pStyle w:val="af2"/>
              <w:spacing w:after="0" w:line="276" w:lineRule="auto"/>
            </w:pPr>
            <w:r w:rsidRPr="004155FF">
              <w:t>1791</w:t>
            </w:r>
          </w:p>
        </w:tc>
        <w:tc>
          <w:tcPr>
            <w:tcW w:w="927" w:type="pct"/>
            <w:vAlign w:val="center"/>
          </w:tcPr>
          <w:p w:rsidR="00540419" w:rsidRPr="004155FF" w:rsidRDefault="00540419" w:rsidP="004155FF">
            <w:pPr>
              <w:spacing w:after="0" w:line="276" w:lineRule="auto"/>
              <w:ind w:firstLine="26"/>
              <w:jc w:val="center"/>
              <w:rPr>
                <w:rFonts w:cs="Times New Roman"/>
                <w:sz w:val="20"/>
                <w:szCs w:val="20"/>
              </w:rPr>
            </w:pPr>
            <w:r w:rsidRPr="004155FF">
              <w:rPr>
                <w:rFonts w:cs="Times New Roman"/>
                <w:sz w:val="20"/>
                <w:szCs w:val="20"/>
              </w:rPr>
              <w:t>21,2</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szCs w:val="20"/>
              </w:rPr>
            </w:pPr>
            <w:r w:rsidRPr="004155FF">
              <w:rPr>
                <w:rFonts w:cs="Times New Roman"/>
                <w:sz w:val="20"/>
                <w:szCs w:val="20"/>
              </w:rPr>
              <w:t>1769,8</w:t>
            </w:r>
          </w:p>
        </w:tc>
        <w:tc>
          <w:tcPr>
            <w:tcW w:w="708" w:type="pct"/>
            <w:tcBorders>
              <w:top w:val="single" w:sz="4" w:space="0" w:color="auto"/>
              <w:left w:val="single" w:sz="4" w:space="0" w:color="auto"/>
              <w:bottom w:val="single" w:sz="4" w:space="0" w:color="auto"/>
              <w:right w:val="single" w:sz="4" w:space="0" w:color="auto"/>
            </w:tcBorders>
          </w:tcPr>
          <w:p w:rsidR="00540419" w:rsidRPr="004155FF" w:rsidRDefault="00540419" w:rsidP="004155FF">
            <w:pPr>
              <w:pStyle w:val="af2"/>
              <w:spacing w:after="0" w:line="276" w:lineRule="auto"/>
            </w:pPr>
            <w:r w:rsidRPr="004155FF">
              <w:t>Природный газ</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pStyle w:val="af2"/>
              <w:spacing w:after="0" w:line="276" w:lineRule="auto"/>
            </w:pPr>
            <w:r w:rsidRPr="004155FF">
              <w:t>125,15</w:t>
            </w:r>
          </w:p>
        </w:tc>
      </w:tr>
      <w:tr w:rsidR="00540419" w:rsidRPr="004155FF" w:rsidTr="00BF1C90">
        <w:trPr>
          <w:trHeight w:val="20"/>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t xml:space="preserve">Котельная "Конноспортивная СОШ" </w:t>
            </w:r>
          </w:p>
        </w:tc>
        <w:tc>
          <w:tcPr>
            <w:tcW w:w="694" w:type="pct"/>
            <w:shd w:val="clear" w:color="auto" w:fill="auto"/>
            <w:vAlign w:val="center"/>
          </w:tcPr>
          <w:p w:rsidR="00540419" w:rsidRPr="004155FF" w:rsidRDefault="00540419" w:rsidP="004155FF">
            <w:pPr>
              <w:pStyle w:val="af2"/>
              <w:spacing w:after="0" w:line="276" w:lineRule="auto"/>
            </w:pPr>
            <w:r w:rsidRPr="004155FF">
              <w:t>927</w:t>
            </w:r>
          </w:p>
        </w:tc>
        <w:tc>
          <w:tcPr>
            <w:tcW w:w="927" w:type="pct"/>
            <w:vAlign w:val="center"/>
          </w:tcPr>
          <w:p w:rsidR="00540419" w:rsidRPr="004155FF" w:rsidRDefault="00540419" w:rsidP="004155FF">
            <w:pPr>
              <w:spacing w:after="0" w:line="276" w:lineRule="auto"/>
              <w:ind w:firstLine="26"/>
              <w:jc w:val="center"/>
              <w:rPr>
                <w:rFonts w:cs="Times New Roman"/>
                <w:sz w:val="20"/>
                <w:szCs w:val="20"/>
              </w:rPr>
            </w:pPr>
            <w:r w:rsidRPr="004155FF">
              <w:rPr>
                <w:rFonts w:cs="Times New Roman"/>
                <w:sz w:val="20"/>
                <w:szCs w:val="20"/>
              </w:rPr>
              <w:t>5</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szCs w:val="20"/>
              </w:rPr>
            </w:pPr>
            <w:r w:rsidRPr="004155FF">
              <w:rPr>
                <w:rFonts w:cs="Times New Roman"/>
                <w:sz w:val="20"/>
                <w:szCs w:val="20"/>
              </w:rPr>
              <w:t>922</w:t>
            </w:r>
          </w:p>
        </w:tc>
        <w:tc>
          <w:tcPr>
            <w:tcW w:w="708" w:type="pct"/>
            <w:tcBorders>
              <w:top w:val="single" w:sz="4" w:space="0" w:color="auto"/>
              <w:left w:val="single" w:sz="4" w:space="0" w:color="auto"/>
              <w:bottom w:val="single" w:sz="4" w:space="0" w:color="auto"/>
              <w:right w:val="single" w:sz="4" w:space="0" w:color="auto"/>
            </w:tcBorders>
          </w:tcPr>
          <w:p w:rsidR="00540419" w:rsidRPr="004155FF" w:rsidRDefault="00540419" w:rsidP="004155FF">
            <w:pPr>
              <w:pStyle w:val="af2"/>
              <w:spacing w:after="0" w:line="276" w:lineRule="auto"/>
            </w:pPr>
            <w:r w:rsidRPr="004155FF">
              <w:t>Природный газ</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pStyle w:val="af2"/>
              <w:spacing w:after="0" w:line="276" w:lineRule="auto"/>
            </w:pPr>
            <w:r w:rsidRPr="004155FF">
              <w:t>11,48</w:t>
            </w:r>
          </w:p>
        </w:tc>
      </w:tr>
      <w:tr w:rsidR="00540419" w:rsidRPr="004155FF" w:rsidTr="00BF1C90">
        <w:trPr>
          <w:trHeight w:val="20"/>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t>Котельная «ОКПТД»</w:t>
            </w:r>
          </w:p>
        </w:tc>
        <w:tc>
          <w:tcPr>
            <w:tcW w:w="694" w:type="pct"/>
            <w:shd w:val="clear" w:color="auto" w:fill="auto"/>
            <w:vAlign w:val="center"/>
          </w:tcPr>
          <w:p w:rsidR="00540419" w:rsidRPr="004155FF" w:rsidRDefault="00540419" w:rsidP="004155FF">
            <w:pPr>
              <w:pStyle w:val="af2"/>
              <w:spacing w:after="0" w:line="276" w:lineRule="auto"/>
            </w:pPr>
            <w:r w:rsidRPr="004155FF">
              <w:t>155</w:t>
            </w:r>
          </w:p>
        </w:tc>
        <w:tc>
          <w:tcPr>
            <w:tcW w:w="927" w:type="pct"/>
            <w:vAlign w:val="center"/>
          </w:tcPr>
          <w:p w:rsidR="00540419" w:rsidRPr="004155FF" w:rsidRDefault="00540419" w:rsidP="004155FF">
            <w:pPr>
              <w:spacing w:after="0" w:line="276" w:lineRule="auto"/>
              <w:ind w:firstLine="26"/>
              <w:jc w:val="center"/>
              <w:rPr>
                <w:rFonts w:cs="Times New Roman"/>
                <w:sz w:val="20"/>
                <w:szCs w:val="20"/>
              </w:rPr>
            </w:pPr>
            <w:r w:rsidRPr="004155FF">
              <w:rPr>
                <w:rFonts w:cs="Times New Roman"/>
                <w:sz w:val="20"/>
                <w:szCs w:val="20"/>
              </w:rPr>
              <w:t>22</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szCs w:val="20"/>
              </w:rPr>
            </w:pPr>
            <w:r w:rsidRPr="004155FF">
              <w:rPr>
                <w:rFonts w:cs="Times New Roman"/>
                <w:sz w:val="20"/>
                <w:szCs w:val="20"/>
              </w:rPr>
              <w:t>133</w:t>
            </w:r>
          </w:p>
        </w:tc>
        <w:tc>
          <w:tcPr>
            <w:tcW w:w="708" w:type="pct"/>
            <w:tcBorders>
              <w:top w:val="single" w:sz="4" w:space="0" w:color="auto"/>
              <w:left w:val="single" w:sz="4" w:space="0" w:color="auto"/>
              <w:bottom w:val="single" w:sz="4" w:space="0" w:color="auto"/>
              <w:right w:val="single" w:sz="4" w:space="0" w:color="auto"/>
            </w:tcBorders>
          </w:tcPr>
          <w:p w:rsidR="00540419" w:rsidRPr="004155FF" w:rsidRDefault="00540419" w:rsidP="004155FF">
            <w:pPr>
              <w:pStyle w:val="af2"/>
              <w:spacing w:after="0" w:line="276" w:lineRule="auto"/>
            </w:pPr>
            <w:r w:rsidRPr="004155FF">
              <w:t>Природный газ</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pStyle w:val="af2"/>
              <w:spacing w:after="0" w:line="276" w:lineRule="auto"/>
            </w:pPr>
            <w:r w:rsidRPr="004155FF">
              <w:t>203,49</w:t>
            </w:r>
          </w:p>
        </w:tc>
      </w:tr>
      <w:tr w:rsidR="00540419" w:rsidRPr="004155FF" w:rsidTr="00BF1C90">
        <w:trPr>
          <w:trHeight w:val="20"/>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t>Котельная ОБУЗ «ОДКБ»</w:t>
            </w:r>
          </w:p>
        </w:tc>
        <w:tc>
          <w:tcPr>
            <w:tcW w:w="694" w:type="pct"/>
            <w:tcBorders>
              <w:top w:val="single" w:sz="4" w:space="0" w:color="auto"/>
              <w:left w:val="none" w:sz="4" w:space="0" w:color="000000"/>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t>682</w:t>
            </w:r>
          </w:p>
        </w:tc>
        <w:tc>
          <w:tcPr>
            <w:tcW w:w="927" w:type="pct"/>
            <w:tcBorders>
              <w:top w:val="single" w:sz="4" w:space="0" w:color="auto"/>
              <w:left w:val="single" w:sz="4" w:space="0" w:color="auto"/>
              <w:bottom w:val="single" w:sz="4" w:space="0" w:color="auto"/>
              <w:right w:val="single" w:sz="4" w:space="0" w:color="auto"/>
            </w:tcBorders>
            <w:vAlign w:val="center"/>
          </w:tcPr>
          <w:p w:rsidR="00540419" w:rsidRPr="004155FF" w:rsidRDefault="00540419" w:rsidP="004155FF">
            <w:pPr>
              <w:spacing w:after="0" w:line="276" w:lineRule="auto"/>
              <w:ind w:firstLine="26"/>
              <w:jc w:val="center"/>
              <w:rPr>
                <w:rFonts w:cs="Times New Roman"/>
                <w:sz w:val="20"/>
                <w:szCs w:val="20"/>
              </w:rPr>
            </w:pPr>
            <w:r w:rsidRPr="004155FF">
              <w:rPr>
                <w:rFonts w:cs="Times New Roman"/>
                <w:sz w:val="20"/>
                <w:szCs w:val="20"/>
              </w:rPr>
              <w:t>43</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szCs w:val="20"/>
              </w:rPr>
            </w:pPr>
            <w:r w:rsidRPr="004155FF">
              <w:rPr>
                <w:rFonts w:cs="Times New Roman"/>
                <w:sz w:val="20"/>
                <w:szCs w:val="20"/>
              </w:rPr>
              <w:t>639</w:t>
            </w:r>
          </w:p>
        </w:tc>
        <w:tc>
          <w:tcPr>
            <w:tcW w:w="708" w:type="pct"/>
            <w:tcBorders>
              <w:top w:val="single" w:sz="4" w:space="0" w:color="auto"/>
              <w:left w:val="single" w:sz="4" w:space="0" w:color="auto"/>
              <w:bottom w:val="single" w:sz="4" w:space="0" w:color="auto"/>
              <w:right w:val="single" w:sz="4" w:space="0" w:color="auto"/>
            </w:tcBorders>
          </w:tcPr>
          <w:p w:rsidR="00540419" w:rsidRPr="004155FF" w:rsidRDefault="00540419" w:rsidP="004155FF">
            <w:pPr>
              <w:pStyle w:val="af2"/>
              <w:spacing w:after="0" w:line="276" w:lineRule="auto"/>
            </w:pPr>
            <w:r w:rsidRPr="004155FF">
              <w:t>Природный газ</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pStyle w:val="af2"/>
              <w:spacing w:after="0" w:line="276" w:lineRule="auto"/>
            </w:pPr>
            <w:r w:rsidRPr="004155FF">
              <w:t>111,0</w:t>
            </w:r>
          </w:p>
        </w:tc>
      </w:tr>
      <w:tr w:rsidR="00540419" w:rsidRPr="004155FF" w:rsidTr="00BF1C90">
        <w:trPr>
          <w:trHeight w:val="20"/>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t>ТКУ-1000 СК «Манеж»</w:t>
            </w:r>
          </w:p>
        </w:tc>
        <w:tc>
          <w:tcPr>
            <w:tcW w:w="694" w:type="pct"/>
            <w:tcBorders>
              <w:top w:val="single" w:sz="4" w:space="0" w:color="auto"/>
              <w:left w:val="none" w:sz="4" w:space="0" w:color="000000"/>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rPr>
            </w:pPr>
            <w:r w:rsidRPr="004155FF">
              <w:rPr>
                <w:rFonts w:cs="Times New Roman"/>
                <w:sz w:val="20"/>
              </w:rPr>
              <w:t>672</w:t>
            </w:r>
          </w:p>
        </w:tc>
        <w:tc>
          <w:tcPr>
            <w:tcW w:w="927" w:type="pct"/>
            <w:tcBorders>
              <w:top w:val="single" w:sz="4" w:space="0" w:color="auto"/>
              <w:left w:val="single" w:sz="4" w:space="0" w:color="auto"/>
              <w:bottom w:val="single" w:sz="4" w:space="0" w:color="auto"/>
              <w:right w:val="single" w:sz="4" w:space="0" w:color="auto"/>
            </w:tcBorders>
            <w:vAlign w:val="center"/>
          </w:tcPr>
          <w:p w:rsidR="00540419" w:rsidRPr="004155FF" w:rsidRDefault="00540419" w:rsidP="004155FF">
            <w:pPr>
              <w:spacing w:after="0" w:line="276" w:lineRule="auto"/>
              <w:ind w:firstLine="26"/>
              <w:jc w:val="center"/>
              <w:rPr>
                <w:rFonts w:cs="Times New Roman"/>
                <w:sz w:val="20"/>
                <w:szCs w:val="20"/>
              </w:rPr>
            </w:pPr>
            <w:r w:rsidRPr="004155FF">
              <w:rPr>
                <w:rFonts w:cs="Times New Roman"/>
                <w:sz w:val="20"/>
                <w:szCs w:val="20"/>
              </w:rPr>
              <w:t>6</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spacing w:after="0" w:line="276" w:lineRule="auto"/>
              <w:ind w:firstLine="0"/>
              <w:jc w:val="center"/>
              <w:rPr>
                <w:rFonts w:cs="Times New Roman"/>
                <w:sz w:val="20"/>
                <w:szCs w:val="20"/>
              </w:rPr>
            </w:pPr>
            <w:r w:rsidRPr="004155FF">
              <w:rPr>
                <w:rFonts w:cs="Times New Roman"/>
                <w:sz w:val="20"/>
                <w:szCs w:val="20"/>
              </w:rPr>
              <w:t>666</w:t>
            </w:r>
          </w:p>
        </w:tc>
        <w:tc>
          <w:tcPr>
            <w:tcW w:w="708" w:type="pct"/>
            <w:tcBorders>
              <w:top w:val="single" w:sz="4" w:space="0" w:color="auto"/>
              <w:left w:val="single" w:sz="4" w:space="0" w:color="auto"/>
              <w:bottom w:val="single" w:sz="4" w:space="0" w:color="auto"/>
              <w:right w:val="single" w:sz="4" w:space="0" w:color="auto"/>
            </w:tcBorders>
          </w:tcPr>
          <w:p w:rsidR="00540419" w:rsidRPr="004155FF" w:rsidRDefault="00540419" w:rsidP="004155FF">
            <w:pPr>
              <w:pStyle w:val="af2"/>
              <w:spacing w:after="0" w:line="276" w:lineRule="auto"/>
            </w:pPr>
            <w:r w:rsidRPr="004155FF">
              <w:t>Природный газ</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rsidR="00540419" w:rsidRPr="004155FF" w:rsidRDefault="00540419" w:rsidP="004155FF">
            <w:pPr>
              <w:pStyle w:val="af2"/>
              <w:spacing w:after="0" w:line="276" w:lineRule="auto"/>
            </w:pPr>
            <w:r w:rsidRPr="004155FF">
              <w:t>120,53</w:t>
            </w:r>
          </w:p>
        </w:tc>
      </w:tr>
      <w:tr w:rsidR="00540419" w:rsidRPr="004155FF" w:rsidTr="00BF1C90">
        <w:trPr>
          <w:trHeight w:val="20"/>
        </w:trPr>
        <w:tc>
          <w:tcPr>
            <w:tcW w:w="1247"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Всего</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8064</w:t>
            </w:r>
          </w:p>
        </w:tc>
        <w:tc>
          <w:tcPr>
            <w:tcW w:w="927" w:type="pct"/>
            <w:tcBorders>
              <w:top w:val="single" w:sz="4" w:space="0" w:color="auto"/>
              <w:left w:val="single" w:sz="4" w:space="0" w:color="auto"/>
              <w:bottom w:val="single" w:sz="4" w:space="0" w:color="auto"/>
              <w:right w:val="single" w:sz="4" w:space="0" w:color="auto"/>
            </w:tcBorders>
          </w:tcPr>
          <w:p w:rsidR="00087E79" w:rsidRPr="004155FF" w:rsidRDefault="00540419" w:rsidP="004155FF">
            <w:pPr>
              <w:pStyle w:val="af2"/>
              <w:spacing w:after="0" w:line="276" w:lineRule="auto"/>
            </w:pPr>
            <w:r w:rsidRPr="004155FF">
              <w:t>208,5</w:t>
            </w:r>
          </w:p>
        </w:tc>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540419" w:rsidP="004155FF">
            <w:pPr>
              <w:pStyle w:val="af2"/>
              <w:spacing w:after="0" w:line="276" w:lineRule="auto"/>
            </w:pPr>
            <w:r w:rsidRPr="004155FF">
              <w:t>7855,5</w:t>
            </w:r>
          </w:p>
        </w:tc>
        <w:tc>
          <w:tcPr>
            <w:tcW w:w="708" w:type="pct"/>
            <w:tcBorders>
              <w:top w:val="single" w:sz="4" w:space="0" w:color="auto"/>
              <w:left w:val="single" w:sz="4" w:space="0" w:color="auto"/>
              <w:bottom w:val="single" w:sz="4" w:space="0" w:color="auto"/>
              <w:right w:val="single" w:sz="4" w:space="0" w:color="auto"/>
            </w:tcBorders>
          </w:tcPr>
          <w:p w:rsidR="00087E79" w:rsidRPr="004155FF" w:rsidRDefault="00087E79" w:rsidP="004155FF">
            <w:pPr>
              <w:pStyle w:val="af2"/>
              <w:spacing w:after="0" w:line="276" w:lineRule="auto"/>
            </w:pP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752A31" w:rsidP="004155FF">
            <w:pPr>
              <w:pStyle w:val="af2"/>
              <w:spacing w:after="0" w:line="276" w:lineRule="auto"/>
            </w:pPr>
            <w:r w:rsidRPr="004155FF">
              <w:t>1600,88</w:t>
            </w:r>
          </w:p>
        </w:tc>
      </w:tr>
    </w:tbl>
    <w:p w:rsidR="00D54AD8" w:rsidRPr="004155FF" w:rsidRDefault="00D54AD8" w:rsidP="00B6232B">
      <w:pPr>
        <w:pStyle w:val="af0"/>
        <w:spacing w:before="0" w:after="0" w:line="276" w:lineRule="auto"/>
        <w:rPr>
          <w:rFonts w:cs="Times New Roman"/>
        </w:rPr>
      </w:pPr>
    </w:p>
    <w:p w:rsidR="00B6232B" w:rsidRPr="00B6232B" w:rsidRDefault="00B6232B" w:rsidP="00BF1C90">
      <w:pPr>
        <w:pStyle w:val="afe"/>
        <w:ind w:firstLine="708"/>
      </w:pPr>
      <w:bookmarkStart w:id="270" w:name="_Toc234259296"/>
      <w:r>
        <w:t xml:space="preserve">Таблица </w:t>
      </w:r>
      <w:fldSimple w:instr=" SEQ Таблица \* ARABIC ">
        <w:r w:rsidR="00992FAE">
          <w:rPr>
            <w:noProof/>
          </w:rPr>
          <w:t>60</w:t>
        </w:r>
      </w:fldSimple>
      <w:r w:rsidRPr="00B6232B">
        <w:t xml:space="preserve"> – Объемы выработки тепловой энергии и потребления топлива по зоне деятельности ЕТО-004   ООО "</w:t>
      </w:r>
      <w:proofErr w:type="spellStart"/>
      <w:r w:rsidRPr="00B6232B">
        <w:t>Агропромпроект</w:t>
      </w:r>
      <w:proofErr w:type="spellEnd"/>
      <w:r w:rsidRPr="00B6232B">
        <w:t>" за 2025 год</w:t>
      </w:r>
      <w:bookmarkEnd w:id="270"/>
    </w:p>
    <w:tbl>
      <w:tblP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5"/>
        <w:gridCol w:w="1634"/>
        <w:gridCol w:w="1420"/>
        <w:gridCol w:w="1357"/>
        <w:gridCol w:w="1444"/>
        <w:gridCol w:w="1559"/>
      </w:tblGrid>
      <w:tr w:rsidR="00087E79" w:rsidRPr="004155FF" w:rsidTr="00BF1C90">
        <w:trPr>
          <w:trHeight w:val="20"/>
          <w:tblHeader/>
        </w:trPr>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BF1C90" w:rsidRDefault="003F5725" w:rsidP="004155FF">
            <w:pPr>
              <w:pStyle w:val="af2"/>
              <w:spacing w:after="0" w:line="276" w:lineRule="auto"/>
            </w:pPr>
            <w:r w:rsidRPr="00BF1C90">
              <w:t>Зона действия источника тепловой энергии</w:t>
            </w:r>
          </w:p>
        </w:tc>
        <w:tc>
          <w:tcPr>
            <w:tcW w:w="823" w:type="pct"/>
            <w:shd w:val="clear" w:color="auto" w:fill="auto"/>
            <w:vAlign w:val="center"/>
          </w:tcPr>
          <w:p w:rsidR="00087E79" w:rsidRPr="00BF1C90" w:rsidRDefault="003F5725" w:rsidP="004155FF">
            <w:pPr>
              <w:pStyle w:val="af2"/>
              <w:spacing w:after="0" w:line="276" w:lineRule="auto"/>
            </w:pPr>
            <w:r w:rsidRPr="00BF1C90">
              <w:t>Выработка тепловой энергии, Гкал</w:t>
            </w:r>
          </w:p>
        </w:tc>
        <w:tc>
          <w:tcPr>
            <w:tcW w:w="716" w:type="pct"/>
            <w:shd w:val="clear" w:color="auto" w:fill="auto"/>
            <w:vAlign w:val="center"/>
          </w:tcPr>
          <w:p w:rsidR="00087E79" w:rsidRPr="00BF1C90" w:rsidRDefault="003F5725" w:rsidP="004155FF">
            <w:pPr>
              <w:pStyle w:val="af2"/>
              <w:spacing w:after="0" w:line="276" w:lineRule="auto"/>
            </w:pPr>
            <w:r w:rsidRPr="00BF1C90">
              <w:t>Собственные нужды, Гкал</w:t>
            </w:r>
          </w:p>
        </w:tc>
        <w:tc>
          <w:tcPr>
            <w:tcW w:w="684" w:type="pct"/>
            <w:shd w:val="clear" w:color="auto" w:fill="auto"/>
            <w:vAlign w:val="center"/>
          </w:tcPr>
          <w:p w:rsidR="00087E79" w:rsidRPr="00BF1C90" w:rsidRDefault="003F5725" w:rsidP="004155FF">
            <w:pPr>
              <w:pStyle w:val="af2"/>
              <w:spacing w:after="0" w:line="276" w:lineRule="auto"/>
            </w:pPr>
            <w:r w:rsidRPr="00BF1C90">
              <w:t>Отпуск тепла в сеть, Гкал</w:t>
            </w:r>
          </w:p>
        </w:tc>
        <w:tc>
          <w:tcPr>
            <w:tcW w:w="728" w:type="pct"/>
            <w:shd w:val="clear" w:color="auto" w:fill="auto"/>
            <w:vAlign w:val="center"/>
          </w:tcPr>
          <w:p w:rsidR="00087E79" w:rsidRPr="00BF1C90" w:rsidRDefault="003F5725" w:rsidP="004155FF">
            <w:pPr>
              <w:pStyle w:val="af2"/>
              <w:spacing w:after="0" w:line="276" w:lineRule="auto"/>
            </w:pPr>
            <w:r w:rsidRPr="00BF1C90">
              <w:t>Вид топлива</w:t>
            </w:r>
          </w:p>
        </w:tc>
        <w:tc>
          <w:tcPr>
            <w:tcW w:w="786" w:type="pct"/>
            <w:tcBorders>
              <w:bottom w:val="single" w:sz="4" w:space="0" w:color="auto"/>
            </w:tcBorders>
            <w:shd w:val="clear" w:color="auto" w:fill="auto"/>
            <w:vAlign w:val="center"/>
          </w:tcPr>
          <w:p w:rsidR="00087E79" w:rsidRPr="00BF1C90" w:rsidRDefault="003F5725" w:rsidP="004155FF">
            <w:pPr>
              <w:pStyle w:val="af2"/>
              <w:spacing w:after="0" w:line="276" w:lineRule="auto"/>
            </w:pPr>
            <w:r w:rsidRPr="00BF1C90">
              <w:t xml:space="preserve">Расход условного топлива, т </w:t>
            </w:r>
            <w:proofErr w:type="spellStart"/>
            <w:r w:rsidRPr="00BF1C90">
              <w:t>у.т</w:t>
            </w:r>
            <w:proofErr w:type="spellEnd"/>
            <w:r w:rsidRPr="00BF1C90">
              <w:t>.</w:t>
            </w:r>
          </w:p>
        </w:tc>
      </w:tr>
      <w:tr w:rsidR="00087E79" w:rsidRPr="004155FF" w:rsidTr="00BF1C90">
        <w:trPr>
          <w:trHeight w:val="20"/>
        </w:trPr>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40"/>
              <w:jc w:val="left"/>
              <w:rPr>
                <w:rFonts w:cs="Times New Roman"/>
                <w:sz w:val="20"/>
              </w:rPr>
            </w:pPr>
            <w:r w:rsidRPr="004155FF">
              <w:rPr>
                <w:rFonts w:cs="Times New Roman"/>
                <w:sz w:val="20"/>
              </w:rPr>
              <w:t>Котельная "пр-т Н. Плевицкой, 23"</w:t>
            </w:r>
          </w:p>
        </w:tc>
        <w:tc>
          <w:tcPr>
            <w:tcW w:w="823" w:type="pct"/>
            <w:shd w:val="clear" w:color="auto" w:fill="auto"/>
            <w:vAlign w:val="center"/>
          </w:tcPr>
          <w:p w:rsidR="00087E79" w:rsidRPr="004155FF" w:rsidRDefault="003F5725" w:rsidP="004155FF">
            <w:pPr>
              <w:pStyle w:val="af2"/>
              <w:spacing w:after="0" w:line="276" w:lineRule="auto"/>
            </w:pPr>
            <w:r w:rsidRPr="004155FF">
              <w:t>4392,0</w:t>
            </w:r>
          </w:p>
        </w:tc>
        <w:tc>
          <w:tcPr>
            <w:tcW w:w="716" w:type="pct"/>
            <w:vAlign w:val="center"/>
          </w:tcPr>
          <w:p w:rsidR="00087E79" w:rsidRPr="004155FF" w:rsidRDefault="003F5725" w:rsidP="004155FF">
            <w:pPr>
              <w:pStyle w:val="af2"/>
              <w:spacing w:after="0" w:line="276" w:lineRule="auto"/>
            </w:pPr>
            <w:r w:rsidRPr="004155FF">
              <w:t>31,1</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4360,9</w:t>
            </w:r>
          </w:p>
        </w:tc>
        <w:tc>
          <w:tcPr>
            <w:tcW w:w="728" w:type="pct"/>
            <w:tcBorders>
              <w:top w:val="single" w:sz="4" w:space="0" w:color="auto"/>
              <w:left w:val="single" w:sz="4" w:space="0" w:color="auto"/>
              <w:bottom w:val="single" w:sz="4" w:space="0" w:color="auto"/>
              <w:right w:val="single" w:sz="4" w:space="0" w:color="auto"/>
            </w:tcBorders>
            <w:vAlign w:val="center"/>
          </w:tcPr>
          <w:p w:rsidR="00087E79" w:rsidRPr="004155FF" w:rsidRDefault="003F5725" w:rsidP="004155FF">
            <w:pPr>
              <w:pStyle w:val="af2"/>
              <w:spacing w:after="0" w:line="276" w:lineRule="auto"/>
            </w:pPr>
            <w:r w:rsidRPr="004155FF">
              <w:t>Природный газ</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630,16</w:t>
            </w:r>
          </w:p>
        </w:tc>
      </w:tr>
      <w:tr w:rsidR="00087E79" w:rsidRPr="004155FF" w:rsidTr="00BF1C90">
        <w:trPr>
          <w:trHeight w:val="20"/>
        </w:trPr>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40"/>
              <w:jc w:val="left"/>
              <w:rPr>
                <w:rFonts w:cs="Times New Roman"/>
                <w:sz w:val="20"/>
              </w:rPr>
            </w:pPr>
            <w:r w:rsidRPr="004155FF">
              <w:rPr>
                <w:rFonts w:cs="Times New Roman"/>
                <w:sz w:val="20"/>
              </w:rPr>
              <w:t>Котельная "пр-т Н. Плевицкой, 27"</w:t>
            </w:r>
          </w:p>
        </w:tc>
        <w:tc>
          <w:tcPr>
            <w:tcW w:w="823" w:type="pct"/>
            <w:shd w:val="clear" w:color="auto" w:fill="auto"/>
            <w:vAlign w:val="center"/>
          </w:tcPr>
          <w:p w:rsidR="00087E79" w:rsidRPr="004155FF" w:rsidRDefault="003F5725" w:rsidP="004155FF">
            <w:pPr>
              <w:pStyle w:val="af2"/>
              <w:spacing w:after="0" w:line="276" w:lineRule="auto"/>
            </w:pPr>
            <w:r w:rsidRPr="004155FF">
              <w:t>3171,6</w:t>
            </w:r>
          </w:p>
        </w:tc>
        <w:tc>
          <w:tcPr>
            <w:tcW w:w="716" w:type="pct"/>
            <w:vAlign w:val="center"/>
          </w:tcPr>
          <w:p w:rsidR="00087E79" w:rsidRPr="004155FF" w:rsidRDefault="003F5725" w:rsidP="004155FF">
            <w:pPr>
              <w:pStyle w:val="af2"/>
              <w:spacing w:after="0" w:line="276" w:lineRule="auto"/>
            </w:pPr>
            <w:r w:rsidRPr="004155FF">
              <w:t>29,1</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3142,4</w:t>
            </w:r>
          </w:p>
        </w:tc>
        <w:tc>
          <w:tcPr>
            <w:tcW w:w="728" w:type="pct"/>
            <w:tcBorders>
              <w:top w:val="single" w:sz="4" w:space="0" w:color="auto"/>
              <w:left w:val="single" w:sz="4" w:space="0" w:color="auto"/>
              <w:bottom w:val="single" w:sz="4" w:space="0" w:color="auto"/>
              <w:right w:val="single" w:sz="4" w:space="0" w:color="auto"/>
            </w:tcBorders>
            <w:vAlign w:val="center"/>
          </w:tcPr>
          <w:p w:rsidR="00087E79" w:rsidRPr="004155FF" w:rsidRDefault="003F5725" w:rsidP="004155FF">
            <w:pPr>
              <w:pStyle w:val="af2"/>
              <w:spacing w:after="0" w:line="276" w:lineRule="auto"/>
            </w:pPr>
            <w:r w:rsidRPr="004155FF">
              <w:t>Природный газ</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304,32</w:t>
            </w:r>
          </w:p>
        </w:tc>
      </w:tr>
      <w:tr w:rsidR="00087E79" w:rsidRPr="004155FF" w:rsidTr="00BF1C90">
        <w:trPr>
          <w:trHeight w:val="20"/>
        </w:trPr>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40"/>
              <w:jc w:val="left"/>
              <w:rPr>
                <w:rFonts w:cs="Times New Roman"/>
                <w:sz w:val="20"/>
              </w:rPr>
            </w:pPr>
            <w:r w:rsidRPr="004155FF">
              <w:rPr>
                <w:rFonts w:cs="Times New Roman"/>
                <w:sz w:val="20"/>
              </w:rPr>
              <w:t>Котельная "пр-т Н. Плевицкой, 29"</w:t>
            </w:r>
          </w:p>
        </w:tc>
        <w:tc>
          <w:tcPr>
            <w:tcW w:w="823" w:type="pct"/>
            <w:shd w:val="clear" w:color="auto" w:fill="auto"/>
            <w:vAlign w:val="center"/>
          </w:tcPr>
          <w:p w:rsidR="00087E79" w:rsidRPr="004155FF" w:rsidRDefault="003F5725" w:rsidP="004155FF">
            <w:pPr>
              <w:pStyle w:val="af2"/>
              <w:spacing w:after="0" w:line="276" w:lineRule="auto"/>
            </w:pPr>
            <w:r w:rsidRPr="004155FF">
              <w:t>2353,3</w:t>
            </w:r>
          </w:p>
        </w:tc>
        <w:tc>
          <w:tcPr>
            <w:tcW w:w="716" w:type="pct"/>
            <w:vAlign w:val="center"/>
          </w:tcPr>
          <w:p w:rsidR="00087E79" w:rsidRPr="004155FF" w:rsidRDefault="003F5725" w:rsidP="004155FF">
            <w:pPr>
              <w:pStyle w:val="af2"/>
              <w:spacing w:after="0" w:line="276" w:lineRule="auto"/>
            </w:pPr>
            <w:r w:rsidRPr="004155FF">
              <w:t>20,1</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2333,2</w:t>
            </w:r>
          </w:p>
        </w:tc>
        <w:tc>
          <w:tcPr>
            <w:tcW w:w="728" w:type="pct"/>
            <w:tcBorders>
              <w:top w:val="single" w:sz="4" w:space="0" w:color="auto"/>
              <w:left w:val="single" w:sz="4" w:space="0" w:color="auto"/>
              <w:bottom w:val="single" w:sz="4" w:space="0" w:color="auto"/>
              <w:right w:val="single" w:sz="4" w:space="0" w:color="auto"/>
            </w:tcBorders>
            <w:vAlign w:val="center"/>
          </w:tcPr>
          <w:p w:rsidR="00087E79" w:rsidRPr="004155FF" w:rsidRDefault="003F5725" w:rsidP="004155FF">
            <w:pPr>
              <w:pStyle w:val="af2"/>
              <w:spacing w:after="0" w:line="276" w:lineRule="auto"/>
            </w:pPr>
            <w:r w:rsidRPr="004155FF">
              <w:t>Природный газ</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260,498</w:t>
            </w:r>
          </w:p>
        </w:tc>
      </w:tr>
      <w:tr w:rsidR="00087E79" w:rsidRPr="004155FF" w:rsidTr="00BF1C90">
        <w:trPr>
          <w:trHeight w:val="20"/>
        </w:trPr>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40"/>
              <w:jc w:val="left"/>
              <w:rPr>
                <w:rFonts w:cs="Times New Roman"/>
                <w:sz w:val="20"/>
              </w:rPr>
            </w:pPr>
            <w:r w:rsidRPr="004155FF">
              <w:rPr>
                <w:rFonts w:cs="Times New Roman"/>
                <w:sz w:val="20"/>
              </w:rPr>
              <w:t>Котельная "пр-т Н. Плевицкой, 35"</w:t>
            </w:r>
          </w:p>
        </w:tc>
        <w:tc>
          <w:tcPr>
            <w:tcW w:w="823" w:type="pct"/>
            <w:shd w:val="clear" w:color="auto" w:fill="auto"/>
            <w:vAlign w:val="center"/>
          </w:tcPr>
          <w:p w:rsidR="00087E79" w:rsidRPr="004155FF" w:rsidRDefault="003F5725" w:rsidP="004155FF">
            <w:pPr>
              <w:pStyle w:val="af2"/>
              <w:spacing w:after="0" w:line="276" w:lineRule="auto"/>
            </w:pPr>
            <w:r w:rsidRPr="004155FF">
              <w:t>4300,6</w:t>
            </w:r>
          </w:p>
        </w:tc>
        <w:tc>
          <w:tcPr>
            <w:tcW w:w="716" w:type="pct"/>
            <w:vAlign w:val="center"/>
          </w:tcPr>
          <w:p w:rsidR="00087E79" w:rsidRPr="004155FF" w:rsidRDefault="003F5725" w:rsidP="004155FF">
            <w:pPr>
              <w:pStyle w:val="af2"/>
              <w:spacing w:after="0" w:line="276" w:lineRule="auto"/>
            </w:pPr>
            <w:r w:rsidRPr="004155FF">
              <w:t>34,3</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4266,2</w:t>
            </w:r>
          </w:p>
        </w:tc>
        <w:tc>
          <w:tcPr>
            <w:tcW w:w="728" w:type="pct"/>
            <w:tcBorders>
              <w:top w:val="single" w:sz="4" w:space="0" w:color="auto"/>
              <w:left w:val="single" w:sz="4" w:space="0" w:color="auto"/>
              <w:bottom w:val="single" w:sz="4" w:space="0" w:color="auto"/>
              <w:right w:val="single" w:sz="4" w:space="0" w:color="auto"/>
            </w:tcBorders>
            <w:vAlign w:val="center"/>
          </w:tcPr>
          <w:p w:rsidR="00087E79" w:rsidRPr="004155FF" w:rsidRDefault="003F5725" w:rsidP="004155FF">
            <w:pPr>
              <w:pStyle w:val="af2"/>
              <w:spacing w:after="0" w:line="276" w:lineRule="auto"/>
            </w:pPr>
            <w:r w:rsidRPr="004155FF">
              <w:t>Природный газ</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608,71</w:t>
            </w:r>
          </w:p>
        </w:tc>
      </w:tr>
      <w:tr w:rsidR="00087E79" w:rsidRPr="004155FF" w:rsidTr="00BF1C90">
        <w:trPr>
          <w:trHeight w:val="20"/>
        </w:trPr>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40"/>
              <w:jc w:val="left"/>
              <w:rPr>
                <w:rFonts w:cs="Times New Roman"/>
                <w:sz w:val="20"/>
              </w:rPr>
            </w:pPr>
            <w:r w:rsidRPr="004155FF">
              <w:rPr>
                <w:rFonts w:cs="Times New Roman"/>
                <w:sz w:val="20"/>
              </w:rPr>
              <w:t>Котельная "ул. Рябиновая, 26А"</w:t>
            </w:r>
          </w:p>
        </w:tc>
        <w:tc>
          <w:tcPr>
            <w:tcW w:w="823" w:type="pct"/>
            <w:shd w:val="clear" w:color="auto" w:fill="auto"/>
            <w:vAlign w:val="center"/>
          </w:tcPr>
          <w:p w:rsidR="00087E79" w:rsidRPr="004155FF" w:rsidRDefault="003F5725" w:rsidP="004155FF">
            <w:pPr>
              <w:pStyle w:val="af2"/>
              <w:spacing w:after="0" w:line="276" w:lineRule="auto"/>
            </w:pPr>
            <w:r w:rsidRPr="004155FF">
              <w:t>3773,0</w:t>
            </w:r>
          </w:p>
        </w:tc>
        <w:tc>
          <w:tcPr>
            <w:tcW w:w="716" w:type="pct"/>
            <w:vAlign w:val="center"/>
          </w:tcPr>
          <w:p w:rsidR="00087E79" w:rsidRPr="004155FF" w:rsidRDefault="003F5725" w:rsidP="004155FF">
            <w:pPr>
              <w:pStyle w:val="af2"/>
              <w:spacing w:after="0" w:line="276" w:lineRule="auto"/>
            </w:pPr>
            <w:r w:rsidRPr="004155FF">
              <w:t>21,2</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3751,8</w:t>
            </w:r>
          </w:p>
        </w:tc>
        <w:tc>
          <w:tcPr>
            <w:tcW w:w="728" w:type="pct"/>
            <w:tcBorders>
              <w:top w:val="single" w:sz="4" w:space="0" w:color="auto"/>
              <w:left w:val="single" w:sz="4" w:space="0" w:color="auto"/>
              <w:bottom w:val="single" w:sz="4" w:space="0" w:color="auto"/>
              <w:right w:val="single" w:sz="4" w:space="0" w:color="auto"/>
            </w:tcBorders>
            <w:vAlign w:val="center"/>
          </w:tcPr>
          <w:p w:rsidR="00087E79" w:rsidRPr="004155FF" w:rsidRDefault="003F5725" w:rsidP="004155FF">
            <w:pPr>
              <w:pStyle w:val="af2"/>
              <w:spacing w:after="0" w:line="276" w:lineRule="auto"/>
            </w:pPr>
            <w:r w:rsidRPr="004155FF">
              <w:t>Природный газ</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569,802</w:t>
            </w:r>
          </w:p>
        </w:tc>
      </w:tr>
      <w:tr w:rsidR="00087E79" w:rsidRPr="004155FF" w:rsidTr="00BF1C90">
        <w:trPr>
          <w:trHeight w:val="20"/>
        </w:trPr>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40"/>
              <w:jc w:val="left"/>
              <w:rPr>
                <w:rFonts w:cs="Times New Roman"/>
                <w:sz w:val="20"/>
              </w:rPr>
            </w:pPr>
            <w:r w:rsidRPr="004155FF">
              <w:rPr>
                <w:rFonts w:cs="Times New Roman"/>
                <w:sz w:val="20"/>
              </w:rPr>
              <w:t>Котельная "ул. Рябиновая, 26В"</w:t>
            </w:r>
          </w:p>
        </w:tc>
        <w:tc>
          <w:tcPr>
            <w:tcW w:w="823" w:type="pct"/>
            <w:shd w:val="clear" w:color="auto" w:fill="auto"/>
            <w:vAlign w:val="center"/>
          </w:tcPr>
          <w:p w:rsidR="00087E79" w:rsidRPr="004155FF" w:rsidRDefault="003F5725" w:rsidP="004155FF">
            <w:pPr>
              <w:pStyle w:val="af2"/>
              <w:spacing w:after="0" w:line="276" w:lineRule="auto"/>
            </w:pPr>
            <w:r w:rsidRPr="004155FF">
              <w:t>1822,1</w:t>
            </w:r>
          </w:p>
        </w:tc>
        <w:tc>
          <w:tcPr>
            <w:tcW w:w="716" w:type="pct"/>
            <w:vAlign w:val="center"/>
          </w:tcPr>
          <w:p w:rsidR="00087E79" w:rsidRPr="004155FF" w:rsidRDefault="003F5725" w:rsidP="004155FF">
            <w:pPr>
              <w:pStyle w:val="af2"/>
              <w:spacing w:after="0" w:line="276" w:lineRule="auto"/>
            </w:pPr>
            <w:r w:rsidRPr="004155FF">
              <w:t>16,1</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1805,9</w:t>
            </w:r>
          </w:p>
        </w:tc>
        <w:tc>
          <w:tcPr>
            <w:tcW w:w="728" w:type="pct"/>
            <w:tcBorders>
              <w:top w:val="single" w:sz="4" w:space="0" w:color="auto"/>
              <w:left w:val="single" w:sz="4" w:space="0" w:color="auto"/>
              <w:bottom w:val="single" w:sz="4" w:space="0" w:color="auto"/>
              <w:right w:val="single" w:sz="4" w:space="0" w:color="auto"/>
            </w:tcBorders>
            <w:vAlign w:val="center"/>
          </w:tcPr>
          <w:p w:rsidR="00087E79" w:rsidRPr="004155FF" w:rsidRDefault="003F5725" w:rsidP="004155FF">
            <w:pPr>
              <w:pStyle w:val="af2"/>
              <w:spacing w:after="0" w:line="276" w:lineRule="auto"/>
            </w:pPr>
            <w:r w:rsidRPr="004155FF">
              <w:t>Природный газ</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261,559</w:t>
            </w:r>
          </w:p>
        </w:tc>
      </w:tr>
      <w:tr w:rsidR="00087E79" w:rsidRPr="004155FF" w:rsidTr="00BF1C90">
        <w:trPr>
          <w:trHeight w:val="20"/>
        </w:trPr>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40"/>
              <w:jc w:val="left"/>
              <w:rPr>
                <w:rFonts w:cs="Times New Roman"/>
                <w:sz w:val="20"/>
              </w:rPr>
            </w:pPr>
            <w:r w:rsidRPr="004155FF">
              <w:rPr>
                <w:rFonts w:cs="Times New Roman"/>
                <w:sz w:val="20"/>
              </w:rPr>
              <w:t>Котельная "пр-т Н. Плевицкой, 11"</w:t>
            </w:r>
          </w:p>
        </w:tc>
        <w:tc>
          <w:tcPr>
            <w:tcW w:w="823" w:type="pct"/>
            <w:shd w:val="clear" w:color="auto" w:fill="auto"/>
            <w:vAlign w:val="center"/>
          </w:tcPr>
          <w:p w:rsidR="00087E79" w:rsidRPr="004155FF" w:rsidRDefault="003F5725" w:rsidP="004155FF">
            <w:pPr>
              <w:pStyle w:val="af2"/>
              <w:spacing w:after="0" w:line="276" w:lineRule="auto"/>
            </w:pPr>
            <w:r w:rsidRPr="004155FF">
              <w:t>3701,2</w:t>
            </w:r>
          </w:p>
        </w:tc>
        <w:tc>
          <w:tcPr>
            <w:tcW w:w="716" w:type="pct"/>
            <w:vAlign w:val="center"/>
          </w:tcPr>
          <w:p w:rsidR="00087E79" w:rsidRPr="004155FF" w:rsidRDefault="003F5725" w:rsidP="004155FF">
            <w:pPr>
              <w:pStyle w:val="af2"/>
              <w:spacing w:after="0" w:line="276" w:lineRule="auto"/>
            </w:pPr>
            <w:r w:rsidRPr="004155FF">
              <w:t>25,1</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3676,0</w:t>
            </w:r>
          </w:p>
        </w:tc>
        <w:tc>
          <w:tcPr>
            <w:tcW w:w="728" w:type="pct"/>
            <w:tcBorders>
              <w:top w:val="single" w:sz="4" w:space="0" w:color="auto"/>
              <w:left w:val="single" w:sz="4" w:space="0" w:color="auto"/>
              <w:bottom w:val="single" w:sz="4" w:space="0" w:color="auto"/>
              <w:right w:val="single" w:sz="4" w:space="0" w:color="auto"/>
            </w:tcBorders>
            <w:vAlign w:val="center"/>
          </w:tcPr>
          <w:p w:rsidR="00087E79" w:rsidRPr="004155FF" w:rsidRDefault="003F5725" w:rsidP="004155FF">
            <w:pPr>
              <w:pStyle w:val="af2"/>
              <w:spacing w:after="0" w:line="276" w:lineRule="auto"/>
            </w:pPr>
            <w:r w:rsidRPr="004155FF">
              <w:t>Природный газ</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630,16</w:t>
            </w:r>
          </w:p>
        </w:tc>
      </w:tr>
      <w:tr w:rsidR="00087E79" w:rsidRPr="004155FF" w:rsidTr="00BF1C90">
        <w:trPr>
          <w:trHeight w:val="20"/>
        </w:trPr>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40"/>
              <w:jc w:val="left"/>
              <w:rPr>
                <w:rFonts w:cs="Times New Roman"/>
                <w:sz w:val="20"/>
              </w:rPr>
            </w:pPr>
            <w:r w:rsidRPr="004155FF">
              <w:rPr>
                <w:rFonts w:cs="Times New Roman"/>
                <w:sz w:val="20"/>
              </w:rPr>
              <w:t>Котельная "пр-т Н. Плевицкой, 13"</w:t>
            </w:r>
          </w:p>
        </w:tc>
        <w:tc>
          <w:tcPr>
            <w:tcW w:w="823" w:type="pct"/>
            <w:shd w:val="clear" w:color="auto" w:fill="auto"/>
            <w:vAlign w:val="center"/>
          </w:tcPr>
          <w:p w:rsidR="00087E79" w:rsidRPr="004155FF" w:rsidRDefault="003F5725" w:rsidP="004155FF">
            <w:pPr>
              <w:pStyle w:val="af2"/>
              <w:spacing w:after="0" w:line="276" w:lineRule="auto"/>
            </w:pPr>
            <w:r w:rsidRPr="004155FF">
              <w:t>1681,6</w:t>
            </w:r>
          </w:p>
        </w:tc>
        <w:tc>
          <w:tcPr>
            <w:tcW w:w="716" w:type="pct"/>
            <w:vAlign w:val="center"/>
          </w:tcPr>
          <w:p w:rsidR="00087E79" w:rsidRPr="004155FF" w:rsidRDefault="003F5725" w:rsidP="004155FF">
            <w:pPr>
              <w:pStyle w:val="af2"/>
              <w:spacing w:after="0" w:line="276" w:lineRule="auto"/>
            </w:pPr>
            <w:r w:rsidRPr="004155FF">
              <w:t>16,8</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1664,6</w:t>
            </w:r>
          </w:p>
        </w:tc>
        <w:tc>
          <w:tcPr>
            <w:tcW w:w="728" w:type="pct"/>
            <w:tcBorders>
              <w:top w:val="single" w:sz="4" w:space="0" w:color="auto"/>
              <w:left w:val="single" w:sz="4" w:space="0" w:color="auto"/>
              <w:bottom w:val="single" w:sz="4" w:space="0" w:color="auto"/>
              <w:right w:val="single" w:sz="4" w:space="0" w:color="auto"/>
            </w:tcBorders>
            <w:vAlign w:val="center"/>
          </w:tcPr>
          <w:p w:rsidR="00087E79" w:rsidRPr="004155FF" w:rsidRDefault="003F5725" w:rsidP="004155FF">
            <w:pPr>
              <w:pStyle w:val="af2"/>
              <w:spacing w:after="0" w:line="276" w:lineRule="auto"/>
            </w:pPr>
            <w:r w:rsidRPr="004155FF">
              <w:t>Природный газ</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293,148</w:t>
            </w:r>
          </w:p>
        </w:tc>
      </w:tr>
      <w:tr w:rsidR="00087E79" w:rsidRPr="004155FF" w:rsidTr="00BF1C90">
        <w:trPr>
          <w:trHeight w:val="20"/>
        </w:trPr>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40"/>
              <w:jc w:val="left"/>
              <w:rPr>
                <w:rFonts w:cs="Times New Roman"/>
                <w:sz w:val="20"/>
              </w:rPr>
            </w:pPr>
            <w:r w:rsidRPr="004155FF">
              <w:rPr>
                <w:rFonts w:cs="Times New Roman"/>
                <w:sz w:val="20"/>
              </w:rPr>
              <w:t>Котельная "пр-т Н. Плевицкой, 15"</w:t>
            </w:r>
          </w:p>
        </w:tc>
        <w:tc>
          <w:tcPr>
            <w:tcW w:w="823" w:type="pct"/>
            <w:shd w:val="clear" w:color="auto" w:fill="auto"/>
            <w:vAlign w:val="center"/>
          </w:tcPr>
          <w:p w:rsidR="00087E79" w:rsidRPr="004155FF" w:rsidRDefault="003F5725" w:rsidP="004155FF">
            <w:pPr>
              <w:pStyle w:val="af2"/>
              <w:spacing w:after="0" w:line="276" w:lineRule="auto"/>
            </w:pPr>
            <w:r w:rsidRPr="004155FF">
              <w:t>2065,7</w:t>
            </w:r>
          </w:p>
        </w:tc>
        <w:tc>
          <w:tcPr>
            <w:tcW w:w="716" w:type="pct"/>
            <w:vAlign w:val="center"/>
          </w:tcPr>
          <w:p w:rsidR="00087E79" w:rsidRPr="004155FF" w:rsidRDefault="003F5725" w:rsidP="004155FF">
            <w:pPr>
              <w:pStyle w:val="af2"/>
              <w:spacing w:after="0" w:line="276" w:lineRule="auto"/>
            </w:pPr>
            <w:r w:rsidRPr="004155FF">
              <w:t>18,1</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2047,6</w:t>
            </w:r>
          </w:p>
        </w:tc>
        <w:tc>
          <w:tcPr>
            <w:tcW w:w="728" w:type="pct"/>
            <w:tcBorders>
              <w:top w:val="single" w:sz="4" w:space="0" w:color="auto"/>
              <w:left w:val="single" w:sz="4" w:space="0" w:color="auto"/>
              <w:bottom w:val="single" w:sz="4" w:space="0" w:color="auto"/>
              <w:right w:val="single" w:sz="4" w:space="0" w:color="auto"/>
            </w:tcBorders>
            <w:vAlign w:val="center"/>
          </w:tcPr>
          <w:p w:rsidR="00087E79" w:rsidRPr="004155FF" w:rsidRDefault="003F5725" w:rsidP="004155FF">
            <w:pPr>
              <w:pStyle w:val="af2"/>
              <w:spacing w:after="0" w:line="276" w:lineRule="auto"/>
            </w:pPr>
            <w:r w:rsidRPr="004155FF">
              <w:t>Природный газ</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304,318</w:t>
            </w:r>
          </w:p>
        </w:tc>
      </w:tr>
      <w:tr w:rsidR="00087E79" w:rsidRPr="004155FF" w:rsidTr="00BF1C90">
        <w:trPr>
          <w:trHeight w:val="20"/>
        </w:trPr>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spacing w:after="0" w:line="276" w:lineRule="auto"/>
              <w:ind w:firstLine="40"/>
              <w:jc w:val="left"/>
              <w:rPr>
                <w:rFonts w:cs="Times New Roman"/>
                <w:sz w:val="20"/>
              </w:rPr>
            </w:pPr>
            <w:r w:rsidRPr="004155FF">
              <w:rPr>
                <w:rFonts w:cs="Times New Roman"/>
                <w:sz w:val="20"/>
              </w:rPr>
              <w:t>Котельная "пр-т Н. Плевицкой, 17"</w:t>
            </w:r>
          </w:p>
        </w:tc>
        <w:tc>
          <w:tcPr>
            <w:tcW w:w="823" w:type="pct"/>
            <w:shd w:val="clear" w:color="auto" w:fill="auto"/>
            <w:vAlign w:val="center"/>
          </w:tcPr>
          <w:p w:rsidR="00087E79" w:rsidRPr="004155FF" w:rsidRDefault="003F5725" w:rsidP="004155FF">
            <w:pPr>
              <w:pStyle w:val="af2"/>
              <w:spacing w:after="0" w:line="276" w:lineRule="auto"/>
            </w:pPr>
            <w:r w:rsidRPr="004155FF">
              <w:t>1692,2</w:t>
            </w:r>
          </w:p>
        </w:tc>
        <w:tc>
          <w:tcPr>
            <w:tcW w:w="716" w:type="pct"/>
            <w:vAlign w:val="center"/>
          </w:tcPr>
          <w:p w:rsidR="00087E79" w:rsidRPr="004155FF" w:rsidRDefault="003F5725" w:rsidP="004155FF">
            <w:pPr>
              <w:pStyle w:val="af2"/>
              <w:spacing w:after="0" w:line="276" w:lineRule="auto"/>
            </w:pPr>
            <w:r w:rsidRPr="004155FF">
              <w:t>13,5</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1678,6</w:t>
            </w:r>
          </w:p>
        </w:tc>
        <w:tc>
          <w:tcPr>
            <w:tcW w:w="728" w:type="pct"/>
            <w:tcBorders>
              <w:top w:val="single" w:sz="4" w:space="0" w:color="auto"/>
              <w:left w:val="single" w:sz="4" w:space="0" w:color="auto"/>
              <w:bottom w:val="single" w:sz="4" w:space="0" w:color="auto"/>
              <w:right w:val="single" w:sz="4" w:space="0" w:color="auto"/>
            </w:tcBorders>
            <w:vAlign w:val="center"/>
          </w:tcPr>
          <w:p w:rsidR="00087E79" w:rsidRPr="004155FF" w:rsidRDefault="003F5725" w:rsidP="004155FF">
            <w:pPr>
              <w:pStyle w:val="af2"/>
              <w:spacing w:after="0" w:line="276" w:lineRule="auto"/>
            </w:pPr>
            <w:r w:rsidRPr="004155FF">
              <w:t>Природный газ</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260,498</w:t>
            </w:r>
          </w:p>
        </w:tc>
      </w:tr>
      <w:tr w:rsidR="00D11AD1" w:rsidRPr="004155FF" w:rsidTr="00BF1C90">
        <w:trPr>
          <w:trHeight w:val="20"/>
        </w:trPr>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D11AD1" w:rsidRPr="004155FF" w:rsidRDefault="00D11AD1" w:rsidP="004155FF">
            <w:pPr>
              <w:spacing w:after="0" w:line="276" w:lineRule="auto"/>
              <w:ind w:firstLine="40"/>
              <w:jc w:val="left"/>
              <w:rPr>
                <w:rFonts w:cs="Times New Roman"/>
                <w:sz w:val="20"/>
              </w:rPr>
            </w:pPr>
            <w:r w:rsidRPr="004155FF">
              <w:rPr>
                <w:rFonts w:cs="Times New Roman"/>
                <w:sz w:val="20"/>
              </w:rPr>
              <w:t>Котельная "пр-т Н. Плевицкой, 8"</w:t>
            </w:r>
          </w:p>
        </w:tc>
        <w:tc>
          <w:tcPr>
            <w:tcW w:w="823" w:type="pct"/>
            <w:shd w:val="clear" w:color="auto" w:fill="auto"/>
            <w:vAlign w:val="center"/>
          </w:tcPr>
          <w:p w:rsidR="00D11AD1" w:rsidRPr="004155FF" w:rsidRDefault="00D11AD1" w:rsidP="004155FF">
            <w:pPr>
              <w:pStyle w:val="af2"/>
              <w:spacing w:after="0" w:line="276" w:lineRule="auto"/>
            </w:pPr>
            <w:r w:rsidRPr="004155FF">
              <w:t>6141</w:t>
            </w:r>
          </w:p>
        </w:tc>
        <w:tc>
          <w:tcPr>
            <w:tcW w:w="716" w:type="pct"/>
            <w:vAlign w:val="center"/>
          </w:tcPr>
          <w:p w:rsidR="00D11AD1" w:rsidRPr="004155FF" w:rsidRDefault="005A121E" w:rsidP="004155FF">
            <w:pPr>
              <w:pStyle w:val="af2"/>
              <w:spacing w:after="0" w:line="276" w:lineRule="auto"/>
            </w:pPr>
            <w:r w:rsidRPr="004155FF">
              <w:t>42,3</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D11AD1" w:rsidRPr="004155FF" w:rsidRDefault="005A121E" w:rsidP="004155FF">
            <w:pPr>
              <w:pStyle w:val="af2"/>
              <w:spacing w:after="0" w:line="276" w:lineRule="auto"/>
            </w:pPr>
            <w:r w:rsidRPr="004155FF">
              <w:t>6098,7</w:t>
            </w:r>
          </w:p>
        </w:tc>
        <w:tc>
          <w:tcPr>
            <w:tcW w:w="728" w:type="pct"/>
            <w:tcBorders>
              <w:top w:val="single" w:sz="4" w:space="0" w:color="auto"/>
              <w:left w:val="single" w:sz="4" w:space="0" w:color="auto"/>
              <w:bottom w:val="single" w:sz="4" w:space="0" w:color="auto"/>
              <w:right w:val="single" w:sz="4" w:space="0" w:color="auto"/>
            </w:tcBorders>
            <w:vAlign w:val="center"/>
          </w:tcPr>
          <w:p w:rsidR="00D11AD1" w:rsidRPr="004155FF" w:rsidRDefault="005A121E" w:rsidP="004155FF">
            <w:pPr>
              <w:pStyle w:val="af2"/>
              <w:spacing w:after="0" w:line="276" w:lineRule="auto"/>
            </w:pPr>
            <w:r w:rsidRPr="004155FF">
              <w:t>Природный газ</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D11AD1" w:rsidRPr="004155FF" w:rsidRDefault="005A121E" w:rsidP="004155FF">
            <w:pPr>
              <w:pStyle w:val="af2"/>
              <w:spacing w:after="0" w:line="276" w:lineRule="auto"/>
            </w:pPr>
            <w:r w:rsidRPr="004155FF">
              <w:t>1220,3</w:t>
            </w:r>
          </w:p>
        </w:tc>
      </w:tr>
      <w:tr w:rsidR="00087E79" w:rsidRPr="004155FF" w:rsidTr="00BF1C90">
        <w:trPr>
          <w:trHeight w:val="20"/>
        </w:trPr>
        <w:tc>
          <w:tcPr>
            <w:tcW w:w="1262"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3F5725" w:rsidP="004155FF">
            <w:pPr>
              <w:pStyle w:val="af2"/>
              <w:spacing w:after="0" w:line="276" w:lineRule="auto"/>
            </w:pPr>
            <w:r w:rsidRPr="004155FF">
              <w:t>Всего</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D94CC5" w:rsidP="004155FF">
            <w:pPr>
              <w:pStyle w:val="af2"/>
              <w:spacing w:after="0" w:line="276" w:lineRule="auto"/>
            </w:pPr>
            <w:r w:rsidRPr="004155FF">
              <w:t>31 244,1</w:t>
            </w:r>
          </w:p>
        </w:tc>
        <w:tc>
          <w:tcPr>
            <w:tcW w:w="716" w:type="pct"/>
            <w:tcBorders>
              <w:top w:val="single" w:sz="4" w:space="0" w:color="auto"/>
              <w:left w:val="single" w:sz="4" w:space="0" w:color="auto"/>
              <w:bottom w:val="single" w:sz="4" w:space="0" w:color="auto"/>
              <w:right w:val="single" w:sz="4" w:space="0" w:color="auto"/>
            </w:tcBorders>
            <w:vAlign w:val="center"/>
          </w:tcPr>
          <w:p w:rsidR="00087E79" w:rsidRPr="004155FF" w:rsidRDefault="003F5725" w:rsidP="004155FF">
            <w:pPr>
              <w:pStyle w:val="af2"/>
              <w:spacing w:after="0" w:line="276" w:lineRule="auto"/>
            </w:pPr>
            <w:r w:rsidRPr="004155FF">
              <w:t>237,2</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D94CC5" w:rsidP="004155FF">
            <w:pPr>
              <w:pStyle w:val="af2"/>
              <w:spacing w:after="0" w:line="276" w:lineRule="auto"/>
            </w:pPr>
            <w:r w:rsidRPr="004155FF">
              <w:t>31 006,9</w:t>
            </w:r>
          </w:p>
        </w:tc>
        <w:tc>
          <w:tcPr>
            <w:tcW w:w="728" w:type="pct"/>
            <w:tcBorders>
              <w:top w:val="single" w:sz="4" w:space="0" w:color="auto"/>
              <w:left w:val="single" w:sz="4" w:space="0" w:color="auto"/>
              <w:bottom w:val="single" w:sz="4" w:space="0" w:color="auto"/>
              <w:right w:val="single" w:sz="4" w:space="0" w:color="auto"/>
            </w:tcBorders>
            <w:vAlign w:val="center"/>
          </w:tcPr>
          <w:p w:rsidR="00087E79" w:rsidRPr="004155FF" w:rsidRDefault="00087E79" w:rsidP="004155FF">
            <w:pPr>
              <w:pStyle w:val="af2"/>
              <w:spacing w:after="0" w:line="276" w:lineRule="auto"/>
            </w:pP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5A121E" w:rsidP="004155FF">
            <w:pPr>
              <w:pStyle w:val="af2"/>
              <w:spacing w:after="0" w:line="276" w:lineRule="auto"/>
            </w:pPr>
            <w:r w:rsidRPr="004155FF">
              <w:t>5343,473</w:t>
            </w:r>
          </w:p>
        </w:tc>
      </w:tr>
    </w:tbl>
    <w:p w:rsidR="00087E79" w:rsidRPr="004155FF" w:rsidRDefault="00087E79" w:rsidP="004155FF">
      <w:pPr>
        <w:pStyle w:val="af0"/>
        <w:spacing w:before="0" w:after="0" w:line="276" w:lineRule="auto"/>
        <w:ind w:firstLine="708"/>
        <w:rPr>
          <w:rFonts w:cs="Times New Roman"/>
        </w:rPr>
      </w:pPr>
    </w:p>
    <w:p w:rsidR="00B6232B" w:rsidRPr="00B6232B" w:rsidRDefault="00B6232B" w:rsidP="00BF1C90">
      <w:pPr>
        <w:pStyle w:val="afe"/>
        <w:ind w:firstLine="708"/>
      </w:pPr>
      <w:bookmarkStart w:id="271" w:name="_Toc234259297"/>
      <w:r>
        <w:t xml:space="preserve">Таблица </w:t>
      </w:r>
      <w:fldSimple w:instr=" SEQ Таблица \* ARABIC ">
        <w:r w:rsidR="00992FAE">
          <w:rPr>
            <w:noProof/>
          </w:rPr>
          <w:t>61</w:t>
        </w:r>
      </w:fldSimple>
      <w:r w:rsidRPr="00B6232B">
        <w:t xml:space="preserve"> – Объемы выработки тепловой энергии и потребления топлива по зоне деятельности ЕТО-005 АО "ККХП"  за 2025 год</w:t>
      </w:r>
      <w:bookmarkEnd w:id="271"/>
    </w:p>
    <w:tbl>
      <w:tblP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6"/>
        <w:gridCol w:w="1450"/>
        <w:gridCol w:w="1488"/>
        <w:gridCol w:w="1405"/>
        <w:gridCol w:w="1442"/>
        <w:gridCol w:w="1418"/>
      </w:tblGrid>
      <w:tr w:rsidR="00087E79" w:rsidRPr="004155FF" w:rsidTr="00BF1C90">
        <w:trPr>
          <w:trHeight w:val="1048"/>
        </w:trPr>
        <w:tc>
          <w:tcPr>
            <w:tcW w:w="1369" w:type="pct"/>
            <w:shd w:val="clear" w:color="auto" w:fill="auto"/>
            <w:vAlign w:val="center"/>
          </w:tcPr>
          <w:p w:rsidR="00087E79" w:rsidRPr="00BF1C90" w:rsidRDefault="003F5725" w:rsidP="00B55032">
            <w:pPr>
              <w:pStyle w:val="af2"/>
              <w:spacing w:after="0" w:line="276" w:lineRule="auto"/>
            </w:pPr>
            <w:r w:rsidRPr="00BF1C90">
              <w:t>Зона действия источника тепловой энергии</w:t>
            </w:r>
          </w:p>
        </w:tc>
        <w:tc>
          <w:tcPr>
            <w:tcW w:w="731" w:type="pct"/>
            <w:shd w:val="clear" w:color="auto" w:fill="auto"/>
            <w:vAlign w:val="center"/>
          </w:tcPr>
          <w:p w:rsidR="00087E79" w:rsidRPr="00BF1C90" w:rsidRDefault="003F5725" w:rsidP="00B55032">
            <w:pPr>
              <w:pStyle w:val="af2"/>
              <w:spacing w:after="0" w:line="276" w:lineRule="auto"/>
            </w:pPr>
            <w:r w:rsidRPr="00BF1C90">
              <w:t>Выработка тепловой энергии, Гкал</w:t>
            </w:r>
          </w:p>
        </w:tc>
        <w:tc>
          <w:tcPr>
            <w:tcW w:w="750" w:type="pct"/>
            <w:shd w:val="clear" w:color="auto" w:fill="auto"/>
            <w:vAlign w:val="center"/>
          </w:tcPr>
          <w:p w:rsidR="00087E79" w:rsidRPr="00BF1C90" w:rsidRDefault="003F5725" w:rsidP="00B55032">
            <w:pPr>
              <w:pStyle w:val="af2"/>
              <w:spacing w:after="0" w:line="276" w:lineRule="auto"/>
            </w:pPr>
            <w:r w:rsidRPr="00BF1C90">
              <w:t>Собственные нужды, Гкал</w:t>
            </w:r>
          </w:p>
        </w:tc>
        <w:tc>
          <w:tcPr>
            <w:tcW w:w="708" w:type="pct"/>
            <w:shd w:val="clear" w:color="auto" w:fill="auto"/>
            <w:vAlign w:val="center"/>
          </w:tcPr>
          <w:p w:rsidR="00087E79" w:rsidRPr="00BF1C90" w:rsidRDefault="003F5725" w:rsidP="00B55032">
            <w:pPr>
              <w:pStyle w:val="af2"/>
              <w:spacing w:after="0" w:line="276" w:lineRule="auto"/>
            </w:pPr>
            <w:r w:rsidRPr="00BF1C90">
              <w:t>Отпуск тепла в сеть, Гкал</w:t>
            </w:r>
          </w:p>
        </w:tc>
        <w:tc>
          <w:tcPr>
            <w:tcW w:w="727" w:type="pct"/>
            <w:shd w:val="clear" w:color="auto" w:fill="auto"/>
            <w:vAlign w:val="center"/>
          </w:tcPr>
          <w:p w:rsidR="00087E79" w:rsidRPr="00BF1C90" w:rsidRDefault="003F5725" w:rsidP="00B55032">
            <w:pPr>
              <w:pStyle w:val="af2"/>
              <w:spacing w:after="0" w:line="276" w:lineRule="auto"/>
            </w:pPr>
            <w:r w:rsidRPr="00BF1C90">
              <w:t>Вид топлива</w:t>
            </w:r>
          </w:p>
        </w:tc>
        <w:tc>
          <w:tcPr>
            <w:tcW w:w="715" w:type="pct"/>
            <w:shd w:val="clear" w:color="auto" w:fill="auto"/>
            <w:vAlign w:val="center"/>
          </w:tcPr>
          <w:p w:rsidR="00087E79" w:rsidRPr="00BF1C90" w:rsidRDefault="003F5725" w:rsidP="00B55032">
            <w:pPr>
              <w:pStyle w:val="af2"/>
              <w:spacing w:after="0" w:line="276" w:lineRule="auto"/>
            </w:pPr>
            <w:r w:rsidRPr="00BF1C90">
              <w:t xml:space="preserve">Расход условного топлива,        т </w:t>
            </w:r>
            <w:proofErr w:type="spellStart"/>
            <w:r w:rsidRPr="00BF1C90">
              <w:t>у.т</w:t>
            </w:r>
            <w:proofErr w:type="spellEnd"/>
            <w:r w:rsidRPr="00BF1C90">
              <w:t>.</w:t>
            </w:r>
          </w:p>
        </w:tc>
      </w:tr>
      <w:tr w:rsidR="00087E79" w:rsidRPr="004155FF" w:rsidTr="00BF1C90">
        <w:trPr>
          <w:trHeight w:val="20"/>
        </w:trPr>
        <w:tc>
          <w:tcPr>
            <w:tcW w:w="1369" w:type="pct"/>
            <w:shd w:val="clear" w:color="auto" w:fill="auto"/>
            <w:vAlign w:val="center"/>
          </w:tcPr>
          <w:p w:rsidR="00087E79" w:rsidRPr="004155FF" w:rsidRDefault="003F5725" w:rsidP="00B55032">
            <w:pPr>
              <w:pStyle w:val="af2"/>
              <w:spacing w:after="0" w:line="276" w:lineRule="auto"/>
              <w:rPr>
                <w:highlight w:val="yellow"/>
              </w:rPr>
            </w:pPr>
            <w:r w:rsidRPr="004155FF">
              <w:t>Котельная АО "ККХП"</w:t>
            </w: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D94CC5" w:rsidP="00B55032">
            <w:pPr>
              <w:pStyle w:val="af2"/>
              <w:spacing w:after="0" w:line="276" w:lineRule="auto"/>
            </w:pPr>
            <w:r w:rsidRPr="004155FF">
              <w:t>10 790</w:t>
            </w:r>
          </w:p>
        </w:tc>
        <w:tc>
          <w:tcPr>
            <w:tcW w:w="750"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3F5725" w:rsidP="00B55032">
            <w:pPr>
              <w:pStyle w:val="af2"/>
              <w:spacing w:after="0" w:line="276" w:lineRule="auto"/>
            </w:pPr>
            <w:r w:rsidRPr="004155FF">
              <w:t>145</w:t>
            </w:r>
          </w:p>
        </w:tc>
        <w:tc>
          <w:tcPr>
            <w:tcW w:w="708"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4155FF" w:rsidRDefault="00D94CC5" w:rsidP="00B55032">
            <w:pPr>
              <w:pStyle w:val="af2"/>
              <w:spacing w:after="0" w:line="276" w:lineRule="auto"/>
            </w:pPr>
            <w:r w:rsidRPr="004155FF">
              <w:t>10 645</w:t>
            </w:r>
          </w:p>
        </w:tc>
        <w:tc>
          <w:tcPr>
            <w:tcW w:w="727" w:type="pct"/>
            <w:tcBorders>
              <w:top w:val="single" w:sz="8" w:space="0" w:color="auto"/>
              <w:left w:val="none" w:sz="4" w:space="0" w:color="000000"/>
              <w:bottom w:val="single" w:sz="8" w:space="0" w:color="auto"/>
              <w:right w:val="single" w:sz="8" w:space="0" w:color="auto"/>
            </w:tcBorders>
            <w:shd w:val="clear" w:color="auto" w:fill="auto"/>
            <w:vAlign w:val="center"/>
          </w:tcPr>
          <w:p w:rsidR="00087E79" w:rsidRPr="004155FF" w:rsidRDefault="003F5725" w:rsidP="00B55032">
            <w:pPr>
              <w:pStyle w:val="af2"/>
              <w:spacing w:after="0" w:line="276" w:lineRule="auto"/>
              <w:rPr>
                <w:highlight w:val="yellow"/>
              </w:rPr>
            </w:pPr>
            <w:r w:rsidRPr="004155FF">
              <w:t>Природный газ</w:t>
            </w:r>
          </w:p>
        </w:tc>
        <w:tc>
          <w:tcPr>
            <w:tcW w:w="715" w:type="pct"/>
            <w:tcBorders>
              <w:top w:val="none" w:sz="4" w:space="0" w:color="000000"/>
              <w:left w:val="none" w:sz="4" w:space="0" w:color="000000"/>
              <w:bottom w:val="single" w:sz="8" w:space="0" w:color="auto"/>
              <w:right w:val="single" w:sz="8" w:space="0" w:color="auto"/>
            </w:tcBorders>
            <w:shd w:val="clear" w:color="auto" w:fill="auto"/>
            <w:vAlign w:val="center"/>
          </w:tcPr>
          <w:p w:rsidR="00087E79" w:rsidRPr="004155FF" w:rsidRDefault="00940C1A" w:rsidP="00B55032">
            <w:pPr>
              <w:pStyle w:val="af2"/>
              <w:spacing w:after="0" w:line="276" w:lineRule="auto"/>
              <w:rPr>
                <w:highlight w:val="yellow"/>
              </w:rPr>
            </w:pPr>
            <w:r w:rsidRPr="004155FF">
              <w:t>1584</w:t>
            </w:r>
          </w:p>
        </w:tc>
      </w:tr>
    </w:tbl>
    <w:p w:rsidR="00B55032" w:rsidRDefault="00B55032" w:rsidP="00B55032">
      <w:pPr>
        <w:pStyle w:val="afe"/>
        <w:keepNext w:val="0"/>
      </w:pPr>
    </w:p>
    <w:p w:rsidR="00B6232B" w:rsidRPr="00B6232B" w:rsidRDefault="00B6232B" w:rsidP="00BF1C90">
      <w:pPr>
        <w:pStyle w:val="afe"/>
        <w:keepNext w:val="0"/>
        <w:ind w:firstLine="708"/>
      </w:pPr>
      <w:bookmarkStart w:id="272" w:name="_Toc234259298"/>
      <w:r>
        <w:t xml:space="preserve">Таблица </w:t>
      </w:r>
      <w:fldSimple w:instr=" SEQ Таблица \* ARABIC ">
        <w:r w:rsidR="00992FAE">
          <w:rPr>
            <w:noProof/>
          </w:rPr>
          <w:t>62</w:t>
        </w:r>
      </w:fldSimple>
      <w:r w:rsidRPr="00B6232B">
        <w:t xml:space="preserve"> – Объемы выработки тепловой энергии и потребления топлива по зоне деятельности ЕТО-006  ООО «СБМ» за 2025 год</w:t>
      </w:r>
      <w:bookmarkEnd w:id="272"/>
    </w:p>
    <w:tbl>
      <w:tblP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9"/>
        <w:gridCol w:w="1464"/>
        <w:gridCol w:w="1502"/>
        <w:gridCol w:w="1341"/>
        <w:gridCol w:w="1607"/>
        <w:gridCol w:w="1276"/>
      </w:tblGrid>
      <w:tr w:rsidR="00087E79" w:rsidRPr="00BF1C90" w:rsidTr="00BF1C90">
        <w:trPr>
          <w:trHeight w:val="20"/>
        </w:trPr>
        <w:tc>
          <w:tcPr>
            <w:tcW w:w="1376" w:type="pct"/>
            <w:vAlign w:val="center"/>
          </w:tcPr>
          <w:p w:rsidR="00087E79" w:rsidRPr="00BF1C90" w:rsidRDefault="003F5725" w:rsidP="00B55032">
            <w:pPr>
              <w:pStyle w:val="af2"/>
              <w:spacing w:after="0" w:line="276" w:lineRule="auto"/>
            </w:pPr>
            <w:r w:rsidRPr="00BF1C90">
              <w:t>Зона действия источника тепловой энергии</w:t>
            </w:r>
          </w:p>
        </w:tc>
        <w:tc>
          <w:tcPr>
            <w:tcW w:w="738" w:type="pct"/>
            <w:vAlign w:val="center"/>
          </w:tcPr>
          <w:p w:rsidR="00087E79" w:rsidRPr="00BF1C90" w:rsidRDefault="003F5725" w:rsidP="00B55032">
            <w:pPr>
              <w:pStyle w:val="af2"/>
              <w:spacing w:after="0" w:line="276" w:lineRule="auto"/>
            </w:pPr>
            <w:r w:rsidRPr="00BF1C90">
              <w:t>Выработка тепловой энергии, Гкал</w:t>
            </w:r>
          </w:p>
        </w:tc>
        <w:tc>
          <w:tcPr>
            <w:tcW w:w="757" w:type="pct"/>
            <w:vAlign w:val="center"/>
          </w:tcPr>
          <w:p w:rsidR="00087E79" w:rsidRPr="00BF1C90" w:rsidRDefault="003F5725" w:rsidP="00B55032">
            <w:pPr>
              <w:pStyle w:val="af2"/>
              <w:spacing w:after="0" w:line="276" w:lineRule="auto"/>
            </w:pPr>
            <w:r w:rsidRPr="00BF1C90">
              <w:t>Собственные нужды, Гкал</w:t>
            </w:r>
          </w:p>
        </w:tc>
        <w:tc>
          <w:tcPr>
            <w:tcW w:w="676" w:type="pct"/>
            <w:vAlign w:val="center"/>
          </w:tcPr>
          <w:p w:rsidR="00087E79" w:rsidRPr="00BF1C90" w:rsidRDefault="003F5725" w:rsidP="00B55032">
            <w:pPr>
              <w:pStyle w:val="af2"/>
              <w:spacing w:after="0" w:line="276" w:lineRule="auto"/>
            </w:pPr>
            <w:r w:rsidRPr="00BF1C90">
              <w:t>Отпуск тепла в сеть, Гкал</w:t>
            </w:r>
          </w:p>
        </w:tc>
        <w:tc>
          <w:tcPr>
            <w:tcW w:w="810" w:type="pct"/>
            <w:vAlign w:val="center"/>
          </w:tcPr>
          <w:p w:rsidR="00087E79" w:rsidRPr="00BF1C90" w:rsidRDefault="003F5725" w:rsidP="00B55032">
            <w:pPr>
              <w:pStyle w:val="af2"/>
              <w:spacing w:after="0" w:line="276" w:lineRule="auto"/>
            </w:pPr>
            <w:r w:rsidRPr="00BF1C90">
              <w:t>Вид топлива</w:t>
            </w:r>
          </w:p>
        </w:tc>
        <w:tc>
          <w:tcPr>
            <w:tcW w:w="643" w:type="pct"/>
            <w:vAlign w:val="center"/>
          </w:tcPr>
          <w:p w:rsidR="00087E79" w:rsidRPr="00BF1C90" w:rsidRDefault="003F5725" w:rsidP="00B55032">
            <w:pPr>
              <w:pStyle w:val="af2"/>
              <w:spacing w:after="0" w:line="276" w:lineRule="auto"/>
            </w:pPr>
            <w:r w:rsidRPr="00BF1C90">
              <w:t xml:space="preserve">Расход условного топлива,       т </w:t>
            </w:r>
            <w:proofErr w:type="spellStart"/>
            <w:r w:rsidRPr="00BF1C90">
              <w:t>у.т</w:t>
            </w:r>
            <w:proofErr w:type="spellEnd"/>
            <w:r w:rsidRPr="00BF1C90">
              <w:t>.</w:t>
            </w:r>
          </w:p>
        </w:tc>
      </w:tr>
      <w:tr w:rsidR="00087E79" w:rsidRPr="004155FF" w:rsidTr="00BF1C90">
        <w:trPr>
          <w:trHeight w:val="20"/>
        </w:trPr>
        <w:tc>
          <w:tcPr>
            <w:tcW w:w="1376" w:type="pct"/>
            <w:shd w:val="clear" w:color="auto" w:fill="auto"/>
            <w:vAlign w:val="center"/>
          </w:tcPr>
          <w:p w:rsidR="00087E79" w:rsidRPr="004155FF" w:rsidRDefault="003F5725" w:rsidP="004155FF">
            <w:pPr>
              <w:pStyle w:val="af2"/>
              <w:spacing w:after="0" w:line="276" w:lineRule="auto"/>
            </w:pPr>
            <w:r w:rsidRPr="004155FF">
              <w:t>Котельная «Пр-т Дружбы, 19Г»</w:t>
            </w:r>
          </w:p>
        </w:tc>
        <w:tc>
          <w:tcPr>
            <w:tcW w:w="738"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4155FF" w:rsidRDefault="00940C1A" w:rsidP="004155FF">
            <w:pPr>
              <w:pStyle w:val="af2"/>
              <w:spacing w:after="0" w:line="276" w:lineRule="auto"/>
            </w:pPr>
            <w:r w:rsidRPr="004155FF">
              <w:t>5 284</w:t>
            </w:r>
          </w:p>
        </w:tc>
        <w:tc>
          <w:tcPr>
            <w:tcW w:w="757" w:type="pct"/>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4155FF" w:rsidRDefault="003F5725" w:rsidP="004155FF">
            <w:pPr>
              <w:pStyle w:val="af2"/>
              <w:spacing w:after="0" w:line="276" w:lineRule="auto"/>
            </w:pPr>
            <w:r w:rsidRPr="004155FF">
              <w:t>51,8</w:t>
            </w:r>
          </w:p>
        </w:tc>
        <w:tc>
          <w:tcPr>
            <w:tcW w:w="676" w:type="pct"/>
            <w:tcBorders>
              <w:top w:val="single" w:sz="4" w:space="0" w:color="auto"/>
              <w:left w:val="none" w:sz="4" w:space="0" w:color="000000"/>
              <w:bottom w:val="single" w:sz="4" w:space="0" w:color="auto"/>
              <w:right w:val="single" w:sz="4" w:space="0" w:color="auto"/>
            </w:tcBorders>
            <w:shd w:val="clear" w:color="000000" w:fill="FFFFFF"/>
            <w:vAlign w:val="center"/>
          </w:tcPr>
          <w:p w:rsidR="00087E79" w:rsidRPr="004155FF" w:rsidRDefault="003F5725" w:rsidP="004155FF">
            <w:pPr>
              <w:pStyle w:val="af2"/>
              <w:spacing w:after="0" w:line="276" w:lineRule="auto"/>
            </w:pPr>
            <w:r w:rsidRPr="004155FF">
              <w:t>5 </w:t>
            </w:r>
            <w:r w:rsidR="00940C1A" w:rsidRPr="004155FF">
              <w:t>232</w:t>
            </w:r>
          </w:p>
        </w:tc>
        <w:tc>
          <w:tcPr>
            <w:tcW w:w="810" w:type="pct"/>
            <w:tcBorders>
              <w:top w:val="single" w:sz="8" w:space="0" w:color="auto"/>
              <w:left w:val="none" w:sz="4" w:space="0" w:color="000000"/>
              <w:bottom w:val="single" w:sz="8" w:space="0" w:color="auto"/>
              <w:right w:val="single" w:sz="8" w:space="0" w:color="auto"/>
            </w:tcBorders>
            <w:shd w:val="clear" w:color="auto" w:fill="auto"/>
            <w:vAlign w:val="center"/>
          </w:tcPr>
          <w:p w:rsidR="00087E79" w:rsidRPr="004155FF" w:rsidRDefault="003F5725" w:rsidP="004155FF">
            <w:pPr>
              <w:pStyle w:val="af2"/>
              <w:spacing w:after="0" w:line="276" w:lineRule="auto"/>
            </w:pPr>
            <w:r w:rsidRPr="004155FF">
              <w:t>Природный газ</w:t>
            </w:r>
          </w:p>
        </w:tc>
        <w:tc>
          <w:tcPr>
            <w:tcW w:w="643" w:type="pct"/>
            <w:tcBorders>
              <w:top w:val="none" w:sz="4" w:space="0" w:color="000000"/>
              <w:left w:val="none" w:sz="4" w:space="0" w:color="000000"/>
              <w:bottom w:val="single" w:sz="8" w:space="0" w:color="auto"/>
              <w:right w:val="single" w:sz="8" w:space="0" w:color="auto"/>
            </w:tcBorders>
            <w:shd w:val="clear" w:color="auto" w:fill="auto"/>
            <w:vAlign w:val="center"/>
          </w:tcPr>
          <w:p w:rsidR="00087E79" w:rsidRPr="004155FF" w:rsidRDefault="00046CB4" w:rsidP="004155FF">
            <w:pPr>
              <w:pStyle w:val="af2"/>
              <w:spacing w:after="0" w:line="276" w:lineRule="auto"/>
            </w:pPr>
            <w:r w:rsidRPr="004155FF">
              <w:t>747,0</w:t>
            </w:r>
          </w:p>
        </w:tc>
      </w:tr>
    </w:tbl>
    <w:p w:rsidR="00BF1C90" w:rsidRDefault="00BF1C90" w:rsidP="00B6232B">
      <w:pPr>
        <w:pStyle w:val="afe"/>
      </w:pPr>
      <w:bookmarkStart w:id="273" w:name="_Ref198033757"/>
      <w:bookmarkStart w:id="274" w:name="_Toc75446319"/>
      <w:bookmarkStart w:id="275" w:name="_Toc75447190"/>
      <w:bookmarkStart w:id="276" w:name="_Toc106373715"/>
      <w:bookmarkStart w:id="277" w:name="_Toc106379067"/>
      <w:bookmarkStart w:id="278" w:name="_Toc106379919"/>
      <w:bookmarkStart w:id="279" w:name="_Toc170830321"/>
      <w:bookmarkStart w:id="280" w:name="_Toc173408250"/>
    </w:p>
    <w:p w:rsidR="00B6232B" w:rsidRDefault="00B6232B" w:rsidP="00BF1C90">
      <w:pPr>
        <w:pStyle w:val="afe"/>
        <w:ind w:firstLine="708"/>
      </w:pPr>
      <w:bookmarkStart w:id="281" w:name="_Toc234259299"/>
      <w:r>
        <w:t xml:space="preserve">Таблица </w:t>
      </w:r>
      <w:fldSimple w:instr=" SEQ Таблица \* ARABIC ">
        <w:r w:rsidR="00992FAE">
          <w:rPr>
            <w:noProof/>
          </w:rPr>
          <w:t>63</w:t>
        </w:r>
      </w:fldSimple>
      <w:r w:rsidRPr="00145FE9">
        <w:t xml:space="preserve"> – Объемы выработки тепловой энергии и потребления топлива по зоне деятельности ЕТО-007 МУП «Гортеплосеть» за 2025 год</w:t>
      </w:r>
      <w:bookmarkEnd w:id="281"/>
    </w:p>
    <w:tbl>
      <w:tblPr>
        <w:tblW w:w="9923" w:type="dxa"/>
        <w:tblInd w:w="-5" w:type="dxa"/>
        <w:tblLook w:val="04A0" w:firstRow="1" w:lastRow="0" w:firstColumn="1" w:lastColumn="0" w:noHBand="0" w:noVBand="1"/>
      </w:tblPr>
      <w:tblGrid>
        <w:gridCol w:w="2709"/>
        <w:gridCol w:w="1496"/>
        <w:gridCol w:w="1420"/>
        <w:gridCol w:w="1350"/>
        <w:gridCol w:w="1532"/>
        <w:gridCol w:w="1416"/>
      </w:tblGrid>
      <w:tr w:rsidR="00BC0B1A" w:rsidRPr="004155FF" w:rsidTr="00BF1C90">
        <w:trPr>
          <w:trHeight w:val="765"/>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C0B1A" w:rsidRPr="00BF1C90" w:rsidRDefault="00BC0B1A" w:rsidP="004155FF">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Зона действия источника тепловой энергии</w:t>
            </w:r>
          </w:p>
        </w:tc>
        <w:tc>
          <w:tcPr>
            <w:tcW w:w="1496" w:type="dxa"/>
            <w:tcBorders>
              <w:top w:val="single" w:sz="4" w:space="0" w:color="auto"/>
              <w:left w:val="nil"/>
              <w:bottom w:val="single" w:sz="4" w:space="0" w:color="auto"/>
              <w:right w:val="single" w:sz="4" w:space="0" w:color="auto"/>
            </w:tcBorders>
            <w:shd w:val="clear" w:color="auto" w:fill="auto"/>
            <w:vAlign w:val="center"/>
            <w:hideMark/>
          </w:tcPr>
          <w:p w:rsidR="00BC0B1A" w:rsidRPr="00BF1C90" w:rsidRDefault="00BC0B1A" w:rsidP="004155FF">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Выработка тепловой энергии, Гкал</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BC0B1A" w:rsidRPr="00BF1C90" w:rsidRDefault="00BC0B1A" w:rsidP="004155FF">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Собственные нужды, Гкал</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rsidR="00BC0B1A" w:rsidRPr="00BF1C90" w:rsidRDefault="00BC0B1A" w:rsidP="004155FF">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Отпуск тепла в сеть, Гкал</w:t>
            </w:r>
          </w:p>
        </w:tc>
        <w:tc>
          <w:tcPr>
            <w:tcW w:w="1532" w:type="dxa"/>
            <w:tcBorders>
              <w:top w:val="single" w:sz="4" w:space="0" w:color="auto"/>
              <w:left w:val="nil"/>
              <w:bottom w:val="single" w:sz="4" w:space="0" w:color="auto"/>
              <w:right w:val="single" w:sz="4" w:space="0" w:color="auto"/>
            </w:tcBorders>
            <w:shd w:val="clear" w:color="auto" w:fill="auto"/>
            <w:vAlign w:val="center"/>
            <w:hideMark/>
          </w:tcPr>
          <w:p w:rsidR="00BC0B1A" w:rsidRPr="00BF1C90" w:rsidRDefault="00BC0B1A" w:rsidP="004155FF">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Вид топлива</w:t>
            </w:r>
          </w:p>
        </w:tc>
        <w:tc>
          <w:tcPr>
            <w:tcW w:w="1416" w:type="dxa"/>
            <w:tcBorders>
              <w:top w:val="single" w:sz="4" w:space="0" w:color="auto"/>
              <w:left w:val="nil"/>
              <w:bottom w:val="single" w:sz="4" w:space="0" w:color="auto"/>
              <w:right w:val="single" w:sz="4" w:space="0" w:color="auto"/>
            </w:tcBorders>
            <w:shd w:val="clear" w:color="auto" w:fill="auto"/>
            <w:vAlign w:val="center"/>
            <w:hideMark/>
          </w:tcPr>
          <w:p w:rsidR="00BC0B1A" w:rsidRPr="00BF1C90" w:rsidRDefault="00BC0B1A" w:rsidP="004155FF">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 xml:space="preserve">Расход условного топлива, т </w:t>
            </w:r>
            <w:proofErr w:type="spellStart"/>
            <w:r w:rsidRPr="00BF1C90">
              <w:rPr>
                <w:rFonts w:eastAsia="Times New Roman" w:cs="Times New Roman"/>
                <w:color w:val="000000"/>
                <w:sz w:val="20"/>
                <w:szCs w:val="20"/>
                <w:lang w:eastAsia="ru-RU"/>
              </w:rPr>
              <w:t>у.т</w:t>
            </w:r>
            <w:proofErr w:type="spellEnd"/>
            <w:r w:rsidRPr="00BF1C90">
              <w:rPr>
                <w:rFonts w:eastAsia="Times New Roman" w:cs="Times New Roman"/>
                <w:color w:val="000000"/>
                <w:sz w:val="20"/>
                <w:szCs w:val="20"/>
                <w:lang w:eastAsia="ru-RU"/>
              </w:rPr>
              <w:t>.</w:t>
            </w:r>
          </w:p>
        </w:tc>
      </w:tr>
      <w:tr w:rsidR="00940C1A" w:rsidRPr="004155FF" w:rsidTr="00BF1C90">
        <w:trPr>
          <w:trHeight w:val="5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ул. Ломоносова, д.44</w:t>
            </w:r>
          </w:p>
        </w:tc>
        <w:tc>
          <w:tcPr>
            <w:tcW w:w="1496" w:type="dxa"/>
            <w:tcBorders>
              <w:top w:val="single" w:sz="4" w:space="0" w:color="auto"/>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0"/>
              <w:jc w:val="center"/>
              <w:rPr>
                <w:rFonts w:cs="Times New Roman"/>
                <w:color w:val="000000"/>
                <w:sz w:val="20"/>
                <w:szCs w:val="20"/>
              </w:rPr>
            </w:pPr>
            <w:r w:rsidRPr="004155FF">
              <w:rPr>
                <w:rFonts w:cs="Times New Roman"/>
                <w:color w:val="000000"/>
                <w:sz w:val="20"/>
                <w:szCs w:val="20"/>
              </w:rPr>
              <w:t>244</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cs="Times New Roman"/>
                <w:color w:val="000000"/>
                <w:sz w:val="20"/>
                <w:szCs w:val="20"/>
              </w:rPr>
            </w:pPr>
            <w:r w:rsidRPr="004155FF">
              <w:rPr>
                <w:rFonts w:cs="Times New Roman"/>
                <w:color w:val="000000"/>
                <w:sz w:val="20"/>
                <w:szCs w:val="20"/>
              </w:rPr>
              <w:t>4</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36"/>
              <w:jc w:val="center"/>
              <w:rPr>
                <w:rFonts w:cs="Times New Roman"/>
                <w:color w:val="000000"/>
                <w:sz w:val="20"/>
                <w:szCs w:val="20"/>
              </w:rPr>
            </w:pPr>
            <w:r w:rsidRPr="004155FF">
              <w:rPr>
                <w:rFonts w:cs="Times New Roman"/>
                <w:color w:val="000000"/>
                <w:sz w:val="20"/>
                <w:szCs w:val="20"/>
              </w:rPr>
              <w:t>240</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42,787</w:t>
            </w:r>
          </w:p>
        </w:tc>
      </w:tr>
      <w:tr w:rsidR="00940C1A" w:rsidRPr="004155FF" w:rsidTr="00BF1C90">
        <w:trPr>
          <w:trHeight w:val="5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ЛОК УВД Урочище "Солянка"</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0"/>
              <w:jc w:val="center"/>
              <w:rPr>
                <w:rFonts w:cs="Times New Roman"/>
                <w:color w:val="000000"/>
                <w:sz w:val="20"/>
                <w:szCs w:val="20"/>
              </w:rPr>
            </w:pPr>
            <w:r w:rsidRPr="004155FF">
              <w:rPr>
                <w:rFonts w:cs="Times New Roman"/>
                <w:color w:val="000000"/>
                <w:sz w:val="20"/>
                <w:szCs w:val="20"/>
              </w:rPr>
              <w:t>611</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17</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594</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108,96</w:t>
            </w:r>
          </w:p>
        </w:tc>
      </w:tr>
      <w:tr w:rsidR="00940C1A" w:rsidRPr="004155FF" w:rsidTr="00BF1C90">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ул. Экспедиционная, 2</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71</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0</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71</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11,183</w:t>
            </w:r>
          </w:p>
        </w:tc>
      </w:tr>
      <w:tr w:rsidR="00940C1A" w:rsidRPr="004155FF" w:rsidTr="00BF1C90">
        <w:trPr>
          <w:trHeight w:val="25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ул. Сумская, 45а</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827</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36</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791</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158,788</w:t>
            </w:r>
          </w:p>
        </w:tc>
      </w:tr>
      <w:tr w:rsidR="00940C1A" w:rsidRPr="004155FF" w:rsidTr="00BF1C90">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пос. Косиново</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12 761</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763</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11 998</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2093,79</w:t>
            </w:r>
          </w:p>
        </w:tc>
      </w:tr>
      <w:tr w:rsidR="00940C1A" w:rsidRPr="004155FF" w:rsidTr="00BF1C90">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ул. Пирогова, д.14</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475</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33</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442</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81,327</w:t>
            </w:r>
          </w:p>
        </w:tc>
      </w:tr>
      <w:tr w:rsidR="00940C1A" w:rsidRPr="004155FF" w:rsidTr="00BF1C90">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ул. Скорятина, д.29</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571</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28</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543</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99,145</w:t>
            </w:r>
          </w:p>
        </w:tc>
      </w:tr>
      <w:tr w:rsidR="00940C1A" w:rsidRPr="004155FF" w:rsidTr="00BF1C90">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Южный пер., д.16</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896</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0</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896</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107,391</w:t>
            </w:r>
          </w:p>
        </w:tc>
      </w:tr>
      <w:tr w:rsidR="00940C1A" w:rsidRPr="004155FF" w:rsidTr="00BF1C90">
        <w:trPr>
          <w:trHeight w:val="5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урочище "Солянка" профилакторий "Моква"</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3 075</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57</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3 018</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483,863</w:t>
            </w:r>
          </w:p>
        </w:tc>
      </w:tr>
      <w:tr w:rsidR="00940C1A" w:rsidRPr="004155FF" w:rsidTr="00BF1C90">
        <w:trPr>
          <w:trHeight w:val="5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поликлиника №5, ул. В. Казацкая, д.152</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255</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0</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255</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cs="Times New Roman"/>
                <w:color w:val="000000"/>
                <w:sz w:val="20"/>
                <w:szCs w:val="20"/>
              </w:rPr>
            </w:pPr>
            <w:r w:rsidRPr="004155FF">
              <w:rPr>
                <w:rFonts w:cs="Times New Roman"/>
                <w:color w:val="000000"/>
                <w:sz w:val="20"/>
                <w:szCs w:val="20"/>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58"/>
              <w:jc w:val="center"/>
              <w:rPr>
                <w:rFonts w:cs="Times New Roman"/>
                <w:color w:val="000000"/>
                <w:sz w:val="20"/>
                <w:szCs w:val="20"/>
              </w:rPr>
            </w:pPr>
            <w:r w:rsidRPr="004155FF">
              <w:rPr>
                <w:rFonts w:cs="Times New Roman"/>
                <w:color w:val="000000"/>
                <w:sz w:val="20"/>
                <w:szCs w:val="20"/>
              </w:rPr>
              <w:t>39,138</w:t>
            </w:r>
          </w:p>
        </w:tc>
      </w:tr>
      <w:tr w:rsidR="00940C1A" w:rsidRPr="004155FF" w:rsidTr="00BF1C90">
        <w:trPr>
          <w:trHeight w:val="5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"СОШ №9", ул. В. Казацкая, д.196</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357</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11</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346</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cs="Times New Roman"/>
                <w:color w:val="000000"/>
                <w:sz w:val="20"/>
                <w:szCs w:val="20"/>
              </w:rPr>
            </w:pPr>
            <w:r w:rsidRPr="004155FF">
              <w:rPr>
                <w:rFonts w:cs="Times New Roman"/>
                <w:color w:val="000000"/>
                <w:sz w:val="20"/>
                <w:szCs w:val="20"/>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58"/>
              <w:jc w:val="center"/>
              <w:rPr>
                <w:rFonts w:cs="Times New Roman"/>
                <w:color w:val="000000"/>
                <w:sz w:val="20"/>
                <w:szCs w:val="20"/>
              </w:rPr>
            </w:pPr>
            <w:r w:rsidRPr="004155FF">
              <w:rPr>
                <w:rFonts w:cs="Times New Roman"/>
                <w:color w:val="000000"/>
                <w:sz w:val="20"/>
                <w:szCs w:val="20"/>
              </w:rPr>
              <w:t>54,877</w:t>
            </w:r>
          </w:p>
        </w:tc>
      </w:tr>
      <w:tr w:rsidR="00940C1A" w:rsidRPr="004155FF" w:rsidTr="00BF1C90">
        <w:trPr>
          <w:trHeight w:val="5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"СОШ №12", ул. Полевая, д.17</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526</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13</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513</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cs="Times New Roman"/>
                <w:color w:val="000000"/>
                <w:sz w:val="20"/>
                <w:szCs w:val="20"/>
              </w:rPr>
            </w:pPr>
            <w:r w:rsidRPr="004155FF">
              <w:rPr>
                <w:rFonts w:cs="Times New Roman"/>
                <w:color w:val="000000"/>
                <w:sz w:val="20"/>
                <w:szCs w:val="20"/>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58"/>
              <w:jc w:val="center"/>
              <w:rPr>
                <w:rFonts w:cs="Times New Roman"/>
                <w:color w:val="000000"/>
                <w:sz w:val="20"/>
                <w:szCs w:val="20"/>
              </w:rPr>
            </w:pPr>
            <w:r w:rsidRPr="004155FF">
              <w:rPr>
                <w:rFonts w:cs="Times New Roman"/>
                <w:color w:val="000000"/>
                <w:sz w:val="20"/>
                <w:szCs w:val="20"/>
              </w:rPr>
              <w:t>81,957</w:t>
            </w:r>
          </w:p>
        </w:tc>
      </w:tr>
      <w:tr w:rsidR="00940C1A" w:rsidRPr="004155FF" w:rsidTr="00BF1C90">
        <w:trPr>
          <w:trHeight w:val="5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lastRenderedPageBreak/>
              <w:t>Котельная, ул. Литовская, д.95/6</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7 148</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52</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7 096</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cs="Times New Roman"/>
                <w:color w:val="000000"/>
                <w:sz w:val="20"/>
                <w:szCs w:val="20"/>
              </w:rPr>
            </w:pPr>
            <w:r w:rsidRPr="004155FF">
              <w:rPr>
                <w:rFonts w:cs="Times New Roman"/>
                <w:color w:val="000000"/>
                <w:sz w:val="20"/>
                <w:szCs w:val="20"/>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58"/>
              <w:jc w:val="center"/>
              <w:rPr>
                <w:rFonts w:cs="Times New Roman"/>
                <w:color w:val="000000"/>
                <w:sz w:val="20"/>
                <w:szCs w:val="20"/>
              </w:rPr>
            </w:pPr>
            <w:r w:rsidRPr="004155FF">
              <w:rPr>
                <w:rFonts w:cs="Times New Roman"/>
                <w:color w:val="000000"/>
                <w:sz w:val="20"/>
                <w:szCs w:val="20"/>
              </w:rPr>
              <w:t>932,114</w:t>
            </w:r>
          </w:p>
        </w:tc>
      </w:tr>
      <w:tr w:rsidR="00940C1A" w:rsidRPr="004155FF" w:rsidTr="00BF1C90">
        <w:trPr>
          <w:trHeight w:val="5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Школа-интернат №4, ул. Ильича, д.31А</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975</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33</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942</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cs="Times New Roman"/>
                <w:color w:val="000000"/>
                <w:sz w:val="20"/>
                <w:szCs w:val="20"/>
              </w:rPr>
            </w:pPr>
            <w:r w:rsidRPr="004155FF">
              <w:rPr>
                <w:rFonts w:cs="Times New Roman"/>
                <w:color w:val="000000"/>
                <w:sz w:val="20"/>
                <w:szCs w:val="20"/>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58"/>
              <w:jc w:val="center"/>
              <w:rPr>
                <w:rFonts w:cs="Times New Roman"/>
                <w:color w:val="000000"/>
                <w:sz w:val="20"/>
                <w:szCs w:val="20"/>
              </w:rPr>
            </w:pPr>
            <w:r w:rsidRPr="004155FF">
              <w:rPr>
                <w:rFonts w:cs="Times New Roman"/>
                <w:color w:val="000000"/>
                <w:sz w:val="20"/>
                <w:szCs w:val="20"/>
              </w:rPr>
              <w:t>149,713</w:t>
            </w:r>
          </w:p>
        </w:tc>
      </w:tr>
      <w:tr w:rsidR="00940C1A" w:rsidRPr="004155FF" w:rsidTr="00BF1C90">
        <w:trPr>
          <w:trHeight w:val="5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д/с №7 пр-к Ленинског</w:t>
            </w:r>
            <w:bookmarkStart w:id="282" w:name="_GoBack"/>
            <w:bookmarkEnd w:id="282"/>
            <w:r w:rsidRPr="004155FF">
              <w:rPr>
                <w:rFonts w:eastAsia="Times New Roman" w:cs="Times New Roman"/>
                <w:color w:val="000000"/>
                <w:sz w:val="20"/>
                <w:szCs w:val="20"/>
                <w:lang w:eastAsia="ru-RU"/>
              </w:rPr>
              <w:t>о комсомола, д.66</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501</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4</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497</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cs="Times New Roman"/>
                <w:color w:val="000000"/>
                <w:sz w:val="20"/>
                <w:szCs w:val="20"/>
              </w:rPr>
            </w:pPr>
            <w:r w:rsidRPr="004155FF">
              <w:rPr>
                <w:rFonts w:cs="Times New Roman"/>
                <w:color w:val="000000"/>
                <w:sz w:val="20"/>
                <w:szCs w:val="20"/>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58"/>
              <w:jc w:val="center"/>
              <w:rPr>
                <w:rFonts w:cs="Times New Roman"/>
                <w:color w:val="000000"/>
                <w:sz w:val="20"/>
                <w:szCs w:val="20"/>
              </w:rPr>
            </w:pPr>
            <w:r w:rsidRPr="004155FF">
              <w:rPr>
                <w:rFonts w:cs="Times New Roman"/>
                <w:color w:val="000000"/>
                <w:sz w:val="20"/>
                <w:szCs w:val="20"/>
              </w:rPr>
              <w:t>78,534</w:t>
            </w:r>
          </w:p>
        </w:tc>
      </w:tr>
      <w:tr w:rsidR="00940C1A" w:rsidRPr="004155FF" w:rsidTr="00BF1C90">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113 кв., ул. Бутко</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59 130</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1215</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57 915</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cs="Times New Roman"/>
                <w:color w:val="000000"/>
                <w:sz w:val="20"/>
                <w:szCs w:val="20"/>
              </w:rPr>
            </w:pPr>
            <w:r w:rsidRPr="004155FF">
              <w:rPr>
                <w:rFonts w:cs="Times New Roman"/>
                <w:color w:val="000000"/>
                <w:sz w:val="20"/>
                <w:szCs w:val="20"/>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58"/>
              <w:jc w:val="center"/>
              <w:rPr>
                <w:rFonts w:cs="Times New Roman"/>
                <w:color w:val="000000"/>
                <w:sz w:val="20"/>
                <w:szCs w:val="20"/>
              </w:rPr>
            </w:pPr>
            <w:r w:rsidRPr="004155FF">
              <w:rPr>
                <w:rFonts w:cs="Times New Roman"/>
                <w:color w:val="000000"/>
                <w:sz w:val="20"/>
                <w:szCs w:val="20"/>
              </w:rPr>
              <w:t>9271,71</w:t>
            </w:r>
          </w:p>
        </w:tc>
      </w:tr>
      <w:tr w:rsidR="00940C1A" w:rsidRPr="004155FF" w:rsidTr="00BF1C90">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Котельная, ул. Понизовка, 52</w:t>
            </w:r>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4155FF">
            <w:pPr>
              <w:spacing w:after="0" w:line="276" w:lineRule="auto"/>
              <w:ind w:firstLine="14"/>
              <w:jc w:val="center"/>
              <w:rPr>
                <w:rFonts w:cs="Times New Roman"/>
                <w:color w:val="000000"/>
                <w:sz w:val="20"/>
                <w:szCs w:val="20"/>
              </w:rPr>
            </w:pPr>
            <w:r w:rsidRPr="004155FF">
              <w:rPr>
                <w:rFonts w:cs="Times New Roman"/>
                <w:color w:val="000000"/>
                <w:sz w:val="20"/>
                <w:szCs w:val="20"/>
              </w:rPr>
              <w:t>1 763</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34</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41"/>
              <w:jc w:val="center"/>
              <w:rPr>
                <w:rFonts w:cs="Times New Roman"/>
                <w:color w:val="000000"/>
                <w:sz w:val="20"/>
                <w:szCs w:val="20"/>
              </w:rPr>
            </w:pPr>
            <w:r w:rsidRPr="004155FF">
              <w:rPr>
                <w:rFonts w:cs="Times New Roman"/>
                <w:color w:val="000000"/>
                <w:sz w:val="20"/>
                <w:szCs w:val="20"/>
              </w:rPr>
              <w:t>1 729</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0"/>
              <w:jc w:val="center"/>
              <w:rPr>
                <w:rFonts w:cs="Times New Roman"/>
                <w:color w:val="000000"/>
                <w:sz w:val="20"/>
                <w:szCs w:val="20"/>
              </w:rPr>
            </w:pPr>
            <w:r w:rsidRPr="004155FF">
              <w:rPr>
                <w:rFonts w:cs="Times New Roman"/>
                <w:color w:val="000000"/>
                <w:sz w:val="20"/>
                <w:szCs w:val="20"/>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4155FF">
            <w:pPr>
              <w:spacing w:after="0" w:line="276" w:lineRule="auto"/>
              <w:ind w:firstLine="58"/>
              <w:jc w:val="center"/>
              <w:rPr>
                <w:rFonts w:cs="Times New Roman"/>
                <w:color w:val="000000"/>
                <w:sz w:val="20"/>
                <w:szCs w:val="20"/>
              </w:rPr>
            </w:pPr>
            <w:r w:rsidRPr="004155FF">
              <w:rPr>
                <w:rFonts w:cs="Times New Roman"/>
                <w:color w:val="000000"/>
                <w:sz w:val="20"/>
                <w:szCs w:val="20"/>
              </w:rPr>
              <w:t>322,183</w:t>
            </w:r>
          </w:p>
        </w:tc>
      </w:tr>
      <w:tr w:rsidR="00940C1A" w:rsidRPr="004155FF" w:rsidTr="00BF1C90">
        <w:trPr>
          <w:trHeight w:val="42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763B56">
            <w:pPr>
              <w:spacing w:after="0" w:line="276" w:lineRule="auto"/>
              <w:ind w:firstLine="0"/>
              <w:jc w:val="left"/>
              <w:rPr>
                <w:rFonts w:eastAsia="Times New Roman" w:cs="Times New Roman"/>
                <w:color w:val="000000"/>
                <w:sz w:val="20"/>
                <w:szCs w:val="20"/>
                <w:lang w:eastAsia="ru-RU"/>
              </w:rPr>
            </w:pPr>
            <w:r w:rsidRPr="004155FF">
              <w:rPr>
                <w:rFonts w:eastAsia="Times New Roman" w:cs="Times New Roman"/>
                <w:color w:val="000000"/>
                <w:sz w:val="20"/>
                <w:szCs w:val="20"/>
                <w:lang w:eastAsia="ru-RU"/>
              </w:rPr>
              <w:t xml:space="preserve">Котельная, ул. 1-я </w:t>
            </w:r>
            <w:proofErr w:type="spellStart"/>
            <w:r w:rsidRPr="004155FF">
              <w:rPr>
                <w:rFonts w:eastAsia="Times New Roman" w:cs="Times New Roman"/>
                <w:color w:val="000000"/>
                <w:sz w:val="20"/>
                <w:szCs w:val="20"/>
                <w:lang w:eastAsia="ru-RU"/>
              </w:rPr>
              <w:t>Каслинская</w:t>
            </w:r>
            <w:proofErr w:type="spellEnd"/>
          </w:p>
        </w:tc>
        <w:tc>
          <w:tcPr>
            <w:tcW w:w="1496" w:type="dxa"/>
            <w:tcBorders>
              <w:top w:val="nil"/>
              <w:left w:val="single" w:sz="4" w:space="0" w:color="auto"/>
              <w:bottom w:val="single" w:sz="4" w:space="0" w:color="auto"/>
              <w:right w:val="single" w:sz="4" w:space="0" w:color="auto"/>
            </w:tcBorders>
            <w:shd w:val="clear" w:color="auto" w:fill="auto"/>
            <w:vAlign w:val="center"/>
          </w:tcPr>
          <w:p w:rsidR="00940C1A" w:rsidRPr="004155FF" w:rsidRDefault="00940C1A" w:rsidP="00763B56">
            <w:pPr>
              <w:spacing w:after="0" w:line="276" w:lineRule="auto"/>
              <w:ind w:firstLine="14"/>
              <w:jc w:val="center"/>
              <w:rPr>
                <w:rFonts w:cs="Times New Roman"/>
                <w:color w:val="000000"/>
                <w:sz w:val="20"/>
                <w:szCs w:val="20"/>
              </w:rPr>
            </w:pPr>
            <w:r w:rsidRPr="004155FF">
              <w:rPr>
                <w:rFonts w:cs="Times New Roman"/>
                <w:color w:val="000000"/>
                <w:sz w:val="20"/>
                <w:szCs w:val="20"/>
              </w:rPr>
              <w:t>71</w:t>
            </w:r>
          </w:p>
        </w:tc>
        <w:tc>
          <w:tcPr>
            <w:tcW w:w="1420"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763B56">
            <w:pPr>
              <w:spacing w:after="0" w:line="276" w:lineRule="auto"/>
              <w:ind w:firstLine="41"/>
              <w:jc w:val="center"/>
              <w:rPr>
                <w:rFonts w:cs="Times New Roman"/>
                <w:color w:val="000000"/>
                <w:sz w:val="20"/>
                <w:szCs w:val="20"/>
              </w:rPr>
            </w:pPr>
            <w:r w:rsidRPr="004155FF">
              <w:rPr>
                <w:rFonts w:cs="Times New Roman"/>
                <w:color w:val="000000"/>
                <w:sz w:val="20"/>
                <w:szCs w:val="20"/>
              </w:rPr>
              <w:t>0</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763B56">
            <w:pPr>
              <w:spacing w:after="0" w:line="276" w:lineRule="auto"/>
              <w:ind w:firstLine="41"/>
              <w:jc w:val="center"/>
              <w:rPr>
                <w:rFonts w:cs="Times New Roman"/>
                <w:color w:val="000000"/>
                <w:sz w:val="20"/>
                <w:szCs w:val="20"/>
              </w:rPr>
            </w:pPr>
            <w:r w:rsidRPr="004155FF">
              <w:rPr>
                <w:rFonts w:cs="Times New Roman"/>
                <w:color w:val="000000"/>
                <w:sz w:val="20"/>
                <w:szCs w:val="20"/>
              </w:rPr>
              <w:t>71</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763B56">
            <w:pPr>
              <w:spacing w:after="0" w:line="276" w:lineRule="auto"/>
              <w:ind w:firstLine="0"/>
              <w:jc w:val="center"/>
              <w:rPr>
                <w:rFonts w:cs="Times New Roman"/>
                <w:color w:val="000000"/>
                <w:sz w:val="20"/>
                <w:szCs w:val="20"/>
              </w:rPr>
            </w:pPr>
            <w:r w:rsidRPr="004155FF">
              <w:rPr>
                <w:rFonts w:cs="Times New Roman"/>
                <w:color w:val="000000"/>
                <w:sz w:val="20"/>
                <w:szCs w:val="20"/>
              </w:rPr>
              <w:t>Природный газ</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763B56">
            <w:pPr>
              <w:spacing w:after="0" w:line="276" w:lineRule="auto"/>
              <w:ind w:firstLine="58"/>
              <w:jc w:val="center"/>
              <w:rPr>
                <w:rFonts w:cs="Times New Roman"/>
                <w:color w:val="000000"/>
                <w:sz w:val="20"/>
                <w:szCs w:val="20"/>
              </w:rPr>
            </w:pPr>
            <w:r w:rsidRPr="004155FF">
              <w:rPr>
                <w:rFonts w:cs="Times New Roman"/>
                <w:color w:val="000000"/>
                <w:sz w:val="20"/>
                <w:szCs w:val="20"/>
              </w:rPr>
              <w:t>11,448</w:t>
            </w:r>
          </w:p>
        </w:tc>
      </w:tr>
      <w:tr w:rsidR="00940C1A" w:rsidRPr="004155FF" w:rsidTr="00BF1C90">
        <w:trPr>
          <w:trHeight w:val="30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940C1A" w:rsidRPr="004155FF" w:rsidRDefault="00940C1A" w:rsidP="00763B56">
            <w:pPr>
              <w:spacing w:after="0" w:line="276" w:lineRule="auto"/>
              <w:ind w:firstLine="0"/>
              <w:jc w:val="center"/>
              <w:rPr>
                <w:rFonts w:eastAsia="Times New Roman" w:cs="Times New Roman"/>
                <w:color w:val="000000"/>
                <w:sz w:val="20"/>
                <w:szCs w:val="20"/>
                <w:lang w:eastAsia="ru-RU"/>
              </w:rPr>
            </w:pPr>
            <w:r w:rsidRPr="004155FF">
              <w:rPr>
                <w:rFonts w:eastAsia="Times New Roman" w:cs="Times New Roman"/>
                <w:color w:val="000000"/>
                <w:sz w:val="20"/>
                <w:szCs w:val="20"/>
                <w:lang w:eastAsia="ru-RU"/>
              </w:rPr>
              <w:t>Всего</w:t>
            </w:r>
          </w:p>
        </w:tc>
        <w:tc>
          <w:tcPr>
            <w:tcW w:w="149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763B56">
            <w:pPr>
              <w:spacing w:after="0" w:line="276" w:lineRule="auto"/>
              <w:ind w:firstLine="0"/>
              <w:jc w:val="center"/>
              <w:rPr>
                <w:rFonts w:eastAsia="Times New Roman" w:cs="Times New Roman"/>
                <w:b/>
                <w:color w:val="000000"/>
                <w:sz w:val="20"/>
                <w:szCs w:val="20"/>
                <w:lang w:eastAsia="ru-RU"/>
              </w:rPr>
            </w:pPr>
            <w:r w:rsidRPr="004155FF">
              <w:rPr>
                <w:rFonts w:eastAsia="Times New Roman" w:cs="Times New Roman"/>
                <w:b/>
                <w:color w:val="000000"/>
                <w:sz w:val="20"/>
                <w:szCs w:val="20"/>
                <w:lang w:eastAsia="ru-RU"/>
              </w:rPr>
              <w:t> 90 257</w:t>
            </w:r>
          </w:p>
        </w:tc>
        <w:tc>
          <w:tcPr>
            <w:tcW w:w="142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763B56">
            <w:pPr>
              <w:spacing w:after="0" w:line="276" w:lineRule="auto"/>
              <w:ind w:firstLine="16"/>
              <w:jc w:val="center"/>
              <w:rPr>
                <w:rFonts w:cs="Times New Roman"/>
                <w:b/>
                <w:bCs/>
                <w:color w:val="000000"/>
                <w:sz w:val="20"/>
                <w:szCs w:val="20"/>
                <w:lang w:val="en-US"/>
              </w:rPr>
            </w:pPr>
            <w:r w:rsidRPr="004155FF">
              <w:rPr>
                <w:rFonts w:cs="Times New Roman"/>
                <w:b/>
                <w:bCs/>
                <w:color w:val="000000"/>
                <w:sz w:val="20"/>
                <w:szCs w:val="20"/>
              </w:rPr>
              <w:t>2314</w:t>
            </w:r>
          </w:p>
        </w:tc>
        <w:tc>
          <w:tcPr>
            <w:tcW w:w="1350"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763B56">
            <w:pPr>
              <w:spacing w:after="0" w:line="276" w:lineRule="auto"/>
              <w:ind w:firstLine="16"/>
              <w:jc w:val="center"/>
              <w:rPr>
                <w:rFonts w:cs="Times New Roman"/>
                <w:b/>
                <w:bCs/>
                <w:color w:val="000000"/>
                <w:sz w:val="20"/>
                <w:szCs w:val="20"/>
              </w:rPr>
            </w:pPr>
            <w:r w:rsidRPr="004155FF">
              <w:rPr>
                <w:rFonts w:cs="Times New Roman"/>
                <w:b/>
                <w:bCs/>
                <w:color w:val="000000"/>
                <w:sz w:val="20"/>
                <w:szCs w:val="20"/>
              </w:rPr>
              <w:t>87 936</w:t>
            </w:r>
          </w:p>
        </w:tc>
        <w:tc>
          <w:tcPr>
            <w:tcW w:w="1532"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763B56">
            <w:pPr>
              <w:spacing w:after="0" w:line="276" w:lineRule="auto"/>
              <w:ind w:firstLine="16"/>
              <w:jc w:val="center"/>
              <w:rPr>
                <w:rFonts w:cs="Times New Roman"/>
                <w:b/>
                <w:bCs/>
                <w:color w:val="000000"/>
                <w:sz w:val="20"/>
                <w:szCs w:val="20"/>
              </w:rPr>
            </w:pPr>
            <w:r w:rsidRPr="004155FF">
              <w:rPr>
                <w:rFonts w:cs="Times New Roman"/>
                <w:b/>
                <w:bCs/>
                <w:color w:val="000000"/>
                <w:sz w:val="20"/>
                <w:szCs w:val="20"/>
              </w:rPr>
              <w:t> </w:t>
            </w:r>
          </w:p>
        </w:tc>
        <w:tc>
          <w:tcPr>
            <w:tcW w:w="1416" w:type="dxa"/>
            <w:tcBorders>
              <w:top w:val="nil"/>
              <w:left w:val="nil"/>
              <w:bottom w:val="single" w:sz="4" w:space="0" w:color="auto"/>
              <w:right w:val="single" w:sz="4" w:space="0" w:color="auto"/>
            </w:tcBorders>
            <w:shd w:val="clear" w:color="auto" w:fill="auto"/>
            <w:vAlign w:val="center"/>
            <w:hideMark/>
          </w:tcPr>
          <w:p w:rsidR="00940C1A" w:rsidRPr="004155FF" w:rsidRDefault="00940C1A" w:rsidP="00763B56">
            <w:pPr>
              <w:spacing w:after="0" w:line="276" w:lineRule="auto"/>
              <w:ind w:firstLine="0"/>
              <w:jc w:val="center"/>
              <w:rPr>
                <w:rFonts w:cs="Times New Roman"/>
                <w:b/>
                <w:bCs/>
                <w:color w:val="000000"/>
                <w:sz w:val="20"/>
                <w:szCs w:val="20"/>
              </w:rPr>
            </w:pPr>
            <w:r w:rsidRPr="004155FF">
              <w:rPr>
                <w:rFonts w:cs="Times New Roman"/>
                <w:b/>
                <w:bCs/>
                <w:color w:val="000000"/>
                <w:sz w:val="20"/>
                <w:szCs w:val="20"/>
              </w:rPr>
              <w:t>14 129</w:t>
            </w:r>
          </w:p>
        </w:tc>
      </w:tr>
      <w:bookmarkEnd w:id="273"/>
      <w:bookmarkEnd w:id="274"/>
      <w:bookmarkEnd w:id="275"/>
      <w:bookmarkEnd w:id="276"/>
      <w:bookmarkEnd w:id="277"/>
      <w:bookmarkEnd w:id="278"/>
      <w:bookmarkEnd w:id="279"/>
      <w:bookmarkEnd w:id="280"/>
    </w:tbl>
    <w:p w:rsidR="00BF1C90" w:rsidRDefault="00BF1C90" w:rsidP="00763B56">
      <w:pPr>
        <w:pStyle w:val="afe"/>
        <w:keepNext w:val="0"/>
      </w:pPr>
    </w:p>
    <w:p w:rsidR="00B55032" w:rsidRPr="00B55032" w:rsidRDefault="00B55032" w:rsidP="00BF1C90">
      <w:pPr>
        <w:pStyle w:val="afe"/>
        <w:keepNext w:val="0"/>
        <w:ind w:firstLine="708"/>
      </w:pPr>
      <w:bookmarkStart w:id="283" w:name="_Toc234259300"/>
      <w:r>
        <w:t xml:space="preserve">Таблица </w:t>
      </w:r>
      <w:fldSimple w:instr=" SEQ Таблица \* ARABIC ">
        <w:r w:rsidR="00992FAE">
          <w:rPr>
            <w:noProof/>
          </w:rPr>
          <w:t>64</w:t>
        </w:r>
      </w:fldSimple>
      <w:r w:rsidRPr="00B55032">
        <w:t xml:space="preserve"> – Объемы выработки тепловой энергии и потребления топлива по зоне деятельности ЕТО-008 Курский завод «Маяк» -филиал АО «ННПО им Фрунзе»  за 2025 год</w:t>
      </w:r>
      <w:bookmarkEnd w:id="283"/>
    </w:p>
    <w:tbl>
      <w:tblP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1"/>
        <w:gridCol w:w="1463"/>
        <w:gridCol w:w="1504"/>
        <w:gridCol w:w="1339"/>
        <w:gridCol w:w="1464"/>
        <w:gridCol w:w="1418"/>
      </w:tblGrid>
      <w:tr w:rsidR="00087E79" w:rsidRPr="004155FF" w:rsidTr="00BF1C90">
        <w:trPr>
          <w:trHeight w:val="20"/>
          <w:tblHeader/>
        </w:trPr>
        <w:tc>
          <w:tcPr>
            <w:tcW w:w="1376" w:type="pct"/>
            <w:shd w:val="clear" w:color="auto" w:fill="auto"/>
            <w:vAlign w:val="center"/>
          </w:tcPr>
          <w:p w:rsidR="00087E79" w:rsidRPr="00BF1C90" w:rsidRDefault="003F5725" w:rsidP="00763B56">
            <w:pPr>
              <w:pStyle w:val="af2"/>
              <w:spacing w:after="0" w:line="276" w:lineRule="auto"/>
            </w:pPr>
            <w:r w:rsidRPr="00BF1C90">
              <w:t>Зона действия источника тепловой энергии</w:t>
            </w:r>
          </w:p>
        </w:tc>
        <w:tc>
          <w:tcPr>
            <w:tcW w:w="737" w:type="pct"/>
            <w:shd w:val="clear" w:color="auto" w:fill="auto"/>
            <w:vAlign w:val="center"/>
          </w:tcPr>
          <w:p w:rsidR="00087E79" w:rsidRPr="00BF1C90" w:rsidRDefault="003F5725" w:rsidP="00763B56">
            <w:pPr>
              <w:pStyle w:val="af2"/>
              <w:spacing w:after="0" w:line="276" w:lineRule="auto"/>
            </w:pPr>
            <w:r w:rsidRPr="00BF1C90">
              <w:t>Выработка тепловой энергии, Гкал</w:t>
            </w:r>
          </w:p>
        </w:tc>
        <w:tc>
          <w:tcPr>
            <w:tcW w:w="758" w:type="pct"/>
            <w:shd w:val="clear" w:color="auto" w:fill="auto"/>
            <w:vAlign w:val="center"/>
          </w:tcPr>
          <w:p w:rsidR="00087E79" w:rsidRPr="00BF1C90" w:rsidRDefault="003F5725" w:rsidP="00763B56">
            <w:pPr>
              <w:pStyle w:val="af2"/>
              <w:spacing w:after="0" w:line="276" w:lineRule="auto"/>
            </w:pPr>
            <w:r w:rsidRPr="00BF1C90">
              <w:t>Собственные нужды, Гкал</w:t>
            </w:r>
          </w:p>
        </w:tc>
        <w:tc>
          <w:tcPr>
            <w:tcW w:w="675" w:type="pct"/>
            <w:shd w:val="clear" w:color="auto" w:fill="auto"/>
            <w:vAlign w:val="center"/>
          </w:tcPr>
          <w:p w:rsidR="00087E79" w:rsidRPr="00BF1C90" w:rsidRDefault="003F5725" w:rsidP="00763B56">
            <w:pPr>
              <w:pStyle w:val="af2"/>
              <w:spacing w:after="0" w:line="276" w:lineRule="auto"/>
            </w:pPr>
            <w:r w:rsidRPr="00BF1C90">
              <w:t>Отпуск тепла в сеть, Гкал</w:t>
            </w:r>
          </w:p>
        </w:tc>
        <w:tc>
          <w:tcPr>
            <w:tcW w:w="738" w:type="pct"/>
            <w:shd w:val="clear" w:color="auto" w:fill="auto"/>
            <w:vAlign w:val="center"/>
          </w:tcPr>
          <w:p w:rsidR="00087E79" w:rsidRPr="00BF1C90" w:rsidRDefault="003F5725" w:rsidP="00763B56">
            <w:pPr>
              <w:pStyle w:val="af2"/>
              <w:spacing w:after="0" w:line="276" w:lineRule="auto"/>
            </w:pPr>
            <w:r w:rsidRPr="00BF1C90">
              <w:t>Вид топлива</w:t>
            </w:r>
          </w:p>
        </w:tc>
        <w:tc>
          <w:tcPr>
            <w:tcW w:w="715" w:type="pct"/>
            <w:shd w:val="clear" w:color="auto" w:fill="auto"/>
            <w:vAlign w:val="center"/>
          </w:tcPr>
          <w:p w:rsidR="00087E79" w:rsidRPr="00BF1C90" w:rsidRDefault="003F5725" w:rsidP="00763B56">
            <w:pPr>
              <w:pStyle w:val="af2"/>
              <w:spacing w:after="0" w:line="276" w:lineRule="auto"/>
            </w:pPr>
            <w:r w:rsidRPr="00BF1C90">
              <w:t xml:space="preserve">Расход условного топлива, </w:t>
            </w:r>
            <w:r w:rsidR="00BF1C90" w:rsidRPr="00BF1C90">
              <w:t xml:space="preserve">      </w:t>
            </w:r>
            <w:r w:rsidRPr="00BF1C90">
              <w:t xml:space="preserve">т </w:t>
            </w:r>
            <w:proofErr w:type="spellStart"/>
            <w:r w:rsidRPr="00BF1C90">
              <w:t>у.т</w:t>
            </w:r>
            <w:proofErr w:type="spellEnd"/>
            <w:r w:rsidRPr="00BF1C90">
              <w:t>.</w:t>
            </w:r>
          </w:p>
        </w:tc>
      </w:tr>
      <w:tr w:rsidR="00087E79" w:rsidRPr="004155FF" w:rsidTr="00BF1C90">
        <w:trPr>
          <w:trHeight w:val="20"/>
        </w:trPr>
        <w:tc>
          <w:tcPr>
            <w:tcW w:w="1376" w:type="pct"/>
            <w:shd w:val="clear" w:color="auto" w:fill="auto"/>
            <w:vAlign w:val="center"/>
          </w:tcPr>
          <w:p w:rsidR="00087E79" w:rsidRPr="004155FF" w:rsidRDefault="003F5725" w:rsidP="00763B56">
            <w:pPr>
              <w:pStyle w:val="af2"/>
              <w:spacing w:after="0" w:line="276" w:lineRule="auto"/>
            </w:pPr>
            <w:r w:rsidRPr="004155FF">
              <w:t>Курский завод "Маяк" -филиал АО "ННПО им Фрунзе"</w:t>
            </w:r>
          </w:p>
        </w:tc>
        <w:tc>
          <w:tcPr>
            <w:tcW w:w="737" w:type="pct"/>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4155FF" w:rsidRDefault="003F5725" w:rsidP="00763B56">
            <w:pPr>
              <w:pStyle w:val="af2"/>
              <w:spacing w:after="0" w:line="276" w:lineRule="auto"/>
            </w:pPr>
            <w:r w:rsidRPr="004155FF">
              <w:t>1300</w:t>
            </w:r>
          </w:p>
        </w:tc>
        <w:tc>
          <w:tcPr>
            <w:tcW w:w="758" w:type="pct"/>
            <w:tcBorders>
              <w:top w:val="single" w:sz="4" w:space="0" w:color="auto"/>
              <w:left w:val="none" w:sz="4" w:space="0" w:color="000000"/>
              <w:bottom w:val="single" w:sz="4" w:space="0" w:color="auto"/>
              <w:right w:val="single" w:sz="4" w:space="0" w:color="auto"/>
            </w:tcBorders>
            <w:shd w:val="clear" w:color="000000" w:fill="FFFFFF"/>
            <w:vAlign w:val="center"/>
          </w:tcPr>
          <w:p w:rsidR="00087E79" w:rsidRPr="004155FF" w:rsidRDefault="003F5725" w:rsidP="00763B56">
            <w:pPr>
              <w:pStyle w:val="af2"/>
              <w:spacing w:after="0" w:line="276" w:lineRule="auto"/>
            </w:pPr>
            <w:r w:rsidRPr="004155FF">
              <w:t>48,4</w:t>
            </w:r>
          </w:p>
        </w:tc>
        <w:tc>
          <w:tcPr>
            <w:tcW w:w="675" w:type="pct"/>
            <w:tcBorders>
              <w:top w:val="single" w:sz="4" w:space="0" w:color="auto"/>
              <w:left w:val="none" w:sz="4" w:space="0" w:color="000000"/>
              <w:bottom w:val="single" w:sz="4" w:space="0" w:color="auto"/>
              <w:right w:val="single" w:sz="4" w:space="0" w:color="auto"/>
            </w:tcBorders>
            <w:shd w:val="clear" w:color="000000" w:fill="FFFFFF"/>
            <w:vAlign w:val="center"/>
          </w:tcPr>
          <w:p w:rsidR="00087E79" w:rsidRPr="004155FF" w:rsidRDefault="003F5725" w:rsidP="00763B56">
            <w:pPr>
              <w:pStyle w:val="af2"/>
              <w:spacing w:after="0" w:line="276" w:lineRule="auto"/>
            </w:pPr>
            <w:r w:rsidRPr="004155FF">
              <w:t>1252</w:t>
            </w:r>
          </w:p>
        </w:tc>
        <w:tc>
          <w:tcPr>
            <w:tcW w:w="738" w:type="pct"/>
            <w:shd w:val="clear" w:color="auto" w:fill="auto"/>
            <w:vAlign w:val="center"/>
          </w:tcPr>
          <w:p w:rsidR="00087E79" w:rsidRPr="004155FF" w:rsidRDefault="003F5725" w:rsidP="00763B56">
            <w:pPr>
              <w:pStyle w:val="af2"/>
              <w:spacing w:after="0" w:line="276" w:lineRule="auto"/>
            </w:pPr>
            <w:r w:rsidRPr="004155FF">
              <w:t>Природный газ</w:t>
            </w:r>
          </w:p>
        </w:tc>
        <w:tc>
          <w:tcPr>
            <w:tcW w:w="715" w:type="pct"/>
            <w:shd w:val="clear" w:color="auto" w:fill="auto"/>
            <w:vAlign w:val="center"/>
          </w:tcPr>
          <w:p w:rsidR="00087E79" w:rsidRPr="004155FF" w:rsidRDefault="003F5725" w:rsidP="00763B56">
            <w:pPr>
              <w:pStyle w:val="af2"/>
              <w:spacing w:after="0" w:line="276" w:lineRule="auto"/>
            </w:pPr>
            <w:r w:rsidRPr="004155FF">
              <w:t>220</w:t>
            </w:r>
          </w:p>
        </w:tc>
      </w:tr>
    </w:tbl>
    <w:p w:rsidR="00B55032" w:rsidRDefault="00B55032" w:rsidP="004155FF">
      <w:pPr>
        <w:pStyle w:val="4"/>
        <w:spacing w:before="0" w:after="0" w:line="276" w:lineRule="auto"/>
        <w:ind w:firstLine="708"/>
        <w:rPr>
          <w:rFonts w:cs="Times New Roman"/>
        </w:rPr>
      </w:pPr>
      <w:bookmarkStart w:id="284" w:name="_Toc78837869"/>
      <w:bookmarkStart w:id="285" w:name="_Toc172631707"/>
    </w:p>
    <w:p w:rsidR="00087E79" w:rsidRPr="004155FF" w:rsidRDefault="00143DEE" w:rsidP="004155FF">
      <w:pPr>
        <w:pStyle w:val="4"/>
        <w:spacing w:before="0" w:after="0" w:line="276" w:lineRule="auto"/>
        <w:ind w:firstLine="708"/>
        <w:rPr>
          <w:rFonts w:cs="Times New Roman"/>
        </w:rPr>
      </w:pPr>
      <w:r w:rsidRPr="004155FF">
        <w:rPr>
          <w:rFonts w:cs="Times New Roman"/>
        </w:rPr>
        <w:t>2.2.3.4</w:t>
      </w:r>
      <w:r w:rsidR="003F5725" w:rsidRPr="004155FF">
        <w:rPr>
          <w:rFonts w:cs="Times New Roman"/>
        </w:rPr>
        <w:t xml:space="preserve">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284"/>
      <w:bookmarkEnd w:id="285"/>
      <w:r w:rsidR="00A83F41" w:rsidRPr="004155FF">
        <w:rPr>
          <w:rFonts w:cs="Times New Roman"/>
        </w:rPr>
        <w:t xml:space="preserve">. </w:t>
      </w:r>
    </w:p>
    <w:p w:rsidR="00E62237" w:rsidRPr="004155FF" w:rsidRDefault="00E62237" w:rsidP="004155FF">
      <w:pPr>
        <w:spacing w:after="0" w:line="276" w:lineRule="auto"/>
        <w:rPr>
          <w:rFonts w:cs="Times New Roman"/>
        </w:rPr>
      </w:pPr>
    </w:p>
    <w:p w:rsidR="00143DEE" w:rsidRPr="004155FF" w:rsidRDefault="00E62237" w:rsidP="004155FF">
      <w:pPr>
        <w:spacing w:after="0" w:line="276" w:lineRule="auto"/>
        <w:rPr>
          <w:rFonts w:cs="Times New Roman"/>
        </w:rPr>
      </w:pPr>
      <w:r w:rsidRPr="004155FF">
        <w:rPr>
          <w:rFonts w:cs="Times New Roman"/>
        </w:rPr>
        <w:t>Регулирование отпуска тепловой энергии от источников тепловой энергии (котельных) производится централизовано на источниках тепловой энергии. Регулирование осуществляется по принципу «качественного регулирования», т. е. путем изменения температуры сетевой воды в подающем трубопроводе в зависимости от температуры наружного воздуха. Изменения температуры сетевой воды производится при неизменном расходе сетевой воды в системе теплоснабжения.</w:t>
      </w:r>
      <w:r w:rsidR="00143DEE" w:rsidRPr="004155FF">
        <w:rPr>
          <w:rFonts w:cs="Times New Roman"/>
        </w:rPr>
        <w:t xml:space="preserve"> </w:t>
      </w:r>
    </w:p>
    <w:p w:rsidR="00E62237" w:rsidRDefault="00143DEE" w:rsidP="004155FF">
      <w:pPr>
        <w:spacing w:after="0" w:line="276" w:lineRule="auto"/>
        <w:rPr>
          <w:rFonts w:cs="Times New Roman"/>
        </w:rPr>
      </w:pPr>
      <w:r w:rsidRPr="004155FF">
        <w:rPr>
          <w:rFonts w:cs="Times New Roman"/>
        </w:rPr>
        <w:t>Практически для всех котельных, принимающих участие в централизованном теплоснабжении городского округа Курск, способ регулирования отпуска тепловой энергии – качественный. Основным температурным графиком на отопление является 95/70</w:t>
      </w:r>
      <w:r w:rsidRPr="004155FF">
        <w:rPr>
          <w:rFonts w:cs="Times New Roman"/>
          <w:vertAlign w:val="superscript"/>
        </w:rPr>
        <w:t>0</w:t>
      </w:r>
      <w:r w:rsidRPr="004155FF">
        <w:rPr>
          <w:rFonts w:cs="Times New Roman"/>
        </w:rPr>
        <w:t xml:space="preserve"> С.</w:t>
      </w:r>
    </w:p>
    <w:p w:rsidR="003634BD" w:rsidRPr="004155FF" w:rsidRDefault="003634BD" w:rsidP="004155FF">
      <w:pPr>
        <w:spacing w:after="0" w:line="276" w:lineRule="auto"/>
        <w:rPr>
          <w:rFonts w:cs="Times New Roman"/>
        </w:rPr>
      </w:pPr>
    </w:p>
    <w:p w:rsidR="009D0C9B" w:rsidRDefault="0042577D" w:rsidP="0042577D">
      <w:pPr>
        <w:ind w:firstLine="0"/>
      </w:pPr>
      <w:r>
        <w:rPr>
          <w:noProof/>
          <w:lang w:eastAsia="ru-RU"/>
        </w:rPr>
        <w:lastRenderedPageBreak/>
        <w:drawing>
          <wp:inline distT="0" distB="0" distL="0" distR="0" wp14:anchorId="1FCAB6B7">
            <wp:extent cx="6108700" cy="3459350"/>
            <wp:effectExtent l="0" t="0" r="6350" b="825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6467" cy="3463749"/>
                    </a:xfrm>
                    <a:prstGeom prst="rect">
                      <a:avLst/>
                    </a:prstGeom>
                    <a:noFill/>
                  </pic:spPr>
                </pic:pic>
              </a:graphicData>
            </a:graphic>
          </wp:inline>
        </w:drawing>
      </w:r>
    </w:p>
    <w:p w:rsidR="009D0C9B" w:rsidRDefault="0074259C" w:rsidP="0074259C">
      <w:pPr>
        <w:pStyle w:val="afe"/>
        <w:spacing w:after="0"/>
        <w:jc w:val="center"/>
      </w:pPr>
      <w:bookmarkStart w:id="286" w:name="_Toc229990454"/>
      <w:r>
        <w:t xml:space="preserve">Рисунок </w:t>
      </w:r>
      <w:fldSimple w:instr=" SEQ Рисунок \* ARABIC ">
        <w:r w:rsidR="007E5642">
          <w:rPr>
            <w:noProof/>
          </w:rPr>
          <w:t>5</w:t>
        </w:r>
      </w:fldSimple>
      <w:r w:rsidRPr="0074259C">
        <w:t xml:space="preserve"> - Температурный график регулировки сетевой воды от котельных</w:t>
      </w:r>
      <w:r w:rsidR="00A50EDD">
        <w:t xml:space="preserve"> с ГВС</w:t>
      </w:r>
      <w:bookmarkEnd w:id="286"/>
    </w:p>
    <w:p w:rsidR="0042577D" w:rsidRPr="0042577D" w:rsidRDefault="0042577D" w:rsidP="0042577D">
      <w:pPr>
        <w:rPr>
          <w:lang w:eastAsia="ru-RU"/>
        </w:rPr>
      </w:pPr>
    </w:p>
    <w:p w:rsidR="007E5642" w:rsidRDefault="0042577D" w:rsidP="007E5642">
      <w:pPr>
        <w:keepNext/>
        <w:ind w:firstLine="0"/>
      </w:pPr>
      <w:r>
        <w:rPr>
          <w:noProof/>
          <w:lang w:eastAsia="ru-RU"/>
        </w:rPr>
        <w:lastRenderedPageBreak/>
        <w:drawing>
          <wp:inline distT="0" distB="0" distL="0" distR="0" wp14:anchorId="2E29318E" wp14:editId="7D5ED432">
            <wp:extent cx="6120130" cy="3364513"/>
            <wp:effectExtent l="0" t="0" r="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3364513"/>
                    </a:xfrm>
                    <a:prstGeom prst="rect">
                      <a:avLst/>
                    </a:prstGeom>
                    <a:noFill/>
                  </pic:spPr>
                </pic:pic>
              </a:graphicData>
            </a:graphic>
          </wp:inline>
        </w:drawing>
      </w:r>
    </w:p>
    <w:p w:rsidR="00A50EDD" w:rsidRDefault="007E5642" w:rsidP="007E5642">
      <w:pPr>
        <w:pStyle w:val="afe"/>
        <w:jc w:val="center"/>
      </w:pPr>
      <w:bookmarkStart w:id="287" w:name="_Toc229990455"/>
      <w:r>
        <w:t xml:space="preserve">Рисунок </w:t>
      </w:r>
      <w:fldSimple w:instr=" SEQ Рисунок \* ARABIC ">
        <w:r>
          <w:rPr>
            <w:noProof/>
          </w:rPr>
          <w:t>6</w:t>
        </w:r>
      </w:fldSimple>
      <w:r>
        <w:t xml:space="preserve"> </w:t>
      </w:r>
      <w:r w:rsidRPr="00B16435">
        <w:t>- Температурный график регулировки сетевой воды от котельных без ГВС</w:t>
      </w:r>
      <w:bookmarkEnd w:id="287"/>
    </w:p>
    <w:p w:rsidR="0074259C" w:rsidRPr="0074259C" w:rsidRDefault="0074259C" w:rsidP="00BF1C90">
      <w:pPr>
        <w:pStyle w:val="afe"/>
        <w:spacing w:after="0"/>
        <w:ind w:firstLine="708"/>
      </w:pPr>
      <w:bookmarkStart w:id="288" w:name="_Toc234259301"/>
      <w:bookmarkStart w:id="289" w:name="_Toc78837871"/>
      <w:bookmarkStart w:id="290" w:name="_Toc172631709"/>
      <w:r>
        <w:t xml:space="preserve">Таблица </w:t>
      </w:r>
      <w:fldSimple w:instr=" SEQ Таблица \* ARABIC ">
        <w:r w:rsidR="00992FAE">
          <w:rPr>
            <w:noProof/>
          </w:rPr>
          <w:t>65</w:t>
        </w:r>
      </w:fldSimple>
      <w:r w:rsidRPr="0074259C">
        <w:t xml:space="preserve">  – Схема выдачи тепловой мощности котельных МУП «Гортеплосеть» и ООО «ТГК»</w:t>
      </w:r>
      <w:bookmarkEnd w:id="288"/>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698"/>
        <w:gridCol w:w="2130"/>
        <w:gridCol w:w="2409"/>
      </w:tblGrid>
      <w:tr w:rsidR="00E62237" w:rsidTr="009E3F50">
        <w:trPr>
          <w:trHeight w:val="801"/>
          <w:tblHeader/>
        </w:trPr>
        <w:tc>
          <w:tcPr>
            <w:tcW w:w="3402" w:type="dxa"/>
            <w:vMerge w:val="restart"/>
            <w:shd w:val="clear" w:color="auto" w:fill="auto"/>
            <w:vAlign w:val="center"/>
          </w:tcPr>
          <w:p w:rsidR="00E62237" w:rsidRPr="00BF1C90" w:rsidRDefault="00E62237" w:rsidP="0074259C">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Адрес источника</w:t>
            </w:r>
          </w:p>
        </w:tc>
        <w:tc>
          <w:tcPr>
            <w:tcW w:w="1698" w:type="dxa"/>
            <w:vMerge w:val="restart"/>
            <w:shd w:val="clear" w:color="auto" w:fill="auto"/>
            <w:vAlign w:val="center"/>
          </w:tcPr>
          <w:p w:rsidR="00E62237" w:rsidRPr="00BF1C90" w:rsidRDefault="00E62237" w:rsidP="0074259C">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Тип котельной</w:t>
            </w:r>
          </w:p>
        </w:tc>
        <w:tc>
          <w:tcPr>
            <w:tcW w:w="2130" w:type="dxa"/>
            <w:vMerge w:val="restart"/>
            <w:shd w:val="clear" w:color="auto" w:fill="auto"/>
            <w:vAlign w:val="center"/>
          </w:tcPr>
          <w:p w:rsidR="00E62237" w:rsidRPr="00BF1C90" w:rsidRDefault="00E62237" w:rsidP="0074259C">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Тип схемы теплоснабжения</w:t>
            </w:r>
          </w:p>
        </w:tc>
        <w:tc>
          <w:tcPr>
            <w:tcW w:w="2409" w:type="dxa"/>
            <w:shd w:val="clear" w:color="auto" w:fill="auto"/>
            <w:vAlign w:val="center"/>
          </w:tcPr>
          <w:p w:rsidR="00E62237" w:rsidRPr="00BF1C90" w:rsidRDefault="00E62237" w:rsidP="0074259C">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color w:val="000000"/>
                <w:sz w:val="22"/>
                <w:lang w:eastAsia="ru-RU"/>
              </w:rPr>
              <w:t>Температурный график работы котельной</w:t>
            </w:r>
          </w:p>
        </w:tc>
      </w:tr>
      <w:tr w:rsidR="00E62237" w:rsidTr="009E3F50">
        <w:trPr>
          <w:trHeight w:val="289"/>
          <w:tblHeader/>
        </w:trPr>
        <w:tc>
          <w:tcPr>
            <w:tcW w:w="3402" w:type="dxa"/>
            <w:vMerge/>
            <w:shd w:val="clear" w:color="auto" w:fill="auto"/>
            <w:vAlign w:val="center"/>
          </w:tcPr>
          <w:p w:rsidR="00E62237" w:rsidRPr="00BF1C90" w:rsidRDefault="00E62237" w:rsidP="0074259C">
            <w:pPr>
              <w:spacing w:after="0" w:line="276" w:lineRule="auto"/>
              <w:ind w:firstLine="0"/>
              <w:jc w:val="left"/>
              <w:rPr>
                <w:rFonts w:eastAsia="Times New Roman" w:cs="Times New Roman"/>
                <w:bCs/>
                <w:color w:val="000000"/>
                <w:sz w:val="22"/>
                <w:lang w:eastAsia="ru-RU"/>
              </w:rPr>
            </w:pPr>
          </w:p>
        </w:tc>
        <w:tc>
          <w:tcPr>
            <w:tcW w:w="1698" w:type="dxa"/>
            <w:vMerge/>
            <w:shd w:val="clear" w:color="auto" w:fill="auto"/>
            <w:vAlign w:val="center"/>
          </w:tcPr>
          <w:p w:rsidR="00E62237" w:rsidRPr="00BF1C90" w:rsidRDefault="00E62237" w:rsidP="0074259C">
            <w:pPr>
              <w:spacing w:after="0" w:line="276" w:lineRule="auto"/>
              <w:ind w:firstLine="0"/>
              <w:jc w:val="left"/>
              <w:rPr>
                <w:rFonts w:eastAsia="Times New Roman" w:cs="Times New Roman"/>
                <w:bCs/>
                <w:color w:val="000000"/>
                <w:sz w:val="22"/>
                <w:lang w:eastAsia="ru-RU"/>
              </w:rPr>
            </w:pPr>
          </w:p>
        </w:tc>
        <w:tc>
          <w:tcPr>
            <w:tcW w:w="2130" w:type="dxa"/>
            <w:vMerge/>
            <w:shd w:val="clear" w:color="auto" w:fill="auto"/>
            <w:vAlign w:val="center"/>
          </w:tcPr>
          <w:p w:rsidR="00E62237" w:rsidRPr="00BF1C90" w:rsidRDefault="00E62237" w:rsidP="0074259C">
            <w:pPr>
              <w:spacing w:after="0" w:line="276" w:lineRule="auto"/>
              <w:ind w:firstLine="0"/>
              <w:jc w:val="left"/>
              <w:rPr>
                <w:rFonts w:eastAsia="Times New Roman" w:cs="Times New Roman"/>
                <w:bCs/>
                <w:color w:val="000000"/>
                <w:sz w:val="22"/>
                <w:lang w:eastAsia="ru-RU"/>
              </w:rPr>
            </w:pPr>
          </w:p>
        </w:tc>
        <w:tc>
          <w:tcPr>
            <w:tcW w:w="2409" w:type="dxa"/>
            <w:shd w:val="clear" w:color="auto" w:fill="auto"/>
            <w:vAlign w:val="center"/>
          </w:tcPr>
          <w:p w:rsidR="00E62237" w:rsidRPr="00BF1C90" w:rsidRDefault="00E62237" w:rsidP="0074259C">
            <w:pPr>
              <w:spacing w:after="0" w:line="276" w:lineRule="auto"/>
              <w:ind w:firstLine="0"/>
              <w:jc w:val="center"/>
              <w:rPr>
                <w:rFonts w:eastAsia="Times New Roman" w:cs="Times New Roman"/>
                <w:bCs/>
                <w:color w:val="000000"/>
                <w:sz w:val="22"/>
                <w:lang w:eastAsia="ru-RU"/>
              </w:rPr>
            </w:pPr>
            <w:r w:rsidRPr="00BF1C90">
              <w:rPr>
                <w:rFonts w:eastAsia="Times New Roman" w:cs="Times New Roman"/>
                <w:bCs/>
                <w:sz w:val="22"/>
                <w:vertAlign w:val="superscript"/>
                <w:lang w:eastAsia="ru-RU"/>
              </w:rPr>
              <w:t>о</w:t>
            </w:r>
            <w:r w:rsidRPr="00BF1C90">
              <w:rPr>
                <w:rFonts w:eastAsia="Times New Roman" w:cs="Times New Roman"/>
                <w:bCs/>
                <w:sz w:val="22"/>
                <w:lang w:eastAsia="ru-RU"/>
              </w:rPr>
              <w:t>С</w:t>
            </w:r>
          </w:p>
        </w:tc>
      </w:tr>
      <w:tr w:rsidR="00E62237" w:rsidTr="0074259C">
        <w:trPr>
          <w:trHeight w:val="340"/>
        </w:trPr>
        <w:tc>
          <w:tcPr>
            <w:tcW w:w="9639" w:type="dxa"/>
            <w:gridSpan w:val="4"/>
            <w:shd w:val="clear" w:color="auto" w:fill="auto"/>
            <w:vAlign w:val="center"/>
          </w:tcPr>
          <w:p w:rsidR="00E62237" w:rsidRDefault="00E62237" w:rsidP="0074259C">
            <w:pPr>
              <w:spacing w:after="0" w:line="276"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МУП "Гортеплосеть"</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ул. Ломоносова, д.44</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5A121E"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r w:rsidR="00E62237">
              <w:rPr>
                <w:rFonts w:eastAsia="Times New Roman" w:cs="Times New Roman"/>
                <w:color w:val="000000"/>
                <w:sz w:val="22"/>
                <w:lang w:eastAsia="ru-RU"/>
              </w:rPr>
              <w:t>-х трубная, закрытая</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ЛОК УВД Урочище "Солянка"</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 xml:space="preserve">4-х трубная, закрытая </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ул. Экспедиционная, 2</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4-х трубная, закрытая</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ул Сумская, 45</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Пар на технологию</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пос. Косиново</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 xml:space="preserve">4-х трубная, закрытая </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RPr="00D44BFD"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ул. Пирогова, д.14</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Пар на технологию</w:t>
            </w:r>
            <w:r w:rsidR="000468DC">
              <w:rPr>
                <w:rFonts w:eastAsia="Times New Roman" w:cs="Times New Roman"/>
                <w:color w:val="000000"/>
                <w:sz w:val="22"/>
                <w:lang w:eastAsia="ru-RU"/>
              </w:rPr>
              <w:t xml:space="preserve">          </w:t>
            </w:r>
            <w:r>
              <w:rPr>
                <w:rFonts w:eastAsia="Times New Roman" w:cs="Times New Roman"/>
                <w:color w:val="000000"/>
                <w:sz w:val="22"/>
                <w:lang w:eastAsia="ru-RU"/>
              </w:rPr>
              <w:t>4-х трубная, закрытая</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Tr="009E3F50">
        <w:trPr>
          <w:trHeight w:val="340"/>
        </w:trPr>
        <w:tc>
          <w:tcPr>
            <w:tcW w:w="3402" w:type="dxa"/>
            <w:shd w:val="clear" w:color="auto" w:fill="auto"/>
            <w:vAlign w:val="center"/>
          </w:tcPr>
          <w:p w:rsidR="00E62237" w:rsidRDefault="00D44BFD"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val="en-US" w:eastAsia="ru-RU"/>
              </w:rPr>
              <w:t xml:space="preserve"> </w:t>
            </w:r>
            <w:r w:rsidR="00E62237">
              <w:rPr>
                <w:rFonts w:eastAsia="Times New Roman" w:cs="Times New Roman"/>
                <w:color w:val="000000"/>
                <w:sz w:val="22"/>
                <w:lang w:eastAsia="ru-RU"/>
              </w:rPr>
              <w:t>Котельная, ул. Скорятина, д.29</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 xml:space="preserve">4-х трубная, закрытая </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Южный пер., д.16</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4D27BD"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r w:rsidR="00E62237">
              <w:rPr>
                <w:rFonts w:eastAsia="Times New Roman" w:cs="Times New Roman"/>
                <w:color w:val="000000"/>
                <w:sz w:val="22"/>
                <w:lang w:eastAsia="ru-RU"/>
              </w:rPr>
              <w:t xml:space="preserve">-х трубная, закрытая </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урочище "Солянка" профилакторий "Моква"</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 xml:space="preserve">4-х трубная, закрытая </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поликлиника №5, ул. В. Казацкая, д.152</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4D27BD"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r w:rsidR="00E62237">
              <w:rPr>
                <w:rFonts w:eastAsia="Times New Roman" w:cs="Times New Roman"/>
                <w:color w:val="000000"/>
                <w:sz w:val="22"/>
                <w:lang w:eastAsia="ru-RU"/>
              </w:rPr>
              <w:t xml:space="preserve">-х трубная, закрытая </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lastRenderedPageBreak/>
              <w:t>Котельная, "СОШ №9", ул. В. Казацкая, д.196</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Только отопление 2-х трубная, зависимая</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"СОШ №12", ул. Полевая, д.17</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Только отопление 2-х трубная, зависимая</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ул. Литовская, д.95/6</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2-х трубная, закрытая</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Школа-интернат №4, ул. Ильича, д.31А</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 xml:space="preserve">2-х трубная, закрытая </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д/с №7 пр-к Ленинского комсомола, д.66</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 xml:space="preserve">4-х трубная, закрытая </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 xml:space="preserve">Котельная, 113 кв., ул. </w:t>
            </w:r>
            <w:proofErr w:type="spellStart"/>
            <w:r>
              <w:rPr>
                <w:rFonts w:eastAsia="Times New Roman" w:cs="Times New Roman"/>
                <w:color w:val="000000"/>
                <w:sz w:val="22"/>
                <w:lang w:eastAsia="ru-RU"/>
              </w:rPr>
              <w:t>Будко</w:t>
            </w:r>
            <w:proofErr w:type="spellEnd"/>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2-х трубная, зависимая, открытая</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ул. Понизовка, 52</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только отопление 2-х трубная, зависимая.</w:t>
            </w:r>
          </w:p>
        </w:tc>
        <w:tc>
          <w:tcPr>
            <w:tcW w:w="2409" w:type="dxa"/>
            <w:shd w:val="clear" w:color="auto" w:fill="auto"/>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sz w:val="22"/>
                <w:lang w:eastAsia="ru-RU"/>
              </w:rPr>
              <w:t>95/70</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left"/>
              <w:rPr>
                <w:rFonts w:eastAsia="Times New Roman" w:cs="Times New Roman"/>
                <w:color w:val="000000"/>
                <w:sz w:val="22"/>
                <w:lang w:eastAsia="ru-RU"/>
              </w:rPr>
            </w:pPr>
            <w:r>
              <w:rPr>
                <w:rFonts w:eastAsia="Times New Roman" w:cs="Times New Roman"/>
                <w:color w:val="000000"/>
                <w:sz w:val="22"/>
                <w:lang w:eastAsia="ru-RU"/>
              </w:rPr>
              <w:t>Котельная, 1-я Кислинская, 2Б</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только отопление 2-х трубная, зависимая</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sz w:val="22"/>
                <w:lang w:eastAsia="ru-RU"/>
              </w:rPr>
              <w:t>95/70</w:t>
            </w:r>
          </w:p>
        </w:tc>
      </w:tr>
      <w:tr w:rsidR="00E62237" w:rsidTr="0074259C">
        <w:trPr>
          <w:trHeight w:val="340"/>
        </w:trPr>
        <w:tc>
          <w:tcPr>
            <w:tcW w:w="9639" w:type="dxa"/>
            <w:gridSpan w:val="4"/>
            <w:shd w:val="clear" w:color="auto" w:fill="auto"/>
            <w:vAlign w:val="center"/>
          </w:tcPr>
          <w:p w:rsidR="00E62237" w:rsidRDefault="00E62237" w:rsidP="0074259C">
            <w:pPr>
              <w:spacing w:after="0" w:line="276" w:lineRule="auto"/>
              <w:ind w:firstLine="0"/>
              <w:jc w:val="center"/>
              <w:rPr>
                <w:rFonts w:eastAsia="Times New Roman" w:cs="Times New Roman"/>
                <w:b/>
                <w:bCs/>
                <w:color w:val="000000"/>
                <w:sz w:val="20"/>
                <w:szCs w:val="20"/>
                <w:lang w:eastAsia="ru-RU"/>
              </w:rPr>
            </w:pPr>
            <w:r>
              <w:rPr>
                <w:rFonts w:eastAsia="Times New Roman" w:cs="Times New Roman"/>
                <w:b/>
                <w:bCs/>
                <w:color w:val="000000"/>
                <w:sz w:val="20"/>
                <w:szCs w:val="20"/>
                <w:lang w:eastAsia="ru-RU"/>
              </w:rPr>
              <w:t>ООО "ТГК"</w:t>
            </w:r>
          </w:p>
        </w:tc>
      </w:tr>
      <w:tr w:rsidR="00E62237" w:rsidTr="009E3F50">
        <w:trPr>
          <w:trHeight w:val="340"/>
        </w:trPr>
        <w:tc>
          <w:tcPr>
            <w:tcW w:w="3402"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Котельная ООО "ТГК"</w:t>
            </w:r>
          </w:p>
        </w:tc>
        <w:tc>
          <w:tcPr>
            <w:tcW w:w="1698"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отдельно стоящая</w:t>
            </w:r>
          </w:p>
        </w:tc>
        <w:tc>
          <w:tcPr>
            <w:tcW w:w="2130" w:type="dxa"/>
            <w:shd w:val="clear" w:color="auto" w:fill="auto"/>
            <w:vAlign w:val="center"/>
          </w:tcPr>
          <w:p w:rsidR="00E62237" w:rsidRDefault="00E62237" w:rsidP="00A50EDD">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2-х трубная, зависимая, (открытая</w:t>
            </w:r>
            <w:r w:rsidR="00A50EDD">
              <w:rPr>
                <w:rFonts w:eastAsia="Times New Roman" w:cs="Times New Roman"/>
                <w:color w:val="000000"/>
                <w:sz w:val="22"/>
                <w:lang w:eastAsia="ru-RU"/>
              </w:rPr>
              <w:t xml:space="preserve"> от </w:t>
            </w:r>
            <w:proofErr w:type="spellStart"/>
            <w:r w:rsidR="00A50EDD">
              <w:rPr>
                <w:rFonts w:eastAsia="Times New Roman" w:cs="Times New Roman"/>
                <w:color w:val="000000"/>
                <w:sz w:val="22"/>
                <w:lang w:eastAsia="ru-RU"/>
              </w:rPr>
              <w:t>тк</w:t>
            </w:r>
            <w:proofErr w:type="spellEnd"/>
            <w:r w:rsidR="00A50EDD">
              <w:rPr>
                <w:rFonts w:eastAsia="Times New Roman" w:cs="Times New Roman"/>
                <w:color w:val="000000"/>
                <w:sz w:val="22"/>
                <w:lang w:eastAsia="ru-RU"/>
              </w:rPr>
              <w:t>, при подключении от</w:t>
            </w:r>
            <w:r>
              <w:rPr>
                <w:rFonts w:eastAsia="Times New Roman" w:cs="Times New Roman"/>
                <w:color w:val="000000"/>
                <w:sz w:val="22"/>
                <w:lang w:eastAsia="ru-RU"/>
              </w:rPr>
              <w:t xml:space="preserve"> ТП закрытая)</w:t>
            </w:r>
          </w:p>
        </w:tc>
        <w:tc>
          <w:tcPr>
            <w:tcW w:w="2409" w:type="dxa"/>
            <w:shd w:val="clear" w:color="auto" w:fill="auto"/>
            <w:vAlign w:val="center"/>
          </w:tcPr>
          <w:p w:rsidR="00E62237" w:rsidRDefault="00E62237" w:rsidP="0074259C">
            <w:pPr>
              <w:spacing w:after="0" w:line="276" w:lineRule="auto"/>
              <w:ind w:firstLine="0"/>
              <w:jc w:val="center"/>
              <w:rPr>
                <w:rFonts w:eastAsia="Times New Roman" w:cs="Times New Roman"/>
                <w:color w:val="000000"/>
                <w:sz w:val="22"/>
                <w:lang w:eastAsia="ru-RU"/>
              </w:rPr>
            </w:pPr>
            <w:r>
              <w:rPr>
                <w:rFonts w:eastAsia="Times New Roman" w:cs="Times New Roman"/>
                <w:sz w:val="22"/>
                <w:lang w:eastAsia="ru-RU"/>
              </w:rPr>
              <w:t>95/70</w:t>
            </w:r>
          </w:p>
        </w:tc>
      </w:tr>
    </w:tbl>
    <w:p w:rsidR="00E62237" w:rsidRDefault="00E62237" w:rsidP="0074259C">
      <w:pPr>
        <w:spacing w:after="0" w:line="276" w:lineRule="auto"/>
      </w:pPr>
    </w:p>
    <w:p w:rsidR="00E62237" w:rsidRDefault="00E62237" w:rsidP="0074259C">
      <w:pPr>
        <w:pStyle w:val="4"/>
        <w:spacing w:before="0" w:after="0" w:line="276" w:lineRule="auto"/>
        <w:ind w:firstLine="708"/>
      </w:pPr>
      <w:bookmarkStart w:id="291" w:name="_Toc78837870"/>
      <w:bookmarkStart w:id="292" w:name="_Toc172631708"/>
      <w:r w:rsidRPr="00143DEE">
        <w:t>2.2.3.</w:t>
      </w:r>
      <w:r w:rsidR="00143DEE" w:rsidRPr="00143DEE">
        <w:t>5</w:t>
      </w:r>
      <w:r w:rsidRPr="00143DEE">
        <w:t xml:space="preserve"> Среднегодовая загрузка оборудования источника</w:t>
      </w:r>
      <w:bookmarkEnd w:id="291"/>
      <w:bookmarkEnd w:id="292"/>
    </w:p>
    <w:p w:rsidR="00E62237" w:rsidRPr="00143DEE" w:rsidRDefault="00E62237" w:rsidP="0074259C">
      <w:pPr>
        <w:spacing w:after="0" w:line="276" w:lineRule="auto"/>
      </w:pPr>
      <w:r w:rsidRPr="00143DEE">
        <w:t>Среднегодовая загрузка оборудования источников централизованного теплоснабжения   приведена в таблице 6</w:t>
      </w:r>
      <w:r w:rsidR="0074259C" w:rsidRPr="0074259C">
        <w:t>6</w:t>
      </w:r>
      <w:r w:rsidRPr="00143DEE">
        <w:t>.</w:t>
      </w:r>
    </w:p>
    <w:p w:rsidR="0074259C" w:rsidRPr="0074259C" w:rsidRDefault="0074259C" w:rsidP="00BF1C90">
      <w:pPr>
        <w:pStyle w:val="afe"/>
        <w:spacing w:after="0"/>
        <w:ind w:firstLine="708"/>
      </w:pPr>
      <w:bookmarkStart w:id="293" w:name="_Toc234259302"/>
      <w:r>
        <w:t xml:space="preserve">Таблица </w:t>
      </w:r>
      <w:fldSimple w:instr=" SEQ Таблица \* ARABIC ">
        <w:r w:rsidR="00992FAE">
          <w:rPr>
            <w:noProof/>
          </w:rPr>
          <w:t>66</w:t>
        </w:r>
      </w:fldSimple>
      <w:r w:rsidRPr="0074259C">
        <w:t xml:space="preserve"> – Среднегодовая загрузка котельных в 2025 г.</w:t>
      </w:r>
      <w:bookmarkEnd w:id="293"/>
    </w:p>
    <w:tbl>
      <w:tblPr>
        <w:tblW w:w="9776" w:type="dxa"/>
        <w:tblLayout w:type="fixed"/>
        <w:tblLook w:val="04A0" w:firstRow="1" w:lastRow="0" w:firstColumn="1" w:lastColumn="0" w:noHBand="0" w:noVBand="1"/>
      </w:tblPr>
      <w:tblGrid>
        <w:gridCol w:w="3256"/>
        <w:gridCol w:w="2268"/>
        <w:gridCol w:w="1417"/>
        <w:gridCol w:w="1418"/>
        <w:gridCol w:w="1417"/>
      </w:tblGrid>
      <w:tr w:rsidR="005A121E" w:rsidRPr="00143DEE" w:rsidTr="009E3F50">
        <w:trPr>
          <w:trHeight w:val="1275"/>
          <w:tblHeader/>
        </w:trPr>
        <w:tc>
          <w:tcPr>
            <w:tcW w:w="3256" w:type="dxa"/>
            <w:tcBorders>
              <w:top w:val="single" w:sz="4" w:space="0" w:color="auto"/>
              <w:left w:val="single" w:sz="4" w:space="0" w:color="auto"/>
              <w:bottom w:val="single" w:sz="4" w:space="0" w:color="auto"/>
              <w:right w:val="single" w:sz="4" w:space="0" w:color="auto"/>
            </w:tcBorders>
            <w:shd w:val="clear" w:color="auto" w:fill="auto"/>
            <w:vAlign w:val="center"/>
          </w:tcPr>
          <w:p w:rsidR="00E62237" w:rsidRPr="00BF1C90" w:rsidRDefault="00E62237" w:rsidP="0074259C">
            <w:pPr>
              <w:spacing w:after="0" w:line="276" w:lineRule="auto"/>
              <w:ind w:firstLine="0"/>
              <w:jc w:val="center"/>
              <w:rPr>
                <w:rFonts w:eastAsia="Times New Roman" w:cs="Times New Roman"/>
                <w:sz w:val="20"/>
                <w:szCs w:val="20"/>
                <w:lang w:eastAsia="ru-RU"/>
              </w:rPr>
            </w:pPr>
            <w:r w:rsidRPr="00BF1C90">
              <w:rPr>
                <w:rFonts w:eastAsia="Times New Roman" w:cs="Times New Roman"/>
                <w:bCs/>
                <w:sz w:val="20"/>
                <w:lang w:eastAsia="ru-RU"/>
              </w:rPr>
              <w:t>Зона действия источника тепловой энергии</w:t>
            </w:r>
          </w:p>
        </w:tc>
        <w:tc>
          <w:tcPr>
            <w:tcW w:w="2268" w:type="dxa"/>
            <w:tcBorders>
              <w:top w:val="single" w:sz="4" w:space="0" w:color="auto"/>
              <w:left w:val="none" w:sz="4" w:space="0" w:color="000000"/>
              <w:bottom w:val="single" w:sz="4" w:space="0" w:color="auto"/>
              <w:right w:val="single" w:sz="4" w:space="0" w:color="auto"/>
            </w:tcBorders>
            <w:shd w:val="clear" w:color="auto" w:fill="auto"/>
            <w:vAlign w:val="center"/>
          </w:tcPr>
          <w:p w:rsidR="00E62237" w:rsidRPr="00BF1C90" w:rsidRDefault="00E62237" w:rsidP="0074259C">
            <w:pPr>
              <w:spacing w:after="0" w:line="276" w:lineRule="auto"/>
              <w:ind w:firstLine="0"/>
              <w:jc w:val="center"/>
              <w:rPr>
                <w:rFonts w:eastAsia="Times New Roman" w:cs="Times New Roman"/>
                <w:sz w:val="20"/>
                <w:szCs w:val="20"/>
                <w:lang w:eastAsia="ru-RU"/>
              </w:rPr>
            </w:pPr>
            <w:r w:rsidRPr="00BF1C90">
              <w:rPr>
                <w:rFonts w:eastAsia="Times New Roman" w:cs="Times New Roman"/>
                <w:bCs/>
                <w:sz w:val="20"/>
                <w:lang w:eastAsia="ru-RU"/>
              </w:rPr>
              <w:t>Адрес</w:t>
            </w:r>
          </w:p>
        </w:tc>
        <w:tc>
          <w:tcPr>
            <w:tcW w:w="1417" w:type="dxa"/>
            <w:tcBorders>
              <w:top w:val="single" w:sz="4" w:space="0" w:color="auto"/>
              <w:left w:val="none" w:sz="4" w:space="0" w:color="000000"/>
              <w:bottom w:val="single" w:sz="4" w:space="0" w:color="auto"/>
              <w:right w:val="single" w:sz="4" w:space="0" w:color="auto"/>
            </w:tcBorders>
            <w:shd w:val="clear" w:color="auto" w:fill="auto"/>
            <w:vAlign w:val="center"/>
          </w:tcPr>
          <w:p w:rsidR="00E62237" w:rsidRPr="00BF1C90" w:rsidRDefault="00E62237" w:rsidP="0074259C">
            <w:pPr>
              <w:spacing w:after="0" w:line="276" w:lineRule="auto"/>
              <w:ind w:firstLine="0"/>
              <w:jc w:val="center"/>
              <w:rPr>
                <w:rFonts w:eastAsia="Times New Roman" w:cs="Times New Roman"/>
                <w:sz w:val="20"/>
                <w:szCs w:val="20"/>
                <w:lang w:eastAsia="ru-RU"/>
              </w:rPr>
            </w:pPr>
            <w:r w:rsidRPr="00BF1C90">
              <w:rPr>
                <w:rFonts w:eastAsia="Times New Roman" w:cs="Times New Roman"/>
                <w:sz w:val="20"/>
                <w:szCs w:val="20"/>
                <w:lang w:eastAsia="ru-RU"/>
              </w:rPr>
              <w:t>Установленная тепловая мощность, Гкал/ч</w:t>
            </w:r>
          </w:p>
        </w:tc>
        <w:tc>
          <w:tcPr>
            <w:tcW w:w="1418" w:type="dxa"/>
            <w:tcBorders>
              <w:top w:val="single" w:sz="4" w:space="0" w:color="auto"/>
              <w:left w:val="none" w:sz="4" w:space="0" w:color="000000"/>
              <w:bottom w:val="single" w:sz="4" w:space="0" w:color="auto"/>
              <w:right w:val="single" w:sz="4" w:space="0" w:color="auto"/>
            </w:tcBorders>
            <w:shd w:val="clear" w:color="auto" w:fill="auto"/>
            <w:vAlign w:val="center"/>
          </w:tcPr>
          <w:p w:rsidR="00E62237" w:rsidRPr="00BF1C90" w:rsidRDefault="00E62237" w:rsidP="0074259C">
            <w:pPr>
              <w:spacing w:after="0" w:line="276" w:lineRule="auto"/>
              <w:ind w:firstLine="0"/>
              <w:jc w:val="center"/>
              <w:rPr>
                <w:rFonts w:eastAsia="Times New Roman" w:cs="Times New Roman"/>
                <w:sz w:val="20"/>
                <w:szCs w:val="20"/>
                <w:lang w:eastAsia="ru-RU"/>
              </w:rPr>
            </w:pPr>
            <w:r w:rsidRPr="00BF1C90">
              <w:rPr>
                <w:rFonts w:eastAsia="Times New Roman" w:cs="Times New Roman"/>
                <w:sz w:val="20"/>
                <w:szCs w:val="20"/>
                <w:lang w:eastAsia="ru-RU"/>
              </w:rPr>
              <w:t>Выработка тепловой энергии, Гкал</w:t>
            </w:r>
          </w:p>
        </w:tc>
        <w:tc>
          <w:tcPr>
            <w:tcW w:w="1417" w:type="dxa"/>
            <w:tcBorders>
              <w:top w:val="single" w:sz="4" w:space="0" w:color="auto"/>
              <w:left w:val="none" w:sz="4" w:space="0" w:color="000000"/>
              <w:bottom w:val="single" w:sz="4" w:space="0" w:color="auto"/>
              <w:right w:val="single" w:sz="4" w:space="0" w:color="auto"/>
            </w:tcBorders>
            <w:shd w:val="clear" w:color="auto" w:fill="auto"/>
            <w:vAlign w:val="center"/>
          </w:tcPr>
          <w:p w:rsidR="00E62237" w:rsidRPr="00BF1C90" w:rsidRDefault="00E62237" w:rsidP="0074259C">
            <w:pPr>
              <w:spacing w:after="0" w:line="276" w:lineRule="auto"/>
              <w:ind w:firstLine="0"/>
              <w:jc w:val="center"/>
              <w:rPr>
                <w:rFonts w:eastAsia="Times New Roman" w:cs="Times New Roman"/>
                <w:sz w:val="20"/>
                <w:szCs w:val="20"/>
                <w:lang w:eastAsia="ru-RU"/>
              </w:rPr>
            </w:pPr>
            <w:r w:rsidRPr="00BF1C90">
              <w:rPr>
                <w:rFonts w:eastAsia="Times New Roman" w:cs="Times New Roman"/>
                <w:sz w:val="20"/>
                <w:szCs w:val="20"/>
                <w:lang w:eastAsia="ru-RU"/>
              </w:rPr>
              <w:t>Число часов использования УТМ, час</w:t>
            </w:r>
          </w:p>
        </w:tc>
      </w:tr>
      <w:tr w:rsidR="005A121E" w:rsidRPr="00143DEE" w:rsidTr="00BF1C90">
        <w:trPr>
          <w:trHeight w:val="300"/>
        </w:trPr>
        <w:tc>
          <w:tcPr>
            <w:tcW w:w="977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62237" w:rsidRPr="00143DEE" w:rsidRDefault="00F07F2F" w:rsidP="0074259C">
            <w:pPr>
              <w:spacing w:after="0" w:line="276" w:lineRule="auto"/>
              <w:ind w:firstLine="0"/>
              <w:jc w:val="center"/>
              <w:rPr>
                <w:rFonts w:eastAsia="Times New Roman" w:cs="Times New Roman"/>
                <w:b/>
                <w:bCs/>
                <w:sz w:val="20"/>
                <w:szCs w:val="20"/>
                <w:lang w:eastAsia="ru-RU"/>
              </w:rPr>
            </w:pPr>
            <w:r>
              <w:rPr>
                <w:rFonts w:eastAsia="Times New Roman" w:cs="Times New Roman"/>
                <w:b/>
                <w:bCs/>
                <w:sz w:val="20"/>
                <w:szCs w:val="20"/>
                <w:lang w:eastAsia="ru-RU"/>
              </w:rPr>
              <w:t xml:space="preserve">ЕТО-007   </w:t>
            </w:r>
            <w:r w:rsidR="00E62237" w:rsidRPr="00143DEE">
              <w:rPr>
                <w:rFonts w:eastAsia="Times New Roman" w:cs="Times New Roman"/>
                <w:b/>
                <w:bCs/>
                <w:sz w:val="20"/>
                <w:szCs w:val="20"/>
                <w:lang w:eastAsia="ru-RU"/>
              </w:rPr>
              <w:t>МУП "Гортеплосеть"</w:t>
            </w:r>
          </w:p>
        </w:tc>
      </w:tr>
      <w:tr w:rsidR="00D11AD1" w:rsidRPr="00143DEE" w:rsidTr="009E3F50">
        <w:trPr>
          <w:trHeight w:val="347"/>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ул. Ломоносова, д.44</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ул. Ломоносова, д.44</w:t>
            </w:r>
          </w:p>
        </w:tc>
        <w:tc>
          <w:tcPr>
            <w:tcW w:w="1417" w:type="dxa"/>
            <w:tcBorders>
              <w:bottom w:val="single" w:sz="4" w:space="0" w:color="000000"/>
              <w:right w:val="single" w:sz="4" w:space="0" w:color="000000"/>
            </w:tcBorders>
            <w:shd w:val="clear" w:color="auto" w:fill="auto"/>
            <w:vAlign w:val="center"/>
          </w:tcPr>
          <w:p w:rsidR="00D11AD1" w:rsidRPr="00143DEE" w:rsidRDefault="00D11AD1"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0,634</w:t>
            </w:r>
          </w:p>
        </w:tc>
        <w:tc>
          <w:tcPr>
            <w:tcW w:w="1418" w:type="dxa"/>
            <w:tcBorders>
              <w:top w:val="single" w:sz="8" w:space="0" w:color="auto"/>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0"/>
              <w:jc w:val="center"/>
              <w:rPr>
                <w:color w:val="000000"/>
                <w:sz w:val="20"/>
                <w:szCs w:val="20"/>
              </w:rPr>
            </w:pPr>
            <w:r>
              <w:rPr>
                <w:color w:val="000000"/>
                <w:sz w:val="20"/>
                <w:szCs w:val="20"/>
              </w:rPr>
              <w:t>244</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384,9</w:t>
            </w:r>
          </w:p>
        </w:tc>
      </w:tr>
      <w:tr w:rsidR="00D11AD1"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ЛОК УВД Урочище "Солянка"</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 xml:space="preserve"> ЛОК УВД Урочище "Солянка"</w:t>
            </w:r>
          </w:p>
        </w:tc>
        <w:tc>
          <w:tcPr>
            <w:tcW w:w="1417" w:type="dxa"/>
            <w:tcBorders>
              <w:bottom w:val="single" w:sz="4" w:space="0" w:color="000000"/>
              <w:right w:val="single" w:sz="4" w:space="0" w:color="000000"/>
            </w:tcBorders>
            <w:shd w:val="clear" w:color="auto" w:fill="auto"/>
            <w:vAlign w:val="center"/>
          </w:tcPr>
          <w:p w:rsidR="00D11AD1" w:rsidRPr="00143DEE" w:rsidRDefault="00D11AD1"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2,58</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611</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236,8</w:t>
            </w:r>
          </w:p>
        </w:tc>
      </w:tr>
      <w:tr w:rsidR="00D11AD1" w:rsidRPr="00143DEE" w:rsidTr="009E3F50">
        <w:trPr>
          <w:trHeight w:val="29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ул. Экспедиционная, 2</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ул. Экспедиционная, 2</w:t>
            </w:r>
          </w:p>
        </w:tc>
        <w:tc>
          <w:tcPr>
            <w:tcW w:w="1417" w:type="dxa"/>
            <w:tcBorders>
              <w:bottom w:val="single" w:sz="4" w:space="0" w:color="000000"/>
              <w:right w:val="single" w:sz="4" w:space="0" w:color="000000"/>
            </w:tcBorders>
            <w:shd w:val="clear" w:color="auto" w:fill="auto"/>
            <w:vAlign w:val="center"/>
          </w:tcPr>
          <w:p w:rsidR="00D11AD1" w:rsidRPr="00143DEE" w:rsidRDefault="00D11AD1"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0,712</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71</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99,7</w:t>
            </w:r>
          </w:p>
        </w:tc>
      </w:tr>
      <w:tr w:rsidR="00D11AD1" w:rsidRPr="00143DEE" w:rsidTr="009E3F50">
        <w:trPr>
          <w:trHeight w:val="313"/>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ул. Сумская, 45а</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ул. Сумская, 45а</w:t>
            </w:r>
          </w:p>
        </w:tc>
        <w:tc>
          <w:tcPr>
            <w:tcW w:w="1417" w:type="dxa"/>
            <w:tcBorders>
              <w:bottom w:val="single" w:sz="4" w:space="0" w:color="000000"/>
              <w:right w:val="single" w:sz="4" w:space="0" w:color="000000"/>
            </w:tcBorders>
            <w:shd w:val="clear" w:color="auto" w:fill="auto"/>
            <w:vAlign w:val="center"/>
          </w:tcPr>
          <w:p w:rsidR="00D11AD1" w:rsidRPr="00143DEE" w:rsidRDefault="00D11AD1"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1,32</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827</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626,5</w:t>
            </w:r>
          </w:p>
        </w:tc>
      </w:tr>
      <w:tr w:rsidR="00D11AD1" w:rsidRPr="00143DEE" w:rsidTr="009E3F50">
        <w:trPr>
          <w:trHeight w:val="261"/>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пос. Косиново</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пос. Косиново</w:t>
            </w:r>
          </w:p>
        </w:tc>
        <w:tc>
          <w:tcPr>
            <w:tcW w:w="1417" w:type="dxa"/>
            <w:tcBorders>
              <w:bottom w:val="single" w:sz="4" w:space="0" w:color="000000"/>
              <w:right w:val="single" w:sz="4" w:space="0" w:color="000000"/>
            </w:tcBorders>
            <w:shd w:val="clear" w:color="auto" w:fill="auto"/>
            <w:vAlign w:val="center"/>
          </w:tcPr>
          <w:p w:rsidR="00D11AD1" w:rsidRPr="00143DEE" w:rsidRDefault="00D11AD1"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12,69</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12 761</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1005,6</w:t>
            </w:r>
          </w:p>
        </w:tc>
      </w:tr>
      <w:tr w:rsidR="00D11AD1" w:rsidRPr="00143DEE" w:rsidTr="009E3F50">
        <w:trPr>
          <w:trHeight w:val="252"/>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ул. Пирогова, д.14</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ул. Пирогова, д.14</w:t>
            </w:r>
          </w:p>
        </w:tc>
        <w:tc>
          <w:tcPr>
            <w:tcW w:w="1417" w:type="dxa"/>
            <w:tcBorders>
              <w:bottom w:val="single" w:sz="4" w:space="0" w:color="000000"/>
              <w:right w:val="single" w:sz="4" w:space="0" w:color="000000"/>
            </w:tcBorders>
            <w:shd w:val="clear" w:color="auto" w:fill="auto"/>
            <w:vAlign w:val="center"/>
          </w:tcPr>
          <w:p w:rsidR="00D11AD1" w:rsidRPr="00143DEE" w:rsidRDefault="00D11AD1"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2,64</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475</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179,9</w:t>
            </w:r>
          </w:p>
        </w:tc>
      </w:tr>
      <w:tr w:rsidR="00D11AD1" w:rsidRPr="00143DEE" w:rsidTr="009E3F50">
        <w:trPr>
          <w:trHeight w:val="255"/>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lastRenderedPageBreak/>
              <w:t>Котельная, ул. Скорятина, д.29</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ул. Скорятина, д.29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11AD1" w:rsidRDefault="00D11AD1" w:rsidP="0074259C">
            <w:pPr>
              <w:spacing w:after="0" w:line="276" w:lineRule="auto"/>
              <w:ind w:firstLine="0"/>
              <w:jc w:val="center"/>
              <w:rPr>
                <w:color w:val="000000"/>
                <w:sz w:val="20"/>
                <w:szCs w:val="20"/>
              </w:rPr>
            </w:pPr>
            <w:r>
              <w:rPr>
                <w:color w:val="000000"/>
                <w:sz w:val="20"/>
                <w:szCs w:val="20"/>
              </w:rPr>
              <w:t>0,79</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571</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722,8</w:t>
            </w:r>
          </w:p>
        </w:tc>
      </w:tr>
      <w:tr w:rsidR="00D11AD1" w:rsidRPr="00143DEE" w:rsidTr="009E3F50">
        <w:trPr>
          <w:trHeight w:val="387"/>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Южный пер., д.16</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Южный пер., д.16</w:t>
            </w:r>
          </w:p>
        </w:tc>
        <w:tc>
          <w:tcPr>
            <w:tcW w:w="1417" w:type="dxa"/>
            <w:tcBorders>
              <w:top w:val="nil"/>
              <w:left w:val="single" w:sz="4" w:space="0" w:color="auto"/>
              <w:bottom w:val="single" w:sz="4" w:space="0" w:color="auto"/>
              <w:right w:val="single" w:sz="4" w:space="0" w:color="auto"/>
            </w:tcBorders>
            <w:shd w:val="clear" w:color="auto" w:fill="auto"/>
            <w:vAlign w:val="center"/>
          </w:tcPr>
          <w:p w:rsidR="00D11AD1" w:rsidRDefault="00D11AD1" w:rsidP="0074259C">
            <w:pPr>
              <w:spacing w:after="0" w:line="276" w:lineRule="auto"/>
              <w:ind w:firstLine="0"/>
              <w:jc w:val="center"/>
              <w:rPr>
                <w:color w:val="000000"/>
                <w:sz w:val="20"/>
                <w:szCs w:val="20"/>
              </w:rPr>
            </w:pPr>
            <w:r>
              <w:rPr>
                <w:color w:val="000000"/>
                <w:sz w:val="20"/>
                <w:szCs w:val="20"/>
              </w:rPr>
              <w:t>1,51</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896</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593,4</w:t>
            </w:r>
          </w:p>
        </w:tc>
      </w:tr>
      <w:tr w:rsidR="00D11AD1" w:rsidRPr="00143DEE" w:rsidTr="009E3F50">
        <w:trPr>
          <w:trHeight w:val="421"/>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урочище "Солянка" профилакторий "Моква"</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урочище "Солянка"</w:t>
            </w:r>
          </w:p>
        </w:tc>
        <w:tc>
          <w:tcPr>
            <w:tcW w:w="1417" w:type="dxa"/>
            <w:tcBorders>
              <w:top w:val="nil"/>
              <w:left w:val="single" w:sz="4" w:space="0" w:color="auto"/>
              <w:bottom w:val="single" w:sz="4" w:space="0" w:color="auto"/>
              <w:right w:val="single" w:sz="4" w:space="0" w:color="auto"/>
            </w:tcBorders>
            <w:shd w:val="clear" w:color="auto" w:fill="auto"/>
            <w:vAlign w:val="center"/>
          </w:tcPr>
          <w:p w:rsidR="00D11AD1" w:rsidRDefault="00D11AD1" w:rsidP="0074259C">
            <w:pPr>
              <w:spacing w:after="0" w:line="276" w:lineRule="auto"/>
              <w:ind w:firstLine="0"/>
              <w:jc w:val="center"/>
              <w:rPr>
                <w:color w:val="000000"/>
                <w:sz w:val="20"/>
                <w:szCs w:val="20"/>
              </w:rPr>
            </w:pPr>
            <w:r>
              <w:rPr>
                <w:color w:val="000000"/>
                <w:sz w:val="20"/>
                <w:szCs w:val="20"/>
              </w:rPr>
              <w:t>4,3</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3 075</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715,1</w:t>
            </w:r>
          </w:p>
        </w:tc>
      </w:tr>
      <w:tr w:rsidR="00D11AD1" w:rsidRPr="00143DEE" w:rsidTr="009E3F50">
        <w:trPr>
          <w:trHeight w:val="57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поликлиника №5, ул. В. Казацкая, д.152</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ул. В. Казацкая, д.152</w:t>
            </w:r>
          </w:p>
        </w:tc>
        <w:tc>
          <w:tcPr>
            <w:tcW w:w="1417" w:type="dxa"/>
            <w:tcBorders>
              <w:top w:val="nil"/>
              <w:left w:val="single" w:sz="4" w:space="0" w:color="auto"/>
              <w:bottom w:val="single" w:sz="4" w:space="0" w:color="auto"/>
              <w:right w:val="single" w:sz="4" w:space="0" w:color="auto"/>
            </w:tcBorders>
            <w:shd w:val="clear" w:color="auto" w:fill="auto"/>
            <w:vAlign w:val="center"/>
          </w:tcPr>
          <w:p w:rsidR="00D11AD1" w:rsidRDefault="00D11AD1" w:rsidP="0074259C">
            <w:pPr>
              <w:spacing w:after="0" w:line="276" w:lineRule="auto"/>
              <w:ind w:firstLine="0"/>
              <w:jc w:val="center"/>
              <w:rPr>
                <w:color w:val="000000"/>
                <w:sz w:val="20"/>
                <w:szCs w:val="20"/>
              </w:rPr>
            </w:pPr>
            <w:r>
              <w:rPr>
                <w:color w:val="000000"/>
                <w:sz w:val="20"/>
                <w:szCs w:val="20"/>
              </w:rPr>
              <w:t>0,137</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255</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1861,3</w:t>
            </w:r>
          </w:p>
        </w:tc>
      </w:tr>
      <w:tr w:rsidR="00D11AD1"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"СОШ №9", ул. В. Казацкая, д.196</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ул. В. Казацкая, д.196</w:t>
            </w:r>
          </w:p>
        </w:tc>
        <w:tc>
          <w:tcPr>
            <w:tcW w:w="1417" w:type="dxa"/>
            <w:tcBorders>
              <w:top w:val="nil"/>
              <w:left w:val="single" w:sz="4" w:space="0" w:color="auto"/>
              <w:bottom w:val="single" w:sz="4" w:space="0" w:color="auto"/>
              <w:right w:val="single" w:sz="4" w:space="0" w:color="auto"/>
            </w:tcBorders>
            <w:shd w:val="clear" w:color="auto" w:fill="auto"/>
            <w:vAlign w:val="center"/>
          </w:tcPr>
          <w:p w:rsidR="00D11AD1" w:rsidRDefault="00D11AD1" w:rsidP="0074259C">
            <w:pPr>
              <w:spacing w:after="0" w:line="276" w:lineRule="auto"/>
              <w:ind w:firstLine="0"/>
              <w:jc w:val="center"/>
              <w:rPr>
                <w:color w:val="000000"/>
                <w:sz w:val="20"/>
                <w:szCs w:val="20"/>
              </w:rPr>
            </w:pPr>
            <w:r>
              <w:rPr>
                <w:color w:val="000000"/>
                <w:sz w:val="20"/>
                <w:szCs w:val="20"/>
              </w:rPr>
              <w:t>0,2</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357</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1785,0</w:t>
            </w:r>
          </w:p>
        </w:tc>
      </w:tr>
      <w:tr w:rsidR="00D11AD1"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"СОШ №12", ул. Полевая, д.17</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ул. Полевая, д.17</w:t>
            </w:r>
          </w:p>
        </w:tc>
        <w:tc>
          <w:tcPr>
            <w:tcW w:w="1417" w:type="dxa"/>
            <w:tcBorders>
              <w:top w:val="nil"/>
              <w:left w:val="single" w:sz="4" w:space="0" w:color="auto"/>
              <w:bottom w:val="single" w:sz="4" w:space="0" w:color="auto"/>
              <w:right w:val="single" w:sz="4" w:space="0" w:color="auto"/>
            </w:tcBorders>
            <w:shd w:val="clear" w:color="auto" w:fill="auto"/>
            <w:vAlign w:val="center"/>
          </w:tcPr>
          <w:p w:rsidR="00D11AD1" w:rsidRDefault="00D11AD1" w:rsidP="0074259C">
            <w:pPr>
              <w:spacing w:after="0" w:line="276" w:lineRule="auto"/>
              <w:ind w:firstLine="0"/>
              <w:jc w:val="center"/>
              <w:rPr>
                <w:color w:val="000000"/>
                <w:sz w:val="20"/>
                <w:szCs w:val="20"/>
              </w:rPr>
            </w:pPr>
            <w:r>
              <w:rPr>
                <w:color w:val="000000"/>
                <w:sz w:val="20"/>
                <w:szCs w:val="20"/>
              </w:rPr>
              <w:t>0,34</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526</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1547,1</w:t>
            </w:r>
          </w:p>
        </w:tc>
      </w:tr>
      <w:tr w:rsidR="00D11AD1" w:rsidRPr="00143DEE" w:rsidTr="009E3F50">
        <w:trPr>
          <w:trHeight w:val="297"/>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ул. Литовская, д.95/6</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ул. Литовская, д.95/6</w:t>
            </w:r>
          </w:p>
        </w:tc>
        <w:tc>
          <w:tcPr>
            <w:tcW w:w="1417" w:type="dxa"/>
            <w:tcBorders>
              <w:top w:val="nil"/>
              <w:left w:val="single" w:sz="4" w:space="0" w:color="auto"/>
              <w:bottom w:val="single" w:sz="4" w:space="0" w:color="auto"/>
              <w:right w:val="single" w:sz="4" w:space="0" w:color="auto"/>
            </w:tcBorders>
            <w:shd w:val="clear" w:color="auto" w:fill="auto"/>
            <w:vAlign w:val="center"/>
          </w:tcPr>
          <w:p w:rsidR="00D11AD1" w:rsidRDefault="00D11AD1" w:rsidP="0074259C">
            <w:pPr>
              <w:spacing w:after="0" w:line="276" w:lineRule="auto"/>
              <w:ind w:firstLine="0"/>
              <w:jc w:val="center"/>
              <w:rPr>
                <w:color w:val="000000"/>
                <w:sz w:val="20"/>
                <w:szCs w:val="20"/>
              </w:rPr>
            </w:pPr>
            <w:r>
              <w:rPr>
                <w:color w:val="000000"/>
                <w:sz w:val="20"/>
                <w:szCs w:val="20"/>
              </w:rPr>
              <w:t>6,22</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7 148</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1149,2</w:t>
            </w:r>
          </w:p>
        </w:tc>
      </w:tr>
      <w:tr w:rsidR="00D11AD1" w:rsidRPr="00143DEE" w:rsidTr="009E3F50">
        <w:trPr>
          <w:trHeight w:val="401"/>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Школа-интернат №4, ул. Ильича, д.31А</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ул. Ильича, д.31А</w:t>
            </w:r>
          </w:p>
        </w:tc>
        <w:tc>
          <w:tcPr>
            <w:tcW w:w="1417" w:type="dxa"/>
            <w:tcBorders>
              <w:top w:val="nil"/>
              <w:left w:val="single" w:sz="4" w:space="0" w:color="auto"/>
              <w:bottom w:val="single" w:sz="4" w:space="0" w:color="auto"/>
              <w:right w:val="single" w:sz="4" w:space="0" w:color="auto"/>
            </w:tcBorders>
            <w:shd w:val="clear" w:color="auto" w:fill="auto"/>
            <w:vAlign w:val="center"/>
          </w:tcPr>
          <w:p w:rsidR="00D11AD1" w:rsidRDefault="00D11AD1" w:rsidP="0074259C">
            <w:pPr>
              <w:spacing w:after="0" w:line="276" w:lineRule="auto"/>
              <w:ind w:firstLine="0"/>
              <w:jc w:val="center"/>
              <w:rPr>
                <w:color w:val="000000"/>
                <w:sz w:val="20"/>
                <w:szCs w:val="20"/>
              </w:rPr>
            </w:pPr>
            <w:r>
              <w:rPr>
                <w:color w:val="000000"/>
                <w:sz w:val="20"/>
                <w:szCs w:val="20"/>
              </w:rPr>
              <w:t>1,72</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975</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566,9</w:t>
            </w:r>
          </w:p>
        </w:tc>
      </w:tr>
      <w:tr w:rsidR="00D11AD1" w:rsidRPr="00143DEE" w:rsidTr="009E3F50">
        <w:trPr>
          <w:trHeight w:val="565"/>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д/с №7 пр-к Ленинского комсомола, д.66</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пр-к Ленинского комсомола, д.66</w:t>
            </w:r>
          </w:p>
        </w:tc>
        <w:tc>
          <w:tcPr>
            <w:tcW w:w="1417" w:type="dxa"/>
            <w:tcBorders>
              <w:top w:val="nil"/>
              <w:left w:val="single" w:sz="4" w:space="0" w:color="auto"/>
              <w:bottom w:val="single" w:sz="4" w:space="0" w:color="auto"/>
              <w:right w:val="single" w:sz="4" w:space="0" w:color="auto"/>
            </w:tcBorders>
            <w:shd w:val="clear" w:color="auto" w:fill="auto"/>
            <w:vAlign w:val="center"/>
          </w:tcPr>
          <w:p w:rsidR="00D11AD1" w:rsidRDefault="00D11AD1" w:rsidP="0074259C">
            <w:pPr>
              <w:spacing w:after="0" w:line="276" w:lineRule="auto"/>
              <w:ind w:firstLine="0"/>
              <w:jc w:val="center"/>
              <w:rPr>
                <w:color w:val="000000"/>
                <w:sz w:val="20"/>
                <w:szCs w:val="20"/>
              </w:rPr>
            </w:pPr>
            <w:r>
              <w:rPr>
                <w:color w:val="000000"/>
                <w:sz w:val="20"/>
                <w:szCs w:val="20"/>
              </w:rPr>
              <w:t>0,507</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501</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988,2</w:t>
            </w:r>
          </w:p>
        </w:tc>
      </w:tr>
      <w:tr w:rsidR="00D11AD1" w:rsidRPr="00143DEE" w:rsidTr="009E3F50">
        <w:trPr>
          <w:trHeight w:val="261"/>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113 кв., ул. Бутко</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 xml:space="preserve"> ул. Бутко</w:t>
            </w:r>
          </w:p>
        </w:tc>
        <w:tc>
          <w:tcPr>
            <w:tcW w:w="1417" w:type="dxa"/>
            <w:tcBorders>
              <w:top w:val="nil"/>
              <w:left w:val="single" w:sz="4" w:space="0" w:color="auto"/>
              <w:bottom w:val="single" w:sz="4" w:space="0" w:color="auto"/>
              <w:right w:val="single" w:sz="4" w:space="0" w:color="auto"/>
            </w:tcBorders>
            <w:shd w:val="clear" w:color="auto" w:fill="auto"/>
            <w:vAlign w:val="center"/>
          </w:tcPr>
          <w:p w:rsidR="00D11AD1" w:rsidRDefault="00D11AD1" w:rsidP="0074259C">
            <w:pPr>
              <w:spacing w:after="0" w:line="276" w:lineRule="auto"/>
              <w:ind w:firstLine="0"/>
              <w:jc w:val="center"/>
              <w:rPr>
                <w:color w:val="000000"/>
                <w:sz w:val="20"/>
                <w:szCs w:val="20"/>
              </w:rPr>
            </w:pPr>
            <w:r>
              <w:rPr>
                <w:color w:val="000000"/>
                <w:sz w:val="20"/>
                <w:szCs w:val="20"/>
              </w:rPr>
              <w:t>38</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59 130</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1556,1</w:t>
            </w:r>
          </w:p>
        </w:tc>
      </w:tr>
      <w:tr w:rsidR="00D11AD1" w:rsidRPr="00143DEE" w:rsidTr="009E3F50">
        <w:trPr>
          <w:trHeight w:val="217"/>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Котельная, ул. Понизовка, 52</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rPr>
                <w:sz w:val="20"/>
                <w:szCs w:val="20"/>
              </w:rPr>
            </w:pPr>
            <w:r w:rsidRPr="00143DEE">
              <w:rPr>
                <w:sz w:val="20"/>
                <w:szCs w:val="20"/>
              </w:rPr>
              <w:t>ул. Понизовка, 52</w:t>
            </w:r>
          </w:p>
        </w:tc>
        <w:tc>
          <w:tcPr>
            <w:tcW w:w="1417" w:type="dxa"/>
            <w:tcBorders>
              <w:top w:val="nil"/>
              <w:left w:val="single" w:sz="4" w:space="0" w:color="auto"/>
              <w:bottom w:val="single" w:sz="4" w:space="0" w:color="auto"/>
              <w:right w:val="single" w:sz="4" w:space="0" w:color="auto"/>
            </w:tcBorders>
            <w:shd w:val="clear" w:color="auto" w:fill="auto"/>
            <w:vAlign w:val="center"/>
          </w:tcPr>
          <w:p w:rsidR="00D11AD1" w:rsidRDefault="00D11AD1" w:rsidP="0074259C">
            <w:pPr>
              <w:spacing w:after="0" w:line="276" w:lineRule="auto"/>
              <w:ind w:firstLine="0"/>
              <w:jc w:val="center"/>
              <w:rPr>
                <w:color w:val="000000"/>
                <w:sz w:val="20"/>
                <w:szCs w:val="20"/>
              </w:rPr>
            </w:pPr>
            <w:r>
              <w:rPr>
                <w:color w:val="000000"/>
                <w:sz w:val="20"/>
                <w:szCs w:val="20"/>
              </w:rPr>
              <w:t>3,44</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1 763</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512,5</w:t>
            </w:r>
          </w:p>
        </w:tc>
      </w:tr>
      <w:tr w:rsidR="00D11AD1" w:rsidRPr="00143DEE" w:rsidTr="009E3F50">
        <w:trPr>
          <w:trHeight w:val="271"/>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jc w:val="left"/>
              <w:rPr>
                <w:sz w:val="20"/>
                <w:szCs w:val="20"/>
              </w:rPr>
            </w:pPr>
            <w:r w:rsidRPr="00143DEE">
              <w:rPr>
                <w:sz w:val="20"/>
                <w:szCs w:val="20"/>
              </w:rPr>
              <w:t xml:space="preserve">Котельная, ул. 1-я </w:t>
            </w:r>
            <w:proofErr w:type="spellStart"/>
            <w:r w:rsidRPr="00143DEE">
              <w:rPr>
                <w:sz w:val="20"/>
                <w:szCs w:val="20"/>
              </w:rPr>
              <w:t>Каслинская</w:t>
            </w:r>
            <w:proofErr w:type="spellEnd"/>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11AD1" w:rsidRPr="00143DEE" w:rsidRDefault="00D11AD1" w:rsidP="0074259C">
            <w:pPr>
              <w:spacing w:after="0" w:line="276" w:lineRule="auto"/>
              <w:ind w:firstLine="0"/>
              <w:rPr>
                <w:sz w:val="20"/>
                <w:szCs w:val="20"/>
              </w:rPr>
            </w:pPr>
            <w:r w:rsidRPr="00143DEE">
              <w:rPr>
                <w:sz w:val="20"/>
                <w:szCs w:val="20"/>
              </w:rPr>
              <w:t xml:space="preserve">ул. 1-я </w:t>
            </w:r>
            <w:proofErr w:type="spellStart"/>
            <w:r w:rsidRPr="00143DEE">
              <w:rPr>
                <w:sz w:val="20"/>
                <w:szCs w:val="20"/>
              </w:rPr>
              <w:t>Каслинская</w:t>
            </w:r>
            <w:proofErr w:type="spellEnd"/>
            <w:r w:rsidRPr="00143DEE">
              <w:rPr>
                <w:sz w:val="20"/>
                <w:szCs w:val="20"/>
              </w:rPr>
              <w:t>, 2б</w:t>
            </w:r>
          </w:p>
        </w:tc>
        <w:tc>
          <w:tcPr>
            <w:tcW w:w="1417" w:type="dxa"/>
            <w:tcBorders>
              <w:top w:val="nil"/>
              <w:left w:val="single" w:sz="4" w:space="0" w:color="auto"/>
              <w:bottom w:val="single" w:sz="4" w:space="0" w:color="auto"/>
              <w:right w:val="single" w:sz="4" w:space="0" w:color="auto"/>
            </w:tcBorders>
            <w:shd w:val="clear" w:color="auto" w:fill="auto"/>
            <w:vAlign w:val="center"/>
          </w:tcPr>
          <w:p w:rsidR="00D11AD1" w:rsidRDefault="00D11AD1" w:rsidP="0074259C">
            <w:pPr>
              <w:spacing w:after="0" w:line="276" w:lineRule="auto"/>
              <w:ind w:firstLine="0"/>
              <w:jc w:val="center"/>
              <w:rPr>
                <w:color w:val="000000"/>
                <w:sz w:val="20"/>
                <w:szCs w:val="20"/>
              </w:rPr>
            </w:pPr>
            <w:r>
              <w:rPr>
                <w:color w:val="000000"/>
                <w:sz w:val="20"/>
                <w:szCs w:val="20"/>
              </w:rPr>
              <w:t>0,0503</w:t>
            </w:r>
          </w:p>
        </w:tc>
        <w:tc>
          <w:tcPr>
            <w:tcW w:w="1418" w:type="dxa"/>
            <w:tcBorders>
              <w:top w:val="nil"/>
              <w:left w:val="single" w:sz="8" w:space="0" w:color="auto"/>
              <w:bottom w:val="single" w:sz="8" w:space="0" w:color="auto"/>
              <w:right w:val="single" w:sz="8" w:space="0" w:color="auto"/>
            </w:tcBorders>
            <w:shd w:val="clear" w:color="auto" w:fill="auto"/>
            <w:vAlign w:val="center"/>
          </w:tcPr>
          <w:p w:rsidR="00D11AD1" w:rsidRDefault="00D11AD1" w:rsidP="0074259C">
            <w:pPr>
              <w:spacing w:after="0" w:line="276" w:lineRule="auto"/>
              <w:ind w:firstLine="40"/>
              <w:jc w:val="center"/>
              <w:rPr>
                <w:color w:val="000000"/>
                <w:sz w:val="20"/>
                <w:szCs w:val="20"/>
              </w:rPr>
            </w:pPr>
            <w:r>
              <w:rPr>
                <w:color w:val="000000"/>
                <w:sz w:val="20"/>
                <w:szCs w:val="20"/>
              </w:rPr>
              <w:t>71</w:t>
            </w:r>
          </w:p>
        </w:tc>
        <w:tc>
          <w:tcPr>
            <w:tcW w:w="1417" w:type="dxa"/>
            <w:tcBorders>
              <w:top w:val="nil"/>
              <w:left w:val="nil"/>
              <w:bottom w:val="single" w:sz="8" w:space="0" w:color="000000"/>
              <w:right w:val="single" w:sz="8" w:space="0" w:color="000000"/>
            </w:tcBorders>
            <w:shd w:val="clear" w:color="auto" w:fill="auto"/>
            <w:vAlign w:val="center"/>
          </w:tcPr>
          <w:p w:rsidR="00D11AD1" w:rsidRPr="00D11AD1" w:rsidRDefault="00D11AD1" w:rsidP="0074259C">
            <w:pPr>
              <w:spacing w:after="0" w:line="276" w:lineRule="auto"/>
              <w:ind w:firstLine="0"/>
              <w:jc w:val="center"/>
              <w:rPr>
                <w:sz w:val="20"/>
                <w:szCs w:val="20"/>
              </w:rPr>
            </w:pPr>
            <w:r w:rsidRPr="00D11AD1">
              <w:rPr>
                <w:sz w:val="20"/>
                <w:szCs w:val="20"/>
              </w:rPr>
              <w:t>1411,5</w:t>
            </w:r>
          </w:p>
        </w:tc>
      </w:tr>
      <w:tr w:rsidR="00D11AD1" w:rsidRPr="00143DEE" w:rsidTr="00BF1C90">
        <w:trPr>
          <w:trHeight w:val="353"/>
        </w:trPr>
        <w:tc>
          <w:tcPr>
            <w:tcW w:w="977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62237" w:rsidRPr="00143DEE" w:rsidRDefault="00E62237" w:rsidP="0074259C">
            <w:pPr>
              <w:spacing w:after="0" w:line="276" w:lineRule="auto"/>
              <w:ind w:firstLine="0"/>
              <w:jc w:val="center"/>
              <w:rPr>
                <w:rFonts w:eastAsia="Times New Roman" w:cs="Times New Roman"/>
                <w:b/>
                <w:bCs/>
                <w:sz w:val="20"/>
                <w:szCs w:val="20"/>
                <w:lang w:eastAsia="ru-RU"/>
              </w:rPr>
            </w:pPr>
            <w:r w:rsidRPr="00143DEE">
              <w:rPr>
                <w:rFonts w:eastAsia="Times New Roman" w:cs="Times New Roman"/>
                <w:b/>
                <w:bCs/>
                <w:sz w:val="20"/>
                <w:lang w:eastAsia="ru-RU"/>
              </w:rPr>
              <w:t>ЕТО-003 ГУПКО "Курскоблжилкомхоз"</w:t>
            </w:r>
          </w:p>
        </w:tc>
      </w:tr>
      <w:tr w:rsidR="004D27BD" w:rsidRPr="00143DEE" w:rsidTr="009E3F50">
        <w:trPr>
          <w:trHeight w:val="257"/>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 xml:space="preserve">Котельная ГО и ЧС </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ул. Тускарная, 33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0,86</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361</w:t>
            </w:r>
          </w:p>
        </w:tc>
        <w:tc>
          <w:tcPr>
            <w:tcW w:w="1417" w:type="dxa"/>
            <w:tcBorders>
              <w:top w:val="nil"/>
              <w:left w:val="nil"/>
              <w:bottom w:val="single" w:sz="8" w:space="0" w:color="000000"/>
              <w:right w:val="single" w:sz="8" w:space="0" w:color="000000"/>
            </w:tcBorders>
            <w:shd w:val="clear" w:color="auto" w:fill="auto"/>
            <w:vAlign w:val="center"/>
          </w:tcPr>
          <w:p w:rsidR="004D27BD" w:rsidRPr="004D27BD" w:rsidRDefault="004D27BD" w:rsidP="0074259C">
            <w:pPr>
              <w:spacing w:after="0" w:line="276" w:lineRule="auto"/>
              <w:ind w:firstLine="0"/>
              <w:jc w:val="center"/>
              <w:rPr>
                <w:sz w:val="20"/>
                <w:szCs w:val="20"/>
              </w:rPr>
            </w:pPr>
            <w:r w:rsidRPr="004D27BD">
              <w:rPr>
                <w:sz w:val="20"/>
                <w:szCs w:val="20"/>
              </w:rPr>
              <w:t>419,8</w:t>
            </w:r>
          </w:p>
        </w:tc>
      </w:tr>
      <w:tr w:rsidR="004D27BD" w:rsidRPr="00143DEE" w:rsidTr="009E3F50">
        <w:trPr>
          <w:trHeight w:val="275"/>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 xml:space="preserve">Котельная ОГУЗ "ОДКИБ" </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ул. Сумская, 45Г</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3,225</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1538</w:t>
            </w:r>
          </w:p>
        </w:tc>
        <w:tc>
          <w:tcPr>
            <w:tcW w:w="1417" w:type="dxa"/>
            <w:tcBorders>
              <w:top w:val="nil"/>
              <w:left w:val="nil"/>
              <w:bottom w:val="single" w:sz="8" w:space="0" w:color="000000"/>
              <w:right w:val="single" w:sz="8" w:space="0" w:color="000000"/>
            </w:tcBorders>
            <w:shd w:val="clear" w:color="auto" w:fill="auto"/>
            <w:vAlign w:val="center"/>
          </w:tcPr>
          <w:p w:rsidR="004D27BD" w:rsidRPr="004D27BD" w:rsidRDefault="004D27BD" w:rsidP="0074259C">
            <w:pPr>
              <w:spacing w:after="0" w:line="276" w:lineRule="auto"/>
              <w:ind w:firstLine="34"/>
              <w:jc w:val="center"/>
              <w:rPr>
                <w:sz w:val="20"/>
                <w:szCs w:val="20"/>
              </w:rPr>
            </w:pPr>
            <w:r w:rsidRPr="004D27BD">
              <w:rPr>
                <w:sz w:val="20"/>
                <w:szCs w:val="20"/>
              </w:rPr>
              <w:t>476,9</w:t>
            </w:r>
          </w:p>
        </w:tc>
      </w:tr>
      <w:tr w:rsidR="004D27BD" w:rsidRPr="00143DEE" w:rsidTr="009E3F50">
        <w:trPr>
          <w:trHeight w:val="149"/>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 xml:space="preserve">Котельная "СОШ №11" </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ул. Антокольского, 1</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0,258</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207</w:t>
            </w:r>
          </w:p>
        </w:tc>
        <w:tc>
          <w:tcPr>
            <w:tcW w:w="1417" w:type="dxa"/>
            <w:tcBorders>
              <w:top w:val="nil"/>
              <w:left w:val="nil"/>
              <w:bottom w:val="single" w:sz="8" w:space="0" w:color="000000"/>
              <w:right w:val="single" w:sz="8" w:space="0" w:color="000000"/>
            </w:tcBorders>
            <w:shd w:val="clear" w:color="auto" w:fill="auto"/>
            <w:vAlign w:val="center"/>
          </w:tcPr>
          <w:p w:rsidR="004D27BD" w:rsidRPr="004D27BD" w:rsidRDefault="004D27BD" w:rsidP="0074259C">
            <w:pPr>
              <w:spacing w:after="0" w:line="276" w:lineRule="auto"/>
              <w:ind w:firstLine="34"/>
              <w:jc w:val="center"/>
              <w:rPr>
                <w:sz w:val="20"/>
                <w:szCs w:val="20"/>
              </w:rPr>
            </w:pPr>
            <w:r w:rsidRPr="004D27BD">
              <w:rPr>
                <w:sz w:val="20"/>
                <w:szCs w:val="20"/>
              </w:rPr>
              <w:t>802,3</w:t>
            </w:r>
          </w:p>
        </w:tc>
      </w:tr>
      <w:tr w:rsidR="004D27BD" w:rsidRPr="00143DEE" w:rsidTr="009E3F50">
        <w:trPr>
          <w:trHeight w:val="323"/>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 xml:space="preserve">Котельная "СОШ №16" </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ул. 2-ая Стрелецкая, 46</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0,275</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233</w:t>
            </w:r>
          </w:p>
        </w:tc>
        <w:tc>
          <w:tcPr>
            <w:tcW w:w="1417" w:type="dxa"/>
            <w:tcBorders>
              <w:top w:val="nil"/>
              <w:left w:val="nil"/>
              <w:bottom w:val="single" w:sz="8" w:space="0" w:color="000000"/>
              <w:right w:val="single" w:sz="8" w:space="0" w:color="000000"/>
            </w:tcBorders>
            <w:shd w:val="clear" w:color="auto" w:fill="auto"/>
            <w:vAlign w:val="center"/>
          </w:tcPr>
          <w:p w:rsidR="004D27BD" w:rsidRPr="004D27BD" w:rsidRDefault="004D27BD" w:rsidP="0074259C">
            <w:pPr>
              <w:spacing w:after="0" w:line="276" w:lineRule="auto"/>
              <w:ind w:firstLine="34"/>
              <w:jc w:val="center"/>
              <w:rPr>
                <w:sz w:val="20"/>
                <w:szCs w:val="20"/>
              </w:rPr>
            </w:pPr>
            <w:r w:rsidRPr="004D27BD">
              <w:rPr>
                <w:sz w:val="20"/>
                <w:szCs w:val="20"/>
              </w:rPr>
              <w:t>847,3</w:t>
            </w:r>
          </w:p>
        </w:tc>
      </w:tr>
      <w:tr w:rsidR="004D27BD" w:rsidRPr="00143DEE" w:rsidTr="009E3F50">
        <w:trPr>
          <w:trHeight w:val="285"/>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 xml:space="preserve">Котельная "СОШ №37" </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ул. Каширцева, 54</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0,258</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176</w:t>
            </w:r>
          </w:p>
        </w:tc>
        <w:tc>
          <w:tcPr>
            <w:tcW w:w="1417" w:type="dxa"/>
            <w:tcBorders>
              <w:top w:val="nil"/>
              <w:left w:val="nil"/>
              <w:bottom w:val="single" w:sz="8" w:space="0" w:color="000000"/>
              <w:right w:val="single" w:sz="8" w:space="0" w:color="000000"/>
            </w:tcBorders>
            <w:shd w:val="clear" w:color="auto" w:fill="auto"/>
            <w:vAlign w:val="center"/>
          </w:tcPr>
          <w:p w:rsidR="004D27BD" w:rsidRPr="004D27BD" w:rsidRDefault="004D27BD" w:rsidP="0074259C">
            <w:pPr>
              <w:spacing w:after="0" w:line="276" w:lineRule="auto"/>
              <w:ind w:firstLine="34"/>
              <w:jc w:val="center"/>
              <w:rPr>
                <w:sz w:val="20"/>
                <w:szCs w:val="20"/>
              </w:rPr>
            </w:pPr>
            <w:r w:rsidRPr="004D27BD">
              <w:rPr>
                <w:sz w:val="20"/>
                <w:szCs w:val="20"/>
              </w:rPr>
              <w:t>682,2</w:t>
            </w:r>
          </w:p>
        </w:tc>
      </w:tr>
      <w:tr w:rsidR="004D27BD" w:rsidRPr="00143DEE" w:rsidTr="009E3F50">
        <w:trPr>
          <w:trHeight w:val="417"/>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 xml:space="preserve">Котельная Спорткомплекса </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ул. Веспремская, 9</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0,86</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517</w:t>
            </w:r>
          </w:p>
        </w:tc>
        <w:tc>
          <w:tcPr>
            <w:tcW w:w="1417" w:type="dxa"/>
            <w:tcBorders>
              <w:top w:val="nil"/>
              <w:left w:val="nil"/>
              <w:bottom w:val="single" w:sz="8" w:space="0" w:color="000000"/>
              <w:right w:val="single" w:sz="8" w:space="0" w:color="000000"/>
            </w:tcBorders>
            <w:shd w:val="clear" w:color="auto" w:fill="auto"/>
            <w:vAlign w:val="center"/>
          </w:tcPr>
          <w:p w:rsidR="004D27BD" w:rsidRPr="004D27BD" w:rsidRDefault="004D27BD" w:rsidP="0074259C">
            <w:pPr>
              <w:spacing w:after="0" w:line="276" w:lineRule="auto"/>
              <w:ind w:firstLine="34"/>
              <w:jc w:val="center"/>
              <w:rPr>
                <w:sz w:val="20"/>
                <w:szCs w:val="20"/>
              </w:rPr>
            </w:pPr>
            <w:r w:rsidRPr="004D27BD">
              <w:rPr>
                <w:sz w:val="20"/>
                <w:szCs w:val="20"/>
              </w:rPr>
              <w:t>601,2</w:t>
            </w:r>
          </w:p>
        </w:tc>
      </w:tr>
      <w:tr w:rsidR="004D27BD" w:rsidRPr="00143DEE" w:rsidTr="009E3F50">
        <w:trPr>
          <w:trHeight w:val="409"/>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 xml:space="preserve">Котельная "Школа-интернат №3" </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ул. Смородиновая, 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1,5</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805</w:t>
            </w:r>
          </w:p>
        </w:tc>
        <w:tc>
          <w:tcPr>
            <w:tcW w:w="1417" w:type="dxa"/>
            <w:tcBorders>
              <w:top w:val="nil"/>
              <w:left w:val="nil"/>
              <w:bottom w:val="single" w:sz="8" w:space="0" w:color="000000"/>
              <w:right w:val="single" w:sz="8" w:space="0" w:color="000000"/>
            </w:tcBorders>
            <w:shd w:val="clear" w:color="auto" w:fill="auto"/>
            <w:vAlign w:val="center"/>
          </w:tcPr>
          <w:p w:rsidR="004D27BD" w:rsidRPr="004D27BD" w:rsidRDefault="004D27BD" w:rsidP="0074259C">
            <w:pPr>
              <w:spacing w:after="0" w:line="276" w:lineRule="auto"/>
              <w:ind w:firstLine="34"/>
              <w:jc w:val="center"/>
              <w:rPr>
                <w:sz w:val="20"/>
                <w:szCs w:val="20"/>
              </w:rPr>
            </w:pPr>
            <w:r w:rsidRPr="004D27BD">
              <w:rPr>
                <w:sz w:val="20"/>
                <w:szCs w:val="20"/>
              </w:rPr>
              <w:t>536,7</w:t>
            </w:r>
          </w:p>
        </w:tc>
      </w:tr>
      <w:tr w:rsidR="004D27BD" w:rsidRPr="00143DEE" w:rsidTr="009E3F50">
        <w:trPr>
          <w:trHeight w:val="273"/>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 xml:space="preserve">Котельная УГИБДД </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ул. К. Маркса, 101</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3,225</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1791</w:t>
            </w:r>
          </w:p>
        </w:tc>
        <w:tc>
          <w:tcPr>
            <w:tcW w:w="1417" w:type="dxa"/>
            <w:tcBorders>
              <w:top w:val="nil"/>
              <w:left w:val="nil"/>
              <w:bottom w:val="single" w:sz="8" w:space="0" w:color="000000"/>
              <w:right w:val="single" w:sz="8" w:space="0" w:color="000000"/>
            </w:tcBorders>
            <w:shd w:val="clear" w:color="auto" w:fill="auto"/>
            <w:vAlign w:val="center"/>
          </w:tcPr>
          <w:p w:rsidR="004D27BD" w:rsidRPr="004D27BD" w:rsidRDefault="004D27BD" w:rsidP="0074259C">
            <w:pPr>
              <w:spacing w:after="0" w:line="276" w:lineRule="auto"/>
              <w:ind w:firstLine="34"/>
              <w:jc w:val="center"/>
              <w:rPr>
                <w:sz w:val="20"/>
                <w:szCs w:val="20"/>
              </w:rPr>
            </w:pPr>
            <w:r w:rsidRPr="004D27BD">
              <w:rPr>
                <w:sz w:val="20"/>
                <w:szCs w:val="20"/>
              </w:rPr>
              <w:t>555,3</w:t>
            </w:r>
          </w:p>
        </w:tc>
      </w:tr>
      <w:tr w:rsidR="004D27BD" w:rsidRPr="00143DEE" w:rsidTr="009E3F50">
        <w:trPr>
          <w:trHeight w:val="134"/>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 xml:space="preserve">Котельная "Конноспортивная СОШ" </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ул. Магистральная, 42а</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1,24</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927</w:t>
            </w:r>
          </w:p>
        </w:tc>
        <w:tc>
          <w:tcPr>
            <w:tcW w:w="1417" w:type="dxa"/>
            <w:tcBorders>
              <w:top w:val="nil"/>
              <w:left w:val="nil"/>
              <w:bottom w:val="single" w:sz="8" w:space="0" w:color="000000"/>
              <w:right w:val="single" w:sz="8" w:space="0" w:color="000000"/>
            </w:tcBorders>
            <w:shd w:val="clear" w:color="auto" w:fill="auto"/>
            <w:vAlign w:val="center"/>
          </w:tcPr>
          <w:p w:rsidR="004D27BD" w:rsidRPr="004D27BD" w:rsidRDefault="004D27BD" w:rsidP="0074259C">
            <w:pPr>
              <w:spacing w:after="0" w:line="276" w:lineRule="auto"/>
              <w:ind w:firstLine="34"/>
              <w:jc w:val="center"/>
              <w:rPr>
                <w:sz w:val="20"/>
                <w:szCs w:val="20"/>
              </w:rPr>
            </w:pPr>
            <w:r w:rsidRPr="004D27BD">
              <w:rPr>
                <w:sz w:val="20"/>
                <w:szCs w:val="20"/>
              </w:rPr>
              <w:t>747,6</w:t>
            </w:r>
          </w:p>
        </w:tc>
      </w:tr>
      <w:tr w:rsidR="004D27BD" w:rsidRPr="00143DEE" w:rsidTr="009E3F50">
        <w:trPr>
          <w:trHeight w:val="418"/>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Котельная «ОКПТД»</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ул. Пушкарная, 2</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0,92</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155</w:t>
            </w:r>
          </w:p>
        </w:tc>
        <w:tc>
          <w:tcPr>
            <w:tcW w:w="1417" w:type="dxa"/>
            <w:tcBorders>
              <w:top w:val="nil"/>
              <w:left w:val="nil"/>
              <w:bottom w:val="single" w:sz="8" w:space="0" w:color="000000"/>
              <w:right w:val="single" w:sz="8" w:space="0" w:color="000000"/>
            </w:tcBorders>
            <w:shd w:val="clear" w:color="auto" w:fill="auto"/>
            <w:vAlign w:val="center"/>
          </w:tcPr>
          <w:p w:rsidR="004D27BD" w:rsidRPr="004D27BD" w:rsidRDefault="004D27BD" w:rsidP="0074259C">
            <w:pPr>
              <w:spacing w:after="0" w:line="276" w:lineRule="auto"/>
              <w:ind w:firstLine="34"/>
              <w:jc w:val="center"/>
              <w:rPr>
                <w:sz w:val="20"/>
                <w:szCs w:val="20"/>
              </w:rPr>
            </w:pPr>
            <w:r w:rsidRPr="004D27BD">
              <w:rPr>
                <w:sz w:val="20"/>
                <w:szCs w:val="20"/>
              </w:rPr>
              <w:t>168,5</w:t>
            </w:r>
          </w:p>
        </w:tc>
      </w:tr>
      <w:tr w:rsidR="004D27BD" w:rsidRPr="00143DEE" w:rsidTr="009E3F50">
        <w:trPr>
          <w:trHeight w:val="424"/>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Котельная ОБУЗ «ОДКБ»</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lang w:eastAsia="ru-RU"/>
              </w:rPr>
              <w:t>Моква, Парк Солянка, 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2,5</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682</w:t>
            </w:r>
          </w:p>
        </w:tc>
        <w:tc>
          <w:tcPr>
            <w:tcW w:w="1417" w:type="dxa"/>
            <w:tcBorders>
              <w:top w:val="nil"/>
              <w:left w:val="nil"/>
              <w:bottom w:val="single" w:sz="8" w:space="0" w:color="000000"/>
              <w:right w:val="single" w:sz="8" w:space="0" w:color="000000"/>
            </w:tcBorders>
            <w:shd w:val="clear" w:color="auto" w:fill="auto"/>
            <w:vAlign w:val="center"/>
          </w:tcPr>
          <w:p w:rsidR="004D27BD" w:rsidRPr="004D27BD" w:rsidRDefault="004D27BD" w:rsidP="0074259C">
            <w:pPr>
              <w:spacing w:after="0" w:line="276" w:lineRule="auto"/>
              <w:ind w:firstLine="34"/>
              <w:jc w:val="center"/>
              <w:rPr>
                <w:sz w:val="20"/>
                <w:szCs w:val="20"/>
              </w:rPr>
            </w:pPr>
            <w:r w:rsidRPr="004D27BD">
              <w:rPr>
                <w:sz w:val="20"/>
                <w:szCs w:val="20"/>
              </w:rPr>
              <w:t>272,8</w:t>
            </w:r>
          </w:p>
        </w:tc>
      </w:tr>
      <w:tr w:rsidR="004D27BD" w:rsidRPr="00143DEE" w:rsidTr="009E3F50">
        <w:trPr>
          <w:trHeight w:val="373"/>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ТКУ-1000 СК «Манеж»</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lang w:eastAsia="ru-RU"/>
              </w:rPr>
              <w:t>Ул. Веспремская, 8</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0,86</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4D27BD" w:rsidRPr="00143DEE" w:rsidRDefault="004D27BD"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672</w:t>
            </w:r>
          </w:p>
        </w:tc>
        <w:tc>
          <w:tcPr>
            <w:tcW w:w="1417" w:type="dxa"/>
            <w:tcBorders>
              <w:top w:val="nil"/>
              <w:left w:val="nil"/>
              <w:bottom w:val="single" w:sz="8" w:space="0" w:color="000000"/>
              <w:right w:val="single" w:sz="8" w:space="0" w:color="000000"/>
            </w:tcBorders>
            <w:shd w:val="clear" w:color="auto" w:fill="auto"/>
            <w:vAlign w:val="center"/>
          </w:tcPr>
          <w:p w:rsidR="004D27BD" w:rsidRPr="004D27BD" w:rsidRDefault="004D27BD" w:rsidP="0074259C">
            <w:pPr>
              <w:spacing w:after="0" w:line="276" w:lineRule="auto"/>
              <w:ind w:firstLine="34"/>
              <w:jc w:val="center"/>
              <w:rPr>
                <w:sz w:val="20"/>
                <w:szCs w:val="20"/>
              </w:rPr>
            </w:pPr>
            <w:r w:rsidRPr="004D27BD">
              <w:rPr>
                <w:sz w:val="20"/>
                <w:szCs w:val="20"/>
              </w:rPr>
              <w:t>781,4</w:t>
            </w:r>
          </w:p>
        </w:tc>
      </w:tr>
      <w:tr w:rsidR="00D11AD1" w:rsidRPr="00143DEE" w:rsidTr="00BF1C90">
        <w:trPr>
          <w:trHeight w:val="291"/>
        </w:trPr>
        <w:tc>
          <w:tcPr>
            <w:tcW w:w="9776"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E62237" w:rsidRPr="00143DEE" w:rsidRDefault="00E62237" w:rsidP="0074259C">
            <w:pPr>
              <w:spacing w:after="0" w:line="276" w:lineRule="auto"/>
              <w:ind w:firstLine="0"/>
              <w:jc w:val="center"/>
              <w:rPr>
                <w:rFonts w:eastAsia="Times New Roman" w:cs="Times New Roman"/>
                <w:b/>
                <w:bCs/>
                <w:sz w:val="20"/>
                <w:szCs w:val="20"/>
                <w:lang w:eastAsia="ru-RU"/>
              </w:rPr>
            </w:pPr>
            <w:r w:rsidRPr="00143DEE">
              <w:rPr>
                <w:rFonts w:eastAsia="Times New Roman" w:cs="Times New Roman"/>
                <w:b/>
                <w:bCs/>
                <w:sz w:val="20"/>
                <w:lang w:eastAsia="ru-RU"/>
              </w:rPr>
              <w:t>ЕТО -004  ООО "Агропроект"</w:t>
            </w:r>
          </w:p>
        </w:tc>
      </w:tr>
      <w:tr w:rsidR="0084468F"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Котельная "пр-т Н. Плевицкой, 23"</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bCs/>
                <w:sz w:val="20"/>
                <w:lang w:eastAsia="ru-RU"/>
              </w:rPr>
              <w:t>пр-т Н. Плевицкой, 23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2,14</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4361</w:t>
            </w:r>
          </w:p>
        </w:tc>
        <w:tc>
          <w:tcPr>
            <w:tcW w:w="1417" w:type="dxa"/>
            <w:tcBorders>
              <w:top w:val="nil"/>
              <w:left w:val="nil"/>
              <w:bottom w:val="single" w:sz="8" w:space="0" w:color="000000"/>
              <w:right w:val="single" w:sz="8" w:space="0" w:color="000000"/>
            </w:tcBorders>
            <w:shd w:val="clear" w:color="auto" w:fill="auto"/>
            <w:vAlign w:val="center"/>
          </w:tcPr>
          <w:p w:rsidR="0084468F" w:rsidRPr="0084468F" w:rsidRDefault="0084468F" w:rsidP="0074259C">
            <w:pPr>
              <w:spacing w:after="0" w:line="276" w:lineRule="auto"/>
              <w:ind w:firstLine="0"/>
              <w:jc w:val="center"/>
              <w:rPr>
                <w:sz w:val="20"/>
                <w:szCs w:val="20"/>
              </w:rPr>
            </w:pPr>
            <w:r w:rsidRPr="0084468F">
              <w:rPr>
                <w:sz w:val="20"/>
                <w:szCs w:val="20"/>
              </w:rPr>
              <w:t>2052,3</w:t>
            </w:r>
          </w:p>
        </w:tc>
      </w:tr>
      <w:tr w:rsidR="0084468F"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Котельная "пр-т Н. Плевицкой, 27"</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пр-т Н. Плевицкой, 27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1,72</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3142</w:t>
            </w:r>
          </w:p>
        </w:tc>
        <w:tc>
          <w:tcPr>
            <w:tcW w:w="1417" w:type="dxa"/>
            <w:tcBorders>
              <w:top w:val="nil"/>
              <w:left w:val="nil"/>
              <w:bottom w:val="single" w:sz="8" w:space="0" w:color="000000"/>
              <w:right w:val="single" w:sz="8" w:space="0" w:color="000000"/>
            </w:tcBorders>
            <w:shd w:val="clear" w:color="auto" w:fill="auto"/>
            <w:vAlign w:val="center"/>
          </w:tcPr>
          <w:p w:rsidR="0084468F" w:rsidRPr="0084468F" w:rsidRDefault="0084468F" w:rsidP="0074259C">
            <w:pPr>
              <w:spacing w:after="0" w:line="276" w:lineRule="auto"/>
              <w:ind w:firstLine="34"/>
              <w:jc w:val="center"/>
              <w:rPr>
                <w:sz w:val="20"/>
                <w:szCs w:val="20"/>
              </w:rPr>
            </w:pPr>
            <w:r w:rsidRPr="0084468F">
              <w:rPr>
                <w:sz w:val="20"/>
                <w:szCs w:val="20"/>
              </w:rPr>
              <w:t>1844,0</w:t>
            </w:r>
          </w:p>
        </w:tc>
      </w:tr>
      <w:tr w:rsidR="0084468F"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Котельная "пр-т Н. Плевицкой, 29"</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пр-т Н. Плевицкой, 29</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1,36</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2333</w:t>
            </w:r>
          </w:p>
        </w:tc>
        <w:tc>
          <w:tcPr>
            <w:tcW w:w="1417" w:type="dxa"/>
            <w:tcBorders>
              <w:top w:val="nil"/>
              <w:left w:val="nil"/>
              <w:bottom w:val="single" w:sz="8" w:space="0" w:color="000000"/>
              <w:right w:val="single" w:sz="8" w:space="0" w:color="000000"/>
            </w:tcBorders>
            <w:shd w:val="clear" w:color="auto" w:fill="auto"/>
            <w:vAlign w:val="center"/>
          </w:tcPr>
          <w:p w:rsidR="0084468F" w:rsidRPr="0084468F" w:rsidRDefault="0084468F" w:rsidP="0074259C">
            <w:pPr>
              <w:spacing w:after="0" w:line="276" w:lineRule="auto"/>
              <w:ind w:firstLine="34"/>
              <w:jc w:val="center"/>
              <w:rPr>
                <w:sz w:val="20"/>
                <w:szCs w:val="20"/>
              </w:rPr>
            </w:pPr>
            <w:r w:rsidRPr="0084468F">
              <w:rPr>
                <w:sz w:val="20"/>
                <w:szCs w:val="20"/>
              </w:rPr>
              <w:t>1730,4</w:t>
            </w:r>
          </w:p>
        </w:tc>
      </w:tr>
      <w:tr w:rsidR="0084468F"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Котельная "пр-т Н. Плевицкой, 35"</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пр-т Н. Плевицкой, 35</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2,49</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4266</w:t>
            </w:r>
          </w:p>
        </w:tc>
        <w:tc>
          <w:tcPr>
            <w:tcW w:w="1417" w:type="dxa"/>
            <w:tcBorders>
              <w:top w:val="nil"/>
              <w:left w:val="nil"/>
              <w:bottom w:val="single" w:sz="8" w:space="0" w:color="000000"/>
              <w:right w:val="single" w:sz="8" w:space="0" w:color="000000"/>
            </w:tcBorders>
            <w:shd w:val="clear" w:color="auto" w:fill="auto"/>
            <w:vAlign w:val="center"/>
          </w:tcPr>
          <w:p w:rsidR="0084468F" w:rsidRPr="0084468F" w:rsidRDefault="0084468F" w:rsidP="0074259C">
            <w:pPr>
              <w:spacing w:after="0" w:line="276" w:lineRule="auto"/>
              <w:ind w:firstLine="34"/>
              <w:jc w:val="center"/>
              <w:rPr>
                <w:sz w:val="20"/>
                <w:szCs w:val="20"/>
              </w:rPr>
            </w:pPr>
            <w:r w:rsidRPr="0084468F">
              <w:rPr>
                <w:sz w:val="20"/>
                <w:szCs w:val="20"/>
              </w:rPr>
              <w:t>1727,1</w:t>
            </w:r>
          </w:p>
        </w:tc>
      </w:tr>
      <w:tr w:rsidR="0084468F"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Котельная "ул. Рябиновая, 26А"</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пр-т Н. Плевицкой, 26А</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2,19</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3751</w:t>
            </w:r>
          </w:p>
        </w:tc>
        <w:tc>
          <w:tcPr>
            <w:tcW w:w="1417" w:type="dxa"/>
            <w:tcBorders>
              <w:top w:val="nil"/>
              <w:left w:val="nil"/>
              <w:bottom w:val="single" w:sz="8" w:space="0" w:color="000000"/>
              <w:right w:val="single" w:sz="8" w:space="0" w:color="000000"/>
            </w:tcBorders>
            <w:shd w:val="clear" w:color="auto" w:fill="auto"/>
            <w:vAlign w:val="center"/>
          </w:tcPr>
          <w:p w:rsidR="0084468F" w:rsidRPr="0084468F" w:rsidRDefault="0084468F" w:rsidP="0074259C">
            <w:pPr>
              <w:spacing w:after="0" w:line="276" w:lineRule="auto"/>
              <w:ind w:firstLine="34"/>
              <w:jc w:val="center"/>
              <w:rPr>
                <w:sz w:val="20"/>
                <w:szCs w:val="20"/>
              </w:rPr>
            </w:pPr>
            <w:r w:rsidRPr="0084468F">
              <w:rPr>
                <w:sz w:val="20"/>
                <w:szCs w:val="20"/>
              </w:rPr>
              <w:t>1722,8</w:t>
            </w:r>
          </w:p>
        </w:tc>
      </w:tr>
      <w:tr w:rsidR="0084468F"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lastRenderedPageBreak/>
              <w:t>Котельная "ул. Рябиновая, 26В"</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пр-т Н. Плевицкой, 26В</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0,7</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1805</w:t>
            </w:r>
          </w:p>
        </w:tc>
        <w:tc>
          <w:tcPr>
            <w:tcW w:w="1417" w:type="dxa"/>
            <w:tcBorders>
              <w:top w:val="nil"/>
              <w:left w:val="nil"/>
              <w:bottom w:val="single" w:sz="8" w:space="0" w:color="000000"/>
              <w:right w:val="single" w:sz="8" w:space="0" w:color="000000"/>
            </w:tcBorders>
            <w:shd w:val="clear" w:color="auto" w:fill="auto"/>
            <w:vAlign w:val="center"/>
          </w:tcPr>
          <w:p w:rsidR="0084468F" w:rsidRPr="0084468F" w:rsidRDefault="0084468F" w:rsidP="0074259C">
            <w:pPr>
              <w:spacing w:after="0" w:line="276" w:lineRule="auto"/>
              <w:ind w:firstLine="34"/>
              <w:jc w:val="center"/>
              <w:rPr>
                <w:sz w:val="20"/>
                <w:szCs w:val="20"/>
              </w:rPr>
            </w:pPr>
            <w:r w:rsidRPr="0084468F">
              <w:rPr>
                <w:sz w:val="20"/>
                <w:szCs w:val="20"/>
              </w:rPr>
              <w:t>2603,0</w:t>
            </w:r>
          </w:p>
        </w:tc>
      </w:tr>
      <w:tr w:rsidR="0084468F"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Котельная "пр-т Н. Плевицкой, 11"</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пр-т Н. Плевицкой, 11</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2,15</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3676</w:t>
            </w:r>
          </w:p>
        </w:tc>
        <w:tc>
          <w:tcPr>
            <w:tcW w:w="1417" w:type="dxa"/>
            <w:tcBorders>
              <w:top w:val="nil"/>
              <w:left w:val="nil"/>
              <w:bottom w:val="single" w:sz="8" w:space="0" w:color="000000"/>
              <w:right w:val="single" w:sz="8" w:space="0" w:color="000000"/>
            </w:tcBorders>
            <w:shd w:val="clear" w:color="auto" w:fill="auto"/>
            <w:vAlign w:val="center"/>
          </w:tcPr>
          <w:p w:rsidR="0084468F" w:rsidRPr="0084468F" w:rsidRDefault="0084468F" w:rsidP="0074259C">
            <w:pPr>
              <w:spacing w:after="0" w:line="276" w:lineRule="auto"/>
              <w:ind w:firstLine="34"/>
              <w:jc w:val="center"/>
              <w:rPr>
                <w:sz w:val="20"/>
                <w:szCs w:val="20"/>
              </w:rPr>
            </w:pPr>
            <w:r w:rsidRPr="0084468F">
              <w:rPr>
                <w:sz w:val="20"/>
                <w:szCs w:val="20"/>
              </w:rPr>
              <w:t>1721,5</w:t>
            </w:r>
          </w:p>
        </w:tc>
      </w:tr>
      <w:tr w:rsidR="0084468F"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Котельная "пр-т Н. Плевицкой, 13"</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пр-т Н. Плевицкой, 13</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0,97</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1850</w:t>
            </w:r>
          </w:p>
        </w:tc>
        <w:tc>
          <w:tcPr>
            <w:tcW w:w="1417" w:type="dxa"/>
            <w:tcBorders>
              <w:top w:val="nil"/>
              <w:left w:val="nil"/>
              <w:bottom w:val="single" w:sz="8" w:space="0" w:color="000000"/>
              <w:right w:val="single" w:sz="8" w:space="0" w:color="000000"/>
            </w:tcBorders>
            <w:shd w:val="clear" w:color="auto" w:fill="auto"/>
            <w:vAlign w:val="center"/>
          </w:tcPr>
          <w:p w:rsidR="0084468F" w:rsidRPr="0084468F" w:rsidRDefault="0084468F" w:rsidP="0074259C">
            <w:pPr>
              <w:spacing w:after="0" w:line="276" w:lineRule="auto"/>
              <w:ind w:firstLine="34"/>
              <w:jc w:val="center"/>
              <w:rPr>
                <w:sz w:val="20"/>
                <w:szCs w:val="20"/>
              </w:rPr>
            </w:pPr>
            <w:r w:rsidRPr="0084468F">
              <w:rPr>
                <w:sz w:val="20"/>
                <w:szCs w:val="20"/>
              </w:rPr>
              <w:t>1733,6</w:t>
            </w:r>
          </w:p>
        </w:tc>
      </w:tr>
      <w:tr w:rsidR="0084468F"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Котельная "пр-т Н. Плевицкой, 15"</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пр-т Н. Плевицкой, 15</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1,2</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2047</w:t>
            </w:r>
          </w:p>
        </w:tc>
        <w:tc>
          <w:tcPr>
            <w:tcW w:w="1417" w:type="dxa"/>
            <w:tcBorders>
              <w:top w:val="nil"/>
              <w:left w:val="nil"/>
              <w:bottom w:val="single" w:sz="8" w:space="0" w:color="000000"/>
              <w:right w:val="single" w:sz="8" w:space="0" w:color="000000"/>
            </w:tcBorders>
            <w:shd w:val="clear" w:color="auto" w:fill="auto"/>
            <w:vAlign w:val="center"/>
          </w:tcPr>
          <w:p w:rsidR="0084468F" w:rsidRPr="0084468F" w:rsidRDefault="0084468F" w:rsidP="0074259C">
            <w:pPr>
              <w:spacing w:after="0" w:line="276" w:lineRule="auto"/>
              <w:ind w:firstLine="34"/>
              <w:jc w:val="center"/>
              <w:rPr>
                <w:sz w:val="20"/>
                <w:szCs w:val="20"/>
              </w:rPr>
            </w:pPr>
            <w:r w:rsidRPr="0084468F">
              <w:rPr>
                <w:sz w:val="20"/>
                <w:szCs w:val="20"/>
              </w:rPr>
              <w:t>1721,4</w:t>
            </w:r>
          </w:p>
        </w:tc>
      </w:tr>
      <w:tr w:rsidR="0084468F"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lang w:eastAsia="ru-RU"/>
              </w:rPr>
              <w:t>Котельная "пр-т Н. Плевицкой, 17"</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пр-т Н. Плевицкой, 17</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0,61</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1660</w:t>
            </w:r>
          </w:p>
        </w:tc>
        <w:tc>
          <w:tcPr>
            <w:tcW w:w="1417" w:type="dxa"/>
            <w:tcBorders>
              <w:top w:val="nil"/>
              <w:left w:val="nil"/>
              <w:bottom w:val="single" w:sz="8" w:space="0" w:color="000000"/>
              <w:right w:val="single" w:sz="8" w:space="0" w:color="000000"/>
            </w:tcBorders>
            <w:shd w:val="clear" w:color="auto" w:fill="auto"/>
            <w:vAlign w:val="center"/>
          </w:tcPr>
          <w:p w:rsidR="0084468F" w:rsidRPr="0084468F" w:rsidRDefault="0084468F" w:rsidP="0074259C">
            <w:pPr>
              <w:spacing w:after="0" w:line="276" w:lineRule="auto"/>
              <w:ind w:firstLine="34"/>
              <w:jc w:val="center"/>
              <w:rPr>
                <w:sz w:val="20"/>
                <w:szCs w:val="20"/>
              </w:rPr>
            </w:pPr>
            <w:r w:rsidRPr="0084468F">
              <w:rPr>
                <w:sz w:val="20"/>
                <w:szCs w:val="20"/>
              </w:rPr>
              <w:t>2774,1</w:t>
            </w:r>
          </w:p>
        </w:tc>
      </w:tr>
      <w:tr w:rsidR="0084468F" w:rsidRPr="00143DEE" w:rsidTr="009E3F50">
        <w:trPr>
          <w:trHeight w:val="765"/>
        </w:trPr>
        <w:tc>
          <w:tcPr>
            <w:tcW w:w="3256" w:type="dxa"/>
            <w:tcBorders>
              <w:top w:val="none" w:sz="4" w:space="0" w:color="000000"/>
              <w:left w:val="single" w:sz="4" w:space="0" w:color="auto"/>
              <w:bottom w:val="single" w:sz="4" w:space="0" w:color="auto"/>
              <w:right w:val="none" w:sz="4" w:space="0" w:color="000000"/>
            </w:tcBorders>
            <w:shd w:val="clear" w:color="auto" w:fill="auto"/>
            <w:vAlign w:val="center"/>
          </w:tcPr>
          <w:p w:rsidR="0084468F" w:rsidRPr="00143DEE" w:rsidRDefault="0084468F"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sz w:val="20"/>
                <w:szCs w:val="20"/>
                <w:lang w:eastAsia="ru-RU"/>
              </w:rPr>
              <w:t>Котельная "пр-т Н. Плевицкой, 8"</w:t>
            </w:r>
          </w:p>
        </w:tc>
        <w:tc>
          <w:tcPr>
            <w:tcW w:w="2268" w:type="dxa"/>
            <w:tcBorders>
              <w:top w:val="none" w:sz="4" w:space="0" w:color="000000"/>
              <w:left w:val="single" w:sz="4" w:space="0" w:color="auto"/>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пр-т Н. Плевицкой, 8</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1,29</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4468F" w:rsidRPr="00143DEE" w:rsidRDefault="0084468F"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6414</w:t>
            </w:r>
          </w:p>
        </w:tc>
        <w:tc>
          <w:tcPr>
            <w:tcW w:w="1417" w:type="dxa"/>
            <w:tcBorders>
              <w:top w:val="nil"/>
              <w:left w:val="nil"/>
              <w:bottom w:val="single" w:sz="8" w:space="0" w:color="000000"/>
              <w:right w:val="single" w:sz="8" w:space="0" w:color="000000"/>
            </w:tcBorders>
            <w:shd w:val="clear" w:color="auto" w:fill="auto"/>
            <w:vAlign w:val="center"/>
          </w:tcPr>
          <w:p w:rsidR="0084468F" w:rsidRPr="0084468F" w:rsidRDefault="0084468F" w:rsidP="0074259C">
            <w:pPr>
              <w:spacing w:after="0" w:line="276" w:lineRule="auto"/>
              <w:ind w:firstLine="34"/>
              <w:jc w:val="center"/>
              <w:rPr>
                <w:sz w:val="20"/>
                <w:szCs w:val="20"/>
              </w:rPr>
            </w:pPr>
            <w:r w:rsidRPr="0084468F">
              <w:rPr>
                <w:sz w:val="20"/>
                <w:szCs w:val="20"/>
              </w:rPr>
              <w:t>4972,1</w:t>
            </w:r>
          </w:p>
        </w:tc>
      </w:tr>
      <w:tr w:rsidR="00D11AD1" w:rsidRPr="00143DEE" w:rsidTr="00BF1C90">
        <w:trPr>
          <w:trHeight w:val="283"/>
        </w:trPr>
        <w:tc>
          <w:tcPr>
            <w:tcW w:w="9776"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E62237" w:rsidRPr="00143DEE" w:rsidRDefault="00E62237" w:rsidP="0074259C">
            <w:pPr>
              <w:spacing w:after="0" w:line="276" w:lineRule="auto"/>
              <w:ind w:firstLine="0"/>
              <w:jc w:val="center"/>
              <w:rPr>
                <w:rFonts w:eastAsia="Times New Roman" w:cs="Times New Roman"/>
                <w:b/>
                <w:bCs/>
                <w:sz w:val="20"/>
                <w:szCs w:val="20"/>
                <w:lang w:eastAsia="ru-RU"/>
              </w:rPr>
            </w:pPr>
            <w:r w:rsidRPr="00143DEE">
              <w:rPr>
                <w:rFonts w:eastAsia="Times New Roman" w:cs="Times New Roman"/>
                <w:b/>
                <w:bCs/>
                <w:sz w:val="20"/>
                <w:lang w:eastAsia="ru-RU"/>
              </w:rPr>
              <w:t>ЕТО -005  АО "Курский комбинат хлебопродуктов"</w:t>
            </w:r>
          </w:p>
        </w:tc>
      </w:tr>
      <w:tr w:rsidR="00D11AD1" w:rsidRPr="00143DEE" w:rsidTr="009E3F50">
        <w:trPr>
          <w:trHeight w:val="424"/>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E62237" w:rsidRPr="00143DEE" w:rsidRDefault="00E62237"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bCs/>
                <w:sz w:val="20"/>
                <w:lang w:eastAsia="ru-RU"/>
              </w:rPr>
              <w:t xml:space="preserve">Котельная АО "ККХП" </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E62237" w:rsidRPr="00143DEE" w:rsidRDefault="00E62237"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bCs/>
                <w:sz w:val="20"/>
                <w:lang w:eastAsia="ru-RU"/>
              </w:rPr>
              <w:t>Магистральный пр., 22Г</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E62237" w:rsidRPr="00143DEE" w:rsidRDefault="00E62237"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sz w:val="20"/>
                <w:szCs w:val="20"/>
                <w:lang w:eastAsia="ru-RU"/>
              </w:rPr>
              <w:t>14,08</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E62237" w:rsidRPr="00143DEE" w:rsidRDefault="0084468F"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10 790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E62237" w:rsidRPr="00143DEE" w:rsidRDefault="0084468F" w:rsidP="0074259C">
            <w:pPr>
              <w:spacing w:after="0" w:line="276" w:lineRule="auto"/>
              <w:ind w:firstLine="0"/>
              <w:jc w:val="center"/>
              <w:rPr>
                <w:rFonts w:eastAsia="Times New Roman" w:cs="Times New Roman"/>
                <w:sz w:val="20"/>
                <w:szCs w:val="20"/>
                <w:lang w:eastAsia="ru-RU"/>
              </w:rPr>
            </w:pPr>
            <w:r>
              <w:rPr>
                <w:rFonts w:eastAsia="Times New Roman" w:cs="Times New Roman"/>
                <w:bCs/>
                <w:sz w:val="20"/>
                <w:lang w:eastAsia="ru-RU"/>
              </w:rPr>
              <w:t>766,3</w:t>
            </w:r>
          </w:p>
        </w:tc>
      </w:tr>
      <w:tr w:rsidR="00D11AD1" w:rsidRPr="00143DEE" w:rsidTr="00BF1C90">
        <w:trPr>
          <w:trHeight w:val="300"/>
        </w:trPr>
        <w:tc>
          <w:tcPr>
            <w:tcW w:w="9776"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E62237" w:rsidRPr="00143DEE" w:rsidRDefault="00E62237" w:rsidP="0074259C">
            <w:pPr>
              <w:spacing w:after="0" w:line="276" w:lineRule="auto"/>
              <w:ind w:firstLine="0"/>
              <w:jc w:val="center"/>
              <w:rPr>
                <w:rFonts w:eastAsia="Times New Roman" w:cs="Times New Roman"/>
                <w:b/>
                <w:bCs/>
                <w:sz w:val="20"/>
                <w:szCs w:val="20"/>
                <w:lang w:eastAsia="ru-RU"/>
              </w:rPr>
            </w:pPr>
            <w:r w:rsidRPr="00143DEE">
              <w:rPr>
                <w:rFonts w:eastAsia="Times New Roman" w:cs="Times New Roman"/>
                <w:b/>
                <w:bCs/>
                <w:sz w:val="20"/>
                <w:lang w:eastAsia="ru-RU"/>
              </w:rPr>
              <w:t>ЕТО-006  ООО «СБМ»</w:t>
            </w:r>
          </w:p>
        </w:tc>
      </w:tr>
      <w:tr w:rsidR="00D11AD1"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E62237" w:rsidRPr="00143DEE" w:rsidRDefault="00E62237"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bCs/>
                <w:sz w:val="20"/>
                <w:lang w:eastAsia="ru-RU"/>
              </w:rPr>
              <w:t>Котельная «Пр-т Дружбы, 19Г»</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E62237" w:rsidRPr="00143DEE" w:rsidRDefault="00E62237"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bCs/>
                <w:sz w:val="20"/>
                <w:lang w:eastAsia="ru-RU"/>
              </w:rPr>
              <w:t>Пр. Дружбы, 19Г</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E62237" w:rsidRPr="00143DEE" w:rsidRDefault="00E62237"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3,440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E62237" w:rsidRPr="00143DEE" w:rsidRDefault="0084468F" w:rsidP="0074259C">
            <w:pPr>
              <w:spacing w:after="0" w:line="276" w:lineRule="auto"/>
              <w:ind w:firstLine="0"/>
              <w:jc w:val="center"/>
              <w:rPr>
                <w:rFonts w:eastAsia="Times New Roman" w:cs="Times New Roman"/>
                <w:sz w:val="20"/>
                <w:szCs w:val="20"/>
                <w:lang w:eastAsia="ru-RU"/>
              </w:rPr>
            </w:pPr>
            <w:r>
              <w:rPr>
                <w:rFonts w:eastAsia="Times New Roman" w:cs="Times New Roman"/>
                <w:bCs/>
                <w:sz w:val="20"/>
                <w:lang w:eastAsia="ru-RU"/>
              </w:rPr>
              <w:t>5</w:t>
            </w:r>
            <w:r w:rsidR="001C0FB8">
              <w:rPr>
                <w:rFonts w:eastAsia="Times New Roman" w:cs="Times New Roman"/>
                <w:bCs/>
                <w:sz w:val="20"/>
                <w:lang w:eastAsia="ru-RU"/>
              </w:rPr>
              <w:t xml:space="preserve"> </w:t>
            </w:r>
            <w:r>
              <w:rPr>
                <w:rFonts w:eastAsia="Times New Roman" w:cs="Times New Roman"/>
                <w:bCs/>
                <w:sz w:val="20"/>
                <w:lang w:eastAsia="ru-RU"/>
              </w:rPr>
              <w:t>284</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E62237" w:rsidRPr="00143DEE" w:rsidRDefault="0084468F" w:rsidP="0074259C">
            <w:pPr>
              <w:spacing w:after="0" w:line="276" w:lineRule="auto"/>
              <w:ind w:firstLine="0"/>
              <w:jc w:val="center"/>
              <w:rPr>
                <w:rFonts w:eastAsia="Times New Roman" w:cs="Times New Roman"/>
                <w:sz w:val="20"/>
                <w:szCs w:val="20"/>
                <w:lang w:eastAsia="ru-RU"/>
              </w:rPr>
            </w:pPr>
            <w:r>
              <w:rPr>
                <w:rFonts w:eastAsia="Times New Roman" w:cs="Times New Roman"/>
                <w:bCs/>
                <w:sz w:val="20"/>
                <w:lang w:eastAsia="ru-RU"/>
              </w:rPr>
              <w:t>1536,0</w:t>
            </w:r>
          </w:p>
        </w:tc>
      </w:tr>
      <w:tr w:rsidR="00D11AD1" w:rsidRPr="00143DEE" w:rsidTr="00BF1C90">
        <w:trPr>
          <w:trHeight w:val="360"/>
        </w:trPr>
        <w:tc>
          <w:tcPr>
            <w:tcW w:w="9776"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E62237" w:rsidRPr="00143DEE" w:rsidRDefault="00E62237" w:rsidP="0074259C">
            <w:pPr>
              <w:spacing w:after="0" w:line="276" w:lineRule="auto"/>
              <w:ind w:firstLine="0"/>
              <w:jc w:val="center"/>
              <w:rPr>
                <w:rFonts w:eastAsia="Times New Roman" w:cs="Times New Roman"/>
                <w:b/>
                <w:bCs/>
                <w:sz w:val="20"/>
                <w:szCs w:val="20"/>
                <w:lang w:eastAsia="ru-RU"/>
              </w:rPr>
            </w:pPr>
            <w:r w:rsidRPr="00143DEE">
              <w:rPr>
                <w:rFonts w:eastAsia="Times New Roman" w:cs="Times New Roman"/>
                <w:b/>
                <w:bCs/>
                <w:sz w:val="20"/>
                <w:lang w:eastAsia="ru-RU"/>
              </w:rPr>
              <w:t>ЕТО-008  Курский завод "Маяк" -филиал АО "ННПО им Фрунзе"</w:t>
            </w:r>
          </w:p>
        </w:tc>
      </w:tr>
      <w:tr w:rsidR="00D11AD1" w:rsidRPr="00143DEE" w:rsidTr="009E3F50">
        <w:trPr>
          <w:trHeight w:val="510"/>
        </w:trPr>
        <w:tc>
          <w:tcPr>
            <w:tcW w:w="3256" w:type="dxa"/>
            <w:tcBorders>
              <w:top w:val="none" w:sz="4" w:space="0" w:color="000000"/>
              <w:left w:val="single" w:sz="4" w:space="0" w:color="auto"/>
              <w:bottom w:val="single" w:sz="4" w:space="0" w:color="auto"/>
              <w:right w:val="single" w:sz="4" w:space="0" w:color="auto"/>
            </w:tcBorders>
            <w:shd w:val="clear" w:color="auto" w:fill="auto"/>
            <w:vAlign w:val="center"/>
          </w:tcPr>
          <w:p w:rsidR="00E62237" w:rsidRPr="00143DEE" w:rsidRDefault="00E62237" w:rsidP="0074259C">
            <w:pPr>
              <w:spacing w:after="0" w:line="276" w:lineRule="auto"/>
              <w:ind w:firstLine="0"/>
              <w:jc w:val="left"/>
              <w:rPr>
                <w:rFonts w:eastAsia="Times New Roman" w:cs="Times New Roman"/>
                <w:sz w:val="20"/>
                <w:szCs w:val="20"/>
                <w:lang w:eastAsia="ru-RU"/>
              </w:rPr>
            </w:pPr>
            <w:r w:rsidRPr="00143DEE">
              <w:rPr>
                <w:rFonts w:eastAsia="Times New Roman" w:cs="Times New Roman"/>
                <w:bCs/>
                <w:sz w:val="20"/>
                <w:lang w:eastAsia="ru-RU"/>
              </w:rPr>
              <w:t>Котельная Санатория  "Маяк"</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E62237" w:rsidRPr="00143DEE" w:rsidRDefault="00E62237"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Ул. Парк Солянка, д 45</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E62237" w:rsidRPr="00143DEE" w:rsidRDefault="00E62237" w:rsidP="0074259C">
            <w:pPr>
              <w:spacing w:after="0" w:line="276" w:lineRule="auto"/>
              <w:ind w:firstLine="0"/>
              <w:jc w:val="center"/>
              <w:rPr>
                <w:rFonts w:eastAsia="Times New Roman" w:cs="Times New Roman"/>
                <w:sz w:val="20"/>
                <w:szCs w:val="20"/>
                <w:lang w:eastAsia="ru-RU"/>
              </w:rPr>
            </w:pPr>
            <w:r w:rsidRPr="00143DEE">
              <w:rPr>
                <w:rFonts w:eastAsia="Times New Roman" w:cs="Times New Roman"/>
                <w:bCs/>
                <w:sz w:val="20"/>
                <w:lang w:eastAsia="ru-RU"/>
              </w:rPr>
              <w:t>2,290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E62237" w:rsidRPr="00143DEE" w:rsidRDefault="001C0FB8" w:rsidP="0074259C">
            <w:pPr>
              <w:spacing w:after="0" w:line="276" w:lineRule="auto"/>
              <w:ind w:firstLine="0"/>
              <w:jc w:val="center"/>
              <w:rPr>
                <w:rFonts w:eastAsia="Times New Roman" w:cs="Times New Roman"/>
                <w:sz w:val="20"/>
                <w:szCs w:val="20"/>
                <w:lang w:eastAsia="ru-RU"/>
              </w:rPr>
            </w:pPr>
            <w:r>
              <w:rPr>
                <w:rFonts w:eastAsia="Times New Roman" w:cs="Times New Roman"/>
                <w:bCs/>
                <w:sz w:val="20"/>
                <w:lang w:eastAsia="ru-RU"/>
              </w:rPr>
              <w:t>1 300</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E62237" w:rsidRPr="00143DEE" w:rsidRDefault="001C0FB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567,7</w:t>
            </w:r>
          </w:p>
        </w:tc>
      </w:tr>
    </w:tbl>
    <w:p w:rsidR="00841F72" w:rsidRPr="00143DEE" w:rsidRDefault="00841F72" w:rsidP="0074259C">
      <w:pPr>
        <w:spacing w:after="0" w:line="276" w:lineRule="auto"/>
      </w:pPr>
    </w:p>
    <w:p w:rsidR="00087E79" w:rsidRDefault="003F5725" w:rsidP="0074259C">
      <w:pPr>
        <w:pStyle w:val="4"/>
        <w:spacing w:before="0" w:after="0" w:line="276" w:lineRule="auto"/>
        <w:ind w:firstLine="708"/>
      </w:pPr>
      <w:r>
        <w:t>2.2.3.</w:t>
      </w:r>
      <w:r w:rsidR="00143DEE">
        <w:t>6</w:t>
      </w:r>
      <w:r>
        <w:t xml:space="preserve"> Способы учета тепл</w:t>
      </w:r>
      <w:r w:rsidR="00752A31">
        <w:t>овой энергии</w:t>
      </w:r>
      <w:r>
        <w:t>,</w:t>
      </w:r>
      <w:r w:rsidR="00311C20" w:rsidRPr="00311C20">
        <w:t xml:space="preserve"> </w:t>
      </w:r>
      <w:r w:rsidR="001B64A8">
        <w:t>теплоносителя, отпущенных в</w:t>
      </w:r>
      <w:r>
        <w:t xml:space="preserve"> тепловые сети</w:t>
      </w:r>
      <w:bookmarkEnd w:id="289"/>
      <w:bookmarkEnd w:id="290"/>
    </w:p>
    <w:p w:rsidR="0074259C" w:rsidRDefault="001C0FB8" w:rsidP="0074259C">
      <w:pPr>
        <w:spacing w:after="0" w:line="276" w:lineRule="auto"/>
      </w:pPr>
      <w:r>
        <w:t>Для учета отпускаемой тепловой энергии и теплоносителя в паровые и водяные тепловые сети на котельных установлены</w:t>
      </w:r>
      <w:r w:rsidR="003F5725">
        <w:t xml:space="preserve"> коммерчески</w:t>
      </w:r>
      <w:r>
        <w:t>е</w:t>
      </w:r>
      <w:r w:rsidR="003F5725">
        <w:t xml:space="preserve"> узлами учета тепловой энергии.</w:t>
      </w:r>
    </w:p>
    <w:p w:rsidR="00B7508A" w:rsidRDefault="003F5725" w:rsidP="0074259C">
      <w:pPr>
        <w:spacing w:after="0" w:line="276" w:lineRule="auto"/>
      </w:pPr>
      <w:r>
        <w:t xml:space="preserve"> </w:t>
      </w:r>
    </w:p>
    <w:p w:rsidR="0074259C" w:rsidRPr="0074259C" w:rsidRDefault="0074259C" w:rsidP="00BF1C90">
      <w:pPr>
        <w:pStyle w:val="afe"/>
        <w:ind w:firstLine="708"/>
      </w:pPr>
      <w:bookmarkStart w:id="294" w:name="_Toc234259303"/>
      <w:r>
        <w:t xml:space="preserve">Таблица </w:t>
      </w:r>
      <w:fldSimple w:instr=" SEQ Таблица \* ARABIC ">
        <w:r w:rsidR="00992FAE">
          <w:rPr>
            <w:noProof/>
          </w:rPr>
          <w:t>67</w:t>
        </w:r>
      </w:fldSimple>
      <w:r w:rsidRPr="0074259C">
        <w:t xml:space="preserve"> - Оснащение приборами учета тепловой энергии источников тепловой энергии МУП «Гортеплосеть»</w:t>
      </w:r>
      <w:bookmarkEnd w:id="294"/>
    </w:p>
    <w:tbl>
      <w:tblPr>
        <w:tblW w:w="9776" w:type="dxa"/>
        <w:tblLook w:val="04A0" w:firstRow="1" w:lastRow="0" w:firstColumn="1" w:lastColumn="0" w:noHBand="0" w:noVBand="1"/>
      </w:tblPr>
      <w:tblGrid>
        <w:gridCol w:w="540"/>
        <w:gridCol w:w="1710"/>
        <w:gridCol w:w="3274"/>
        <w:gridCol w:w="1316"/>
        <w:gridCol w:w="1235"/>
        <w:gridCol w:w="1701"/>
      </w:tblGrid>
      <w:tr w:rsidR="00394B9A" w:rsidRPr="00394B9A" w:rsidTr="009E3F50">
        <w:trPr>
          <w:trHeight w:val="900"/>
          <w:tblHeader/>
        </w:trPr>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4B9A" w:rsidRPr="00BF1C90" w:rsidRDefault="00394B9A" w:rsidP="0074259C">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w:t>
            </w:r>
          </w:p>
        </w:tc>
        <w:tc>
          <w:tcPr>
            <w:tcW w:w="1710" w:type="dxa"/>
            <w:tcBorders>
              <w:top w:val="single" w:sz="4" w:space="0" w:color="auto"/>
              <w:left w:val="nil"/>
              <w:bottom w:val="single" w:sz="4" w:space="0" w:color="auto"/>
              <w:right w:val="single" w:sz="4" w:space="0" w:color="auto"/>
            </w:tcBorders>
            <w:shd w:val="clear" w:color="auto" w:fill="auto"/>
            <w:vAlign w:val="center"/>
            <w:hideMark/>
          </w:tcPr>
          <w:p w:rsidR="00394B9A" w:rsidRPr="00BF1C90" w:rsidRDefault="00394B9A" w:rsidP="0074259C">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Наименование узла учета</w:t>
            </w:r>
          </w:p>
        </w:tc>
        <w:tc>
          <w:tcPr>
            <w:tcW w:w="3274" w:type="dxa"/>
            <w:tcBorders>
              <w:top w:val="single" w:sz="4" w:space="0" w:color="auto"/>
              <w:left w:val="nil"/>
              <w:bottom w:val="single" w:sz="4" w:space="0" w:color="auto"/>
              <w:right w:val="single" w:sz="4" w:space="0" w:color="auto"/>
            </w:tcBorders>
            <w:shd w:val="clear" w:color="auto" w:fill="auto"/>
            <w:vAlign w:val="center"/>
            <w:hideMark/>
          </w:tcPr>
          <w:p w:rsidR="00394B9A" w:rsidRPr="00BF1C90" w:rsidRDefault="00394B9A" w:rsidP="0074259C">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Тип прибора учета</w:t>
            </w:r>
          </w:p>
        </w:tc>
        <w:tc>
          <w:tcPr>
            <w:tcW w:w="1316" w:type="dxa"/>
            <w:tcBorders>
              <w:top w:val="single" w:sz="4" w:space="0" w:color="auto"/>
              <w:left w:val="nil"/>
              <w:bottom w:val="single" w:sz="4" w:space="0" w:color="auto"/>
              <w:right w:val="single" w:sz="4" w:space="0" w:color="auto"/>
            </w:tcBorders>
            <w:shd w:val="clear" w:color="auto" w:fill="auto"/>
            <w:vAlign w:val="center"/>
            <w:hideMark/>
          </w:tcPr>
          <w:p w:rsidR="00394B9A" w:rsidRPr="00BF1C90" w:rsidRDefault="00394B9A" w:rsidP="0074259C">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 прибора по паспорту</w:t>
            </w:r>
          </w:p>
        </w:tc>
        <w:tc>
          <w:tcPr>
            <w:tcW w:w="1235" w:type="dxa"/>
            <w:tcBorders>
              <w:top w:val="single" w:sz="4" w:space="0" w:color="auto"/>
              <w:left w:val="nil"/>
              <w:bottom w:val="single" w:sz="4" w:space="0" w:color="auto"/>
              <w:right w:val="single" w:sz="4" w:space="0" w:color="auto"/>
            </w:tcBorders>
            <w:shd w:val="clear" w:color="auto" w:fill="auto"/>
            <w:vAlign w:val="center"/>
            <w:hideMark/>
          </w:tcPr>
          <w:p w:rsidR="00394B9A" w:rsidRPr="00BF1C90" w:rsidRDefault="00394B9A" w:rsidP="0074259C">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Год установки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94B9A" w:rsidRPr="00BF1C90" w:rsidRDefault="00394B9A" w:rsidP="0074259C">
            <w:pPr>
              <w:spacing w:after="0" w:line="276" w:lineRule="auto"/>
              <w:ind w:firstLine="0"/>
              <w:jc w:val="center"/>
              <w:rPr>
                <w:rFonts w:eastAsia="Times New Roman" w:cs="Times New Roman"/>
                <w:color w:val="000000"/>
                <w:sz w:val="20"/>
                <w:szCs w:val="20"/>
                <w:lang w:eastAsia="ru-RU"/>
              </w:rPr>
            </w:pPr>
            <w:r w:rsidRPr="00BF1C90">
              <w:rPr>
                <w:rFonts w:eastAsia="Times New Roman" w:cs="Times New Roman"/>
                <w:color w:val="000000"/>
                <w:sz w:val="20"/>
                <w:szCs w:val="20"/>
                <w:lang w:eastAsia="ru-RU"/>
              </w:rPr>
              <w:t>Год последней  поверки</w:t>
            </w:r>
          </w:p>
        </w:tc>
      </w:tr>
      <w:tr w:rsidR="00394B9A" w:rsidRPr="00394B9A" w:rsidTr="009E3F50">
        <w:trPr>
          <w:trHeight w:val="600"/>
        </w:trPr>
        <w:tc>
          <w:tcPr>
            <w:tcW w:w="5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94B9A" w:rsidRPr="00394B9A" w:rsidRDefault="00394B9A" w:rsidP="0074259C">
            <w:pPr>
              <w:spacing w:after="0" w:line="276" w:lineRule="auto"/>
              <w:ind w:firstLine="0"/>
              <w:jc w:val="center"/>
              <w:rPr>
                <w:rFonts w:eastAsia="Times New Roman" w:cs="Times New Roman"/>
                <w:color w:val="000000"/>
                <w:sz w:val="20"/>
                <w:szCs w:val="20"/>
                <w:lang w:eastAsia="ru-RU"/>
              </w:rPr>
            </w:pPr>
            <w:r w:rsidRPr="00394B9A">
              <w:rPr>
                <w:rFonts w:eastAsia="Times New Roman" w:cs="Times New Roman"/>
                <w:color w:val="000000"/>
                <w:sz w:val="20"/>
                <w:szCs w:val="20"/>
                <w:lang w:eastAsia="ru-RU"/>
              </w:rPr>
              <w:t>1</w:t>
            </w:r>
          </w:p>
        </w:tc>
        <w:tc>
          <w:tcPr>
            <w:tcW w:w="1710" w:type="dxa"/>
            <w:vMerge w:val="restart"/>
            <w:tcBorders>
              <w:top w:val="nil"/>
              <w:left w:val="single" w:sz="4" w:space="0" w:color="auto"/>
              <w:bottom w:val="single" w:sz="4" w:space="0" w:color="000000"/>
              <w:right w:val="single" w:sz="4" w:space="0" w:color="auto"/>
            </w:tcBorders>
            <w:shd w:val="clear" w:color="auto" w:fill="auto"/>
            <w:vAlign w:val="center"/>
            <w:hideMark/>
          </w:tcPr>
          <w:p w:rsidR="00394B9A" w:rsidRPr="00394B9A" w:rsidRDefault="00394B9A" w:rsidP="0074259C">
            <w:pPr>
              <w:spacing w:after="0" w:line="276" w:lineRule="auto"/>
              <w:ind w:firstLine="0"/>
              <w:jc w:val="center"/>
              <w:rPr>
                <w:rFonts w:eastAsia="Times New Roman" w:cs="Times New Roman"/>
                <w:color w:val="000000"/>
                <w:sz w:val="20"/>
                <w:szCs w:val="20"/>
                <w:lang w:eastAsia="ru-RU"/>
              </w:rPr>
            </w:pPr>
            <w:r w:rsidRPr="00394B9A">
              <w:rPr>
                <w:rFonts w:eastAsia="Times New Roman" w:cs="Times New Roman"/>
                <w:color w:val="000000"/>
                <w:sz w:val="20"/>
                <w:szCs w:val="20"/>
                <w:lang w:eastAsia="ru-RU"/>
              </w:rPr>
              <w:t>Котельная "</w:t>
            </w:r>
            <w:proofErr w:type="spellStart"/>
            <w:r w:rsidRPr="00394B9A">
              <w:rPr>
                <w:rFonts w:eastAsia="Times New Roman" w:cs="Times New Roman"/>
                <w:color w:val="000000"/>
                <w:sz w:val="20"/>
                <w:szCs w:val="20"/>
                <w:lang w:eastAsia="ru-RU"/>
              </w:rPr>
              <w:t>Моква</w:t>
            </w:r>
            <w:proofErr w:type="spellEnd"/>
            <w:r w:rsidRPr="00394B9A">
              <w:rPr>
                <w:rFonts w:eastAsia="Times New Roman" w:cs="Times New Roman"/>
                <w:color w:val="000000"/>
                <w:sz w:val="20"/>
                <w:szCs w:val="20"/>
                <w:lang w:eastAsia="ru-RU"/>
              </w:rPr>
              <w:t>"</w:t>
            </w: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Вычислитель теплоты ВКТ-7</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152686</w:t>
            </w:r>
          </w:p>
        </w:tc>
        <w:tc>
          <w:tcPr>
            <w:tcW w:w="123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94B9A" w:rsidRPr="00394B9A" w:rsidRDefault="00394B9A" w:rsidP="0074259C">
            <w:pPr>
              <w:spacing w:after="0" w:line="276" w:lineRule="auto"/>
              <w:ind w:firstLine="0"/>
              <w:jc w:val="center"/>
              <w:rPr>
                <w:rFonts w:eastAsia="Times New Roman" w:cs="Times New Roman"/>
                <w:color w:val="000000"/>
                <w:sz w:val="20"/>
                <w:szCs w:val="20"/>
                <w:lang w:eastAsia="ru-RU"/>
              </w:rPr>
            </w:pPr>
            <w:r w:rsidRPr="00394B9A">
              <w:rPr>
                <w:rFonts w:eastAsia="Times New Roman" w:cs="Times New Roman"/>
                <w:color w:val="000000"/>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11.07.2022</w:t>
            </w:r>
          </w:p>
        </w:tc>
      </w:tr>
      <w:tr w:rsidR="00394B9A" w:rsidRPr="00394B9A" w:rsidTr="009E3F50">
        <w:trPr>
          <w:trHeight w:val="675"/>
        </w:trPr>
        <w:tc>
          <w:tcPr>
            <w:tcW w:w="54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Преобразователь расхода электромагнитный ПРЭМ-32</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2931</w:t>
            </w:r>
          </w:p>
        </w:tc>
        <w:tc>
          <w:tcPr>
            <w:tcW w:w="1235"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04.07.2022</w:t>
            </w:r>
          </w:p>
        </w:tc>
      </w:tr>
      <w:tr w:rsidR="00394B9A" w:rsidRPr="00394B9A" w:rsidTr="009E3F50">
        <w:trPr>
          <w:trHeight w:val="675"/>
        </w:trPr>
        <w:tc>
          <w:tcPr>
            <w:tcW w:w="54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Преобразователь расхода электромагнитный ПРЭМ-20</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401245</w:t>
            </w:r>
          </w:p>
        </w:tc>
        <w:tc>
          <w:tcPr>
            <w:tcW w:w="1235"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04.07.2022</w:t>
            </w:r>
          </w:p>
        </w:tc>
      </w:tr>
      <w:tr w:rsidR="00394B9A" w:rsidRPr="00394B9A" w:rsidTr="009E3F50">
        <w:trPr>
          <w:trHeight w:val="634"/>
        </w:trPr>
        <w:tc>
          <w:tcPr>
            <w:tcW w:w="54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Преобразователь давления измерительный ОВЕН ПД 100 ДИ</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3212110416</w:t>
            </w:r>
          </w:p>
        </w:tc>
        <w:tc>
          <w:tcPr>
            <w:tcW w:w="1235"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14.07.2022</w:t>
            </w:r>
          </w:p>
        </w:tc>
      </w:tr>
      <w:tr w:rsidR="00394B9A" w:rsidRPr="00394B9A" w:rsidTr="009E3F50">
        <w:trPr>
          <w:trHeight w:val="590"/>
        </w:trPr>
        <w:tc>
          <w:tcPr>
            <w:tcW w:w="54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Преобразователь давления измерительный ОВЕН ПД 100 ДИ</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3212110416</w:t>
            </w:r>
          </w:p>
        </w:tc>
        <w:tc>
          <w:tcPr>
            <w:tcW w:w="1235"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14.07.2022</w:t>
            </w:r>
          </w:p>
        </w:tc>
      </w:tr>
      <w:tr w:rsidR="00394B9A" w:rsidRPr="00394B9A" w:rsidTr="009E3F50">
        <w:trPr>
          <w:trHeight w:val="533"/>
        </w:trPr>
        <w:tc>
          <w:tcPr>
            <w:tcW w:w="54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 xml:space="preserve">комплект </w:t>
            </w:r>
            <w:proofErr w:type="spellStart"/>
            <w:r w:rsidRPr="00394B9A">
              <w:rPr>
                <w:rFonts w:eastAsia="Times New Roman" w:cs="Times New Roman"/>
                <w:color w:val="000000"/>
                <w:sz w:val="20"/>
                <w:szCs w:val="20"/>
                <w:lang w:eastAsia="ru-RU"/>
              </w:rPr>
              <w:t>термопреобразователей</w:t>
            </w:r>
            <w:proofErr w:type="spellEnd"/>
            <w:r w:rsidRPr="00394B9A">
              <w:rPr>
                <w:rFonts w:eastAsia="Times New Roman" w:cs="Times New Roman"/>
                <w:color w:val="000000"/>
                <w:sz w:val="20"/>
                <w:szCs w:val="20"/>
                <w:lang w:eastAsia="ru-RU"/>
              </w:rPr>
              <w:t xml:space="preserve"> сопротивления КТСП-Н</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40601*40601</w:t>
            </w:r>
          </w:p>
        </w:tc>
        <w:tc>
          <w:tcPr>
            <w:tcW w:w="1235"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28.06.2022</w:t>
            </w:r>
          </w:p>
        </w:tc>
      </w:tr>
      <w:tr w:rsidR="00394B9A" w:rsidRPr="00394B9A" w:rsidTr="009E3F50">
        <w:trPr>
          <w:trHeight w:val="419"/>
        </w:trPr>
        <w:tc>
          <w:tcPr>
            <w:tcW w:w="540" w:type="dxa"/>
            <w:vMerge w:val="restart"/>
            <w:tcBorders>
              <w:top w:val="nil"/>
              <w:left w:val="single" w:sz="4" w:space="0" w:color="auto"/>
              <w:bottom w:val="single" w:sz="4" w:space="0" w:color="000000"/>
              <w:right w:val="single" w:sz="4" w:space="0" w:color="auto"/>
            </w:tcBorders>
            <w:shd w:val="clear" w:color="auto" w:fill="auto"/>
            <w:vAlign w:val="center"/>
            <w:hideMark/>
          </w:tcPr>
          <w:p w:rsidR="00394B9A" w:rsidRPr="00394B9A" w:rsidRDefault="00394B9A" w:rsidP="0074259C">
            <w:pPr>
              <w:spacing w:after="0" w:line="276" w:lineRule="auto"/>
              <w:ind w:firstLine="0"/>
              <w:jc w:val="center"/>
              <w:rPr>
                <w:rFonts w:eastAsia="Times New Roman" w:cs="Times New Roman"/>
                <w:color w:val="000000"/>
                <w:sz w:val="20"/>
                <w:szCs w:val="20"/>
                <w:lang w:eastAsia="ru-RU"/>
              </w:rPr>
            </w:pPr>
            <w:r w:rsidRPr="00394B9A">
              <w:rPr>
                <w:rFonts w:eastAsia="Times New Roman" w:cs="Times New Roman"/>
                <w:color w:val="000000"/>
                <w:sz w:val="20"/>
                <w:szCs w:val="20"/>
                <w:lang w:eastAsia="ru-RU"/>
              </w:rPr>
              <w:t>2</w:t>
            </w:r>
          </w:p>
        </w:tc>
        <w:tc>
          <w:tcPr>
            <w:tcW w:w="1710" w:type="dxa"/>
            <w:vMerge w:val="restart"/>
            <w:tcBorders>
              <w:top w:val="nil"/>
              <w:left w:val="single" w:sz="4" w:space="0" w:color="auto"/>
              <w:bottom w:val="single" w:sz="4" w:space="0" w:color="000000"/>
              <w:right w:val="single" w:sz="4" w:space="0" w:color="auto"/>
            </w:tcBorders>
            <w:shd w:val="clear" w:color="auto" w:fill="auto"/>
            <w:vAlign w:val="center"/>
            <w:hideMark/>
          </w:tcPr>
          <w:p w:rsidR="00394B9A" w:rsidRPr="00394B9A" w:rsidRDefault="00394B9A" w:rsidP="0074259C">
            <w:pPr>
              <w:spacing w:after="0" w:line="276" w:lineRule="auto"/>
              <w:ind w:firstLine="0"/>
              <w:jc w:val="center"/>
              <w:rPr>
                <w:rFonts w:eastAsia="Times New Roman" w:cs="Times New Roman"/>
                <w:color w:val="000000"/>
                <w:sz w:val="20"/>
                <w:szCs w:val="20"/>
                <w:lang w:eastAsia="ru-RU"/>
              </w:rPr>
            </w:pPr>
            <w:r w:rsidRPr="00394B9A">
              <w:rPr>
                <w:rFonts w:eastAsia="Times New Roman" w:cs="Times New Roman"/>
                <w:color w:val="000000"/>
                <w:sz w:val="20"/>
                <w:szCs w:val="20"/>
                <w:lang w:eastAsia="ru-RU"/>
              </w:rPr>
              <w:t>Котельная "</w:t>
            </w:r>
            <w:proofErr w:type="spellStart"/>
            <w:r w:rsidRPr="00394B9A">
              <w:rPr>
                <w:rFonts w:eastAsia="Times New Roman" w:cs="Times New Roman"/>
                <w:color w:val="000000"/>
                <w:sz w:val="20"/>
                <w:szCs w:val="20"/>
                <w:lang w:eastAsia="ru-RU"/>
              </w:rPr>
              <w:t>Косиново</w:t>
            </w:r>
            <w:proofErr w:type="spellEnd"/>
            <w:r w:rsidRPr="00394B9A">
              <w:rPr>
                <w:rFonts w:eastAsia="Times New Roman" w:cs="Times New Roman"/>
                <w:color w:val="000000"/>
                <w:sz w:val="20"/>
                <w:szCs w:val="20"/>
                <w:lang w:eastAsia="ru-RU"/>
              </w:rPr>
              <w:t>"</w:t>
            </w:r>
          </w:p>
        </w:tc>
        <w:tc>
          <w:tcPr>
            <w:tcW w:w="3274" w:type="dxa"/>
            <w:tcBorders>
              <w:top w:val="nil"/>
              <w:left w:val="nil"/>
              <w:bottom w:val="single" w:sz="4" w:space="0" w:color="auto"/>
              <w:right w:val="single" w:sz="4" w:space="0" w:color="auto"/>
            </w:tcBorders>
            <w:shd w:val="clear" w:color="auto" w:fill="auto"/>
            <w:vAlign w:val="bottom"/>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Вычислитель теплоты ВКТ-7</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144658</w:t>
            </w:r>
          </w:p>
        </w:tc>
        <w:tc>
          <w:tcPr>
            <w:tcW w:w="1235" w:type="dxa"/>
            <w:vMerge w:val="restart"/>
            <w:tcBorders>
              <w:top w:val="nil"/>
              <w:left w:val="single" w:sz="4" w:space="0" w:color="auto"/>
              <w:bottom w:val="single" w:sz="4" w:space="0" w:color="000000"/>
              <w:right w:val="single" w:sz="4" w:space="0" w:color="auto"/>
            </w:tcBorders>
            <w:shd w:val="clear" w:color="auto" w:fill="auto"/>
            <w:vAlign w:val="center"/>
            <w:hideMark/>
          </w:tcPr>
          <w:p w:rsidR="00394B9A" w:rsidRPr="00394B9A" w:rsidRDefault="00394B9A" w:rsidP="0074259C">
            <w:pPr>
              <w:spacing w:after="0" w:line="276" w:lineRule="auto"/>
              <w:ind w:firstLine="0"/>
              <w:jc w:val="center"/>
              <w:rPr>
                <w:rFonts w:eastAsia="Times New Roman" w:cs="Times New Roman"/>
                <w:color w:val="000000"/>
                <w:sz w:val="20"/>
                <w:szCs w:val="20"/>
                <w:lang w:eastAsia="ru-RU"/>
              </w:rPr>
            </w:pPr>
            <w:r w:rsidRPr="00394B9A">
              <w:rPr>
                <w:rFonts w:eastAsia="Times New Roman" w:cs="Times New Roman"/>
                <w:color w:val="000000"/>
                <w:sz w:val="20"/>
                <w:szCs w:val="20"/>
                <w:lang w:eastAsia="ru-RU"/>
              </w:rPr>
              <w:t>2008</w:t>
            </w: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11.07.2022</w:t>
            </w:r>
          </w:p>
        </w:tc>
      </w:tr>
      <w:tr w:rsidR="00394B9A" w:rsidRPr="00394B9A" w:rsidTr="009E3F50">
        <w:trPr>
          <w:trHeight w:val="371"/>
        </w:trPr>
        <w:tc>
          <w:tcPr>
            <w:tcW w:w="54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bottom"/>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Счетчик горячей воды ВСТН-80</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15343442</w:t>
            </w:r>
          </w:p>
        </w:tc>
        <w:tc>
          <w:tcPr>
            <w:tcW w:w="1235"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12.10.2023</w:t>
            </w:r>
          </w:p>
        </w:tc>
      </w:tr>
      <w:tr w:rsidR="00394B9A" w:rsidRPr="00394B9A" w:rsidTr="009E3F50">
        <w:trPr>
          <w:trHeight w:val="600"/>
        </w:trPr>
        <w:tc>
          <w:tcPr>
            <w:tcW w:w="54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bottom"/>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Счетчик горячей воды ВСТН-50</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19347109</w:t>
            </w:r>
          </w:p>
        </w:tc>
        <w:tc>
          <w:tcPr>
            <w:tcW w:w="1235"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11.07.2023</w:t>
            </w:r>
          </w:p>
        </w:tc>
      </w:tr>
      <w:tr w:rsidR="00394B9A" w:rsidRPr="00394B9A" w:rsidTr="009E3F50">
        <w:trPr>
          <w:trHeight w:val="708"/>
        </w:trPr>
        <w:tc>
          <w:tcPr>
            <w:tcW w:w="54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bottom"/>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Измерительный преобразователь давления ЗОНД-10 -ИД</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51630</w:t>
            </w:r>
          </w:p>
        </w:tc>
        <w:tc>
          <w:tcPr>
            <w:tcW w:w="1235"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19.07.2023</w:t>
            </w:r>
          </w:p>
        </w:tc>
      </w:tr>
      <w:tr w:rsidR="00394B9A" w:rsidRPr="00394B9A" w:rsidTr="009E3F50">
        <w:trPr>
          <w:trHeight w:val="549"/>
        </w:trPr>
        <w:tc>
          <w:tcPr>
            <w:tcW w:w="54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bottom"/>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Измерительный преобразователь давления ЗОНД-10 -ИД</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99095</w:t>
            </w:r>
          </w:p>
        </w:tc>
        <w:tc>
          <w:tcPr>
            <w:tcW w:w="1235"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16.10.2023</w:t>
            </w:r>
          </w:p>
        </w:tc>
      </w:tr>
      <w:tr w:rsidR="00394B9A" w:rsidRPr="00394B9A" w:rsidTr="009E3F50">
        <w:trPr>
          <w:trHeight w:val="571"/>
        </w:trPr>
        <w:tc>
          <w:tcPr>
            <w:tcW w:w="54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bottom"/>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 xml:space="preserve">комплект </w:t>
            </w:r>
            <w:proofErr w:type="spellStart"/>
            <w:r w:rsidRPr="00394B9A">
              <w:rPr>
                <w:rFonts w:eastAsia="Times New Roman" w:cs="Times New Roman"/>
                <w:color w:val="000000"/>
                <w:sz w:val="20"/>
                <w:szCs w:val="20"/>
                <w:lang w:eastAsia="ru-RU"/>
              </w:rPr>
              <w:t>термопреобразователей</w:t>
            </w:r>
            <w:proofErr w:type="spellEnd"/>
            <w:r w:rsidRPr="00394B9A">
              <w:rPr>
                <w:rFonts w:eastAsia="Times New Roman" w:cs="Times New Roman"/>
                <w:color w:val="000000"/>
                <w:sz w:val="20"/>
                <w:szCs w:val="20"/>
                <w:lang w:eastAsia="ru-RU"/>
              </w:rPr>
              <w:t xml:space="preserve"> сопротивления КТПТР-05</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3420/ 3420а</w:t>
            </w:r>
          </w:p>
        </w:tc>
        <w:tc>
          <w:tcPr>
            <w:tcW w:w="1235" w:type="dxa"/>
            <w:vMerge/>
            <w:tcBorders>
              <w:top w:val="nil"/>
              <w:left w:val="single" w:sz="4" w:space="0" w:color="auto"/>
              <w:bottom w:val="single" w:sz="4" w:space="0" w:color="000000"/>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18.07.2023</w:t>
            </w:r>
          </w:p>
        </w:tc>
      </w:tr>
      <w:tr w:rsidR="00394B9A" w:rsidRPr="00394B9A" w:rsidTr="009E3F50">
        <w:trPr>
          <w:trHeight w:val="300"/>
        </w:trPr>
        <w:tc>
          <w:tcPr>
            <w:tcW w:w="540" w:type="dxa"/>
            <w:vMerge w:val="restart"/>
            <w:tcBorders>
              <w:top w:val="nil"/>
              <w:left w:val="single" w:sz="4" w:space="0" w:color="auto"/>
              <w:bottom w:val="nil"/>
              <w:right w:val="single" w:sz="4" w:space="0" w:color="auto"/>
            </w:tcBorders>
            <w:shd w:val="clear" w:color="auto" w:fill="auto"/>
            <w:noWrap/>
            <w:vAlign w:val="center"/>
            <w:hideMark/>
          </w:tcPr>
          <w:p w:rsidR="00394B9A" w:rsidRPr="00394B9A" w:rsidRDefault="00394B9A" w:rsidP="0074259C">
            <w:pPr>
              <w:spacing w:after="0" w:line="276" w:lineRule="auto"/>
              <w:ind w:firstLine="0"/>
              <w:jc w:val="center"/>
              <w:rPr>
                <w:rFonts w:eastAsia="Times New Roman" w:cs="Times New Roman"/>
                <w:color w:val="000000"/>
                <w:sz w:val="20"/>
                <w:szCs w:val="20"/>
                <w:lang w:eastAsia="ru-RU"/>
              </w:rPr>
            </w:pPr>
            <w:r w:rsidRPr="00394B9A">
              <w:rPr>
                <w:rFonts w:eastAsia="Times New Roman" w:cs="Times New Roman"/>
                <w:color w:val="000000"/>
                <w:sz w:val="20"/>
                <w:szCs w:val="20"/>
                <w:lang w:eastAsia="ru-RU"/>
              </w:rPr>
              <w:t>3</w:t>
            </w:r>
          </w:p>
        </w:tc>
        <w:tc>
          <w:tcPr>
            <w:tcW w:w="1710" w:type="dxa"/>
            <w:vMerge w:val="restart"/>
            <w:tcBorders>
              <w:top w:val="nil"/>
              <w:left w:val="single" w:sz="4" w:space="0" w:color="auto"/>
              <w:bottom w:val="nil"/>
              <w:right w:val="single" w:sz="4" w:space="0" w:color="auto"/>
            </w:tcBorders>
            <w:shd w:val="clear" w:color="auto" w:fill="auto"/>
            <w:vAlign w:val="center"/>
            <w:hideMark/>
          </w:tcPr>
          <w:p w:rsidR="00394B9A" w:rsidRPr="00394B9A" w:rsidRDefault="00394B9A" w:rsidP="0074259C">
            <w:pPr>
              <w:spacing w:after="0" w:line="276" w:lineRule="auto"/>
              <w:ind w:firstLine="0"/>
              <w:jc w:val="center"/>
              <w:rPr>
                <w:rFonts w:eastAsia="Times New Roman" w:cs="Times New Roman"/>
                <w:color w:val="000000"/>
                <w:sz w:val="20"/>
                <w:szCs w:val="20"/>
                <w:lang w:eastAsia="ru-RU"/>
              </w:rPr>
            </w:pPr>
            <w:r w:rsidRPr="00394B9A">
              <w:rPr>
                <w:rFonts w:eastAsia="Times New Roman" w:cs="Times New Roman"/>
                <w:color w:val="000000"/>
                <w:sz w:val="20"/>
                <w:szCs w:val="20"/>
                <w:lang w:eastAsia="ru-RU"/>
              </w:rPr>
              <w:t>Котельная "113 квартал"</w:t>
            </w:r>
          </w:p>
        </w:tc>
        <w:tc>
          <w:tcPr>
            <w:tcW w:w="3274"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roofErr w:type="spellStart"/>
            <w:r w:rsidRPr="00394B9A">
              <w:rPr>
                <w:rFonts w:eastAsia="Times New Roman" w:cs="Times New Roman"/>
                <w:color w:val="000000"/>
                <w:sz w:val="20"/>
                <w:szCs w:val="20"/>
                <w:lang w:eastAsia="ru-RU"/>
              </w:rPr>
              <w:t>Тепловычислитель</w:t>
            </w:r>
            <w:proofErr w:type="spellEnd"/>
            <w:r w:rsidRPr="00394B9A">
              <w:rPr>
                <w:rFonts w:eastAsia="Times New Roman" w:cs="Times New Roman"/>
                <w:color w:val="000000"/>
                <w:sz w:val="20"/>
                <w:szCs w:val="20"/>
                <w:lang w:eastAsia="ru-RU"/>
              </w:rPr>
              <w:t xml:space="preserve"> СПТ963</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960</w:t>
            </w:r>
          </w:p>
        </w:tc>
        <w:tc>
          <w:tcPr>
            <w:tcW w:w="1235" w:type="dxa"/>
            <w:vMerge w:val="restart"/>
            <w:tcBorders>
              <w:top w:val="nil"/>
              <w:left w:val="single" w:sz="4" w:space="0" w:color="auto"/>
              <w:bottom w:val="nil"/>
              <w:right w:val="single" w:sz="4" w:space="0" w:color="auto"/>
            </w:tcBorders>
            <w:shd w:val="clear" w:color="auto" w:fill="auto"/>
            <w:noWrap/>
            <w:vAlign w:val="center"/>
            <w:hideMark/>
          </w:tcPr>
          <w:p w:rsidR="00394B9A" w:rsidRPr="00394B9A" w:rsidRDefault="00394B9A" w:rsidP="0074259C">
            <w:pPr>
              <w:spacing w:after="0" w:line="276" w:lineRule="auto"/>
              <w:ind w:firstLine="0"/>
              <w:jc w:val="center"/>
              <w:rPr>
                <w:rFonts w:eastAsia="Times New Roman" w:cs="Times New Roman"/>
                <w:color w:val="000000"/>
                <w:sz w:val="20"/>
                <w:szCs w:val="20"/>
                <w:lang w:eastAsia="ru-RU"/>
              </w:rPr>
            </w:pPr>
            <w:r w:rsidRPr="00394B9A">
              <w:rPr>
                <w:rFonts w:eastAsia="Times New Roman" w:cs="Times New Roman"/>
                <w:color w:val="000000"/>
                <w:sz w:val="20"/>
                <w:szCs w:val="20"/>
                <w:lang w:eastAsia="ru-RU"/>
              </w:rPr>
              <w:t>2022</w:t>
            </w: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04.02.2022</w:t>
            </w:r>
          </w:p>
        </w:tc>
      </w:tr>
      <w:tr w:rsidR="00394B9A" w:rsidRPr="00394B9A" w:rsidTr="009E3F50">
        <w:trPr>
          <w:trHeight w:val="600"/>
        </w:trPr>
        <w:tc>
          <w:tcPr>
            <w:tcW w:w="54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Преобразователь расхода электромагнитный МФ-100</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201056875</w:t>
            </w:r>
          </w:p>
        </w:tc>
        <w:tc>
          <w:tcPr>
            <w:tcW w:w="1235"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19.01.2022</w:t>
            </w:r>
          </w:p>
        </w:tc>
      </w:tr>
      <w:tr w:rsidR="00394B9A" w:rsidRPr="00394B9A" w:rsidTr="009E3F50">
        <w:trPr>
          <w:trHeight w:val="600"/>
        </w:trPr>
        <w:tc>
          <w:tcPr>
            <w:tcW w:w="54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Преобразователь расхода электромагнитный МФ-100</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201056879</w:t>
            </w:r>
          </w:p>
        </w:tc>
        <w:tc>
          <w:tcPr>
            <w:tcW w:w="1235"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19.01.2022</w:t>
            </w:r>
          </w:p>
        </w:tc>
      </w:tr>
      <w:tr w:rsidR="00394B9A" w:rsidRPr="00394B9A" w:rsidTr="009E3F50">
        <w:trPr>
          <w:trHeight w:val="600"/>
        </w:trPr>
        <w:tc>
          <w:tcPr>
            <w:tcW w:w="54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Преобразователь давления ПДТВХ-1-02</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7371065</w:t>
            </w:r>
          </w:p>
        </w:tc>
        <w:tc>
          <w:tcPr>
            <w:tcW w:w="1235"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13.12.2021</w:t>
            </w:r>
          </w:p>
        </w:tc>
      </w:tr>
      <w:tr w:rsidR="00394B9A" w:rsidRPr="00394B9A" w:rsidTr="009E3F50">
        <w:trPr>
          <w:trHeight w:val="600"/>
        </w:trPr>
        <w:tc>
          <w:tcPr>
            <w:tcW w:w="54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Преобразователь давления ПДТВХ-1-02</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7371066</w:t>
            </w:r>
          </w:p>
        </w:tc>
        <w:tc>
          <w:tcPr>
            <w:tcW w:w="1235"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13.12.2021</w:t>
            </w:r>
          </w:p>
        </w:tc>
      </w:tr>
      <w:tr w:rsidR="00394B9A" w:rsidRPr="00394B9A" w:rsidTr="009E3F50">
        <w:trPr>
          <w:trHeight w:val="600"/>
        </w:trPr>
        <w:tc>
          <w:tcPr>
            <w:tcW w:w="54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Преобразователь давления ПДТВХ-1-02</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7371067</w:t>
            </w:r>
          </w:p>
        </w:tc>
        <w:tc>
          <w:tcPr>
            <w:tcW w:w="1235"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13.12.2021</w:t>
            </w:r>
          </w:p>
        </w:tc>
      </w:tr>
      <w:tr w:rsidR="00394B9A" w:rsidRPr="00394B9A" w:rsidTr="009E3F50">
        <w:trPr>
          <w:trHeight w:val="667"/>
        </w:trPr>
        <w:tc>
          <w:tcPr>
            <w:tcW w:w="54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 xml:space="preserve">комплект </w:t>
            </w:r>
            <w:proofErr w:type="spellStart"/>
            <w:r w:rsidRPr="00394B9A">
              <w:rPr>
                <w:rFonts w:eastAsia="Times New Roman" w:cs="Times New Roman"/>
                <w:color w:val="000000"/>
                <w:sz w:val="20"/>
                <w:szCs w:val="20"/>
                <w:lang w:eastAsia="ru-RU"/>
              </w:rPr>
              <w:t>термопреобразователей</w:t>
            </w:r>
            <w:proofErr w:type="spellEnd"/>
            <w:r w:rsidRPr="00394B9A">
              <w:rPr>
                <w:rFonts w:eastAsia="Times New Roman" w:cs="Times New Roman"/>
                <w:color w:val="000000"/>
                <w:sz w:val="20"/>
                <w:szCs w:val="20"/>
                <w:lang w:eastAsia="ru-RU"/>
              </w:rPr>
              <w:t xml:space="preserve"> сопротивления КТСП-Н</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30664</w:t>
            </w:r>
          </w:p>
        </w:tc>
        <w:tc>
          <w:tcPr>
            <w:tcW w:w="1235"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10.02.2022</w:t>
            </w:r>
          </w:p>
        </w:tc>
      </w:tr>
      <w:tr w:rsidR="00394B9A" w:rsidRPr="00394B9A" w:rsidTr="009E3F50">
        <w:trPr>
          <w:trHeight w:val="600"/>
        </w:trPr>
        <w:tc>
          <w:tcPr>
            <w:tcW w:w="54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roofErr w:type="spellStart"/>
            <w:r w:rsidRPr="00394B9A">
              <w:rPr>
                <w:rFonts w:eastAsia="Times New Roman" w:cs="Times New Roman"/>
                <w:color w:val="000000"/>
                <w:sz w:val="20"/>
                <w:szCs w:val="20"/>
                <w:lang w:eastAsia="ru-RU"/>
              </w:rPr>
              <w:t>термопреобразователь</w:t>
            </w:r>
            <w:proofErr w:type="spellEnd"/>
            <w:r w:rsidRPr="00394B9A">
              <w:rPr>
                <w:rFonts w:eastAsia="Times New Roman" w:cs="Times New Roman"/>
                <w:color w:val="000000"/>
                <w:sz w:val="20"/>
                <w:szCs w:val="20"/>
                <w:lang w:eastAsia="ru-RU"/>
              </w:rPr>
              <w:t xml:space="preserve"> сопротивления ТСП-Н</w:t>
            </w:r>
          </w:p>
        </w:tc>
        <w:tc>
          <w:tcPr>
            <w:tcW w:w="1316"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1432</w:t>
            </w:r>
          </w:p>
        </w:tc>
        <w:tc>
          <w:tcPr>
            <w:tcW w:w="1235" w:type="dxa"/>
            <w:vMerge/>
            <w:tcBorders>
              <w:top w:val="nil"/>
              <w:left w:val="single" w:sz="4" w:space="0" w:color="auto"/>
              <w:bottom w:val="nil"/>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10.02.2022</w:t>
            </w:r>
          </w:p>
        </w:tc>
      </w:tr>
      <w:tr w:rsidR="00394B9A" w:rsidRPr="00394B9A" w:rsidTr="009E3F50">
        <w:trPr>
          <w:trHeight w:val="300"/>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center"/>
              <w:rPr>
                <w:rFonts w:eastAsia="Times New Roman" w:cs="Times New Roman"/>
                <w:color w:val="000000"/>
                <w:sz w:val="20"/>
                <w:szCs w:val="20"/>
                <w:lang w:eastAsia="ru-RU"/>
              </w:rPr>
            </w:pPr>
            <w:r w:rsidRPr="00394B9A">
              <w:rPr>
                <w:rFonts w:eastAsia="Times New Roman" w:cs="Times New Roman"/>
                <w:color w:val="000000"/>
                <w:sz w:val="20"/>
                <w:szCs w:val="20"/>
                <w:lang w:eastAsia="ru-RU"/>
              </w:rPr>
              <w:t>4</w:t>
            </w:r>
          </w:p>
        </w:tc>
        <w:tc>
          <w:tcPr>
            <w:tcW w:w="17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4B9A" w:rsidRPr="00394B9A" w:rsidRDefault="00311C20"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ул. Лит</w:t>
            </w:r>
            <w:r w:rsidR="00394B9A" w:rsidRPr="00394B9A">
              <w:rPr>
                <w:rFonts w:eastAsia="Times New Roman" w:cs="Times New Roman"/>
                <w:color w:val="000000"/>
                <w:sz w:val="20"/>
                <w:szCs w:val="20"/>
                <w:lang w:eastAsia="ru-RU"/>
              </w:rPr>
              <w:t>овская</w:t>
            </w:r>
            <w:r>
              <w:rPr>
                <w:rFonts w:eastAsia="Times New Roman" w:cs="Times New Roman"/>
                <w:color w:val="000000"/>
                <w:sz w:val="20"/>
                <w:szCs w:val="20"/>
                <w:lang w:eastAsia="ru-RU"/>
              </w:rPr>
              <w:t>, 95/6</w:t>
            </w:r>
          </w:p>
        </w:tc>
        <w:tc>
          <w:tcPr>
            <w:tcW w:w="3274"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roofErr w:type="spellStart"/>
            <w:r w:rsidRPr="00394B9A">
              <w:rPr>
                <w:rFonts w:eastAsia="Times New Roman" w:cs="Times New Roman"/>
                <w:color w:val="000000"/>
                <w:sz w:val="20"/>
                <w:szCs w:val="20"/>
                <w:lang w:eastAsia="ru-RU"/>
              </w:rPr>
              <w:t>Тепловычислитель</w:t>
            </w:r>
            <w:proofErr w:type="spellEnd"/>
            <w:r w:rsidRPr="00394B9A">
              <w:rPr>
                <w:rFonts w:eastAsia="Times New Roman" w:cs="Times New Roman"/>
                <w:color w:val="000000"/>
                <w:sz w:val="20"/>
                <w:szCs w:val="20"/>
                <w:lang w:eastAsia="ru-RU"/>
              </w:rPr>
              <w:t xml:space="preserve"> СПТ961</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13672</w:t>
            </w:r>
          </w:p>
        </w:tc>
        <w:tc>
          <w:tcPr>
            <w:tcW w:w="123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center"/>
              <w:rPr>
                <w:rFonts w:eastAsia="Times New Roman" w:cs="Times New Roman"/>
                <w:color w:val="000000"/>
                <w:sz w:val="20"/>
                <w:szCs w:val="20"/>
                <w:lang w:eastAsia="ru-RU"/>
              </w:rPr>
            </w:pPr>
            <w:r w:rsidRPr="00394B9A">
              <w:rPr>
                <w:rFonts w:eastAsia="Times New Roman" w:cs="Times New Roman"/>
                <w:color w:val="000000"/>
                <w:sz w:val="20"/>
                <w:szCs w:val="20"/>
                <w:lang w:eastAsia="ru-RU"/>
              </w:rPr>
              <w:t>2008</w:t>
            </w:r>
          </w:p>
        </w:tc>
        <w:tc>
          <w:tcPr>
            <w:tcW w:w="1701"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23.07.2020</w:t>
            </w:r>
          </w:p>
        </w:tc>
      </w:tr>
      <w:tr w:rsidR="00394B9A" w:rsidRPr="00394B9A" w:rsidTr="009E3F50">
        <w:trPr>
          <w:trHeight w:val="774"/>
        </w:trPr>
        <w:tc>
          <w:tcPr>
            <w:tcW w:w="54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Преобразователь расхода электромагнитный ПРЭМ-100</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38839</w:t>
            </w:r>
          </w:p>
        </w:tc>
        <w:tc>
          <w:tcPr>
            <w:tcW w:w="1235"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22.07.2021</w:t>
            </w:r>
          </w:p>
        </w:tc>
      </w:tr>
      <w:tr w:rsidR="00394B9A" w:rsidRPr="00394B9A" w:rsidTr="009E3F50">
        <w:trPr>
          <w:trHeight w:val="56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Преобразователь расхода электромагнитный ПРЭМ-100</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38795</w:t>
            </w:r>
          </w:p>
        </w:tc>
        <w:tc>
          <w:tcPr>
            <w:tcW w:w="1235"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22.07.2021</w:t>
            </w:r>
          </w:p>
        </w:tc>
      </w:tr>
      <w:tr w:rsidR="00394B9A" w:rsidRPr="00394B9A" w:rsidTr="009E3F50">
        <w:trPr>
          <w:trHeight w:val="694"/>
        </w:trPr>
        <w:tc>
          <w:tcPr>
            <w:tcW w:w="54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Преобразователь расхода электромагнитный ПРЭМ-32</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359792</w:t>
            </w:r>
          </w:p>
        </w:tc>
        <w:tc>
          <w:tcPr>
            <w:tcW w:w="1235"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12.07.2023</w:t>
            </w:r>
          </w:p>
        </w:tc>
      </w:tr>
      <w:tr w:rsidR="00394B9A" w:rsidRPr="00394B9A" w:rsidTr="009E3F50">
        <w:trPr>
          <w:trHeight w:val="30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 xml:space="preserve">Датчик давления </w:t>
            </w:r>
            <w:proofErr w:type="spellStart"/>
            <w:r w:rsidRPr="00394B9A">
              <w:rPr>
                <w:rFonts w:eastAsia="Times New Roman" w:cs="Times New Roman"/>
                <w:color w:val="000000"/>
                <w:sz w:val="20"/>
                <w:szCs w:val="20"/>
                <w:lang w:eastAsia="ru-RU"/>
              </w:rPr>
              <w:t>Метран</w:t>
            </w:r>
            <w:proofErr w:type="spellEnd"/>
            <w:r w:rsidRPr="00394B9A">
              <w:rPr>
                <w:rFonts w:eastAsia="Times New Roman" w:cs="Times New Roman"/>
                <w:color w:val="000000"/>
                <w:sz w:val="20"/>
                <w:szCs w:val="20"/>
                <w:lang w:eastAsia="ru-RU"/>
              </w:rPr>
              <w:t xml:space="preserve"> -55</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1013211</w:t>
            </w:r>
          </w:p>
        </w:tc>
        <w:tc>
          <w:tcPr>
            <w:tcW w:w="1235"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14.07.2022</w:t>
            </w:r>
          </w:p>
        </w:tc>
      </w:tr>
      <w:tr w:rsidR="00394B9A" w:rsidRPr="00394B9A" w:rsidTr="009E3F50">
        <w:trPr>
          <w:trHeight w:val="30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 xml:space="preserve">Датчик давления </w:t>
            </w:r>
            <w:proofErr w:type="spellStart"/>
            <w:r w:rsidRPr="00394B9A">
              <w:rPr>
                <w:rFonts w:eastAsia="Times New Roman" w:cs="Times New Roman"/>
                <w:color w:val="000000"/>
                <w:sz w:val="20"/>
                <w:szCs w:val="20"/>
                <w:lang w:eastAsia="ru-RU"/>
              </w:rPr>
              <w:t>Метран</w:t>
            </w:r>
            <w:proofErr w:type="spellEnd"/>
            <w:r w:rsidRPr="00394B9A">
              <w:rPr>
                <w:rFonts w:eastAsia="Times New Roman" w:cs="Times New Roman"/>
                <w:color w:val="000000"/>
                <w:sz w:val="20"/>
                <w:szCs w:val="20"/>
                <w:lang w:eastAsia="ru-RU"/>
              </w:rPr>
              <w:t xml:space="preserve"> -55</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943749</w:t>
            </w:r>
          </w:p>
        </w:tc>
        <w:tc>
          <w:tcPr>
            <w:tcW w:w="1235"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14.07.2022</w:t>
            </w:r>
          </w:p>
        </w:tc>
      </w:tr>
      <w:tr w:rsidR="00394B9A" w:rsidRPr="00394B9A" w:rsidTr="009E3F50">
        <w:trPr>
          <w:trHeight w:val="30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 xml:space="preserve">Датчик давления </w:t>
            </w:r>
            <w:proofErr w:type="spellStart"/>
            <w:r w:rsidRPr="00394B9A">
              <w:rPr>
                <w:rFonts w:eastAsia="Times New Roman" w:cs="Times New Roman"/>
                <w:color w:val="000000"/>
                <w:sz w:val="20"/>
                <w:szCs w:val="20"/>
                <w:lang w:eastAsia="ru-RU"/>
              </w:rPr>
              <w:t>Метран</w:t>
            </w:r>
            <w:proofErr w:type="spellEnd"/>
            <w:r w:rsidRPr="00394B9A">
              <w:rPr>
                <w:rFonts w:eastAsia="Times New Roman" w:cs="Times New Roman"/>
                <w:color w:val="000000"/>
                <w:sz w:val="20"/>
                <w:szCs w:val="20"/>
                <w:lang w:eastAsia="ru-RU"/>
              </w:rPr>
              <w:t xml:space="preserve"> -55</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1193969</w:t>
            </w:r>
          </w:p>
        </w:tc>
        <w:tc>
          <w:tcPr>
            <w:tcW w:w="1235"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14.07.2022</w:t>
            </w:r>
          </w:p>
        </w:tc>
      </w:tr>
      <w:tr w:rsidR="00394B9A" w:rsidRPr="00394B9A" w:rsidTr="009E3F50">
        <w:trPr>
          <w:trHeight w:val="604"/>
        </w:trPr>
        <w:tc>
          <w:tcPr>
            <w:tcW w:w="54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 xml:space="preserve">комплект </w:t>
            </w:r>
            <w:proofErr w:type="spellStart"/>
            <w:r w:rsidRPr="00394B9A">
              <w:rPr>
                <w:rFonts w:eastAsia="Times New Roman" w:cs="Times New Roman"/>
                <w:color w:val="000000"/>
                <w:sz w:val="20"/>
                <w:szCs w:val="20"/>
                <w:lang w:eastAsia="ru-RU"/>
              </w:rPr>
              <w:t>термопреобразователей</w:t>
            </w:r>
            <w:proofErr w:type="spellEnd"/>
            <w:r w:rsidRPr="00394B9A">
              <w:rPr>
                <w:rFonts w:eastAsia="Times New Roman" w:cs="Times New Roman"/>
                <w:color w:val="000000"/>
                <w:sz w:val="20"/>
                <w:szCs w:val="20"/>
                <w:lang w:eastAsia="ru-RU"/>
              </w:rPr>
              <w:t xml:space="preserve"> сопротивления КТПТР-01</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7455/ 7455а</w:t>
            </w:r>
          </w:p>
        </w:tc>
        <w:tc>
          <w:tcPr>
            <w:tcW w:w="1235"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18.07.2023</w:t>
            </w:r>
          </w:p>
        </w:tc>
      </w:tr>
      <w:tr w:rsidR="00394B9A" w:rsidRPr="00394B9A" w:rsidTr="009E3F50">
        <w:trPr>
          <w:trHeight w:val="90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3274" w:type="dxa"/>
            <w:tcBorders>
              <w:top w:val="nil"/>
              <w:left w:val="nil"/>
              <w:bottom w:val="single" w:sz="4" w:space="0" w:color="auto"/>
              <w:right w:val="single" w:sz="4" w:space="0" w:color="auto"/>
            </w:tcBorders>
            <w:shd w:val="clear" w:color="auto" w:fill="auto"/>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 xml:space="preserve">комплект </w:t>
            </w:r>
            <w:proofErr w:type="spellStart"/>
            <w:r w:rsidRPr="00394B9A">
              <w:rPr>
                <w:rFonts w:eastAsia="Times New Roman" w:cs="Times New Roman"/>
                <w:color w:val="000000"/>
                <w:sz w:val="20"/>
                <w:szCs w:val="20"/>
                <w:lang w:eastAsia="ru-RU"/>
              </w:rPr>
              <w:t>термопреобразователей</w:t>
            </w:r>
            <w:proofErr w:type="spellEnd"/>
            <w:r w:rsidRPr="00394B9A">
              <w:rPr>
                <w:rFonts w:eastAsia="Times New Roman" w:cs="Times New Roman"/>
                <w:color w:val="000000"/>
                <w:sz w:val="20"/>
                <w:szCs w:val="20"/>
                <w:lang w:eastAsia="ru-RU"/>
              </w:rPr>
              <w:t xml:space="preserve"> сопротивления КТПТР-01</w:t>
            </w:r>
          </w:p>
        </w:tc>
        <w:tc>
          <w:tcPr>
            <w:tcW w:w="1316" w:type="dxa"/>
            <w:tcBorders>
              <w:top w:val="nil"/>
              <w:left w:val="nil"/>
              <w:bottom w:val="single" w:sz="4" w:space="0" w:color="auto"/>
              <w:right w:val="single" w:sz="4" w:space="0" w:color="auto"/>
            </w:tcBorders>
            <w:shd w:val="clear" w:color="auto" w:fill="auto"/>
            <w:noWrap/>
            <w:vAlign w:val="bottom"/>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r w:rsidRPr="00394B9A">
              <w:rPr>
                <w:rFonts w:eastAsia="Times New Roman" w:cs="Times New Roman"/>
                <w:color w:val="000000"/>
                <w:sz w:val="20"/>
                <w:szCs w:val="20"/>
                <w:lang w:eastAsia="ru-RU"/>
              </w:rPr>
              <w:t>9810/ 9810а</w:t>
            </w:r>
          </w:p>
        </w:tc>
        <w:tc>
          <w:tcPr>
            <w:tcW w:w="1235" w:type="dxa"/>
            <w:vMerge/>
            <w:tcBorders>
              <w:top w:val="single" w:sz="4" w:space="0" w:color="auto"/>
              <w:left w:val="single" w:sz="4" w:space="0" w:color="auto"/>
              <w:bottom w:val="single" w:sz="4" w:space="0" w:color="auto"/>
              <w:right w:val="single" w:sz="4" w:space="0" w:color="auto"/>
            </w:tcBorders>
            <w:vAlign w:val="center"/>
            <w:hideMark/>
          </w:tcPr>
          <w:p w:rsidR="00394B9A" w:rsidRPr="00394B9A" w:rsidRDefault="00394B9A" w:rsidP="0074259C">
            <w:pPr>
              <w:spacing w:after="0" w:line="276" w:lineRule="auto"/>
              <w:ind w:firstLine="0"/>
              <w:jc w:val="left"/>
              <w:rPr>
                <w:rFonts w:eastAsia="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rsidR="00394B9A" w:rsidRPr="00394B9A" w:rsidRDefault="00394B9A" w:rsidP="0074259C">
            <w:pPr>
              <w:spacing w:after="0" w:line="276" w:lineRule="auto"/>
              <w:ind w:firstLine="0"/>
              <w:jc w:val="right"/>
              <w:rPr>
                <w:rFonts w:eastAsia="Times New Roman" w:cs="Times New Roman"/>
                <w:color w:val="000000"/>
                <w:sz w:val="20"/>
                <w:szCs w:val="20"/>
                <w:lang w:eastAsia="ru-RU"/>
              </w:rPr>
            </w:pPr>
            <w:r w:rsidRPr="00394B9A">
              <w:rPr>
                <w:rFonts w:eastAsia="Times New Roman" w:cs="Times New Roman"/>
                <w:color w:val="000000"/>
                <w:sz w:val="20"/>
                <w:szCs w:val="20"/>
                <w:lang w:eastAsia="ru-RU"/>
              </w:rPr>
              <w:t>28.06.2022</w:t>
            </w:r>
          </w:p>
        </w:tc>
      </w:tr>
    </w:tbl>
    <w:p w:rsidR="00A54B19" w:rsidRPr="00394B9A" w:rsidRDefault="00A54B19" w:rsidP="0074259C">
      <w:pPr>
        <w:spacing w:after="0" w:line="276" w:lineRule="auto"/>
      </w:pPr>
    </w:p>
    <w:p w:rsidR="00087E79" w:rsidRDefault="00A54B19" w:rsidP="0074259C">
      <w:pPr>
        <w:spacing w:after="0" w:line="276" w:lineRule="auto"/>
      </w:pPr>
      <w:r>
        <w:lastRenderedPageBreak/>
        <w:t>Информация о</w:t>
      </w:r>
      <w:r w:rsidR="00311C20">
        <w:t xml:space="preserve"> приборах учета тепловой энергии на </w:t>
      </w:r>
      <w:r w:rsidR="001B64A8">
        <w:t>котельных других</w:t>
      </w:r>
      <w:r>
        <w:t xml:space="preserve"> теплоснабжающих организаци</w:t>
      </w:r>
      <w:r w:rsidR="00311C20">
        <w:t>й</w:t>
      </w:r>
      <w:r>
        <w:t xml:space="preserve"> (ЕТО-3</w:t>
      </w:r>
      <w:r w:rsidR="00311C20">
        <w:t>, ЕТО-4, ЕТО-5, ЕТО-6,</w:t>
      </w:r>
      <w:r>
        <w:t xml:space="preserve"> ЕТО-8) не представлена</w:t>
      </w:r>
      <w:r w:rsidR="003F5725">
        <w:t>.</w:t>
      </w:r>
    </w:p>
    <w:p w:rsidR="00087E79" w:rsidRDefault="003F5725" w:rsidP="0074259C">
      <w:pPr>
        <w:pStyle w:val="af0"/>
        <w:spacing w:before="0" w:after="0" w:line="276" w:lineRule="auto"/>
        <w:ind w:firstLine="708"/>
      </w:pPr>
      <w:r>
        <w:t>Все узлы учета тепловой энергии, их средства измерения стандартизированы, аттестованы и проходят регулярную поверку в лабораториях метрологических служб, уполномоченных на проведение аттестации и поверки средстве измерения.</w:t>
      </w:r>
    </w:p>
    <w:p w:rsidR="0074259C" w:rsidRDefault="0074259C" w:rsidP="0074259C">
      <w:pPr>
        <w:pStyle w:val="4"/>
        <w:spacing w:before="0" w:after="0" w:line="276" w:lineRule="auto"/>
        <w:ind w:firstLine="708"/>
      </w:pPr>
      <w:bookmarkStart w:id="295" w:name="_Toc78837872"/>
      <w:bookmarkStart w:id="296" w:name="_Toc172631710"/>
    </w:p>
    <w:p w:rsidR="00087E79" w:rsidRDefault="003F5725" w:rsidP="0074259C">
      <w:pPr>
        <w:pStyle w:val="4"/>
        <w:spacing w:before="0" w:after="0" w:line="276" w:lineRule="auto"/>
        <w:ind w:firstLine="708"/>
      </w:pPr>
      <w:r>
        <w:t>2.2.3.</w:t>
      </w:r>
      <w:r w:rsidR="00311C20">
        <w:t>7</w:t>
      </w:r>
      <w:r>
        <w:t xml:space="preserve"> Статистика отказов и восстановлений оборудования источников тепловой энергии</w:t>
      </w:r>
      <w:bookmarkEnd w:id="295"/>
      <w:bookmarkEnd w:id="296"/>
    </w:p>
    <w:p w:rsidR="00087E79" w:rsidRDefault="003F5725" w:rsidP="0074259C">
      <w:pPr>
        <w:spacing w:after="0" w:line="276" w:lineRule="auto"/>
      </w:pPr>
      <w:r>
        <w:t>Отказов оборудования котельных, в следствие которых произошел недоотпуск тепловой энергии, в системах централизованного теплоснабжения ЕТО</w:t>
      </w:r>
      <w:r w:rsidR="00AA639B">
        <w:t>-3, ЕТО-4, ЕТО-5, ЕТО-6, ЕТО-7, ЕТО-</w:t>
      </w:r>
      <w:proofErr w:type="gramStart"/>
      <w:r w:rsidR="00AA639B">
        <w:t>8  за</w:t>
      </w:r>
      <w:proofErr w:type="gramEnd"/>
      <w:r>
        <w:t xml:space="preserve"> рассматриваемый период не зафиксировано.</w:t>
      </w:r>
    </w:p>
    <w:p w:rsidR="0074259C" w:rsidRDefault="0074259C" w:rsidP="0074259C">
      <w:pPr>
        <w:pStyle w:val="4"/>
        <w:spacing w:before="0" w:after="0" w:line="276" w:lineRule="auto"/>
        <w:ind w:firstLine="708"/>
      </w:pPr>
      <w:bookmarkStart w:id="297" w:name="_Toc78837873"/>
      <w:bookmarkStart w:id="298" w:name="_Toc172631711"/>
    </w:p>
    <w:p w:rsidR="00087E79" w:rsidRDefault="003F5725" w:rsidP="0074259C">
      <w:pPr>
        <w:pStyle w:val="4"/>
        <w:spacing w:before="0" w:after="0" w:line="276" w:lineRule="auto"/>
        <w:ind w:firstLine="708"/>
      </w:pPr>
      <w:r>
        <w:t>2.2.3.</w:t>
      </w:r>
      <w:r w:rsidR="00AA639B">
        <w:t>8</w:t>
      </w:r>
      <w:r>
        <w:t xml:space="preserve"> Предписания надзорных органов по запрещению дальнейшей эксплуатации источников тепловой энергии</w:t>
      </w:r>
      <w:bookmarkEnd w:id="297"/>
      <w:bookmarkEnd w:id="298"/>
    </w:p>
    <w:p w:rsidR="00087E79" w:rsidRDefault="003F5725" w:rsidP="0074259C">
      <w:pPr>
        <w:spacing w:after="0" w:line="276" w:lineRule="auto"/>
      </w:pPr>
      <w:r>
        <w:t>Предписани</w:t>
      </w:r>
      <w:r w:rsidR="00706A30">
        <w:t>я, выданные контрольно-надзорными органами,</w:t>
      </w:r>
      <w:r>
        <w:t xml:space="preserve"> запрещ</w:t>
      </w:r>
      <w:r w:rsidR="00706A30">
        <w:t>ающие</w:t>
      </w:r>
      <w:r>
        <w:t xml:space="preserve"> дальнейш</w:t>
      </w:r>
      <w:r w:rsidR="00706A30">
        <w:t>ую</w:t>
      </w:r>
      <w:r>
        <w:t xml:space="preserve"> эксплуатаци</w:t>
      </w:r>
      <w:r w:rsidR="00706A30">
        <w:t>ю оборудования котельных, отсутствуют</w:t>
      </w:r>
      <w:r>
        <w:t>.</w:t>
      </w:r>
    </w:p>
    <w:p w:rsidR="00706A30" w:rsidRDefault="00706A30" w:rsidP="0074259C">
      <w:pPr>
        <w:spacing w:after="0" w:line="276" w:lineRule="auto"/>
      </w:pPr>
    </w:p>
    <w:p w:rsidR="00254CD1" w:rsidRPr="00254CD1" w:rsidRDefault="00706A30" w:rsidP="0074259C">
      <w:pPr>
        <w:spacing w:after="0" w:line="276" w:lineRule="auto"/>
        <w:rPr>
          <w:b/>
        </w:rPr>
      </w:pPr>
      <w:r w:rsidRPr="00706A30">
        <w:rPr>
          <w:b/>
        </w:rPr>
        <w:t>2.2.3.</w:t>
      </w:r>
      <w:r>
        <w:rPr>
          <w:b/>
        </w:rPr>
        <w:t>9</w:t>
      </w:r>
      <w:r w:rsidRPr="00706A30">
        <w:rPr>
          <w:b/>
        </w:rPr>
        <w:t xml:space="preserve"> </w:t>
      </w:r>
      <w:r w:rsidR="00254CD1" w:rsidRPr="00254CD1">
        <w:rPr>
          <w:b/>
        </w:rPr>
        <w:t>Описание проектного и установленного топливного режима источников комбинированной выработки</w:t>
      </w:r>
    </w:p>
    <w:p w:rsidR="00706A30" w:rsidRPr="00254CD1" w:rsidRDefault="00254CD1" w:rsidP="0074259C">
      <w:pPr>
        <w:spacing w:after="0" w:line="276" w:lineRule="auto"/>
      </w:pPr>
      <w:r w:rsidRPr="00254CD1">
        <w:t xml:space="preserve">Основным топливом на </w:t>
      </w:r>
      <w:r>
        <w:t xml:space="preserve">котельных ЕТО-3, ЕТО-4, ЕТО-5, ЕТО-6, ЕТО-7, ЕТО-8 </w:t>
      </w:r>
      <w:r w:rsidRPr="00254CD1">
        <w:t>является природный газ, резервным – дизельное топливо.</w:t>
      </w:r>
      <w:r w:rsidR="00706A30" w:rsidRPr="00254CD1">
        <w:t xml:space="preserve"> </w:t>
      </w:r>
    </w:p>
    <w:p w:rsidR="001150A4" w:rsidRDefault="001150A4" w:rsidP="0074259C">
      <w:pPr>
        <w:spacing w:after="0" w:line="276" w:lineRule="auto"/>
      </w:pPr>
    </w:p>
    <w:p w:rsidR="0074259C" w:rsidRPr="0074259C" w:rsidRDefault="0074259C" w:rsidP="00BF1C90">
      <w:pPr>
        <w:pStyle w:val="afe"/>
        <w:ind w:firstLine="708"/>
      </w:pPr>
      <w:bookmarkStart w:id="299" w:name="_Toc234259304"/>
      <w:r>
        <w:t xml:space="preserve">Таблица </w:t>
      </w:r>
      <w:fldSimple w:instr=" SEQ Таблица \* ARABIC ">
        <w:r w:rsidR="00992FAE">
          <w:rPr>
            <w:noProof/>
          </w:rPr>
          <w:t>68</w:t>
        </w:r>
      </w:fldSimple>
      <w:r w:rsidRPr="0074259C">
        <w:t xml:space="preserve"> – Установленный топливный режим котельных в зоне деятельности теплоснабжающих организаций за 2025 г.</w:t>
      </w:r>
      <w:bookmarkEnd w:id="2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0"/>
        <w:gridCol w:w="1393"/>
        <w:gridCol w:w="2058"/>
        <w:gridCol w:w="1783"/>
        <w:gridCol w:w="1924"/>
      </w:tblGrid>
      <w:tr w:rsidR="00F07F2F" w:rsidTr="00BF1C90">
        <w:trPr>
          <w:trHeight w:val="20"/>
          <w:tblHeader/>
        </w:trPr>
        <w:tc>
          <w:tcPr>
            <w:tcW w:w="1283" w:type="pct"/>
            <w:tcBorders>
              <w:top w:val="single" w:sz="4" w:space="0" w:color="auto"/>
              <w:left w:val="single" w:sz="4" w:space="0" w:color="auto"/>
              <w:bottom w:val="single" w:sz="4" w:space="0" w:color="auto"/>
              <w:right w:val="single" w:sz="4" w:space="0" w:color="auto"/>
            </w:tcBorders>
            <w:shd w:val="clear" w:color="auto" w:fill="auto"/>
            <w:vAlign w:val="center"/>
          </w:tcPr>
          <w:p w:rsidR="00F07F2F" w:rsidRPr="00BF1C90" w:rsidRDefault="00F07F2F" w:rsidP="0074259C">
            <w:pPr>
              <w:pStyle w:val="af2"/>
              <w:spacing w:after="0" w:line="276" w:lineRule="auto"/>
              <w:rPr>
                <w:sz w:val="22"/>
              </w:rPr>
            </w:pPr>
            <w:r w:rsidRPr="00BF1C90">
              <w:rPr>
                <w:sz w:val="22"/>
              </w:rPr>
              <w:t>Зона действия источник</w:t>
            </w:r>
            <w:r w:rsidR="00CA6538" w:rsidRPr="00BF1C90">
              <w:rPr>
                <w:sz w:val="22"/>
              </w:rPr>
              <w:t>ов</w:t>
            </w:r>
            <w:r w:rsidRPr="00BF1C90">
              <w:rPr>
                <w:sz w:val="22"/>
              </w:rPr>
              <w:t xml:space="preserve"> тепловой энергии</w:t>
            </w:r>
          </w:p>
        </w:tc>
        <w:tc>
          <w:tcPr>
            <w:tcW w:w="723" w:type="pct"/>
            <w:shd w:val="clear" w:color="auto" w:fill="auto"/>
          </w:tcPr>
          <w:p w:rsidR="000468DC" w:rsidRPr="00BF1C90" w:rsidRDefault="000468DC" w:rsidP="0074259C">
            <w:pPr>
              <w:spacing w:after="0" w:line="276" w:lineRule="auto"/>
              <w:ind w:firstLine="0"/>
              <w:jc w:val="center"/>
              <w:rPr>
                <w:sz w:val="22"/>
              </w:rPr>
            </w:pPr>
          </w:p>
          <w:p w:rsidR="00F07F2F" w:rsidRPr="00BF1C90" w:rsidRDefault="00F07F2F" w:rsidP="0074259C">
            <w:pPr>
              <w:spacing w:after="0" w:line="276" w:lineRule="auto"/>
              <w:ind w:firstLine="0"/>
              <w:jc w:val="center"/>
              <w:rPr>
                <w:sz w:val="22"/>
              </w:rPr>
            </w:pPr>
            <w:r w:rsidRPr="00BF1C90">
              <w:rPr>
                <w:sz w:val="22"/>
              </w:rPr>
              <w:t>Вид топлива</w:t>
            </w:r>
          </w:p>
        </w:tc>
        <w:tc>
          <w:tcPr>
            <w:tcW w:w="1069" w:type="pct"/>
            <w:shd w:val="clear" w:color="auto" w:fill="auto"/>
            <w:vAlign w:val="center"/>
          </w:tcPr>
          <w:p w:rsidR="00F07F2F" w:rsidRPr="00BF1C90" w:rsidRDefault="00F07F2F" w:rsidP="0074259C">
            <w:pPr>
              <w:pStyle w:val="af2"/>
              <w:spacing w:after="0" w:line="276" w:lineRule="auto"/>
              <w:rPr>
                <w:sz w:val="22"/>
              </w:rPr>
            </w:pPr>
            <w:r w:rsidRPr="00BF1C90">
              <w:rPr>
                <w:sz w:val="22"/>
              </w:rPr>
              <w:t>Средняя теплотворная способность топлива за 2025 г., ккал/кг</w:t>
            </w:r>
          </w:p>
        </w:tc>
        <w:tc>
          <w:tcPr>
            <w:tcW w:w="926" w:type="pct"/>
            <w:shd w:val="clear" w:color="auto" w:fill="auto"/>
            <w:vAlign w:val="center"/>
          </w:tcPr>
          <w:p w:rsidR="00F07F2F" w:rsidRPr="00BF1C90" w:rsidRDefault="00F07F2F" w:rsidP="0074259C">
            <w:pPr>
              <w:pStyle w:val="af2"/>
              <w:spacing w:after="0" w:line="276" w:lineRule="auto"/>
              <w:rPr>
                <w:sz w:val="22"/>
              </w:rPr>
            </w:pPr>
            <w:r w:rsidRPr="00BF1C90">
              <w:rPr>
                <w:sz w:val="22"/>
              </w:rPr>
              <w:t xml:space="preserve">Расход условного топлива за 2025 г., </w:t>
            </w:r>
            <w:proofErr w:type="spellStart"/>
            <w:r w:rsidRPr="00BF1C90">
              <w:rPr>
                <w:sz w:val="22"/>
              </w:rPr>
              <w:t>т.у.т</w:t>
            </w:r>
            <w:proofErr w:type="spellEnd"/>
          </w:p>
        </w:tc>
        <w:tc>
          <w:tcPr>
            <w:tcW w:w="999" w:type="pct"/>
            <w:shd w:val="clear" w:color="auto" w:fill="auto"/>
            <w:vAlign w:val="center"/>
          </w:tcPr>
          <w:p w:rsidR="00F07F2F" w:rsidRPr="00BF1C90" w:rsidRDefault="00F07F2F" w:rsidP="0074259C">
            <w:pPr>
              <w:pStyle w:val="af2"/>
              <w:spacing w:after="0" w:line="276" w:lineRule="auto"/>
              <w:rPr>
                <w:sz w:val="22"/>
              </w:rPr>
            </w:pPr>
            <w:r w:rsidRPr="00BF1C90">
              <w:rPr>
                <w:sz w:val="22"/>
              </w:rPr>
              <w:t>Сведения о резервном топливе</w:t>
            </w:r>
          </w:p>
        </w:tc>
      </w:tr>
      <w:tr w:rsidR="00F07F2F" w:rsidTr="00BF1C90">
        <w:trPr>
          <w:trHeight w:val="20"/>
        </w:trPr>
        <w:tc>
          <w:tcPr>
            <w:tcW w:w="1283" w:type="pct"/>
            <w:tcBorders>
              <w:top w:val="single" w:sz="4" w:space="0" w:color="auto"/>
              <w:left w:val="single" w:sz="4" w:space="0" w:color="auto"/>
              <w:bottom w:val="single" w:sz="4" w:space="0" w:color="auto"/>
              <w:right w:val="single" w:sz="4" w:space="0" w:color="auto"/>
            </w:tcBorders>
            <w:shd w:val="clear" w:color="auto" w:fill="auto"/>
            <w:vAlign w:val="center"/>
          </w:tcPr>
          <w:p w:rsidR="00F07F2F" w:rsidRPr="000468DC" w:rsidRDefault="00CA6538" w:rsidP="0074259C">
            <w:pPr>
              <w:spacing w:after="0" w:line="276" w:lineRule="auto"/>
              <w:ind w:firstLine="0"/>
              <w:jc w:val="center"/>
              <w:rPr>
                <w:sz w:val="22"/>
              </w:rPr>
            </w:pPr>
            <w:r w:rsidRPr="000468DC">
              <w:rPr>
                <w:sz w:val="22"/>
              </w:rPr>
              <w:t>ЕТО-003 ГУПКО "Курскоблжилкомхоз"</w:t>
            </w:r>
          </w:p>
        </w:tc>
        <w:tc>
          <w:tcPr>
            <w:tcW w:w="723" w:type="pct"/>
            <w:shd w:val="clear" w:color="auto" w:fill="auto"/>
          </w:tcPr>
          <w:p w:rsidR="00F07F2F" w:rsidRPr="000468DC" w:rsidRDefault="00F07F2F" w:rsidP="0074259C">
            <w:pPr>
              <w:spacing w:after="0" w:line="276" w:lineRule="auto"/>
              <w:ind w:firstLine="42"/>
              <w:jc w:val="center"/>
              <w:rPr>
                <w:sz w:val="22"/>
              </w:rPr>
            </w:pPr>
            <w:r w:rsidRPr="000468DC">
              <w:rPr>
                <w:sz w:val="22"/>
              </w:rPr>
              <w:t>Природный газ</w:t>
            </w:r>
          </w:p>
        </w:tc>
        <w:tc>
          <w:tcPr>
            <w:tcW w:w="1069" w:type="pct"/>
            <w:vAlign w:val="center"/>
          </w:tcPr>
          <w:p w:rsidR="00F07F2F" w:rsidRPr="000468DC" w:rsidRDefault="00752A31" w:rsidP="0074259C">
            <w:pPr>
              <w:spacing w:after="0" w:line="276" w:lineRule="auto"/>
              <w:ind w:firstLine="26"/>
              <w:jc w:val="center"/>
              <w:rPr>
                <w:sz w:val="22"/>
              </w:rPr>
            </w:pPr>
            <w:r w:rsidRPr="000468DC">
              <w:rPr>
                <w:sz w:val="22"/>
              </w:rPr>
              <w:t>8358</w:t>
            </w:r>
          </w:p>
        </w:tc>
        <w:tc>
          <w:tcPr>
            <w:tcW w:w="926" w:type="pct"/>
            <w:tcBorders>
              <w:top w:val="single" w:sz="4" w:space="0" w:color="auto"/>
              <w:left w:val="single" w:sz="4" w:space="0" w:color="auto"/>
              <w:bottom w:val="single" w:sz="4" w:space="0" w:color="auto"/>
              <w:right w:val="single" w:sz="4" w:space="0" w:color="auto"/>
            </w:tcBorders>
            <w:shd w:val="clear" w:color="auto" w:fill="auto"/>
            <w:vAlign w:val="center"/>
          </w:tcPr>
          <w:p w:rsidR="00F07F2F" w:rsidRPr="000468DC" w:rsidRDefault="00752A31" w:rsidP="0074259C">
            <w:pPr>
              <w:spacing w:after="0" w:line="276" w:lineRule="auto"/>
              <w:ind w:firstLine="0"/>
              <w:jc w:val="center"/>
              <w:rPr>
                <w:sz w:val="22"/>
              </w:rPr>
            </w:pPr>
            <w:r w:rsidRPr="000468DC">
              <w:rPr>
                <w:sz w:val="22"/>
              </w:rPr>
              <w:t>1600,8</w:t>
            </w:r>
          </w:p>
        </w:tc>
        <w:tc>
          <w:tcPr>
            <w:tcW w:w="999" w:type="pct"/>
            <w:tcBorders>
              <w:top w:val="single" w:sz="4" w:space="0" w:color="auto"/>
              <w:left w:val="single" w:sz="4" w:space="0" w:color="auto"/>
              <w:bottom w:val="single" w:sz="4" w:space="0" w:color="auto"/>
              <w:right w:val="single" w:sz="4" w:space="0" w:color="auto"/>
            </w:tcBorders>
            <w:vAlign w:val="center"/>
          </w:tcPr>
          <w:p w:rsidR="00F07F2F" w:rsidRPr="000468DC" w:rsidRDefault="008F4CED" w:rsidP="0074259C">
            <w:pPr>
              <w:pStyle w:val="af2"/>
              <w:spacing w:after="0" w:line="276" w:lineRule="auto"/>
              <w:rPr>
                <w:sz w:val="22"/>
              </w:rPr>
            </w:pPr>
            <w:r w:rsidRPr="000468DC">
              <w:rPr>
                <w:sz w:val="22"/>
              </w:rPr>
              <w:t>отсутствует</w:t>
            </w:r>
          </w:p>
        </w:tc>
      </w:tr>
      <w:tr w:rsidR="00F07F2F" w:rsidTr="00BF1C90">
        <w:trPr>
          <w:trHeight w:val="20"/>
        </w:trPr>
        <w:tc>
          <w:tcPr>
            <w:tcW w:w="1283" w:type="pct"/>
            <w:tcBorders>
              <w:top w:val="single" w:sz="4" w:space="0" w:color="auto"/>
              <w:left w:val="single" w:sz="4" w:space="0" w:color="auto"/>
              <w:bottom w:val="single" w:sz="4" w:space="0" w:color="auto"/>
              <w:right w:val="single" w:sz="4" w:space="0" w:color="auto"/>
            </w:tcBorders>
            <w:shd w:val="clear" w:color="auto" w:fill="auto"/>
            <w:vAlign w:val="center"/>
          </w:tcPr>
          <w:p w:rsidR="00F07F2F" w:rsidRPr="000468DC" w:rsidRDefault="00CA6538" w:rsidP="0074259C">
            <w:pPr>
              <w:spacing w:after="0" w:line="276" w:lineRule="auto"/>
              <w:ind w:firstLine="0"/>
              <w:jc w:val="center"/>
              <w:rPr>
                <w:sz w:val="22"/>
              </w:rPr>
            </w:pPr>
            <w:r w:rsidRPr="000468DC">
              <w:rPr>
                <w:sz w:val="22"/>
              </w:rPr>
              <w:t>ЕТО -004  ООО "Агропроект"</w:t>
            </w:r>
          </w:p>
        </w:tc>
        <w:tc>
          <w:tcPr>
            <w:tcW w:w="723" w:type="pct"/>
            <w:shd w:val="clear" w:color="auto" w:fill="auto"/>
          </w:tcPr>
          <w:p w:rsidR="00F07F2F" w:rsidRPr="000468DC" w:rsidRDefault="00F07F2F" w:rsidP="0074259C">
            <w:pPr>
              <w:spacing w:after="0" w:line="276" w:lineRule="auto"/>
              <w:ind w:firstLine="42"/>
              <w:jc w:val="center"/>
              <w:rPr>
                <w:sz w:val="22"/>
              </w:rPr>
            </w:pPr>
            <w:r w:rsidRPr="000468DC">
              <w:rPr>
                <w:sz w:val="22"/>
              </w:rPr>
              <w:t>Природный газ</w:t>
            </w:r>
          </w:p>
        </w:tc>
        <w:tc>
          <w:tcPr>
            <w:tcW w:w="1069" w:type="pct"/>
            <w:vAlign w:val="center"/>
          </w:tcPr>
          <w:p w:rsidR="00F07F2F" w:rsidRPr="000468DC" w:rsidRDefault="00EF7669" w:rsidP="0074259C">
            <w:pPr>
              <w:spacing w:after="0" w:line="276" w:lineRule="auto"/>
              <w:ind w:firstLine="26"/>
              <w:jc w:val="center"/>
              <w:rPr>
                <w:sz w:val="22"/>
              </w:rPr>
            </w:pPr>
            <w:r w:rsidRPr="000468DC">
              <w:rPr>
                <w:sz w:val="22"/>
              </w:rPr>
              <w:t>8345</w:t>
            </w:r>
          </w:p>
        </w:tc>
        <w:tc>
          <w:tcPr>
            <w:tcW w:w="926" w:type="pct"/>
            <w:tcBorders>
              <w:top w:val="single" w:sz="4" w:space="0" w:color="auto"/>
              <w:left w:val="single" w:sz="4" w:space="0" w:color="auto"/>
              <w:bottom w:val="single" w:sz="4" w:space="0" w:color="auto"/>
              <w:right w:val="single" w:sz="4" w:space="0" w:color="auto"/>
            </w:tcBorders>
            <w:shd w:val="clear" w:color="auto" w:fill="auto"/>
            <w:vAlign w:val="center"/>
          </w:tcPr>
          <w:p w:rsidR="00F07F2F" w:rsidRPr="000468DC" w:rsidRDefault="00EF7669" w:rsidP="0074259C">
            <w:pPr>
              <w:spacing w:after="0" w:line="276" w:lineRule="auto"/>
              <w:ind w:firstLine="0"/>
              <w:jc w:val="center"/>
              <w:rPr>
                <w:sz w:val="22"/>
              </w:rPr>
            </w:pPr>
            <w:r w:rsidRPr="000468DC">
              <w:rPr>
                <w:sz w:val="22"/>
              </w:rPr>
              <w:t>5343,5</w:t>
            </w:r>
          </w:p>
        </w:tc>
        <w:tc>
          <w:tcPr>
            <w:tcW w:w="999" w:type="pct"/>
            <w:tcBorders>
              <w:top w:val="single" w:sz="4" w:space="0" w:color="auto"/>
              <w:left w:val="single" w:sz="4" w:space="0" w:color="auto"/>
              <w:bottom w:val="single" w:sz="4" w:space="0" w:color="auto"/>
              <w:right w:val="single" w:sz="4" w:space="0" w:color="auto"/>
            </w:tcBorders>
            <w:vAlign w:val="center"/>
          </w:tcPr>
          <w:p w:rsidR="00F07F2F" w:rsidRPr="000468DC" w:rsidRDefault="00EF7669" w:rsidP="0074259C">
            <w:pPr>
              <w:pStyle w:val="af2"/>
              <w:spacing w:after="0" w:line="276" w:lineRule="auto"/>
              <w:rPr>
                <w:sz w:val="22"/>
              </w:rPr>
            </w:pPr>
            <w:r w:rsidRPr="000468DC">
              <w:rPr>
                <w:sz w:val="22"/>
              </w:rPr>
              <w:t>отсутствует</w:t>
            </w:r>
          </w:p>
        </w:tc>
      </w:tr>
      <w:tr w:rsidR="00F07F2F" w:rsidTr="00BF1C90">
        <w:trPr>
          <w:trHeight w:val="20"/>
        </w:trPr>
        <w:tc>
          <w:tcPr>
            <w:tcW w:w="1283" w:type="pct"/>
            <w:tcBorders>
              <w:top w:val="single" w:sz="4" w:space="0" w:color="auto"/>
              <w:left w:val="single" w:sz="4" w:space="0" w:color="auto"/>
              <w:bottom w:val="single" w:sz="4" w:space="0" w:color="auto"/>
              <w:right w:val="single" w:sz="4" w:space="0" w:color="auto"/>
            </w:tcBorders>
            <w:shd w:val="clear" w:color="auto" w:fill="auto"/>
            <w:vAlign w:val="center"/>
          </w:tcPr>
          <w:p w:rsidR="00F07F2F" w:rsidRPr="000468DC" w:rsidRDefault="00CA6538" w:rsidP="0074259C">
            <w:pPr>
              <w:spacing w:after="0" w:line="276" w:lineRule="auto"/>
              <w:ind w:firstLine="0"/>
              <w:jc w:val="center"/>
              <w:rPr>
                <w:sz w:val="22"/>
              </w:rPr>
            </w:pPr>
            <w:r w:rsidRPr="000468DC">
              <w:rPr>
                <w:sz w:val="22"/>
              </w:rPr>
              <w:t>ЕТО -005  АО "Курский комбинат хлебопродуктов"</w:t>
            </w:r>
          </w:p>
        </w:tc>
        <w:tc>
          <w:tcPr>
            <w:tcW w:w="723" w:type="pct"/>
            <w:shd w:val="clear" w:color="auto" w:fill="auto"/>
          </w:tcPr>
          <w:p w:rsidR="00F07F2F" w:rsidRPr="000468DC" w:rsidRDefault="00F07F2F" w:rsidP="0074259C">
            <w:pPr>
              <w:spacing w:after="0" w:line="276" w:lineRule="auto"/>
              <w:ind w:firstLine="42"/>
              <w:jc w:val="center"/>
              <w:rPr>
                <w:sz w:val="22"/>
              </w:rPr>
            </w:pPr>
            <w:r w:rsidRPr="000468DC">
              <w:rPr>
                <w:sz w:val="22"/>
              </w:rPr>
              <w:t>Природный газ</w:t>
            </w:r>
          </w:p>
        </w:tc>
        <w:tc>
          <w:tcPr>
            <w:tcW w:w="1069" w:type="pct"/>
            <w:vAlign w:val="center"/>
          </w:tcPr>
          <w:p w:rsidR="00F07F2F" w:rsidRPr="000468DC" w:rsidRDefault="00752A31" w:rsidP="0074259C">
            <w:pPr>
              <w:spacing w:after="0" w:line="276" w:lineRule="auto"/>
              <w:ind w:firstLine="26"/>
              <w:jc w:val="center"/>
              <w:rPr>
                <w:sz w:val="22"/>
              </w:rPr>
            </w:pPr>
            <w:r w:rsidRPr="000468DC">
              <w:rPr>
                <w:sz w:val="22"/>
              </w:rPr>
              <w:t>8358</w:t>
            </w:r>
          </w:p>
        </w:tc>
        <w:tc>
          <w:tcPr>
            <w:tcW w:w="926" w:type="pct"/>
            <w:tcBorders>
              <w:top w:val="single" w:sz="4" w:space="0" w:color="auto"/>
              <w:left w:val="single" w:sz="4" w:space="0" w:color="auto"/>
              <w:bottom w:val="single" w:sz="4" w:space="0" w:color="auto"/>
              <w:right w:val="single" w:sz="4" w:space="0" w:color="auto"/>
            </w:tcBorders>
            <w:shd w:val="clear" w:color="auto" w:fill="auto"/>
            <w:vAlign w:val="center"/>
          </w:tcPr>
          <w:p w:rsidR="00F07F2F" w:rsidRPr="000468DC" w:rsidRDefault="00EF7669" w:rsidP="0074259C">
            <w:pPr>
              <w:spacing w:after="0" w:line="276" w:lineRule="auto"/>
              <w:ind w:firstLine="0"/>
              <w:jc w:val="center"/>
              <w:rPr>
                <w:sz w:val="22"/>
              </w:rPr>
            </w:pPr>
            <w:r w:rsidRPr="000468DC">
              <w:rPr>
                <w:sz w:val="22"/>
              </w:rPr>
              <w:t>1584</w:t>
            </w:r>
          </w:p>
        </w:tc>
        <w:tc>
          <w:tcPr>
            <w:tcW w:w="999" w:type="pct"/>
            <w:tcBorders>
              <w:top w:val="single" w:sz="4" w:space="0" w:color="auto"/>
              <w:left w:val="single" w:sz="4" w:space="0" w:color="auto"/>
              <w:bottom w:val="single" w:sz="4" w:space="0" w:color="auto"/>
              <w:right w:val="single" w:sz="4" w:space="0" w:color="auto"/>
            </w:tcBorders>
            <w:vAlign w:val="center"/>
          </w:tcPr>
          <w:p w:rsidR="00F07F2F" w:rsidRPr="000468DC" w:rsidRDefault="008F4CED" w:rsidP="0074259C">
            <w:pPr>
              <w:pStyle w:val="af2"/>
              <w:spacing w:after="0" w:line="276" w:lineRule="auto"/>
              <w:rPr>
                <w:sz w:val="22"/>
              </w:rPr>
            </w:pPr>
            <w:r w:rsidRPr="000468DC">
              <w:rPr>
                <w:sz w:val="22"/>
              </w:rPr>
              <w:t>отсутствует</w:t>
            </w:r>
          </w:p>
        </w:tc>
      </w:tr>
      <w:tr w:rsidR="00F07F2F" w:rsidTr="00BF1C90">
        <w:trPr>
          <w:trHeight w:val="20"/>
        </w:trPr>
        <w:tc>
          <w:tcPr>
            <w:tcW w:w="1283" w:type="pct"/>
            <w:tcBorders>
              <w:top w:val="single" w:sz="4" w:space="0" w:color="auto"/>
              <w:left w:val="single" w:sz="4" w:space="0" w:color="auto"/>
              <w:bottom w:val="single" w:sz="4" w:space="0" w:color="auto"/>
              <w:right w:val="single" w:sz="4" w:space="0" w:color="auto"/>
            </w:tcBorders>
            <w:shd w:val="clear" w:color="auto" w:fill="auto"/>
            <w:vAlign w:val="center"/>
          </w:tcPr>
          <w:p w:rsidR="00F07F2F" w:rsidRPr="000468DC" w:rsidRDefault="00CA6538" w:rsidP="0074259C">
            <w:pPr>
              <w:spacing w:after="0" w:line="276" w:lineRule="auto"/>
              <w:ind w:firstLine="0"/>
              <w:jc w:val="center"/>
              <w:rPr>
                <w:sz w:val="22"/>
              </w:rPr>
            </w:pPr>
            <w:r w:rsidRPr="000468DC">
              <w:rPr>
                <w:sz w:val="22"/>
              </w:rPr>
              <w:t>ЕТО-006  ООО «СБМ»</w:t>
            </w:r>
          </w:p>
        </w:tc>
        <w:tc>
          <w:tcPr>
            <w:tcW w:w="723" w:type="pct"/>
            <w:shd w:val="clear" w:color="auto" w:fill="auto"/>
          </w:tcPr>
          <w:p w:rsidR="00F07F2F" w:rsidRPr="000468DC" w:rsidRDefault="00F07F2F" w:rsidP="0074259C">
            <w:pPr>
              <w:spacing w:after="0" w:line="276" w:lineRule="auto"/>
              <w:ind w:firstLine="75"/>
              <w:jc w:val="center"/>
              <w:rPr>
                <w:sz w:val="22"/>
              </w:rPr>
            </w:pPr>
            <w:r w:rsidRPr="000468DC">
              <w:rPr>
                <w:sz w:val="22"/>
              </w:rPr>
              <w:t>Природный газ</w:t>
            </w:r>
          </w:p>
        </w:tc>
        <w:tc>
          <w:tcPr>
            <w:tcW w:w="1069" w:type="pct"/>
            <w:vAlign w:val="center"/>
          </w:tcPr>
          <w:p w:rsidR="00F07F2F" w:rsidRPr="000468DC" w:rsidRDefault="00CA6538" w:rsidP="0074259C">
            <w:pPr>
              <w:spacing w:after="0" w:line="276" w:lineRule="auto"/>
              <w:ind w:firstLine="26"/>
              <w:jc w:val="center"/>
              <w:rPr>
                <w:sz w:val="22"/>
              </w:rPr>
            </w:pPr>
            <w:r w:rsidRPr="000468DC">
              <w:rPr>
                <w:sz w:val="22"/>
              </w:rPr>
              <w:t>8362</w:t>
            </w:r>
          </w:p>
        </w:tc>
        <w:tc>
          <w:tcPr>
            <w:tcW w:w="926" w:type="pct"/>
            <w:tcBorders>
              <w:top w:val="single" w:sz="4" w:space="0" w:color="auto"/>
              <w:left w:val="single" w:sz="4" w:space="0" w:color="auto"/>
              <w:bottom w:val="single" w:sz="4" w:space="0" w:color="auto"/>
              <w:right w:val="single" w:sz="4" w:space="0" w:color="auto"/>
            </w:tcBorders>
            <w:shd w:val="clear" w:color="auto" w:fill="auto"/>
            <w:vAlign w:val="center"/>
          </w:tcPr>
          <w:p w:rsidR="00F07F2F" w:rsidRPr="000468DC" w:rsidRDefault="00EF7669" w:rsidP="0074259C">
            <w:pPr>
              <w:spacing w:after="0" w:line="276" w:lineRule="auto"/>
              <w:ind w:firstLine="0"/>
              <w:jc w:val="center"/>
              <w:rPr>
                <w:sz w:val="22"/>
              </w:rPr>
            </w:pPr>
            <w:r w:rsidRPr="000468DC">
              <w:rPr>
                <w:sz w:val="22"/>
              </w:rPr>
              <w:t>626,5</w:t>
            </w:r>
          </w:p>
        </w:tc>
        <w:tc>
          <w:tcPr>
            <w:tcW w:w="999" w:type="pct"/>
            <w:tcBorders>
              <w:top w:val="single" w:sz="4" w:space="0" w:color="auto"/>
              <w:left w:val="single" w:sz="4" w:space="0" w:color="auto"/>
              <w:bottom w:val="single" w:sz="4" w:space="0" w:color="auto"/>
              <w:right w:val="single" w:sz="4" w:space="0" w:color="auto"/>
            </w:tcBorders>
            <w:vAlign w:val="center"/>
          </w:tcPr>
          <w:p w:rsidR="00F07F2F" w:rsidRPr="000468DC" w:rsidRDefault="00EF7669" w:rsidP="0074259C">
            <w:pPr>
              <w:pStyle w:val="af2"/>
              <w:spacing w:after="0" w:line="276" w:lineRule="auto"/>
              <w:rPr>
                <w:sz w:val="22"/>
              </w:rPr>
            </w:pPr>
            <w:r w:rsidRPr="000468DC">
              <w:rPr>
                <w:sz w:val="22"/>
              </w:rPr>
              <w:t>Дизельное топливо</w:t>
            </w:r>
          </w:p>
        </w:tc>
      </w:tr>
      <w:tr w:rsidR="00F07F2F" w:rsidTr="00BF1C90">
        <w:trPr>
          <w:trHeight w:val="20"/>
        </w:trPr>
        <w:tc>
          <w:tcPr>
            <w:tcW w:w="1283" w:type="pct"/>
            <w:tcBorders>
              <w:top w:val="single" w:sz="4" w:space="0" w:color="auto"/>
              <w:left w:val="single" w:sz="4" w:space="0" w:color="auto"/>
              <w:bottom w:val="single" w:sz="4" w:space="0" w:color="auto"/>
              <w:right w:val="single" w:sz="4" w:space="0" w:color="auto"/>
            </w:tcBorders>
            <w:shd w:val="clear" w:color="auto" w:fill="auto"/>
            <w:vAlign w:val="center"/>
          </w:tcPr>
          <w:p w:rsidR="00F07F2F" w:rsidRPr="000468DC" w:rsidRDefault="00CA6538" w:rsidP="0074259C">
            <w:pPr>
              <w:spacing w:after="0" w:line="276" w:lineRule="auto"/>
              <w:ind w:firstLine="0"/>
              <w:jc w:val="center"/>
              <w:rPr>
                <w:sz w:val="22"/>
              </w:rPr>
            </w:pPr>
            <w:r w:rsidRPr="000468DC">
              <w:rPr>
                <w:sz w:val="22"/>
              </w:rPr>
              <w:t>ЕТО-007   МУП "Гортеплосеть"</w:t>
            </w:r>
          </w:p>
        </w:tc>
        <w:tc>
          <w:tcPr>
            <w:tcW w:w="723" w:type="pct"/>
            <w:shd w:val="clear" w:color="auto" w:fill="auto"/>
          </w:tcPr>
          <w:p w:rsidR="00F07F2F" w:rsidRPr="000468DC" w:rsidRDefault="00F07F2F" w:rsidP="0074259C">
            <w:pPr>
              <w:spacing w:after="0" w:line="276" w:lineRule="auto"/>
              <w:ind w:firstLine="75"/>
              <w:jc w:val="center"/>
              <w:rPr>
                <w:sz w:val="22"/>
              </w:rPr>
            </w:pPr>
            <w:r w:rsidRPr="000468DC">
              <w:rPr>
                <w:sz w:val="22"/>
              </w:rPr>
              <w:t>Природный газ</w:t>
            </w:r>
          </w:p>
        </w:tc>
        <w:tc>
          <w:tcPr>
            <w:tcW w:w="1069" w:type="pct"/>
            <w:vAlign w:val="center"/>
          </w:tcPr>
          <w:p w:rsidR="00F07F2F" w:rsidRPr="000468DC" w:rsidRDefault="00EF7669" w:rsidP="0074259C">
            <w:pPr>
              <w:spacing w:after="0" w:line="276" w:lineRule="auto"/>
              <w:ind w:firstLine="26"/>
              <w:jc w:val="center"/>
              <w:rPr>
                <w:sz w:val="22"/>
              </w:rPr>
            </w:pPr>
            <w:r w:rsidRPr="000468DC">
              <w:rPr>
                <w:sz w:val="22"/>
              </w:rPr>
              <w:t>8340</w:t>
            </w:r>
          </w:p>
        </w:tc>
        <w:tc>
          <w:tcPr>
            <w:tcW w:w="926" w:type="pct"/>
            <w:tcBorders>
              <w:top w:val="single" w:sz="4" w:space="0" w:color="auto"/>
              <w:left w:val="single" w:sz="4" w:space="0" w:color="auto"/>
              <w:bottom w:val="single" w:sz="4" w:space="0" w:color="auto"/>
              <w:right w:val="single" w:sz="4" w:space="0" w:color="auto"/>
            </w:tcBorders>
            <w:shd w:val="clear" w:color="auto" w:fill="auto"/>
            <w:vAlign w:val="center"/>
          </w:tcPr>
          <w:p w:rsidR="00F07F2F" w:rsidRPr="000468DC" w:rsidRDefault="00EF7669" w:rsidP="0074259C">
            <w:pPr>
              <w:spacing w:after="0" w:line="276" w:lineRule="auto"/>
              <w:ind w:firstLine="0"/>
              <w:jc w:val="center"/>
              <w:rPr>
                <w:sz w:val="22"/>
              </w:rPr>
            </w:pPr>
            <w:r w:rsidRPr="000468DC">
              <w:rPr>
                <w:sz w:val="22"/>
              </w:rPr>
              <w:t>14 129</w:t>
            </w:r>
          </w:p>
        </w:tc>
        <w:tc>
          <w:tcPr>
            <w:tcW w:w="999" w:type="pct"/>
            <w:tcBorders>
              <w:top w:val="single" w:sz="4" w:space="0" w:color="auto"/>
              <w:left w:val="single" w:sz="4" w:space="0" w:color="auto"/>
              <w:bottom w:val="single" w:sz="4" w:space="0" w:color="auto"/>
              <w:right w:val="single" w:sz="4" w:space="0" w:color="auto"/>
            </w:tcBorders>
            <w:vAlign w:val="center"/>
          </w:tcPr>
          <w:p w:rsidR="00F07F2F" w:rsidRPr="000468DC" w:rsidRDefault="008F4CED" w:rsidP="0074259C">
            <w:pPr>
              <w:pStyle w:val="af2"/>
              <w:spacing w:after="0" w:line="276" w:lineRule="auto"/>
              <w:rPr>
                <w:sz w:val="22"/>
              </w:rPr>
            </w:pPr>
            <w:r w:rsidRPr="000468DC">
              <w:rPr>
                <w:sz w:val="22"/>
              </w:rPr>
              <w:t>мазут</w:t>
            </w:r>
          </w:p>
        </w:tc>
      </w:tr>
      <w:tr w:rsidR="00F07F2F" w:rsidTr="00BF1C90">
        <w:trPr>
          <w:trHeight w:val="20"/>
        </w:trPr>
        <w:tc>
          <w:tcPr>
            <w:tcW w:w="1283" w:type="pct"/>
            <w:tcBorders>
              <w:top w:val="single" w:sz="4" w:space="0" w:color="auto"/>
              <w:left w:val="single" w:sz="4" w:space="0" w:color="auto"/>
              <w:bottom w:val="single" w:sz="4" w:space="0" w:color="auto"/>
              <w:right w:val="single" w:sz="4" w:space="0" w:color="auto"/>
            </w:tcBorders>
            <w:shd w:val="clear" w:color="auto" w:fill="auto"/>
            <w:vAlign w:val="center"/>
          </w:tcPr>
          <w:p w:rsidR="00F07F2F" w:rsidRPr="000468DC" w:rsidRDefault="00CA6538" w:rsidP="0074259C">
            <w:pPr>
              <w:spacing w:after="0" w:line="276" w:lineRule="auto"/>
              <w:ind w:firstLine="0"/>
              <w:jc w:val="center"/>
              <w:rPr>
                <w:sz w:val="22"/>
              </w:rPr>
            </w:pPr>
            <w:r w:rsidRPr="000468DC">
              <w:rPr>
                <w:sz w:val="22"/>
              </w:rPr>
              <w:t>ЕТО-008  Курский завод "Маяк" -филиал АО "ННПО им Фрунзе"</w:t>
            </w:r>
          </w:p>
        </w:tc>
        <w:tc>
          <w:tcPr>
            <w:tcW w:w="723" w:type="pct"/>
            <w:tcBorders>
              <w:top w:val="single" w:sz="4" w:space="0" w:color="auto"/>
              <w:left w:val="none" w:sz="4" w:space="0" w:color="000000"/>
              <w:bottom w:val="single" w:sz="4" w:space="0" w:color="auto"/>
              <w:right w:val="single" w:sz="4" w:space="0" w:color="auto"/>
            </w:tcBorders>
            <w:shd w:val="clear" w:color="auto" w:fill="auto"/>
          </w:tcPr>
          <w:p w:rsidR="00F07F2F" w:rsidRPr="000468DC" w:rsidRDefault="00F07F2F" w:rsidP="0074259C">
            <w:pPr>
              <w:spacing w:after="0" w:line="276" w:lineRule="auto"/>
              <w:ind w:firstLine="75"/>
              <w:jc w:val="center"/>
              <w:rPr>
                <w:sz w:val="22"/>
              </w:rPr>
            </w:pPr>
            <w:r w:rsidRPr="000468DC">
              <w:rPr>
                <w:sz w:val="22"/>
              </w:rPr>
              <w:t>Природный газ</w:t>
            </w:r>
          </w:p>
        </w:tc>
        <w:tc>
          <w:tcPr>
            <w:tcW w:w="1069" w:type="pct"/>
            <w:tcBorders>
              <w:top w:val="single" w:sz="4" w:space="0" w:color="auto"/>
              <w:left w:val="single" w:sz="4" w:space="0" w:color="auto"/>
              <w:bottom w:val="single" w:sz="4" w:space="0" w:color="auto"/>
              <w:right w:val="single" w:sz="4" w:space="0" w:color="auto"/>
            </w:tcBorders>
            <w:vAlign w:val="center"/>
          </w:tcPr>
          <w:p w:rsidR="00F07F2F" w:rsidRPr="000468DC" w:rsidRDefault="003F6286" w:rsidP="0074259C">
            <w:pPr>
              <w:spacing w:after="0" w:line="276" w:lineRule="auto"/>
              <w:ind w:firstLine="26"/>
              <w:jc w:val="center"/>
              <w:rPr>
                <w:sz w:val="22"/>
              </w:rPr>
            </w:pPr>
            <w:r w:rsidRPr="000468DC">
              <w:rPr>
                <w:sz w:val="22"/>
              </w:rPr>
              <w:t>8370</w:t>
            </w:r>
          </w:p>
        </w:tc>
        <w:tc>
          <w:tcPr>
            <w:tcW w:w="926" w:type="pct"/>
            <w:tcBorders>
              <w:top w:val="single" w:sz="4" w:space="0" w:color="auto"/>
              <w:left w:val="single" w:sz="4" w:space="0" w:color="auto"/>
              <w:bottom w:val="single" w:sz="4" w:space="0" w:color="auto"/>
              <w:right w:val="single" w:sz="4" w:space="0" w:color="auto"/>
            </w:tcBorders>
            <w:shd w:val="clear" w:color="auto" w:fill="auto"/>
            <w:vAlign w:val="center"/>
          </w:tcPr>
          <w:p w:rsidR="00F07F2F" w:rsidRPr="000468DC" w:rsidRDefault="00752A31" w:rsidP="0074259C">
            <w:pPr>
              <w:spacing w:after="0" w:line="276" w:lineRule="auto"/>
              <w:ind w:firstLine="0"/>
              <w:jc w:val="center"/>
              <w:rPr>
                <w:sz w:val="22"/>
              </w:rPr>
            </w:pPr>
            <w:r w:rsidRPr="000468DC">
              <w:rPr>
                <w:sz w:val="22"/>
              </w:rPr>
              <w:t>220</w:t>
            </w:r>
          </w:p>
        </w:tc>
        <w:tc>
          <w:tcPr>
            <w:tcW w:w="999" w:type="pct"/>
            <w:tcBorders>
              <w:top w:val="single" w:sz="4" w:space="0" w:color="auto"/>
              <w:left w:val="single" w:sz="4" w:space="0" w:color="auto"/>
              <w:bottom w:val="single" w:sz="4" w:space="0" w:color="auto"/>
              <w:right w:val="single" w:sz="4" w:space="0" w:color="auto"/>
            </w:tcBorders>
            <w:vAlign w:val="center"/>
          </w:tcPr>
          <w:p w:rsidR="00F07F2F" w:rsidRPr="000468DC" w:rsidRDefault="008F4CED" w:rsidP="0074259C">
            <w:pPr>
              <w:pStyle w:val="af2"/>
              <w:spacing w:after="0" w:line="276" w:lineRule="auto"/>
              <w:rPr>
                <w:sz w:val="22"/>
              </w:rPr>
            </w:pPr>
            <w:r w:rsidRPr="000468DC">
              <w:rPr>
                <w:sz w:val="22"/>
              </w:rPr>
              <w:t>отсутствует</w:t>
            </w:r>
          </w:p>
        </w:tc>
      </w:tr>
    </w:tbl>
    <w:p w:rsidR="00706A30" w:rsidRDefault="00706A30" w:rsidP="0074259C">
      <w:pPr>
        <w:spacing w:after="0" w:line="276" w:lineRule="auto"/>
      </w:pPr>
    </w:p>
    <w:p w:rsidR="00305AE9" w:rsidRPr="005A56F9" w:rsidRDefault="00305AE9" w:rsidP="0074259C">
      <w:pPr>
        <w:pStyle w:val="4"/>
        <w:spacing w:before="0" w:after="0" w:line="276" w:lineRule="auto"/>
        <w:ind w:firstLine="708"/>
      </w:pPr>
      <w:r w:rsidRPr="005A56F9">
        <w:lastRenderedPageBreak/>
        <w:t>2.2.</w:t>
      </w:r>
      <w:r>
        <w:t>3</w:t>
      </w:r>
      <w:r w:rsidRPr="005A56F9">
        <w:t>.1</w:t>
      </w:r>
      <w:r>
        <w:t>0</w:t>
      </w:r>
      <w:r w:rsidRPr="005A56F9">
        <w:t xml:space="preserve"> Эксплуатационные показатели функционирования </w:t>
      </w:r>
      <w:r>
        <w:t>котельных</w:t>
      </w:r>
    </w:p>
    <w:p w:rsidR="0074259C" w:rsidRPr="00052E31" w:rsidRDefault="00305AE9" w:rsidP="0074259C">
      <w:pPr>
        <w:spacing w:after="0" w:line="276" w:lineRule="auto"/>
      </w:pPr>
      <w:r>
        <w:t>Эксплуатационные показатели котельных в зоне деятельности ЕТО-003, ЕТО-4, ЕТО-5, ЕТО-6, ЕТО-7,</w:t>
      </w:r>
      <w:r w:rsidR="0074259C">
        <w:t xml:space="preserve"> ЕТО-8 представлены в таблице 6</w:t>
      </w:r>
      <w:r w:rsidR="0074259C" w:rsidRPr="00052E31">
        <w:t>9.</w:t>
      </w:r>
    </w:p>
    <w:p w:rsidR="00305AE9" w:rsidRDefault="00305AE9" w:rsidP="0074259C">
      <w:pPr>
        <w:spacing w:after="0" w:line="276" w:lineRule="auto"/>
      </w:pPr>
    </w:p>
    <w:p w:rsidR="001D0D18" w:rsidRPr="0074259C" w:rsidRDefault="0074259C" w:rsidP="00BF1C90">
      <w:pPr>
        <w:pStyle w:val="afe"/>
        <w:ind w:firstLine="708"/>
      </w:pPr>
      <w:bookmarkStart w:id="300" w:name="_Toc234259305"/>
      <w:r>
        <w:t xml:space="preserve">Таблица </w:t>
      </w:r>
      <w:fldSimple w:instr=" SEQ Таблица \* ARABIC ">
        <w:r w:rsidR="00992FAE">
          <w:rPr>
            <w:noProof/>
          </w:rPr>
          <w:t>69</w:t>
        </w:r>
      </w:fldSimple>
      <w:r w:rsidRPr="0074259C">
        <w:t xml:space="preserve"> – Эксплуатационные показатели котельных в зоне деятельности ЕТО-3, ЕТО-4, ЕТО-5, ЕТО-6, ЕТО-7, ЕТО-8</w:t>
      </w:r>
      <w:bookmarkEnd w:id="300"/>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1924"/>
        <w:gridCol w:w="990"/>
        <w:gridCol w:w="1134"/>
        <w:gridCol w:w="991"/>
        <w:gridCol w:w="1131"/>
        <w:gridCol w:w="989"/>
        <w:gridCol w:w="988"/>
        <w:gridCol w:w="1131"/>
      </w:tblGrid>
      <w:tr w:rsidR="001D0D18" w:rsidTr="0074259C">
        <w:trPr>
          <w:tblHeader/>
          <w:jc w:val="center"/>
        </w:trPr>
        <w:tc>
          <w:tcPr>
            <w:tcW w:w="486" w:type="dxa"/>
            <w:shd w:val="clear" w:color="auto" w:fill="auto"/>
            <w:noWrap/>
            <w:vAlign w:val="center"/>
          </w:tcPr>
          <w:p w:rsidR="001D0D18" w:rsidRPr="0074259C" w:rsidRDefault="001D0D18" w:rsidP="0074259C">
            <w:pPr>
              <w:spacing w:after="0" w:line="276" w:lineRule="auto"/>
              <w:ind w:firstLine="0"/>
              <w:jc w:val="center"/>
              <w:rPr>
                <w:rFonts w:eastAsia="Times New Roman" w:cs="Times New Roman"/>
                <w:b/>
                <w:color w:val="000000"/>
                <w:sz w:val="20"/>
                <w:szCs w:val="20"/>
                <w:lang w:eastAsia="ru-RU"/>
              </w:rPr>
            </w:pPr>
            <w:r w:rsidRPr="0074259C">
              <w:rPr>
                <w:rFonts w:eastAsia="Times New Roman" w:cs="Times New Roman"/>
                <w:b/>
                <w:color w:val="000000"/>
                <w:sz w:val="20"/>
                <w:szCs w:val="20"/>
                <w:lang w:eastAsia="ru-RU"/>
              </w:rPr>
              <w:t>№ п/п</w:t>
            </w:r>
          </w:p>
        </w:tc>
        <w:tc>
          <w:tcPr>
            <w:tcW w:w="1924" w:type="dxa"/>
            <w:shd w:val="clear" w:color="auto" w:fill="auto"/>
            <w:vAlign w:val="center"/>
          </w:tcPr>
          <w:p w:rsidR="001D0D18" w:rsidRPr="0074259C" w:rsidRDefault="001D0D18" w:rsidP="0074259C">
            <w:pPr>
              <w:spacing w:after="0" w:line="276" w:lineRule="auto"/>
              <w:ind w:firstLine="0"/>
              <w:jc w:val="center"/>
              <w:rPr>
                <w:rFonts w:eastAsia="Times New Roman" w:cs="Times New Roman"/>
                <w:b/>
                <w:color w:val="000000"/>
                <w:sz w:val="20"/>
                <w:szCs w:val="20"/>
                <w:lang w:eastAsia="ru-RU"/>
              </w:rPr>
            </w:pPr>
            <w:r w:rsidRPr="0074259C">
              <w:rPr>
                <w:rFonts w:eastAsia="Times New Roman" w:cs="Times New Roman"/>
                <w:b/>
                <w:color w:val="000000"/>
                <w:sz w:val="20"/>
                <w:szCs w:val="20"/>
                <w:lang w:eastAsia="ru-RU"/>
              </w:rPr>
              <w:t>Наименование показателя</w:t>
            </w:r>
          </w:p>
        </w:tc>
        <w:tc>
          <w:tcPr>
            <w:tcW w:w="992" w:type="dxa"/>
            <w:shd w:val="clear" w:color="auto" w:fill="auto"/>
            <w:vAlign w:val="center"/>
          </w:tcPr>
          <w:p w:rsidR="001D0D18" w:rsidRPr="0074259C" w:rsidRDefault="001D0D18" w:rsidP="0074259C">
            <w:pPr>
              <w:spacing w:after="0" w:line="276" w:lineRule="auto"/>
              <w:ind w:firstLine="0"/>
              <w:jc w:val="center"/>
              <w:rPr>
                <w:rFonts w:eastAsia="Times New Roman" w:cs="Times New Roman"/>
                <w:b/>
                <w:color w:val="000000"/>
                <w:sz w:val="20"/>
                <w:szCs w:val="20"/>
                <w:lang w:eastAsia="ru-RU"/>
              </w:rPr>
            </w:pPr>
            <w:r w:rsidRPr="0074259C">
              <w:rPr>
                <w:rFonts w:eastAsia="Times New Roman" w:cs="Times New Roman"/>
                <w:b/>
                <w:color w:val="000000"/>
                <w:sz w:val="20"/>
                <w:szCs w:val="20"/>
                <w:lang w:eastAsia="ru-RU"/>
              </w:rPr>
              <w:t>Ед. изм.</w:t>
            </w:r>
          </w:p>
        </w:tc>
        <w:tc>
          <w:tcPr>
            <w:tcW w:w="1134" w:type="dxa"/>
            <w:vAlign w:val="center"/>
          </w:tcPr>
          <w:p w:rsidR="001D0D18" w:rsidRPr="0074259C" w:rsidRDefault="001D0D18" w:rsidP="0074259C">
            <w:pPr>
              <w:spacing w:after="0" w:line="276" w:lineRule="auto"/>
              <w:ind w:hanging="24"/>
              <w:jc w:val="center"/>
              <w:rPr>
                <w:rFonts w:cs="Times New Roman"/>
                <w:b/>
                <w:bCs/>
                <w:color w:val="000000"/>
                <w:sz w:val="20"/>
                <w:szCs w:val="20"/>
              </w:rPr>
            </w:pPr>
            <w:r w:rsidRPr="0074259C">
              <w:rPr>
                <w:rFonts w:cs="Times New Roman"/>
                <w:b/>
                <w:bCs/>
                <w:color w:val="000000"/>
                <w:sz w:val="20"/>
                <w:szCs w:val="20"/>
              </w:rPr>
              <w:t>ЕТО-003</w:t>
            </w:r>
          </w:p>
        </w:tc>
        <w:tc>
          <w:tcPr>
            <w:tcW w:w="993" w:type="dxa"/>
            <w:vAlign w:val="center"/>
          </w:tcPr>
          <w:p w:rsidR="001D0D18" w:rsidRPr="0074259C" w:rsidRDefault="001D0D18" w:rsidP="0074259C">
            <w:pPr>
              <w:spacing w:after="0" w:line="276" w:lineRule="auto"/>
              <w:ind w:hanging="24"/>
              <w:jc w:val="center"/>
              <w:rPr>
                <w:rFonts w:cs="Times New Roman"/>
                <w:b/>
                <w:bCs/>
                <w:color w:val="000000"/>
                <w:sz w:val="20"/>
                <w:szCs w:val="20"/>
              </w:rPr>
            </w:pPr>
            <w:r w:rsidRPr="0074259C">
              <w:rPr>
                <w:rFonts w:cs="Times New Roman"/>
                <w:b/>
                <w:bCs/>
                <w:color w:val="000000"/>
                <w:sz w:val="20"/>
                <w:szCs w:val="20"/>
              </w:rPr>
              <w:t>ЕТО-004</w:t>
            </w:r>
          </w:p>
        </w:tc>
        <w:tc>
          <w:tcPr>
            <w:tcW w:w="1134" w:type="dxa"/>
            <w:vAlign w:val="center"/>
          </w:tcPr>
          <w:p w:rsidR="001D0D18" w:rsidRPr="0074259C" w:rsidRDefault="001D0D18" w:rsidP="0074259C">
            <w:pPr>
              <w:spacing w:after="0" w:line="276" w:lineRule="auto"/>
              <w:ind w:hanging="24"/>
              <w:jc w:val="center"/>
              <w:rPr>
                <w:rFonts w:eastAsia="Times New Roman" w:cs="Times New Roman"/>
                <w:b/>
                <w:bCs/>
                <w:color w:val="000000"/>
                <w:sz w:val="20"/>
                <w:szCs w:val="20"/>
                <w:lang w:eastAsia="ru-RU"/>
              </w:rPr>
            </w:pPr>
            <w:r w:rsidRPr="0074259C">
              <w:rPr>
                <w:rFonts w:eastAsia="Times New Roman" w:cs="Times New Roman"/>
                <w:b/>
                <w:bCs/>
                <w:color w:val="000000"/>
                <w:sz w:val="20"/>
                <w:szCs w:val="20"/>
                <w:lang w:eastAsia="ru-RU"/>
              </w:rPr>
              <w:t>ЕТО-005</w:t>
            </w:r>
          </w:p>
        </w:tc>
        <w:tc>
          <w:tcPr>
            <w:tcW w:w="992" w:type="dxa"/>
            <w:vAlign w:val="center"/>
          </w:tcPr>
          <w:p w:rsidR="001D0D18" w:rsidRPr="0074259C" w:rsidRDefault="001D0D18" w:rsidP="0074259C">
            <w:pPr>
              <w:spacing w:after="0" w:line="276" w:lineRule="auto"/>
              <w:ind w:hanging="24"/>
              <w:jc w:val="center"/>
              <w:rPr>
                <w:rFonts w:eastAsia="Times New Roman" w:cs="Times New Roman"/>
                <w:b/>
                <w:bCs/>
                <w:color w:val="000000"/>
                <w:sz w:val="20"/>
                <w:szCs w:val="20"/>
                <w:lang w:eastAsia="ru-RU"/>
              </w:rPr>
            </w:pPr>
            <w:r w:rsidRPr="0074259C">
              <w:rPr>
                <w:rFonts w:eastAsia="Times New Roman" w:cs="Times New Roman"/>
                <w:b/>
                <w:bCs/>
                <w:color w:val="000000"/>
                <w:sz w:val="20"/>
                <w:szCs w:val="20"/>
                <w:lang w:eastAsia="ru-RU"/>
              </w:rPr>
              <w:t>ЕТО-006</w:t>
            </w:r>
          </w:p>
        </w:tc>
        <w:tc>
          <w:tcPr>
            <w:tcW w:w="992" w:type="dxa"/>
            <w:vAlign w:val="center"/>
          </w:tcPr>
          <w:p w:rsidR="001D0D18" w:rsidRPr="0074259C" w:rsidRDefault="001D0D18" w:rsidP="0074259C">
            <w:pPr>
              <w:spacing w:after="0" w:line="276" w:lineRule="auto"/>
              <w:ind w:hanging="24"/>
              <w:jc w:val="center"/>
              <w:rPr>
                <w:rFonts w:eastAsia="Times New Roman" w:cs="Times New Roman"/>
                <w:b/>
                <w:bCs/>
                <w:color w:val="000000"/>
                <w:sz w:val="20"/>
                <w:szCs w:val="20"/>
                <w:lang w:eastAsia="ru-RU"/>
              </w:rPr>
            </w:pPr>
            <w:r w:rsidRPr="0074259C">
              <w:rPr>
                <w:rFonts w:eastAsia="Times New Roman" w:cs="Times New Roman"/>
                <w:b/>
                <w:bCs/>
                <w:color w:val="000000"/>
                <w:sz w:val="20"/>
                <w:szCs w:val="20"/>
                <w:lang w:eastAsia="ru-RU"/>
              </w:rPr>
              <w:t>ЕТО-007</w:t>
            </w:r>
          </w:p>
        </w:tc>
        <w:tc>
          <w:tcPr>
            <w:tcW w:w="1134" w:type="dxa"/>
            <w:vAlign w:val="center"/>
          </w:tcPr>
          <w:p w:rsidR="001D0D18" w:rsidRPr="0074259C" w:rsidRDefault="001D0D18" w:rsidP="0074259C">
            <w:pPr>
              <w:spacing w:after="0" w:line="276" w:lineRule="auto"/>
              <w:ind w:hanging="24"/>
              <w:jc w:val="center"/>
              <w:rPr>
                <w:rFonts w:eastAsia="Times New Roman" w:cs="Times New Roman"/>
                <w:b/>
                <w:bCs/>
                <w:color w:val="000000"/>
                <w:sz w:val="20"/>
                <w:szCs w:val="20"/>
                <w:lang w:eastAsia="ru-RU"/>
              </w:rPr>
            </w:pPr>
            <w:r w:rsidRPr="0074259C">
              <w:rPr>
                <w:rFonts w:eastAsia="Times New Roman" w:cs="Times New Roman"/>
                <w:b/>
                <w:bCs/>
                <w:color w:val="000000"/>
                <w:sz w:val="20"/>
                <w:szCs w:val="20"/>
                <w:lang w:eastAsia="ru-RU"/>
              </w:rPr>
              <w:t>ЕТО-008</w:t>
            </w:r>
          </w:p>
        </w:tc>
      </w:tr>
      <w:tr w:rsidR="001D0D18" w:rsidTr="007E74E0">
        <w:trPr>
          <w:trHeight w:val="872"/>
          <w:jc w:val="center"/>
        </w:trPr>
        <w:tc>
          <w:tcPr>
            <w:tcW w:w="486" w:type="dxa"/>
            <w:shd w:val="clear" w:color="auto" w:fill="auto"/>
            <w:noWrap/>
            <w:vAlign w:val="center"/>
          </w:tcPr>
          <w:p w:rsidR="001D0D18" w:rsidRPr="00597A6D"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1924" w:type="dxa"/>
            <w:shd w:val="clear" w:color="auto" w:fill="auto"/>
            <w:vAlign w:val="center"/>
          </w:tcPr>
          <w:p w:rsidR="001D0D18" w:rsidRPr="00597A6D" w:rsidRDefault="001D0D18" w:rsidP="0074259C">
            <w:pPr>
              <w:spacing w:after="0" w:line="276"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Средневзвешенный срок службы котлоагрегатов котельной</w:t>
            </w:r>
          </w:p>
        </w:tc>
        <w:tc>
          <w:tcPr>
            <w:tcW w:w="992" w:type="dxa"/>
            <w:shd w:val="clear" w:color="auto" w:fill="auto"/>
            <w:vAlign w:val="center"/>
          </w:tcPr>
          <w:p w:rsidR="001D0D18" w:rsidRPr="00597A6D"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лет</w:t>
            </w:r>
          </w:p>
        </w:tc>
        <w:tc>
          <w:tcPr>
            <w:tcW w:w="1134" w:type="dxa"/>
            <w:vAlign w:val="center"/>
          </w:tcPr>
          <w:p w:rsidR="001D0D18" w:rsidRPr="00597A6D"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9</w:t>
            </w:r>
          </w:p>
        </w:tc>
        <w:tc>
          <w:tcPr>
            <w:tcW w:w="993" w:type="dxa"/>
            <w:vAlign w:val="center"/>
          </w:tcPr>
          <w:p w:rsidR="001D0D18" w:rsidRPr="00305AE9"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1134"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992" w:type="dxa"/>
            <w:vAlign w:val="center"/>
          </w:tcPr>
          <w:p w:rsidR="001D0D18" w:rsidRPr="00305AE9"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9</w:t>
            </w:r>
          </w:p>
        </w:tc>
        <w:tc>
          <w:tcPr>
            <w:tcW w:w="992" w:type="dxa"/>
            <w:vAlign w:val="center"/>
          </w:tcPr>
          <w:p w:rsidR="001D0D18" w:rsidRPr="00597A6D"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18</w:t>
            </w:r>
          </w:p>
        </w:tc>
        <w:tc>
          <w:tcPr>
            <w:tcW w:w="1134"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30</w:t>
            </w:r>
          </w:p>
        </w:tc>
      </w:tr>
      <w:tr w:rsidR="001D0D18" w:rsidTr="007E74E0">
        <w:trPr>
          <w:jc w:val="center"/>
        </w:trPr>
        <w:tc>
          <w:tcPr>
            <w:tcW w:w="486" w:type="dxa"/>
            <w:shd w:val="clear" w:color="auto" w:fill="auto"/>
            <w:noWrap/>
            <w:vAlign w:val="center"/>
          </w:tcPr>
          <w:p w:rsidR="001D0D18" w:rsidRPr="00597A6D"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1924" w:type="dxa"/>
            <w:shd w:val="clear" w:color="auto" w:fill="auto"/>
            <w:vAlign w:val="center"/>
          </w:tcPr>
          <w:p w:rsidR="001D0D18" w:rsidRPr="00597A6D" w:rsidRDefault="001D0D18" w:rsidP="0074259C">
            <w:pPr>
              <w:spacing w:after="0" w:line="276" w:lineRule="auto"/>
              <w:ind w:firstLine="0"/>
              <w:jc w:val="left"/>
              <w:rPr>
                <w:rFonts w:eastAsia="Times New Roman" w:cs="Times New Roman"/>
                <w:color w:val="000000"/>
                <w:sz w:val="20"/>
                <w:szCs w:val="20"/>
                <w:lang w:eastAsia="ru-RU"/>
              </w:rPr>
            </w:pPr>
            <w:r w:rsidRPr="00597A6D">
              <w:rPr>
                <w:rFonts w:eastAsia="Times New Roman" w:cs="Times New Roman"/>
                <w:color w:val="000000"/>
                <w:sz w:val="20"/>
                <w:szCs w:val="20"/>
                <w:lang w:eastAsia="ru-RU"/>
              </w:rPr>
              <w:t xml:space="preserve">Удельный расход условного топлива на </w:t>
            </w:r>
            <w:r>
              <w:rPr>
                <w:rFonts w:eastAsia="Times New Roman" w:cs="Times New Roman"/>
                <w:color w:val="000000"/>
                <w:sz w:val="20"/>
                <w:szCs w:val="20"/>
                <w:lang w:eastAsia="ru-RU"/>
              </w:rPr>
              <w:t>выработку</w:t>
            </w:r>
            <w:r w:rsidRPr="00597A6D">
              <w:rPr>
                <w:rFonts w:eastAsia="Times New Roman" w:cs="Times New Roman"/>
                <w:color w:val="000000"/>
                <w:sz w:val="20"/>
                <w:szCs w:val="20"/>
                <w:lang w:eastAsia="ru-RU"/>
              </w:rPr>
              <w:t xml:space="preserve"> тепловой энергии</w:t>
            </w:r>
          </w:p>
        </w:tc>
        <w:tc>
          <w:tcPr>
            <w:tcW w:w="992" w:type="dxa"/>
            <w:shd w:val="clear" w:color="auto" w:fill="auto"/>
            <w:vAlign w:val="center"/>
          </w:tcPr>
          <w:p w:rsidR="001D0D18" w:rsidRPr="00597A6D" w:rsidRDefault="001D0D18" w:rsidP="0074259C">
            <w:pPr>
              <w:spacing w:after="0" w:line="276" w:lineRule="auto"/>
              <w:ind w:firstLine="0"/>
              <w:jc w:val="center"/>
              <w:rPr>
                <w:rFonts w:eastAsia="Times New Roman" w:cs="Times New Roman"/>
                <w:color w:val="000000"/>
                <w:sz w:val="20"/>
                <w:szCs w:val="20"/>
                <w:lang w:eastAsia="ru-RU"/>
              </w:rPr>
            </w:pPr>
            <w:r w:rsidRPr="00597A6D">
              <w:rPr>
                <w:rFonts w:eastAsia="Times New Roman" w:cs="Times New Roman"/>
                <w:color w:val="000000"/>
                <w:sz w:val="20"/>
                <w:szCs w:val="20"/>
                <w:lang w:eastAsia="ru-RU"/>
              </w:rPr>
              <w:t>кг/Гкал</w:t>
            </w:r>
          </w:p>
        </w:tc>
        <w:tc>
          <w:tcPr>
            <w:tcW w:w="1134" w:type="dxa"/>
            <w:vAlign w:val="center"/>
          </w:tcPr>
          <w:p w:rsidR="001D0D18" w:rsidRPr="00597A6D" w:rsidRDefault="007E74E0" w:rsidP="0074259C">
            <w:pPr>
              <w:spacing w:after="0" w:line="276" w:lineRule="auto"/>
              <w:ind w:firstLine="0"/>
              <w:jc w:val="center"/>
              <w:rPr>
                <w:rFonts w:eastAsia="Times New Roman" w:cs="Times New Roman"/>
                <w:sz w:val="20"/>
                <w:szCs w:val="20"/>
                <w:lang w:val="en-US" w:eastAsia="ru-RU"/>
              </w:rPr>
            </w:pPr>
            <w:r>
              <w:rPr>
                <w:rFonts w:eastAsia="Times New Roman" w:cs="Times New Roman"/>
                <w:sz w:val="20"/>
                <w:szCs w:val="20"/>
                <w:lang w:eastAsia="ru-RU"/>
              </w:rPr>
              <w:t>163,88</w:t>
            </w:r>
          </w:p>
        </w:tc>
        <w:tc>
          <w:tcPr>
            <w:tcW w:w="993" w:type="dxa"/>
            <w:vAlign w:val="center"/>
          </w:tcPr>
          <w:p w:rsidR="001D0D18" w:rsidRPr="008F4CE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161,1</w:t>
            </w:r>
          </w:p>
        </w:tc>
        <w:tc>
          <w:tcPr>
            <w:tcW w:w="1134"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167,9</w:t>
            </w:r>
          </w:p>
        </w:tc>
        <w:tc>
          <w:tcPr>
            <w:tcW w:w="992" w:type="dxa"/>
            <w:vAlign w:val="center"/>
          </w:tcPr>
          <w:p w:rsidR="001D0D18" w:rsidRPr="008F4CE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158,9</w:t>
            </w:r>
          </w:p>
        </w:tc>
        <w:tc>
          <w:tcPr>
            <w:tcW w:w="992" w:type="dxa"/>
            <w:vAlign w:val="center"/>
          </w:tcPr>
          <w:p w:rsidR="001D0D18" w:rsidRPr="00597A6D"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168,8</w:t>
            </w:r>
          </w:p>
        </w:tc>
        <w:tc>
          <w:tcPr>
            <w:tcW w:w="1134"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171,0</w:t>
            </w:r>
          </w:p>
        </w:tc>
      </w:tr>
      <w:tr w:rsidR="001D0D18" w:rsidTr="007E74E0">
        <w:trPr>
          <w:jc w:val="center"/>
        </w:trPr>
        <w:tc>
          <w:tcPr>
            <w:tcW w:w="486" w:type="dxa"/>
            <w:shd w:val="clear" w:color="auto" w:fill="auto"/>
            <w:noWrap/>
            <w:vAlign w:val="center"/>
          </w:tcPr>
          <w:p w:rsidR="001D0D18" w:rsidRPr="00597A6D"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1924" w:type="dxa"/>
            <w:shd w:val="clear" w:color="auto" w:fill="auto"/>
            <w:vAlign w:val="center"/>
          </w:tcPr>
          <w:p w:rsidR="001D0D18" w:rsidRPr="00597A6D" w:rsidRDefault="001D0D18" w:rsidP="0074259C">
            <w:pPr>
              <w:spacing w:after="0" w:line="276"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Собственные нужды</w:t>
            </w:r>
          </w:p>
        </w:tc>
        <w:tc>
          <w:tcPr>
            <w:tcW w:w="992" w:type="dxa"/>
            <w:shd w:val="clear" w:color="auto" w:fill="auto"/>
            <w:vAlign w:val="center"/>
          </w:tcPr>
          <w:p w:rsidR="001D0D18" w:rsidRPr="00597A6D"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134" w:type="dxa"/>
            <w:vAlign w:val="center"/>
          </w:tcPr>
          <w:p w:rsidR="001D0D18" w:rsidRPr="007E74E0"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4,43</w:t>
            </w:r>
          </w:p>
        </w:tc>
        <w:tc>
          <w:tcPr>
            <w:tcW w:w="993" w:type="dxa"/>
            <w:vAlign w:val="center"/>
          </w:tcPr>
          <w:p w:rsidR="001D0D18" w:rsidRPr="007E74E0"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1,72</w:t>
            </w:r>
          </w:p>
        </w:tc>
        <w:tc>
          <w:tcPr>
            <w:tcW w:w="1134"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2,44</w:t>
            </w:r>
          </w:p>
        </w:tc>
        <w:tc>
          <w:tcPr>
            <w:tcW w:w="992" w:type="dxa"/>
            <w:vAlign w:val="center"/>
          </w:tcPr>
          <w:p w:rsidR="001D0D18" w:rsidRPr="008F4CE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0,11</w:t>
            </w:r>
          </w:p>
        </w:tc>
        <w:tc>
          <w:tcPr>
            <w:tcW w:w="992" w:type="dxa"/>
            <w:vAlign w:val="center"/>
          </w:tcPr>
          <w:p w:rsidR="001D0D18" w:rsidRPr="00597A6D"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3,2</w:t>
            </w:r>
          </w:p>
        </w:tc>
        <w:tc>
          <w:tcPr>
            <w:tcW w:w="1134"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1,75</w:t>
            </w:r>
          </w:p>
        </w:tc>
      </w:tr>
      <w:tr w:rsidR="001D0D18" w:rsidTr="007E74E0">
        <w:trPr>
          <w:jc w:val="center"/>
        </w:trPr>
        <w:tc>
          <w:tcPr>
            <w:tcW w:w="486" w:type="dxa"/>
            <w:shd w:val="clear" w:color="auto" w:fill="auto"/>
            <w:noWrap/>
            <w:vAlign w:val="center"/>
          </w:tcPr>
          <w:p w:rsidR="001D0D18"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1924" w:type="dxa"/>
            <w:shd w:val="clear" w:color="auto" w:fill="auto"/>
            <w:vAlign w:val="center"/>
          </w:tcPr>
          <w:p w:rsidR="001D0D18" w:rsidRDefault="001D0D18" w:rsidP="0074259C">
            <w:pPr>
              <w:spacing w:after="0" w:line="276" w:lineRule="auto"/>
              <w:ind w:firstLine="0"/>
              <w:jc w:val="left"/>
              <w:rPr>
                <w:rFonts w:eastAsia="Times New Roman" w:cs="Times New Roman"/>
                <w:color w:val="000000"/>
                <w:sz w:val="20"/>
                <w:szCs w:val="20"/>
                <w:lang w:eastAsia="ru-RU"/>
              </w:rPr>
            </w:pPr>
            <w:r w:rsidRPr="00305AE9">
              <w:rPr>
                <w:rFonts w:eastAsia="Times New Roman" w:cs="Times New Roman"/>
                <w:color w:val="000000"/>
                <w:sz w:val="20"/>
                <w:szCs w:val="20"/>
                <w:lang w:eastAsia="ru-RU"/>
              </w:rPr>
              <w:t xml:space="preserve">Удельный расход условного топлива на </w:t>
            </w:r>
            <w:r>
              <w:rPr>
                <w:rFonts w:eastAsia="Times New Roman" w:cs="Times New Roman"/>
                <w:color w:val="000000"/>
                <w:sz w:val="20"/>
                <w:szCs w:val="20"/>
                <w:lang w:eastAsia="ru-RU"/>
              </w:rPr>
              <w:t>отпуск</w:t>
            </w:r>
            <w:r w:rsidRPr="00305AE9">
              <w:rPr>
                <w:rFonts w:eastAsia="Times New Roman" w:cs="Times New Roman"/>
                <w:color w:val="000000"/>
                <w:sz w:val="20"/>
                <w:szCs w:val="20"/>
                <w:lang w:eastAsia="ru-RU"/>
              </w:rPr>
              <w:t xml:space="preserve"> тепловой энергии</w:t>
            </w:r>
            <w:r w:rsidRPr="00305AE9">
              <w:rPr>
                <w:rFonts w:eastAsia="Times New Roman" w:cs="Times New Roman"/>
                <w:color w:val="000000"/>
                <w:sz w:val="20"/>
                <w:szCs w:val="20"/>
                <w:lang w:eastAsia="ru-RU"/>
              </w:rPr>
              <w:tab/>
              <w:t>кг/Гкал</w:t>
            </w:r>
          </w:p>
        </w:tc>
        <w:tc>
          <w:tcPr>
            <w:tcW w:w="992" w:type="dxa"/>
            <w:shd w:val="clear" w:color="auto" w:fill="auto"/>
            <w:vAlign w:val="center"/>
          </w:tcPr>
          <w:p w:rsidR="001D0D18"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кг/Гкал</w:t>
            </w:r>
          </w:p>
        </w:tc>
        <w:tc>
          <w:tcPr>
            <w:tcW w:w="1134" w:type="dxa"/>
            <w:vAlign w:val="center"/>
          </w:tcPr>
          <w:p w:rsidR="001D0D18" w:rsidRPr="00305AE9"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163,35</w:t>
            </w:r>
          </w:p>
        </w:tc>
        <w:tc>
          <w:tcPr>
            <w:tcW w:w="993"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162,68</w:t>
            </w:r>
          </w:p>
        </w:tc>
        <w:tc>
          <w:tcPr>
            <w:tcW w:w="1134"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167,72</w:t>
            </w:r>
          </w:p>
        </w:tc>
        <w:tc>
          <w:tcPr>
            <w:tcW w:w="992" w:type="dxa"/>
            <w:vAlign w:val="center"/>
          </w:tcPr>
          <w:p w:rsidR="001D0D18" w:rsidRPr="00305AE9"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158,06</w:t>
            </w:r>
          </w:p>
        </w:tc>
        <w:tc>
          <w:tcPr>
            <w:tcW w:w="992" w:type="dxa"/>
            <w:vAlign w:val="center"/>
          </w:tcPr>
          <w:p w:rsidR="001D0D18" w:rsidRPr="00597A6D"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169,8</w:t>
            </w:r>
          </w:p>
        </w:tc>
        <w:tc>
          <w:tcPr>
            <w:tcW w:w="1134" w:type="dxa"/>
            <w:vAlign w:val="center"/>
          </w:tcPr>
          <w:p w:rsidR="001D0D18"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169,81</w:t>
            </w:r>
          </w:p>
        </w:tc>
      </w:tr>
      <w:tr w:rsidR="001D0D18" w:rsidTr="007E74E0">
        <w:trPr>
          <w:jc w:val="center"/>
        </w:trPr>
        <w:tc>
          <w:tcPr>
            <w:tcW w:w="486" w:type="dxa"/>
            <w:shd w:val="clear" w:color="auto" w:fill="auto"/>
            <w:noWrap/>
            <w:vAlign w:val="center"/>
          </w:tcPr>
          <w:p w:rsidR="001D0D18"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1924" w:type="dxa"/>
            <w:shd w:val="clear" w:color="auto" w:fill="auto"/>
            <w:vAlign w:val="center"/>
          </w:tcPr>
          <w:p w:rsidR="001D0D18" w:rsidRPr="00305AE9" w:rsidRDefault="001D0D18" w:rsidP="0074259C">
            <w:pPr>
              <w:spacing w:after="0" w:line="276"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Удельный расход электрической энергии на отпуск энергии с коллекторов</w:t>
            </w:r>
          </w:p>
        </w:tc>
        <w:tc>
          <w:tcPr>
            <w:tcW w:w="992" w:type="dxa"/>
            <w:shd w:val="clear" w:color="auto" w:fill="auto"/>
            <w:vAlign w:val="center"/>
          </w:tcPr>
          <w:p w:rsidR="001D0D18"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кВт-ч/Гкал</w:t>
            </w:r>
          </w:p>
        </w:tc>
        <w:tc>
          <w:tcPr>
            <w:tcW w:w="1134" w:type="dxa"/>
            <w:vAlign w:val="center"/>
          </w:tcPr>
          <w:p w:rsidR="001D0D18" w:rsidRPr="00305AE9"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25,6</w:t>
            </w:r>
          </w:p>
        </w:tc>
        <w:tc>
          <w:tcPr>
            <w:tcW w:w="993"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17</w:t>
            </w:r>
            <w:r w:rsidR="008F4CED">
              <w:rPr>
                <w:rFonts w:eastAsia="Times New Roman" w:cs="Times New Roman"/>
                <w:sz w:val="20"/>
                <w:szCs w:val="20"/>
                <w:lang w:eastAsia="ru-RU"/>
              </w:rPr>
              <w:t>,</w:t>
            </w:r>
            <w:r>
              <w:rPr>
                <w:rFonts w:eastAsia="Times New Roman" w:cs="Times New Roman"/>
                <w:sz w:val="20"/>
                <w:szCs w:val="20"/>
                <w:lang w:eastAsia="ru-RU"/>
              </w:rPr>
              <w:t>320</w:t>
            </w:r>
          </w:p>
        </w:tc>
        <w:tc>
          <w:tcPr>
            <w:tcW w:w="1134"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15,3</w:t>
            </w:r>
          </w:p>
        </w:tc>
        <w:tc>
          <w:tcPr>
            <w:tcW w:w="992" w:type="dxa"/>
            <w:vAlign w:val="center"/>
          </w:tcPr>
          <w:p w:rsidR="001D0D18" w:rsidRPr="00305AE9"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14,3</w:t>
            </w:r>
          </w:p>
        </w:tc>
        <w:tc>
          <w:tcPr>
            <w:tcW w:w="992" w:type="dxa"/>
            <w:vAlign w:val="center"/>
          </w:tcPr>
          <w:p w:rsidR="001D0D18" w:rsidRPr="00597A6D"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30,89</w:t>
            </w:r>
          </w:p>
        </w:tc>
        <w:tc>
          <w:tcPr>
            <w:tcW w:w="1134" w:type="dxa"/>
            <w:vAlign w:val="center"/>
          </w:tcPr>
          <w:p w:rsidR="001D0D18"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15,8</w:t>
            </w:r>
          </w:p>
        </w:tc>
      </w:tr>
      <w:tr w:rsidR="001D0D18" w:rsidTr="007E74E0">
        <w:trPr>
          <w:jc w:val="center"/>
        </w:trPr>
        <w:tc>
          <w:tcPr>
            <w:tcW w:w="486" w:type="dxa"/>
            <w:shd w:val="clear" w:color="auto" w:fill="auto"/>
            <w:noWrap/>
            <w:vAlign w:val="center"/>
          </w:tcPr>
          <w:p w:rsidR="001D0D18"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1924" w:type="dxa"/>
            <w:shd w:val="clear" w:color="auto" w:fill="auto"/>
            <w:vAlign w:val="center"/>
          </w:tcPr>
          <w:p w:rsidR="001D0D18" w:rsidRDefault="001D0D18" w:rsidP="0074259C">
            <w:pPr>
              <w:spacing w:after="0" w:line="276"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Удельный расход теплоносителя на отпуск с коллекторов</w:t>
            </w:r>
          </w:p>
        </w:tc>
        <w:tc>
          <w:tcPr>
            <w:tcW w:w="992" w:type="dxa"/>
            <w:shd w:val="clear" w:color="auto" w:fill="auto"/>
            <w:vAlign w:val="center"/>
          </w:tcPr>
          <w:p w:rsidR="001D0D18" w:rsidRPr="00305AE9"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м</w:t>
            </w:r>
            <w:r>
              <w:rPr>
                <w:rFonts w:eastAsia="Times New Roman" w:cs="Times New Roman"/>
                <w:color w:val="000000"/>
                <w:sz w:val="20"/>
                <w:szCs w:val="20"/>
                <w:vertAlign w:val="superscript"/>
                <w:lang w:eastAsia="ru-RU"/>
              </w:rPr>
              <w:t>3</w:t>
            </w:r>
            <w:r>
              <w:rPr>
                <w:rFonts w:eastAsia="Times New Roman" w:cs="Times New Roman"/>
                <w:color w:val="000000"/>
                <w:sz w:val="20"/>
                <w:szCs w:val="20"/>
                <w:lang w:eastAsia="ru-RU"/>
              </w:rPr>
              <w:t>/Гкал</w:t>
            </w:r>
          </w:p>
        </w:tc>
        <w:tc>
          <w:tcPr>
            <w:tcW w:w="1134" w:type="dxa"/>
            <w:vAlign w:val="center"/>
          </w:tcPr>
          <w:p w:rsidR="001D0D18" w:rsidRPr="00305AE9"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0,3</w:t>
            </w:r>
          </w:p>
        </w:tc>
        <w:tc>
          <w:tcPr>
            <w:tcW w:w="993"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0,004</w:t>
            </w:r>
          </w:p>
        </w:tc>
        <w:tc>
          <w:tcPr>
            <w:tcW w:w="1134"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0,3</w:t>
            </w:r>
          </w:p>
        </w:tc>
        <w:tc>
          <w:tcPr>
            <w:tcW w:w="992" w:type="dxa"/>
            <w:vAlign w:val="center"/>
          </w:tcPr>
          <w:p w:rsidR="001D0D18" w:rsidRPr="00305AE9"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0,05</w:t>
            </w:r>
          </w:p>
        </w:tc>
        <w:tc>
          <w:tcPr>
            <w:tcW w:w="992" w:type="dxa"/>
            <w:vAlign w:val="center"/>
          </w:tcPr>
          <w:p w:rsidR="001D0D18" w:rsidRPr="00597A6D"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0,49</w:t>
            </w:r>
          </w:p>
        </w:tc>
        <w:tc>
          <w:tcPr>
            <w:tcW w:w="1134" w:type="dxa"/>
            <w:vAlign w:val="center"/>
          </w:tcPr>
          <w:p w:rsidR="001D0D18"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0,05</w:t>
            </w:r>
          </w:p>
        </w:tc>
      </w:tr>
      <w:tr w:rsidR="001D0D18" w:rsidTr="007E74E0">
        <w:trPr>
          <w:trHeight w:val="1066"/>
          <w:jc w:val="center"/>
        </w:trPr>
        <w:tc>
          <w:tcPr>
            <w:tcW w:w="486" w:type="dxa"/>
            <w:shd w:val="clear" w:color="auto" w:fill="auto"/>
            <w:noWrap/>
            <w:vAlign w:val="center"/>
          </w:tcPr>
          <w:p w:rsidR="001D0D18" w:rsidRDefault="008F4CED"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1924" w:type="dxa"/>
            <w:shd w:val="clear" w:color="auto" w:fill="auto"/>
            <w:vAlign w:val="center"/>
          </w:tcPr>
          <w:p w:rsidR="001D0D18" w:rsidRDefault="001D0D18" w:rsidP="0074259C">
            <w:pPr>
              <w:spacing w:after="0" w:line="276" w:lineRule="auto"/>
              <w:ind w:firstLine="0"/>
              <w:jc w:val="left"/>
              <w:rPr>
                <w:rFonts w:eastAsia="Times New Roman" w:cs="Times New Roman"/>
                <w:color w:val="000000"/>
                <w:sz w:val="20"/>
                <w:szCs w:val="20"/>
                <w:lang w:eastAsia="ru-RU"/>
              </w:rPr>
            </w:pPr>
            <w:r w:rsidRPr="008F4CED">
              <w:rPr>
                <w:rFonts w:eastAsia="Times New Roman" w:cs="Times New Roman"/>
                <w:color w:val="000000"/>
                <w:sz w:val="20"/>
                <w:szCs w:val="20"/>
                <w:lang w:eastAsia="ru-RU"/>
              </w:rPr>
              <w:t>Доля котельных, оборудованных приборами учета отпуска тепловой энергии</w:t>
            </w:r>
          </w:p>
        </w:tc>
        <w:tc>
          <w:tcPr>
            <w:tcW w:w="992" w:type="dxa"/>
            <w:shd w:val="clear" w:color="auto" w:fill="auto"/>
            <w:vAlign w:val="center"/>
          </w:tcPr>
          <w:p w:rsidR="001D0D18"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134" w:type="dxa"/>
            <w:vAlign w:val="center"/>
          </w:tcPr>
          <w:p w:rsidR="001D0D18" w:rsidRPr="00305AE9"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Нет данных</w:t>
            </w:r>
          </w:p>
        </w:tc>
        <w:tc>
          <w:tcPr>
            <w:tcW w:w="993" w:type="dxa"/>
            <w:vAlign w:val="center"/>
          </w:tcPr>
          <w:p w:rsidR="001D0D18" w:rsidRPr="00305AE9"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100</w:t>
            </w:r>
          </w:p>
        </w:tc>
        <w:tc>
          <w:tcPr>
            <w:tcW w:w="1134"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Нет данных</w:t>
            </w:r>
          </w:p>
        </w:tc>
        <w:tc>
          <w:tcPr>
            <w:tcW w:w="992"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p>
        </w:tc>
        <w:tc>
          <w:tcPr>
            <w:tcW w:w="992"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60</w:t>
            </w:r>
          </w:p>
        </w:tc>
        <w:tc>
          <w:tcPr>
            <w:tcW w:w="1134"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100</w:t>
            </w:r>
          </w:p>
        </w:tc>
      </w:tr>
      <w:tr w:rsidR="001D0D18" w:rsidTr="007E74E0">
        <w:trPr>
          <w:jc w:val="center"/>
        </w:trPr>
        <w:tc>
          <w:tcPr>
            <w:tcW w:w="486" w:type="dxa"/>
            <w:shd w:val="clear" w:color="auto" w:fill="auto"/>
            <w:noWrap/>
            <w:vAlign w:val="center"/>
          </w:tcPr>
          <w:p w:rsidR="001D0D18" w:rsidRDefault="008F4CED"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1924" w:type="dxa"/>
            <w:shd w:val="clear" w:color="auto" w:fill="auto"/>
            <w:vAlign w:val="center"/>
          </w:tcPr>
          <w:p w:rsidR="001D0D18" w:rsidRDefault="001D0D18" w:rsidP="0074259C">
            <w:pPr>
              <w:spacing w:after="0" w:line="276"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Доля котельных, оборудованных устройствами водоподготовки</w:t>
            </w:r>
          </w:p>
        </w:tc>
        <w:tc>
          <w:tcPr>
            <w:tcW w:w="992" w:type="dxa"/>
            <w:shd w:val="clear" w:color="auto" w:fill="auto"/>
            <w:vAlign w:val="center"/>
          </w:tcPr>
          <w:p w:rsidR="001D0D18"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134" w:type="dxa"/>
            <w:vAlign w:val="center"/>
          </w:tcPr>
          <w:p w:rsidR="001D0D18" w:rsidRPr="00305AE9"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Нет данных</w:t>
            </w:r>
          </w:p>
        </w:tc>
        <w:tc>
          <w:tcPr>
            <w:tcW w:w="993" w:type="dxa"/>
            <w:vAlign w:val="center"/>
          </w:tcPr>
          <w:p w:rsidR="001D0D18" w:rsidRPr="00305AE9" w:rsidRDefault="00D83F55"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Нет данных</w:t>
            </w:r>
          </w:p>
        </w:tc>
        <w:tc>
          <w:tcPr>
            <w:tcW w:w="1134"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Нет данных</w:t>
            </w:r>
          </w:p>
        </w:tc>
        <w:tc>
          <w:tcPr>
            <w:tcW w:w="992"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p>
        </w:tc>
        <w:tc>
          <w:tcPr>
            <w:tcW w:w="992" w:type="dxa"/>
            <w:vAlign w:val="center"/>
          </w:tcPr>
          <w:p w:rsidR="001D0D18" w:rsidRPr="00597A6D"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12</w:t>
            </w:r>
          </w:p>
        </w:tc>
        <w:tc>
          <w:tcPr>
            <w:tcW w:w="1134" w:type="dxa"/>
            <w:vAlign w:val="center"/>
          </w:tcPr>
          <w:p w:rsidR="001D0D18" w:rsidRPr="00597A6D"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Нет данных</w:t>
            </w:r>
          </w:p>
        </w:tc>
      </w:tr>
      <w:tr w:rsidR="001D0D18" w:rsidTr="007E74E0">
        <w:trPr>
          <w:jc w:val="center"/>
        </w:trPr>
        <w:tc>
          <w:tcPr>
            <w:tcW w:w="486" w:type="dxa"/>
            <w:shd w:val="clear" w:color="auto" w:fill="auto"/>
            <w:noWrap/>
            <w:vAlign w:val="center"/>
          </w:tcPr>
          <w:p w:rsidR="001D0D18" w:rsidRDefault="008F4CED"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1924" w:type="dxa"/>
            <w:shd w:val="clear" w:color="auto" w:fill="auto"/>
            <w:vAlign w:val="center"/>
          </w:tcPr>
          <w:p w:rsidR="001D0D18" w:rsidRDefault="001D0D18" w:rsidP="0074259C">
            <w:pPr>
              <w:spacing w:after="0" w:line="276"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Общая частота прекращений теплоснабжения от котельных</w:t>
            </w:r>
          </w:p>
        </w:tc>
        <w:tc>
          <w:tcPr>
            <w:tcW w:w="992" w:type="dxa"/>
            <w:shd w:val="clear" w:color="auto" w:fill="auto"/>
            <w:vAlign w:val="center"/>
          </w:tcPr>
          <w:p w:rsidR="001D0D18"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1/год</w:t>
            </w:r>
          </w:p>
        </w:tc>
        <w:tc>
          <w:tcPr>
            <w:tcW w:w="1134"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3"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134" w:type="dxa"/>
            <w:vAlign w:val="center"/>
          </w:tcPr>
          <w:p w:rsidR="001D0D18" w:rsidRPr="00597A6D"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2"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2" w:type="dxa"/>
            <w:vAlign w:val="center"/>
          </w:tcPr>
          <w:p w:rsidR="001D0D18" w:rsidRPr="00597A6D"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134" w:type="dxa"/>
            <w:vAlign w:val="center"/>
          </w:tcPr>
          <w:p w:rsidR="001D0D18"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r>
      <w:tr w:rsidR="001D0D18" w:rsidTr="007E74E0">
        <w:trPr>
          <w:jc w:val="center"/>
        </w:trPr>
        <w:tc>
          <w:tcPr>
            <w:tcW w:w="486" w:type="dxa"/>
            <w:shd w:val="clear" w:color="auto" w:fill="auto"/>
            <w:noWrap/>
            <w:vAlign w:val="center"/>
          </w:tcPr>
          <w:p w:rsidR="001D0D18" w:rsidRDefault="008F4CED"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1924" w:type="dxa"/>
            <w:shd w:val="clear" w:color="auto" w:fill="auto"/>
            <w:vAlign w:val="center"/>
          </w:tcPr>
          <w:p w:rsidR="001D0D18" w:rsidRDefault="001D0D18" w:rsidP="0074259C">
            <w:pPr>
              <w:spacing w:after="0" w:line="276"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Средняя продолжительность прекращения теплоснабжения от котельных</w:t>
            </w:r>
          </w:p>
        </w:tc>
        <w:tc>
          <w:tcPr>
            <w:tcW w:w="992" w:type="dxa"/>
            <w:shd w:val="clear" w:color="auto" w:fill="auto"/>
            <w:vAlign w:val="center"/>
          </w:tcPr>
          <w:p w:rsidR="001D0D18"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час</w:t>
            </w:r>
          </w:p>
        </w:tc>
        <w:tc>
          <w:tcPr>
            <w:tcW w:w="1134"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3"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134" w:type="dxa"/>
            <w:vAlign w:val="center"/>
          </w:tcPr>
          <w:p w:rsidR="001D0D18" w:rsidRPr="00597A6D"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2"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2" w:type="dxa"/>
            <w:vAlign w:val="center"/>
          </w:tcPr>
          <w:p w:rsidR="001D0D18" w:rsidRPr="00597A6D"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134" w:type="dxa"/>
            <w:vAlign w:val="center"/>
          </w:tcPr>
          <w:p w:rsidR="001D0D18" w:rsidRDefault="008F4CED"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r>
      <w:tr w:rsidR="001D0D18" w:rsidTr="007E74E0">
        <w:trPr>
          <w:jc w:val="center"/>
        </w:trPr>
        <w:tc>
          <w:tcPr>
            <w:tcW w:w="486" w:type="dxa"/>
            <w:shd w:val="clear" w:color="auto" w:fill="auto"/>
            <w:noWrap/>
            <w:vAlign w:val="center"/>
          </w:tcPr>
          <w:p w:rsidR="001D0D18"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r w:rsidR="008F4CED">
              <w:rPr>
                <w:rFonts w:eastAsia="Times New Roman" w:cs="Times New Roman"/>
                <w:color w:val="000000"/>
                <w:sz w:val="20"/>
                <w:szCs w:val="20"/>
                <w:lang w:eastAsia="ru-RU"/>
              </w:rPr>
              <w:t>1</w:t>
            </w:r>
          </w:p>
        </w:tc>
        <w:tc>
          <w:tcPr>
            <w:tcW w:w="1924" w:type="dxa"/>
            <w:shd w:val="clear" w:color="auto" w:fill="auto"/>
            <w:vAlign w:val="center"/>
          </w:tcPr>
          <w:p w:rsidR="001D0D18" w:rsidRDefault="001D0D18" w:rsidP="0074259C">
            <w:pPr>
              <w:spacing w:after="0" w:line="276"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Средний недоотпуск тепловой энергии в </w:t>
            </w:r>
            <w:r>
              <w:rPr>
                <w:rFonts w:eastAsia="Times New Roman" w:cs="Times New Roman"/>
                <w:color w:val="000000"/>
                <w:sz w:val="20"/>
                <w:szCs w:val="20"/>
                <w:lang w:eastAsia="ru-RU"/>
              </w:rPr>
              <w:lastRenderedPageBreak/>
              <w:t>тепловые сети на единицу прекращения теплоснабжения</w:t>
            </w:r>
          </w:p>
        </w:tc>
        <w:tc>
          <w:tcPr>
            <w:tcW w:w="992" w:type="dxa"/>
            <w:shd w:val="clear" w:color="auto" w:fill="auto"/>
            <w:vAlign w:val="center"/>
          </w:tcPr>
          <w:p w:rsidR="001D0D18" w:rsidRDefault="001D0D18"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тыс. Гкал</w:t>
            </w:r>
          </w:p>
        </w:tc>
        <w:tc>
          <w:tcPr>
            <w:tcW w:w="1134"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3"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134" w:type="dxa"/>
            <w:vAlign w:val="center"/>
          </w:tcPr>
          <w:p w:rsidR="001D0D18" w:rsidRPr="00597A6D"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2"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2" w:type="dxa"/>
            <w:vAlign w:val="center"/>
          </w:tcPr>
          <w:p w:rsidR="001D0D18" w:rsidRPr="00597A6D"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134" w:type="dxa"/>
            <w:vAlign w:val="center"/>
          </w:tcPr>
          <w:p w:rsidR="001D0D18" w:rsidRDefault="00D83F55"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r>
      <w:tr w:rsidR="001D0D18" w:rsidTr="007E74E0">
        <w:trPr>
          <w:jc w:val="center"/>
        </w:trPr>
        <w:tc>
          <w:tcPr>
            <w:tcW w:w="486" w:type="dxa"/>
            <w:shd w:val="clear" w:color="auto" w:fill="auto"/>
            <w:noWrap/>
            <w:vAlign w:val="center"/>
          </w:tcPr>
          <w:p w:rsidR="001D0D18" w:rsidRDefault="008F4CED"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924" w:type="dxa"/>
            <w:shd w:val="clear" w:color="auto" w:fill="auto"/>
            <w:vAlign w:val="center"/>
          </w:tcPr>
          <w:p w:rsidR="001D0D18" w:rsidRDefault="001D0D18" w:rsidP="0074259C">
            <w:pPr>
              <w:spacing w:after="0" w:line="276"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Вид резервного топлива</w:t>
            </w:r>
          </w:p>
        </w:tc>
        <w:tc>
          <w:tcPr>
            <w:tcW w:w="992" w:type="dxa"/>
            <w:shd w:val="clear" w:color="auto" w:fill="auto"/>
            <w:vAlign w:val="center"/>
          </w:tcPr>
          <w:p w:rsidR="001D0D18" w:rsidRDefault="001D0D18" w:rsidP="0074259C">
            <w:pPr>
              <w:spacing w:after="0" w:line="276" w:lineRule="auto"/>
              <w:ind w:firstLine="0"/>
              <w:jc w:val="center"/>
              <w:rPr>
                <w:rFonts w:eastAsia="Times New Roman" w:cs="Times New Roman"/>
                <w:color w:val="000000"/>
                <w:sz w:val="20"/>
                <w:szCs w:val="20"/>
                <w:lang w:eastAsia="ru-RU"/>
              </w:rPr>
            </w:pPr>
          </w:p>
        </w:tc>
        <w:tc>
          <w:tcPr>
            <w:tcW w:w="1134"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Дизельное топливо</w:t>
            </w:r>
          </w:p>
        </w:tc>
        <w:tc>
          <w:tcPr>
            <w:tcW w:w="993"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p>
        </w:tc>
        <w:tc>
          <w:tcPr>
            <w:tcW w:w="1134" w:type="dxa"/>
            <w:vAlign w:val="center"/>
          </w:tcPr>
          <w:p w:rsidR="001D0D18" w:rsidRPr="00597A6D" w:rsidRDefault="001D0D18" w:rsidP="0074259C">
            <w:pPr>
              <w:spacing w:after="0" w:line="276" w:lineRule="auto"/>
              <w:ind w:firstLine="0"/>
              <w:jc w:val="center"/>
              <w:rPr>
                <w:rFonts w:eastAsia="Times New Roman" w:cs="Times New Roman"/>
                <w:sz w:val="20"/>
                <w:szCs w:val="20"/>
                <w:lang w:eastAsia="ru-RU"/>
              </w:rPr>
            </w:pPr>
          </w:p>
        </w:tc>
        <w:tc>
          <w:tcPr>
            <w:tcW w:w="992"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p>
        </w:tc>
        <w:tc>
          <w:tcPr>
            <w:tcW w:w="992" w:type="dxa"/>
            <w:vAlign w:val="center"/>
          </w:tcPr>
          <w:p w:rsidR="001D0D18" w:rsidRPr="00597A6D" w:rsidRDefault="007E74E0"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мазут</w:t>
            </w:r>
          </w:p>
        </w:tc>
        <w:tc>
          <w:tcPr>
            <w:tcW w:w="1134" w:type="dxa"/>
            <w:vAlign w:val="center"/>
          </w:tcPr>
          <w:p w:rsidR="001D0D18" w:rsidRPr="00597A6D" w:rsidRDefault="001D0D18" w:rsidP="0074259C">
            <w:pPr>
              <w:spacing w:after="0" w:line="276" w:lineRule="auto"/>
              <w:ind w:firstLine="0"/>
              <w:jc w:val="center"/>
              <w:rPr>
                <w:rFonts w:eastAsia="Times New Roman" w:cs="Times New Roman"/>
                <w:sz w:val="20"/>
                <w:szCs w:val="20"/>
                <w:lang w:eastAsia="ru-RU"/>
              </w:rPr>
            </w:pPr>
          </w:p>
        </w:tc>
      </w:tr>
      <w:tr w:rsidR="001D0D18" w:rsidTr="007E74E0">
        <w:trPr>
          <w:trHeight w:val="357"/>
          <w:jc w:val="center"/>
        </w:trPr>
        <w:tc>
          <w:tcPr>
            <w:tcW w:w="486" w:type="dxa"/>
            <w:shd w:val="clear" w:color="auto" w:fill="auto"/>
            <w:noWrap/>
            <w:vAlign w:val="center"/>
          </w:tcPr>
          <w:p w:rsidR="001D0D18" w:rsidRPr="00305AE9" w:rsidRDefault="008F4CED"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w:t>
            </w:r>
          </w:p>
        </w:tc>
        <w:tc>
          <w:tcPr>
            <w:tcW w:w="1924" w:type="dxa"/>
            <w:shd w:val="clear" w:color="auto" w:fill="auto"/>
            <w:vAlign w:val="center"/>
          </w:tcPr>
          <w:p w:rsidR="001D0D18" w:rsidRPr="00597A6D" w:rsidRDefault="001D0D18" w:rsidP="0074259C">
            <w:pPr>
              <w:spacing w:after="0" w:line="276"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 xml:space="preserve">Расход резервного </w:t>
            </w:r>
          </w:p>
        </w:tc>
        <w:tc>
          <w:tcPr>
            <w:tcW w:w="992" w:type="dxa"/>
            <w:shd w:val="clear" w:color="auto" w:fill="auto"/>
            <w:vAlign w:val="center"/>
          </w:tcPr>
          <w:p w:rsidR="001D0D18" w:rsidRPr="00597A6D" w:rsidRDefault="001D0D18" w:rsidP="0074259C">
            <w:pPr>
              <w:spacing w:after="0" w:line="276" w:lineRule="auto"/>
              <w:ind w:firstLine="0"/>
              <w:jc w:val="center"/>
              <w:rPr>
                <w:rFonts w:eastAsia="Times New Roman" w:cs="Times New Roman"/>
                <w:color w:val="000000"/>
                <w:sz w:val="20"/>
                <w:szCs w:val="20"/>
                <w:lang w:eastAsia="ru-RU"/>
              </w:rPr>
            </w:pPr>
            <w:r w:rsidRPr="00597A6D">
              <w:rPr>
                <w:rFonts w:eastAsia="Times New Roman" w:cs="Times New Roman"/>
                <w:color w:val="000000"/>
                <w:sz w:val="20"/>
                <w:szCs w:val="20"/>
                <w:lang w:eastAsia="ru-RU"/>
              </w:rPr>
              <w:t xml:space="preserve"> </w:t>
            </w:r>
            <w:proofErr w:type="spellStart"/>
            <w:r>
              <w:rPr>
                <w:rFonts w:eastAsia="Times New Roman" w:cs="Times New Roman"/>
                <w:color w:val="000000"/>
                <w:sz w:val="20"/>
                <w:szCs w:val="20"/>
                <w:lang w:eastAsia="ru-RU"/>
              </w:rPr>
              <w:t>т.</w:t>
            </w:r>
            <w:r w:rsidRPr="00597A6D">
              <w:rPr>
                <w:rFonts w:eastAsia="Times New Roman" w:cs="Times New Roman"/>
                <w:color w:val="000000"/>
                <w:sz w:val="20"/>
                <w:szCs w:val="20"/>
                <w:lang w:eastAsia="ru-RU"/>
              </w:rPr>
              <w:t>у</w:t>
            </w:r>
            <w:r>
              <w:rPr>
                <w:rFonts w:eastAsia="Times New Roman" w:cs="Times New Roman"/>
                <w:color w:val="000000"/>
                <w:sz w:val="20"/>
                <w:szCs w:val="20"/>
                <w:lang w:eastAsia="ru-RU"/>
              </w:rPr>
              <w:t>.</w:t>
            </w:r>
            <w:r w:rsidRPr="00597A6D">
              <w:rPr>
                <w:rFonts w:eastAsia="Times New Roman" w:cs="Times New Roman"/>
                <w:color w:val="000000"/>
                <w:sz w:val="20"/>
                <w:szCs w:val="20"/>
                <w:lang w:eastAsia="ru-RU"/>
              </w:rPr>
              <w:t>т</w:t>
            </w:r>
            <w:proofErr w:type="spellEnd"/>
          </w:p>
        </w:tc>
        <w:tc>
          <w:tcPr>
            <w:tcW w:w="1134"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3"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1134" w:type="dxa"/>
            <w:vAlign w:val="center"/>
          </w:tcPr>
          <w:p w:rsidR="001D0D18" w:rsidRPr="00597A6D"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c>
          <w:tcPr>
            <w:tcW w:w="992" w:type="dxa"/>
            <w:vAlign w:val="center"/>
          </w:tcPr>
          <w:p w:rsidR="001D0D18" w:rsidRPr="00305AE9"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00</w:t>
            </w:r>
          </w:p>
        </w:tc>
        <w:tc>
          <w:tcPr>
            <w:tcW w:w="992" w:type="dxa"/>
            <w:vAlign w:val="center"/>
          </w:tcPr>
          <w:p w:rsidR="001D0D18" w:rsidRPr="00597A6D" w:rsidRDefault="001D0D18"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r w:rsidR="007E74E0">
              <w:rPr>
                <w:rFonts w:eastAsia="Times New Roman" w:cs="Times New Roman"/>
                <w:sz w:val="20"/>
                <w:szCs w:val="20"/>
                <w:lang w:eastAsia="ru-RU"/>
              </w:rPr>
              <w:t>,003</w:t>
            </w:r>
          </w:p>
        </w:tc>
        <w:tc>
          <w:tcPr>
            <w:tcW w:w="1134" w:type="dxa"/>
            <w:vAlign w:val="center"/>
          </w:tcPr>
          <w:p w:rsidR="001D0D18" w:rsidRDefault="00D83F55" w:rsidP="0074259C">
            <w:pPr>
              <w:spacing w:after="0" w:line="276" w:lineRule="auto"/>
              <w:ind w:firstLine="0"/>
              <w:jc w:val="center"/>
              <w:rPr>
                <w:rFonts w:eastAsia="Times New Roman" w:cs="Times New Roman"/>
                <w:sz w:val="20"/>
                <w:szCs w:val="20"/>
                <w:lang w:eastAsia="ru-RU"/>
              </w:rPr>
            </w:pPr>
            <w:r>
              <w:rPr>
                <w:rFonts w:eastAsia="Times New Roman" w:cs="Times New Roman"/>
                <w:sz w:val="20"/>
                <w:szCs w:val="20"/>
                <w:lang w:eastAsia="ru-RU"/>
              </w:rPr>
              <w:t>0</w:t>
            </w:r>
          </w:p>
        </w:tc>
      </w:tr>
    </w:tbl>
    <w:p w:rsidR="001D0D18" w:rsidRDefault="001D0D18" w:rsidP="0074259C">
      <w:pPr>
        <w:spacing w:after="0" w:line="276" w:lineRule="auto"/>
      </w:pPr>
    </w:p>
    <w:p w:rsidR="00087E79" w:rsidRDefault="003F5725" w:rsidP="0074259C">
      <w:pPr>
        <w:pStyle w:val="1"/>
        <w:spacing w:before="0" w:after="0" w:line="276" w:lineRule="auto"/>
        <w:ind w:left="0"/>
      </w:pPr>
      <w:bookmarkStart w:id="301" w:name="_Toc56651644"/>
      <w:bookmarkStart w:id="302" w:name="_Toc56651847"/>
      <w:bookmarkStart w:id="303" w:name="_Toc56652031"/>
      <w:bookmarkStart w:id="304" w:name="_Toc75446913"/>
      <w:bookmarkStart w:id="305" w:name="_Toc78837876"/>
      <w:bookmarkStart w:id="306" w:name="_Toc172631713"/>
      <w:bookmarkStart w:id="307" w:name="_Toc229575814"/>
      <w:bookmarkStart w:id="308" w:name="_Toc56651645"/>
      <w:bookmarkStart w:id="309" w:name="_Toc56651848"/>
      <w:bookmarkStart w:id="310" w:name="_Toc56652032"/>
      <w:bookmarkStart w:id="311" w:name="_Toc75446914"/>
      <w:bookmarkStart w:id="312" w:name="_Toc78837877"/>
      <w:bookmarkEnd w:id="240"/>
      <w:bookmarkEnd w:id="241"/>
      <w:bookmarkEnd w:id="242"/>
      <w:bookmarkEnd w:id="243"/>
      <w:bookmarkEnd w:id="244"/>
      <w:r>
        <w:t>Часть 3. Тепловые сети, сооружения на них</w:t>
      </w:r>
      <w:bookmarkEnd w:id="301"/>
      <w:bookmarkEnd w:id="302"/>
      <w:bookmarkEnd w:id="303"/>
      <w:bookmarkEnd w:id="304"/>
      <w:bookmarkEnd w:id="305"/>
      <w:bookmarkEnd w:id="306"/>
      <w:bookmarkEnd w:id="307"/>
    </w:p>
    <w:p w:rsidR="00087E79" w:rsidRDefault="003F5725" w:rsidP="0074259C">
      <w:pPr>
        <w:pStyle w:val="2"/>
        <w:spacing w:before="0" w:after="0" w:line="276" w:lineRule="auto"/>
      </w:pPr>
      <w:bookmarkStart w:id="313" w:name="_Toc164419191"/>
      <w:bookmarkStart w:id="314" w:name="_Toc229575815"/>
      <w:bookmarkStart w:id="315" w:name="_Toc475879458"/>
      <w:bookmarkEnd w:id="308"/>
      <w:bookmarkEnd w:id="309"/>
      <w:bookmarkEnd w:id="310"/>
      <w:bookmarkEnd w:id="311"/>
      <w:bookmarkEnd w:id="312"/>
      <w: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313"/>
      <w:bookmarkEnd w:id="314"/>
    </w:p>
    <w:p w:rsidR="00087E79" w:rsidRDefault="003F5725" w:rsidP="0074259C">
      <w:pPr>
        <w:spacing w:after="0" w:line="276" w:lineRule="auto"/>
        <w:contextualSpacing/>
      </w:pPr>
      <w:r>
        <w:t>Описание тепловых сетей, сооружений на них включает в себя информацию отдельно по каждой ЕТО на основании сведений, содержащихся в электронной модели системы теплоснабжения муниципального образования.</w:t>
      </w:r>
    </w:p>
    <w:p w:rsidR="00087E79" w:rsidRDefault="003F5725" w:rsidP="0074259C">
      <w:pPr>
        <w:spacing w:after="0" w:line="276" w:lineRule="auto"/>
        <w:contextualSpacing/>
      </w:pPr>
      <w:r>
        <w:t>Система теплоснабжения включает в себя большое хозяйство тепловых сетей, насосных станций и центральных тепловых пунктов (далее по тексту ЦТП).</w:t>
      </w:r>
    </w:p>
    <w:p w:rsidR="00087E79" w:rsidRDefault="003F5725" w:rsidP="0074259C">
      <w:pPr>
        <w:spacing w:after="0" w:line="276" w:lineRule="auto"/>
        <w:contextualSpacing/>
      </w:pPr>
      <w:r>
        <w:t xml:space="preserve">К концу базового периода (базового периода актуализации) к основным </w:t>
      </w:r>
      <w:proofErr w:type="spellStart"/>
      <w:r>
        <w:t>теплосетевым</w:t>
      </w:r>
      <w:proofErr w:type="spellEnd"/>
      <w:r>
        <w:t xml:space="preserve"> и теплоснабжающим организациям муниципального образования относятся:</w:t>
      </w:r>
    </w:p>
    <w:p w:rsidR="00087E79" w:rsidRDefault="003F5725" w:rsidP="0074259C">
      <w:pPr>
        <w:spacing w:after="0" w:line="276" w:lineRule="auto"/>
        <w:contextualSpacing/>
      </w:pPr>
      <w:r>
        <w:t xml:space="preserve">1. Филиал АО «РИР Энерго» - «Курская генерация» - единая теплоснабжающая организация, осуществляющая транспортировку, передачу и сбыт тепловой энергии ТЭЦ-1, ТЭЦ-4, ТЭЦ СЗР, а также производство, передачу и сбыт тепловой энергии от котельной 113 </w:t>
      </w:r>
      <w:proofErr w:type="spellStart"/>
      <w:r>
        <w:t>кв</w:t>
      </w:r>
      <w:proofErr w:type="spellEnd"/>
      <w:r>
        <w:t xml:space="preserve"> МУП «</w:t>
      </w:r>
      <w:proofErr w:type="spellStart"/>
      <w:r>
        <w:t>Гортеплосеть</w:t>
      </w:r>
      <w:proofErr w:type="spellEnd"/>
      <w:r>
        <w:t>» и котельной ООО «ТГК» в зоне действия ЕТО-001.</w:t>
      </w:r>
    </w:p>
    <w:p w:rsidR="00087E79" w:rsidRDefault="003F5725" w:rsidP="0074259C">
      <w:pPr>
        <w:spacing w:after="0" w:line="276" w:lineRule="auto"/>
        <w:contextualSpacing/>
      </w:pPr>
      <w:r>
        <w:t>В границах эксплуатационной ответственности организации находятся магистральные</w:t>
      </w:r>
      <w:r w:rsidR="00A972BF">
        <w:t xml:space="preserve"> и</w:t>
      </w:r>
      <w:r>
        <w:t xml:space="preserve"> распределительные тепловые сети от источников комбинированной выработки, а также тепловые сети от указанных котельных, расположенных на территории города;</w:t>
      </w:r>
    </w:p>
    <w:p w:rsidR="00087E79" w:rsidRDefault="003F5725" w:rsidP="0074259C">
      <w:pPr>
        <w:spacing w:after="0" w:line="276" w:lineRule="auto"/>
        <w:contextualSpacing/>
      </w:pPr>
      <w:r>
        <w:t>2.</w:t>
      </w:r>
      <w:r w:rsidR="000510FE">
        <w:t xml:space="preserve"> </w:t>
      </w:r>
      <w:r>
        <w:t>Система теплоснабжения на базе котельных МУП «Гортеплосеть» (ЕТО-007)</w:t>
      </w:r>
      <w:r w:rsidR="00550D20">
        <w:t>: транспорт по части распределительных тепловых сетей на обслуживании МУП «</w:t>
      </w:r>
      <w:proofErr w:type="spellStart"/>
      <w:r w:rsidR="00550D20">
        <w:t>Готеплосеть</w:t>
      </w:r>
      <w:proofErr w:type="spellEnd"/>
      <w:r w:rsidR="00550D20">
        <w:t>»;</w:t>
      </w:r>
    </w:p>
    <w:p w:rsidR="00087E79" w:rsidRDefault="003F5725" w:rsidP="0074259C">
      <w:pPr>
        <w:spacing w:after="0" w:line="276" w:lineRule="auto"/>
        <w:contextualSpacing/>
      </w:pPr>
      <w:r>
        <w:t>3.</w:t>
      </w:r>
      <w:r w:rsidR="000510FE">
        <w:t xml:space="preserve"> </w:t>
      </w:r>
      <w:r>
        <w:t>Система теплоснабжения на базе ТЭЦ АО «ТЭСК» (ЕТО -002): транспорт тепловой энергии по магистральным и распределительным сетям осуществляет АО «ТЭСК», которое выполняет функции ЕТО в указанной системе;</w:t>
      </w:r>
    </w:p>
    <w:p w:rsidR="00087E79" w:rsidRDefault="003F5725" w:rsidP="0074259C">
      <w:pPr>
        <w:spacing w:after="0" w:line="276" w:lineRule="auto"/>
        <w:contextualSpacing/>
      </w:pPr>
      <w:r>
        <w:t>4.</w:t>
      </w:r>
      <w:r w:rsidR="000510FE">
        <w:t xml:space="preserve"> </w:t>
      </w:r>
      <w:r>
        <w:t>Системы теплоснабжения на базе прочих ведомственных котельных (ЕТО-003 ГУПКО "Курскоблжилкомхоз", ЕТО-004 ООО "Агропроект", ЕТО-005 АО "Курский комбинат хлебопродуктов", ЕТО-006 ООО «СБМ», ЕТО-008 Курский завод «Маяк»);</w:t>
      </w:r>
    </w:p>
    <w:p w:rsidR="00087E79" w:rsidRDefault="003F5725" w:rsidP="0074259C">
      <w:pPr>
        <w:spacing w:after="0" w:line="276" w:lineRule="auto"/>
        <w:contextualSpacing/>
      </w:pPr>
      <w:r>
        <w:t>Производство тепловой энергии осуществляется на 23 ведомственных котельных, транспорт тепловой энергии по магистральным и распределительным сетям осуществляют организации-производители тепловой энергии. Функции ЕТО в данных системах выполняют организации-производители тепловой энергии.</w:t>
      </w:r>
    </w:p>
    <w:p w:rsidR="00087E79" w:rsidRDefault="003F5725" w:rsidP="0074259C">
      <w:pPr>
        <w:spacing w:after="0" w:line="276" w:lineRule="auto"/>
        <w:ind w:firstLine="708"/>
        <w:contextualSpacing/>
      </w:pPr>
      <w:r>
        <w:t>5.</w:t>
      </w:r>
      <w:r w:rsidR="000510FE">
        <w:t xml:space="preserve"> </w:t>
      </w:r>
      <w:r>
        <w:t>Передачу (транспорт) тепловой энергии в городском округе</w:t>
      </w:r>
      <w:r w:rsidR="000510FE">
        <w:t xml:space="preserve"> город</w:t>
      </w:r>
      <w:r>
        <w:t xml:space="preserve"> Курск осуществляют теплоснабжающие организации:</w:t>
      </w:r>
    </w:p>
    <w:p w:rsidR="00087E79" w:rsidRDefault="003F5725" w:rsidP="0074259C">
      <w:pPr>
        <w:spacing w:after="0" w:line="276" w:lineRule="auto"/>
        <w:contextualSpacing/>
      </w:pPr>
      <w:r>
        <w:t>ООО «Курские внешние коммунальные сети»– от котельных до потребителей тепловой энергии.</w:t>
      </w:r>
    </w:p>
    <w:p w:rsidR="00087E79" w:rsidRDefault="003F5725" w:rsidP="0074259C">
      <w:pPr>
        <w:widowControl w:val="0"/>
        <w:spacing w:after="0" w:line="276" w:lineRule="auto"/>
        <w:contextualSpacing/>
      </w:pPr>
      <w:r>
        <w:lastRenderedPageBreak/>
        <w:t>Тепловые сети во всех районах имеют все возможные типы прокладки: надземную, подземную</w:t>
      </w:r>
      <w:r w:rsidR="00550D20">
        <w:t xml:space="preserve"> канальную/</w:t>
      </w:r>
      <w:r>
        <w:t xml:space="preserve">бесканальную. Надземная прокладка применяется преимущественно при переходах через естественные преграды. Прокладка трубопроводов производится по эстакадам и </w:t>
      </w:r>
      <w:proofErr w:type="spellStart"/>
      <w:r>
        <w:t>низкостоящим</w:t>
      </w:r>
      <w:proofErr w:type="spellEnd"/>
      <w:r>
        <w:t xml:space="preserve"> опорам. В местах ответвлений трубопроводов установлена запорная арматура. При этом используются стальные задвижки, шаровые клапаны, и дисковые затворы. </w:t>
      </w:r>
    </w:p>
    <w:p w:rsidR="00087E79" w:rsidRDefault="003F5725" w:rsidP="0074259C">
      <w:pPr>
        <w:widowControl w:val="0"/>
        <w:spacing w:after="0" w:line="276" w:lineRule="auto"/>
        <w:contextualSpacing/>
      </w:pPr>
      <w:r>
        <w:t xml:space="preserve">Для обеспечения возможности оперативного переключения на сетях предусмотрена установка секционирующих отключающих устройств. Количество секционирующих устройств, для линейных частей магистрали, определены требованиям СНиП и особенностями топологии каждой системы. Для обслуживания отключающей арматуры при подземной прокладке в сетях установлены теплофикационные камеры. </w:t>
      </w:r>
    </w:p>
    <w:p w:rsidR="00087E79" w:rsidRDefault="003F5725" w:rsidP="0074259C">
      <w:pPr>
        <w:widowControl w:val="0"/>
        <w:spacing w:after="0" w:line="276" w:lineRule="auto"/>
        <w:contextualSpacing/>
      </w:pPr>
      <w:r>
        <w:t>Тепловые камеры выполнены в основном в подземном исполнении из сборных железобетонных конструкций или кирпича, размером от 2х2 до 3х3 в плане и глубиной не менее 2-х метров оборудованные приямками, воздуховыпускными и сливными устройствами. Перекрытие камер выполнено из железобетонных плит. Крышки люков чугунные или железобетонные в зависимости от расположения камеры (железобетонные люки – газоны, чугунные люки – проезжая часть, тротуары).</w:t>
      </w:r>
    </w:p>
    <w:p w:rsidR="00087E79" w:rsidRDefault="003F5725" w:rsidP="0074259C">
      <w:pPr>
        <w:widowControl w:val="0"/>
        <w:spacing w:after="0" w:line="276" w:lineRule="auto"/>
        <w:contextualSpacing/>
      </w:pPr>
      <w:r>
        <w:t>Павильоны на тепловых сетях выполнены в надземном исполнении. Здание камер-павильонов одноэтажное, стены кирпичные, общая площадь до 35 м2. Для обслуживания электрических задвижек предусмотрено электрооборудование и электроосвещение камер-павильонов. Вся пускорегулирующая аппаратура размещается в специальном щитовом помещении. Предусмотрено местное управление задвижками и возможность подключения любой системы телемеханики. Подъезды к павильонам теплосети запроектированы от существующих дорог.</w:t>
      </w:r>
    </w:p>
    <w:p w:rsidR="00087E79" w:rsidRDefault="003F5725" w:rsidP="0074259C">
      <w:pPr>
        <w:widowControl w:val="0"/>
        <w:spacing w:after="0" w:line="276" w:lineRule="auto"/>
        <w:contextualSpacing/>
      </w:pPr>
      <w:r>
        <w:t xml:space="preserve">Тепловые сети городского округа </w:t>
      </w:r>
      <w:r w:rsidR="000510FE">
        <w:t xml:space="preserve">город </w:t>
      </w:r>
      <w:r>
        <w:t xml:space="preserve">Курск в основном прокладывались в период до 90-х годов, что обуславливает высокую степень износа. Износ подтверждается как бухгалтерскими документами, так и статистикой инцидентов (отказов) при проведении испытаний тепловых сетей на плотность и прочность. За последние годы (3 года) проведена существенная работа по ремонту и модернизации участков тепловых сетей с наибольшей интенсивностью отказов. Сети в основном перекладывались по причине их ветхости. Структура магистральных тепловых сетей, как правило, радиальная, что предусматривалось ранее действующими нормами и требовало наименьших капиталовложений. </w:t>
      </w:r>
    </w:p>
    <w:p w:rsidR="00087E79" w:rsidRDefault="003F5725" w:rsidP="0074259C">
      <w:pPr>
        <w:widowControl w:val="0"/>
        <w:spacing w:after="0" w:line="276" w:lineRule="auto"/>
        <w:contextualSpacing/>
      </w:pPr>
      <w:r>
        <w:t xml:space="preserve">Анализ исходных данных показал, что прокладка трубопроводов в тепловых сетях выполнена, в основном, в непроходных каналах и бесканальная с изоляцией из </w:t>
      </w:r>
      <w:proofErr w:type="spellStart"/>
      <w:r>
        <w:t>минераловаты</w:t>
      </w:r>
      <w:proofErr w:type="spellEnd"/>
      <w:r>
        <w:t xml:space="preserve">. Также большая доля приходится на трубопроводы с надземной прокладкой с тепловой изоляцией из </w:t>
      </w:r>
      <w:proofErr w:type="spellStart"/>
      <w:r>
        <w:t>минераловаты</w:t>
      </w:r>
      <w:proofErr w:type="spellEnd"/>
      <w:r>
        <w:t xml:space="preserve">. Для компенсации температурных деформаций кроме П-образных компенсаторов на сетях установлены сальниковые компенсаторы. </w:t>
      </w:r>
    </w:p>
    <w:p w:rsidR="00087E79" w:rsidRDefault="003F5725" w:rsidP="0074259C">
      <w:pPr>
        <w:widowControl w:val="0"/>
        <w:spacing w:after="0" w:line="276" w:lineRule="auto"/>
        <w:contextualSpacing/>
      </w:pPr>
      <w:r>
        <w:t>Системы горячего водоснабжения подключены как по открытой схеме от Курской ТЭЦ-4</w:t>
      </w:r>
      <w:r w:rsidR="00C63E39">
        <w:t>,</w:t>
      </w:r>
      <w:r>
        <w:t xml:space="preserve"> Курской ТЭЦ СЗР, котельной 113 кв. и котельной ООО «ТГК», так и по закрытой схеме от теплообменников, расположенных в котельных, ИТП.</w:t>
      </w:r>
    </w:p>
    <w:p w:rsidR="00087E79" w:rsidRDefault="003F5725" w:rsidP="0074259C">
      <w:pPr>
        <w:widowControl w:val="0"/>
        <w:spacing w:after="0" w:line="276" w:lineRule="auto"/>
        <w:contextualSpacing/>
      </w:pPr>
      <w:r>
        <w:t>Часть тепловых сетей городского округа</w:t>
      </w:r>
      <w:r w:rsidR="00E740B9">
        <w:t xml:space="preserve"> город</w:t>
      </w:r>
      <w:r>
        <w:t xml:space="preserve"> Курск являются бесхозяйными. Бесхозяйные сети принимаются в установленном порядке на баланс муниципального образования и передаются в аренду или эксплуатацию РСО, к сетям которой они подключены.</w:t>
      </w:r>
    </w:p>
    <w:p w:rsidR="00087E79" w:rsidRDefault="003F5725" w:rsidP="0074259C">
      <w:pPr>
        <w:widowControl w:val="0"/>
        <w:spacing w:after="0" w:line="276" w:lineRule="auto"/>
        <w:contextualSpacing/>
      </w:pPr>
      <w:r>
        <w:t xml:space="preserve">Транспорт тепловой энергии от источников тепловой энергии до потребителей осуществляется по магистральным и </w:t>
      </w:r>
      <w:r w:rsidR="00B4299E">
        <w:t>распределительным</w:t>
      </w:r>
      <w:r>
        <w:t xml:space="preserve"> тепловым сетям. Магистральные </w:t>
      </w:r>
      <w:r>
        <w:lastRenderedPageBreak/>
        <w:t xml:space="preserve">водяные тепловые сети выполнены по радиальной схеме двухтрубными. </w:t>
      </w:r>
      <w:r w:rsidR="00B4299E">
        <w:t>Распределительные</w:t>
      </w:r>
      <w:r>
        <w:t xml:space="preserve"> водяные тепловые сети выполнены по радиальной схеме, частично двухтрубными, частично четырехтрубными, циркуляционными</w:t>
      </w:r>
      <w:r w:rsidR="00B4299E">
        <w:t>.</w:t>
      </w:r>
    </w:p>
    <w:p w:rsidR="00087E79" w:rsidRDefault="003F5725" w:rsidP="0074259C">
      <w:pPr>
        <w:widowControl w:val="0"/>
        <w:spacing w:after="0" w:line="276" w:lineRule="auto"/>
        <w:contextualSpacing/>
      </w:pPr>
      <w:r>
        <w:t>Внутренние системы отопления зданий жилого и административно-делового назначения централизованной системы теплоснабжения городского округа</w:t>
      </w:r>
      <w:r w:rsidR="00E740B9">
        <w:t xml:space="preserve"> г.</w:t>
      </w:r>
      <w:r>
        <w:t xml:space="preserve"> Курск подключены к тепловым сетям, в основном, по зависимой схеме через элеваторы индивидуальных тепловых пунктов (ИТП) зданий или дроссельные диафрагмы (шайбы). Автоматическое регулирование подачи тепловой энергии в системы отопления и вентиляции зданий отсутствует.</w:t>
      </w:r>
    </w:p>
    <w:p w:rsidR="00087E79" w:rsidRDefault="003F5725" w:rsidP="0074259C">
      <w:pPr>
        <w:widowControl w:val="0"/>
        <w:spacing w:after="0" w:line="276" w:lineRule="auto"/>
        <w:contextualSpacing/>
      </w:pPr>
      <w:bookmarkStart w:id="316" w:name="_Ref163561625"/>
      <w:bookmarkStart w:id="317" w:name="_Toc73972073"/>
      <w:bookmarkStart w:id="318" w:name="_Toc78836791"/>
      <w:bookmarkStart w:id="319" w:name="_Toc106373738"/>
      <w:bookmarkStart w:id="320" w:name="_Toc106379090"/>
      <w:bookmarkStart w:id="321" w:name="_Toc106379942"/>
      <w:r>
        <w:t>Диагностика тепловых сетей проводится во время подготовки к осенне-зимнему периоду. После окончания отопительного периода проводятся гидравлические испытания тепловых сетей. В результате гидравлических испытаний выявляются аварийные участки тепловых сетей и проводятся ремонтные работы. Планово-предупредительные ремонты проводятся в зависимости от сроков эксплуатируемых участков и характера предыдущих отказов тепловых сетей.</w:t>
      </w:r>
    </w:p>
    <w:p w:rsidR="00087E79" w:rsidRDefault="003F5725" w:rsidP="0074259C">
      <w:pPr>
        <w:widowControl w:val="0"/>
        <w:spacing w:after="0" w:line="276" w:lineRule="auto"/>
        <w:contextualSpacing/>
      </w:pPr>
      <w:r>
        <w:t>Реконструкция тепловых сетей происходит по мере необходимости</w:t>
      </w:r>
      <w:r w:rsidR="00D93AE0">
        <w:t>,</w:t>
      </w:r>
      <w:r>
        <w:t xml:space="preserve"> с заменой материалов и оборудования на современные материалы, с привлечением специализированных организаций. При этом тепловая изоляция трубопроводов выполняется из пенополиуретана. Покровный слой пенополиуретановой изоляции для трубопроводов надземной прокладки выполнен из тонколистовой оцинкованной стали ГОСТ 14918-80, а для трубопроводов с </w:t>
      </w:r>
      <w:proofErr w:type="spellStart"/>
      <w:r>
        <w:t>бесканальной</w:t>
      </w:r>
      <w:proofErr w:type="spellEnd"/>
      <w:r>
        <w:t xml:space="preserve"> прокладкой в оболочке из полиэтилена.</w:t>
      </w:r>
    </w:p>
    <w:p w:rsidR="00087E79" w:rsidRDefault="003F5725" w:rsidP="0074259C">
      <w:pPr>
        <w:widowControl w:val="0"/>
        <w:spacing w:after="0" w:line="276" w:lineRule="auto"/>
        <w:contextualSpacing/>
      </w:pPr>
      <w:r>
        <w:t>Предписания надзорных органов по запрещению дальнейшей эксплуатации участков тепловой сети отсутствуют.</w:t>
      </w:r>
    </w:p>
    <w:p w:rsidR="00087E79" w:rsidRDefault="003F5725" w:rsidP="0074259C">
      <w:pPr>
        <w:widowControl w:val="0"/>
        <w:spacing w:after="0" w:line="276" w:lineRule="auto"/>
        <w:contextualSpacing/>
      </w:pPr>
      <w:r>
        <w:t>Основная часть тепловых сетей муниципального образования городского округа города Курск около 93%, обеспечивающих передачу тепловой энергии населению и городским учреждениям, эксплуатируется организацией филиал АО «РИР Энерго» - «Курская генерация», которая осуществляет эксплуатацию, плановые и аварийные ремонты магистральных, квартальных и распределительных тепловых сетей.</w:t>
      </w:r>
      <w:bookmarkStart w:id="322" w:name="_Ref198033798"/>
      <w:bookmarkStart w:id="323" w:name="_Toc172278892"/>
      <w:bookmarkStart w:id="324" w:name="_Toc173408257"/>
      <w:bookmarkEnd w:id="316"/>
      <w:r>
        <w:t xml:space="preserve"> </w:t>
      </w:r>
    </w:p>
    <w:bookmarkEnd w:id="317"/>
    <w:bookmarkEnd w:id="318"/>
    <w:bookmarkEnd w:id="319"/>
    <w:bookmarkEnd w:id="320"/>
    <w:bookmarkEnd w:id="321"/>
    <w:bookmarkEnd w:id="322"/>
    <w:bookmarkEnd w:id="323"/>
    <w:bookmarkEnd w:id="324"/>
    <w:p w:rsidR="00087E79" w:rsidRDefault="00087E79" w:rsidP="0074259C">
      <w:pPr>
        <w:spacing w:after="0" w:line="276" w:lineRule="auto"/>
      </w:pPr>
    </w:p>
    <w:p w:rsidR="0074259C" w:rsidRPr="0074259C" w:rsidRDefault="0074259C" w:rsidP="00147D10">
      <w:pPr>
        <w:pStyle w:val="afe"/>
        <w:ind w:firstLine="708"/>
      </w:pPr>
      <w:bookmarkStart w:id="325" w:name="_Toc234259306"/>
      <w:r>
        <w:t xml:space="preserve">Таблица </w:t>
      </w:r>
      <w:fldSimple w:instr=" SEQ Таблица \* ARABIC ">
        <w:r w:rsidR="00992FAE">
          <w:rPr>
            <w:noProof/>
          </w:rPr>
          <w:t>70</w:t>
        </w:r>
      </w:fldSimple>
      <w:r w:rsidRPr="0074259C">
        <w:t xml:space="preserve"> – Общая характеристика тепловых сетей городского округа город Курск</w:t>
      </w:r>
      <w:bookmarkEnd w:id="325"/>
    </w:p>
    <w:tbl>
      <w:tblPr>
        <w:tblW w:w="5153" w:type="pct"/>
        <w:tblInd w:w="-147" w:type="dxa"/>
        <w:tblLayout w:type="fixed"/>
        <w:tblLook w:val="04A0" w:firstRow="1" w:lastRow="0" w:firstColumn="1" w:lastColumn="0" w:noHBand="0" w:noVBand="1"/>
      </w:tblPr>
      <w:tblGrid>
        <w:gridCol w:w="428"/>
        <w:gridCol w:w="1650"/>
        <w:gridCol w:w="1647"/>
        <w:gridCol w:w="1195"/>
        <w:gridCol w:w="925"/>
        <w:gridCol w:w="1046"/>
        <w:gridCol w:w="1230"/>
        <w:gridCol w:w="1802"/>
      </w:tblGrid>
      <w:tr w:rsidR="00087E79" w:rsidTr="00147D10">
        <w:trPr>
          <w:trHeight w:val="327"/>
          <w:tblHeader/>
        </w:trPr>
        <w:tc>
          <w:tcPr>
            <w:tcW w:w="21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w:t>
            </w:r>
          </w:p>
        </w:tc>
        <w:tc>
          <w:tcPr>
            <w:tcW w:w="8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Наименование</w:t>
            </w:r>
          </w:p>
        </w:tc>
        <w:tc>
          <w:tcPr>
            <w:tcW w:w="3953" w:type="pct"/>
            <w:gridSpan w:val="6"/>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Структура тепловых сетей</w:t>
            </w:r>
          </w:p>
        </w:tc>
      </w:tr>
      <w:tr w:rsidR="00087E79" w:rsidTr="00147D10">
        <w:trPr>
          <w:trHeight w:val="411"/>
          <w:tblHeader/>
        </w:trPr>
        <w:tc>
          <w:tcPr>
            <w:tcW w:w="215" w:type="pct"/>
            <w:vMerge/>
            <w:tcBorders>
              <w:top w:val="single" w:sz="4" w:space="0" w:color="auto"/>
              <w:left w:val="single" w:sz="4" w:space="0" w:color="auto"/>
              <w:bottom w:val="single" w:sz="4" w:space="0" w:color="auto"/>
              <w:right w:val="single" w:sz="4" w:space="0" w:color="auto"/>
            </w:tcBorders>
            <w:vAlign w:val="center"/>
          </w:tcPr>
          <w:p w:rsidR="00087E79" w:rsidRPr="00147D10" w:rsidRDefault="00087E79" w:rsidP="0074259C">
            <w:pPr>
              <w:pStyle w:val="af2"/>
              <w:spacing w:after="0" w:line="276" w:lineRule="auto"/>
            </w:pPr>
          </w:p>
        </w:tc>
        <w:tc>
          <w:tcPr>
            <w:tcW w:w="831" w:type="pct"/>
            <w:vMerge/>
            <w:tcBorders>
              <w:top w:val="single" w:sz="4" w:space="0" w:color="auto"/>
              <w:left w:val="single" w:sz="4" w:space="0" w:color="auto"/>
              <w:bottom w:val="single" w:sz="4" w:space="0" w:color="auto"/>
              <w:right w:val="single" w:sz="4" w:space="0" w:color="auto"/>
            </w:tcBorders>
            <w:vAlign w:val="center"/>
          </w:tcPr>
          <w:p w:rsidR="00087E79" w:rsidRPr="00147D10" w:rsidRDefault="00087E79" w:rsidP="0074259C">
            <w:pPr>
              <w:pStyle w:val="af2"/>
              <w:spacing w:after="0" w:line="276" w:lineRule="auto"/>
            </w:pPr>
          </w:p>
        </w:tc>
        <w:tc>
          <w:tcPr>
            <w:tcW w:w="830"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Схема теплоснабжения</w:t>
            </w:r>
          </w:p>
        </w:tc>
        <w:tc>
          <w:tcPr>
            <w:tcW w:w="602"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Температурный график</w:t>
            </w:r>
          </w:p>
        </w:tc>
        <w:tc>
          <w:tcPr>
            <w:tcW w:w="466"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Наличие ЦТП</w:t>
            </w:r>
          </w:p>
        </w:tc>
        <w:tc>
          <w:tcPr>
            <w:tcW w:w="527"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Наличие насосной</w:t>
            </w:r>
          </w:p>
        </w:tc>
        <w:tc>
          <w:tcPr>
            <w:tcW w:w="1528"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Схема подключения системы</w:t>
            </w:r>
          </w:p>
        </w:tc>
      </w:tr>
      <w:tr w:rsidR="00087E79" w:rsidTr="00147D10">
        <w:trPr>
          <w:trHeight w:val="136"/>
          <w:tblHeader/>
        </w:trPr>
        <w:tc>
          <w:tcPr>
            <w:tcW w:w="215" w:type="pct"/>
            <w:vMerge/>
            <w:tcBorders>
              <w:top w:val="single" w:sz="4" w:space="0" w:color="auto"/>
              <w:left w:val="single" w:sz="4" w:space="0" w:color="auto"/>
              <w:bottom w:val="single" w:sz="4" w:space="0" w:color="auto"/>
              <w:right w:val="single" w:sz="4" w:space="0" w:color="auto"/>
            </w:tcBorders>
            <w:vAlign w:val="center"/>
          </w:tcPr>
          <w:p w:rsidR="00087E79" w:rsidRPr="00147D10" w:rsidRDefault="00087E79" w:rsidP="0074259C">
            <w:pPr>
              <w:pStyle w:val="af2"/>
              <w:spacing w:after="0" w:line="276" w:lineRule="auto"/>
            </w:pPr>
          </w:p>
        </w:tc>
        <w:tc>
          <w:tcPr>
            <w:tcW w:w="831" w:type="pct"/>
            <w:vMerge/>
            <w:tcBorders>
              <w:top w:val="single" w:sz="4" w:space="0" w:color="auto"/>
              <w:left w:val="single" w:sz="4" w:space="0" w:color="auto"/>
              <w:bottom w:val="single" w:sz="4" w:space="0" w:color="auto"/>
              <w:right w:val="single" w:sz="4" w:space="0" w:color="auto"/>
            </w:tcBorders>
            <w:vAlign w:val="center"/>
          </w:tcPr>
          <w:p w:rsidR="00087E79" w:rsidRPr="00147D10" w:rsidRDefault="00087E79" w:rsidP="0074259C">
            <w:pPr>
              <w:pStyle w:val="af2"/>
              <w:spacing w:after="0" w:line="276" w:lineRule="auto"/>
            </w:pPr>
          </w:p>
        </w:tc>
        <w:tc>
          <w:tcPr>
            <w:tcW w:w="830" w:type="pct"/>
            <w:vMerge/>
            <w:tcBorders>
              <w:top w:val="none" w:sz="4" w:space="0" w:color="000000"/>
              <w:left w:val="single" w:sz="4" w:space="0" w:color="auto"/>
              <w:bottom w:val="single" w:sz="4" w:space="0" w:color="auto"/>
              <w:right w:val="single" w:sz="4" w:space="0" w:color="auto"/>
            </w:tcBorders>
            <w:vAlign w:val="center"/>
          </w:tcPr>
          <w:p w:rsidR="00087E79" w:rsidRPr="00147D10" w:rsidRDefault="00087E79" w:rsidP="0074259C">
            <w:pPr>
              <w:pStyle w:val="af2"/>
              <w:spacing w:after="0" w:line="276" w:lineRule="auto"/>
            </w:pPr>
          </w:p>
        </w:tc>
        <w:tc>
          <w:tcPr>
            <w:tcW w:w="602" w:type="pct"/>
            <w:vMerge/>
            <w:tcBorders>
              <w:top w:val="none" w:sz="4" w:space="0" w:color="000000"/>
              <w:left w:val="single" w:sz="4" w:space="0" w:color="auto"/>
              <w:bottom w:val="single" w:sz="4" w:space="0" w:color="auto"/>
              <w:right w:val="single" w:sz="4" w:space="0" w:color="auto"/>
            </w:tcBorders>
            <w:vAlign w:val="center"/>
          </w:tcPr>
          <w:p w:rsidR="00087E79" w:rsidRPr="00147D10" w:rsidRDefault="00087E79" w:rsidP="0074259C">
            <w:pPr>
              <w:pStyle w:val="af2"/>
              <w:spacing w:after="0" w:line="276" w:lineRule="auto"/>
            </w:pPr>
          </w:p>
        </w:tc>
        <w:tc>
          <w:tcPr>
            <w:tcW w:w="466" w:type="pct"/>
            <w:vMerge/>
            <w:tcBorders>
              <w:top w:val="none" w:sz="4" w:space="0" w:color="000000"/>
              <w:left w:val="single" w:sz="4" w:space="0" w:color="auto"/>
              <w:bottom w:val="single" w:sz="4" w:space="0" w:color="auto"/>
              <w:right w:val="single" w:sz="4" w:space="0" w:color="auto"/>
            </w:tcBorders>
            <w:vAlign w:val="center"/>
          </w:tcPr>
          <w:p w:rsidR="00087E79" w:rsidRPr="00147D10" w:rsidRDefault="00087E79" w:rsidP="0074259C">
            <w:pPr>
              <w:pStyle w:val="af2"/>
              <w:spacing w:after="0" w:line="276" w:lineRule="auto"/>
            </w:pPr>
          </w:p>
        </w:tc>
        <w:tc>
          <w:tcPr>
            <w:tcW w:w="527" w:type="pct"/>
            <w:vMerge/>
            <w:tcBorders>
              <w:top w:val="none" w:sz="4" w:space="0" w:color="000000"/>
              <w:left w:val="single" w:sz="4" w:space="0" w:color="auto"/>
              <w:bottom w:val="single" w:sz="4" w:space="0" w:color="auto"/>
              <w:right w:val="single" w:sz="4" w:space="0" w:color="auto"/>
            </w:tcBorders>
            <w:vAlign w:val="center"/>
          </w:tcPr>
          <w:p w:rsidR="00087E79" w:rsidRPr="00147D10" w:rsidRDefault="00087E79" w:rsidP="0074259C">
            <w:pPr>
              <w:pStyle w:val="af2"/>
              <w:spacing w:after="0" w:line="276" w:lineRule="auto"/>
            </w:pP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отопления</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ГВС</w:t>
            </w:r>
          </w:p>
        </w:tc>
      </w:tr>
      <w:tr w:rsidR="00087E79" w:rsidTr="00147D10">
        <w:trPr>
          <w:trHeight w:val="245"/>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w:t>
            </w:r>
          </w:p>
        </w:tc>
        <w:tc>
          <w:tcPr>
            <w:tcW w:w="831" w:type="pct"/>
            <w:tcBorders>
              <w:top w:val="none" w:sz="4" w:space="0" w:color="000000"/>
              <w:left w:val="none" w:sz="4" w:space="0" w:color="000000"/>
              <w:bottom w:val="single" w:sz="4" w:space="0" w:color="auto"/>
              <w:right w:val="none" w:sz="4" w:space="0" w:color="000000"/>
            </w:tcBorders>
            <w:shd w:val="clear" w:color="auto" w:fill="auto"/>
            <w:vAlign w:val="center"/>
          </w:tcPr>
          <w:p w:rsidR="00087E79" w:rsidRDefault="003F5725" w:rsidP="0074259C">
            <w:pPr>
              <w:pStyle w:val="af2"/>
              <w:spacing w:after="0" w:line="276" w:lineRule="auto"/>
            </w:pPr>
            <w:r>
              <w:t>Всего</w:t>
            </w:r>
          </w:p>
        </w:tc>
        <w:tc>
          <w:tcPr>
            <w:tcW w:w="830"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rPr>
                <w:highlight w:val="yellow"/>
              </w:rPr>
            </w:pPr>
            <w:r>
              <w:t>47</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rPr>
                <w:highlight w:val="yellow"/>
              </w:rPr>
            </w:pPr>
            <w:r>
              <w:t>10</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w:t>
            </w:r>
          </w:p>
        </w:tc>
      </w:tr>
      <w:tr w:rsidR="00087E79" w:rsidTr="00147D10">
        <w:trPr>
          <w:trHeight w:val="646"/>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1</w:t>
            </w:r>
          </w:p>
        </w:tc>
        <w:tc>
          <w:tcPr>
            <w:tcW w:w="831" w:type="pct"/>
            <w:tcBorders>
              <w:top w:val="none" w:sz="4" w:space="0" w:color="000000"/>
              <w:left w:val="none" w:sz="4" w:space="0" w:color="000000"/>
              <w:bottom w:val="single" w:sz="4" w:space="0" w:color="auto"/>
              <w:right w:val="none" w:sz="4" w:space="0" w:color="000000"/>
            </w:tcBorders>
            <w:shd w:val="clear" w:color="auto" w:fill="auto"/>
            <w:vAlign w:val="center"/>
          </w:tcPr>
          <w:p w:rsidR="00087E79" w:rsidRDefault="003F5725" w:rsidP="0074259C">
            <w:pPr>
              <w:pStyle w:val="af2"/>
              <w:spacing w:after="0" w:line="276" w:lineRule="auto"/>
            </w:pPr>
            <w:r>
              <w:t>ТЭЦ-1</w:t>
            </w:r>
          </w:p>
        </w:tc>
        <w:tc>
          <w:tcPr>
            <w:tcW w:w="830"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двухтрубная четырехтрубная</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113/70</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36</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6</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зависимая /независимая</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 xml:space="preserve"> закрытая</w:t>
            </w:r>
          </w:p>
        </w:tc>
      </w:tr>
      <w:tr w:rsidR="00087E79" w:rsidTr="00147D10">
        <w:trPr>
          <w:trHeight w:val="20"/>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2</w:t>
            </w:r>
          </w:p>
        </w:tc>
        <w:tc>
          <w:tcPr>
            <w:tcW w:w="831"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ТЭЦ-4</w:t>
            </w:r>
          </w:p>
        </w:tc>
        <w:tc>
          <w:tcPr>
            <w:tcW w:w="83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двухтрубная четырехтрубная</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E740B9" w:rsidP="0074259C">
            <w:pPr>
              <w:pStyle w:val="af2"/>
              <w:spacing w:after="0" w:line="276" w:lineRule="auto"/>
            </w:pPr>
            <w:r>
              <w:t>113/70</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2</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3</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зависимая</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 xml:space="preserve">открытая </w:t>
            </w:r>
          </w:p>
        </w:tc>
      </w:tr>
      <w:tr w:rsidR="00087E79" w:rsidTr="00147D10">
        <w:trPr>
          <w:trHeight w:val="566"/>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3</w:t>
            </w:r>
          </w:p>
        </w:tc>
        <w:tc>
          <w:tcPr>
            <w:tcW w:w="831"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ТЭЦ СЗР</w:t>
            </w:r>
          </w:p>
        </w:tc>
        <w:tc>
          <w:tcPr>
            <w:tcW w:w="83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двухтрубная четырехтрубная</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E740B9" w:rsidP="0074259C">
            <w:pPr>
              <w:pStyle w:val="af2"/>
              <w:spacing w:after="0" w:line="276" w:lineRule="auto"/>
            </w:pPr>
            <w:r>
              <w:t>113/70</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9</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3</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зависимая /независимая</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открытая закрытая</w:t>
            </w:r>
          </w:p>
        </w:tc>
      </w:tr>
      <w:tr w:rsidR="00087E79" w:rsidTr="00147D10">
        <w:trPr>
          <w:trHeight w:val="20"/>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4</w:t>
            </w:r>
          </w:p>
        </w:tc>
        <w:tc>
          <w:tcPr>
            <w:tcW w:w="831"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Котельная ООО «ТГК»</w:t>
            </w:r>
          </w:p>
        </w:tc>
        <w:tc>
          <w:tcPr>
            <w:tcW w:w="83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двухтрубная четырехтрубная</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2067F" w:rsidP="0074259C">
            <w:pPr>
              <w:pStyle w:val="af2"/>
              <w:spacing w:after="0" w:line="276" w:lineRule="auto"/>
              <w:rPr>
                <w:lang w:val="en-US"/>
              </w:rPr>
            </w:pPr>
            <w:r>
              <w:t>113</w:t>
            </w:r>
            <w:r w:rsidR="003F5725">
              <w:t xml:space="preserve">/70 </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 xml:space="preserve">зависимая </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открытая закрытая</w:t>
            </w:r>
          </w:p>
        </w:tc>
      </w:tr>
      <w:tr w:rsidR="00087E79" w:rsidTr="00147D10">
        <w:trPr>
          <w:trHeight w:val="20"/>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5</w:t>
            </w:r>
          </w:p>
        </w:tc>
        <w:tc>
          <w:tcPr>
            <w:tcW w:w="831"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 xml:space="preserve">Котельная </w:t>
            </w:r>
            <w:r>
              <w:rPr>
                <w:lang w:val="en-US"/>
              </w:rPr>
              <w:t xml:space="preserve">113 </w:t>
            </w:r>
            <w:proofErr w:type="spellStart"/>
            <w:r>
              <w:t>кв</w:t>
            </w:r>
            <w:proofErr w:type="spellEnd"/>
          </w:p>
        </w:tc>
        <w:tc>
          <w:tcPr>
            <w:tcW w:w="83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двухтрубная</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1</w:t>
            </w:r>
            <w:r w:rsidR="0032067F">
              <w:t>13</w:t>
            </w:r>
            <w:r>
              <w:t xml:space="preserve">/70 </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зависимая</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открытая</w:t>
            </w:r>
          </w:p>
        </w:tc>
      </w:tr>
      <w:tr w:rsidR="00087E79" w:rsidTr="00147D10">
        <w:trPr>
          <w:trHeight w:val="20"/>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lastRenderedPageBreak/>
              <w:t>6</w:t>
            </w:r>
          </w:p>
        </w:tc>
        <w:tc>
          <w:tcPr>
            <w:tcW w:w="831"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Котельные МУП «Гортеплосеть»</w:t>
            </w:r>
          </w:p>
        </w:tc>
        <w:tc>
          <w:tcPr>
            <w:tcW w:w="83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двухтрубная,</w:t>
            </w:r>
            <w:r w:rsidR="00B4299E">
              <w:t xml:space="preserve"> </w:t>
            </w:r>
            <w:r>
              <w:t>четырехтрубная</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95/70</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зависимая</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закрытая</w:t>
            </w:r>
          </w:p>
        </w:tc>
      </w:tr>
      <w:tr w:rsidR="00087E79" w:rsidTr="00147D10">
        <w:trPr>
          <w:trHeight w:val="566"/>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7</w:t>
            </w:r>
          </w:p>
        </w:tc>
        <w:tc>
          <w:tcPr>
            <w:tcW w:w="831"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ТЭЦ АО «ТЭСК»</w:t>
            </w:r>
          </w:p>
        </w:tc>
        <w:tc>
          <w:tcPr>
            <w:tcW w:w="83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F04DDE">
            <w:pPr>
              <w:pStyle w:val="af2"/>
              <w:spacing w:after="0" w:line="276" w:lineRule="auto"/>
            </w:pPr>
            <w:r>
              <w:t xml:space="preserve">двухтрубная </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 xml:space="preserve">130/70 </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зависимая</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закрытая</w:t>
            </w:r>
          </w:p>
        </w:tc>
      </w:tr>
      <w:tr w:rsidR="00087E79" w:rsidTr="00147D10">
        <w:trPr>
          <w:trHeight w:val="622"/>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8</w:t>
            </w:r>
          </w:p>
        </w:tc>
        <w:tc>
          <w:tcPr>
            <w:tcW w:w="831"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 xml:space="preserve">ГУПКО "Курскоблжилкомхоз" </w:t>
            </w:r>
          </w:p>
        </w:tc>
        <w:tc>
          <w:tcPr>
            <w:tcW w:w="83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двухтрубная четырехтрубная</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95/70</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зависимая</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закрытая</w:t>
            </w:r>
          </w:p>
        </w:tc>
      </w:tr>
      <w:tr w:rsidR="00087E79" w:rsidTr="00147D10">
        <w:trPr>
          <w:trHeight w:val="20"/>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9</w:t>
            </w:r>
          </w:p>
        </w:tc>
        <w:tc>
          <w:tcPr>
            <w:tcW w:w="831"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ООО "Агропроект",</w:t>
            </w:r>
          </w:p>
        </w:tc>
        <w:tc>
          <w:tcPr>
            <w:tcW w:w="83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двухтрубная</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95/70</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нет</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закрытая</w:t>
            </w:r>
          </w:p>
        </w:tc>
      </w:tr>
      <w:tr w:rsidR="00087E79" w:rsidTr="00147D10">
        <w:trPr>
          <w:trHeight w:val="20"/>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10</w:t>
            </w:r>
          </w:p>
        </w:tc>
        <w:tc>
          <w:tcPr>
            <w:tcW w:w="831"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 xml:space="preserve"> АО "Курский комбинат хлебопродуктов"</w:t>
            </w:r>
          </w:p>
        </w:tc>
        <w:tc>
          <w:tcPr>
            <w:tcW w:w="83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двухтрубная</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95/70</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нет</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закрытая</w:t>
            </w:r>
          </w:p>
        </w:tc>
      </w:tr>
      <w:tr w:rsidR="00087E79" w:rsidTr="00147D10">
        <w:trPr>
          <w:trHeight w:val="20"/>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11</w:t>
            </w:r>
          </w:p>
        </w:tc>
        <w:tc>
          <w:tcPr>
            <w:tcW w:w="831"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 xml:space="preserve">  ООО «СБМ»</w:t>
            </w:r>
          </w:p>
        </w:tc>
        <w:tc>
          <w:tcPr>
            <w:tcW w:w="83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двухтрубная четырехтрубная</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95/70</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зависимая</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закрытая</w:t>
            </w:r>
          </w:p>
        </w:tc>
      </w:tr>
      <w:tr w:rsidR="00087E79" w:rsidTr="00147D10">
        <w:trPr>
          <w:trHeight w:val="20"/>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12</w:t>
            </w:r>
          </w:p>
        </w:tc>
        <w:tc>
          <w:tcPr>
            <w:tcW w:w="831"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Курский завод "Маяк" -филиал АО "ННПО им Фрунзе»</w:t>
            </w:r>
          </w:p>
        </w:tc>
        <w:tc>
          <w:tcPr>
            <w:tcW w:w="83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двухтрубная четырехтрубная</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95/70</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зависимая</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закрытая</w:t>
            </w:r>
          </w:p>
        </w:tc>
      </w:tr>
      <w:tr w:rsidR="00087E79" w:rsidTr="00147D10">
        <w:trPr>
          <w:trHeight w:val="909"/>
        </w:trPr>
        <w:tc>
          <w:tcPr>
            <w:tcW w:w="215"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13</w:t>
            </w:r>
          </w:p>
        </w:tc>
        <w:tc>
          <w:tcPr>
            <w:tcW w:w="831"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hanging="7"/>
              <w:rPr>
                <w:sz w:val="20"/>
                <w:szCs w:val="20"/>
              </w:rPr>
            </w:pPr>
            <w:r>
              <w:rPr>
                <w:sz w:val="20"/>
                <w:szCs w:val="20"/>
              </w:rPr>
              <w:t>ООО «Курские внешние коммунальные сети»</w:t>
            </w:r>
          </w:p>
        </w:tc>
        <w:tc>
          <w:tcPr>
            <w:tcW w:w="83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двухтрубная</w:t>
            </w:r>
          </w:p>
        </w:tc>
        <w:tc>
          <w:tcPr>
            <w:tcW w:w="60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95/70</w:t>
            </w:r>
          </w:p>
        </w:tc>
        <w:tc>
          <w:tcPr>
            <w:tcW w:w="4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5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0</w:t>
            </w:r>
          </w:p>
        </w:tc>
        <w:tc>
          <w:tcPr>
            <w:tcW w:w="62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зависимая</w:t>
            </w:r>
          </w:p>
        </w:tc>
        <w:tc>
          <w:tcPr>
            <w:tcW w:w="9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открытая закрытая</w:t>
            </w:r>
          </w:p>
        </w:tc>
      </w:tr>
    </w:tbl>
    <w:p w:rsidR="00087E79" w:rsidRDefault="00087E79" w:rsidP="0074259C">
      <w:pPr>
        <w:spacing w:after="0" w:line="276" w:lineRule="auto"/>
      </w:pPr>
    </w:p>
    <w:p w:rsidR="00087E79" w:rsidRDefault="003F5725" w:rsidP="0074259C">
      <w:pPr>
        <w:pStyle w:val="2"/>
        <w:spacing w:before="0" w:after="0" w:line="276" w:lineRule="auto"/>
      </w:pPr>
      <w:bookmarkStart w:id="326" w:name="_Toc229575816"/>
      <w:bookmarkStart w:id="327" w:name="_Toc164419192"/>
      <w:r>
        <w:t>3.2 Карты (схемы) тепловых сетей в зонах действия источников тепловой энергии</w:t>
      </w:r>
      <w:bookmarkEnd w:id="326"/>
      <w:r>
        <w:t xml:space="preserve"> </w:t>
      </w:r>
      <w:bookmarkEnd w:id="327"/>
    </w:p>
    <w:p w:rsidR="00087E79" w:rsidRDefault="003F5725" w:rsidP="0074259C">
      <w:pPr>
        <w:spacing w:after="0" w:line="276" w:lineRule="auto"/>
        <w:contextualSpacing/>
      </w:pPr>
      <w:r>
        <w:t xml:space="preserve">Схема расположения источников тепловой энергии и тепловых сетей представлены на рисунке </w:t>
      </w:r>
      <w:r>
        <w:fldChar w:fldCharType="begin"/>
      </w:r>
      <w:r>
        <w:instrText xml:space="preserve"> REF _Ref198034582 \h  \* MERGEFORMAT </w:instrText>
      </w:r>
      <w:r>
        <w:fldChar w:fldCharType="separate"/>
      </w:r>
      <w:r w:rsidR="006D19FF" w:rsidRPr="006D19FF">
        <w:rPr>
          <w:vanish/>
        </w:rPr>
        <w:t xml:space="preserve">Рисунок </w:t>
      </w:r>
      <w:r w:rsidR="006D19FF">
        <w:t>4</w:t>
      </w:r>
      <w:r>
        <w:fldChar w:fldCharType="end"/>
      </w:r>
      <w:r>
        <w:t>.</w:t>
      </w:r>
    </w:p>
    <w:p w:rsidR="00087E79" w:rsidRDefault="003F5725" w:rsidP="0074259C">
      <w:pPr>
        <w:spacing w:after="0" w:line="276" w:lineRule="auto"/>
        <w:contextualSpacing/>
      </w:pPr>
      <w:r>
        <w:t xml:space="preserve">Карты (схемы) тепловых сетей, расположенных в зонах действия источников тепловой энергии, хранятся в производственно-техническом отделе тепло-, </w:t>
      </w:r>
      <w:proofErr w:type="spellStart"/>
      <w:r>
        <w:t>ресурсоснабжающих</w:t>
      </w:r>
      <w:proofErr w:type="spellEnd"/>
      <w:r>
        <w:t xml:space="preserve"> организаций в электронной форме и (или) на бумажном носителе.</w:t>
      </w:r>
    </w:p>
    <w:p w:rsidR="00087E79" w:rsidRPr="0074259C" w:rsidRDefault="003F5725" w:rsidP="0074259C">
      <w:pPr>
        <w:spacing w:after="0" w:line="276" w:lineRule="auto"/>
        <w:contextualSpacing/>
      </w:pPr>
      <w:r>
        <w:t xml:space="preserve">Перечень источников теплоснабжения, от которых формируются зоны действия приведены в </w:t>
      </w:r>
      <w:r w:rsidR="00395DEB">
        <w:t>таблице</w:t>
      </w:r>
      <w:r w:rsidR="0074259C">
        <w:t xml:space="preserve"> 7</w:t>
      </w:r>
      <w:r w:rsidR="0074259C" w:rsidRPr="0074259C">
        <w:t>1</w:t>
      </w:r>
      <w:r>
        <w:t>.</w:t>
      </w:r>
    </w:p>
    <w:p w:rsidR="0074259C" w:rsidRPr="00A22381" w:rsidRDefault="0074259C" w:rsidP="0074259C">
      <w:pPr>
        <w:pStyle w:val="af0"/>
        <w:spacing w:before="0" w:after="0" w:line="276" w:lineRule="auto"/>
      </w:pPr>
    </w:p>
    <w:p w:rsidR="0074259C" w:rsidRPr="003265F7" w:rsidRDefault="0074259C" w:rsidP="00147D10">
      <w:pPr>
        <w:pStyle w:val="afe"/>
        <w:ind w:firstLine="708"/>
        <w:rPr>
          <w:sz w:val="22"/>
          <w:szCs w:val="22"/>
        </w:rPr>
      </w:pPr>
      <w:bookmarkStart w:id="328" w:name="_Toc234259307"/>
      <w:r w:rsidRPr="003265F7">
        <w:rPr>
          <w:sz w:val="22"/>
          <w:szCs w:val="22"/>
        </w:rPr>
        <w:t xml:space="preserve">Таблица </w:t>
      </w:r>
      <w:r w:rsidR="003265F7" w:rsidRPr="003265F7">
        <w:rPr>
          <w:sz w:val="22"/>
          <w:szCs w:val="22"/>
        </w:rPr>
        <w:fldChar w:fldCharType="begin"/>
      </w:r>
      <w:r w:rsidR="003265F7" w:rsidRPr="003265F7">
        <w:rPr>
          <w:sz w:val="22"/>
          <w:szCs w:val="22"/>
        </w:rPr>
        <w:instrText xml:space="preserve"> SEQ Таблица \* ARABIC </w:instrText>
      </w:r>
      <w:r w:rsidR="003265F7" w:rsidRPr="003265F7">
        <w:rPr>
          <w:sz w:val="22"/>
          <w:szCs w:val="22"/>
        </w:rPr>
        <w:fldChar w:fldCharType="separate"/>
      </w:r>
      <w:r w:rsidR="00992FAE" w:rsidRPr="003265F7">
        <w:rPr>
          <w:noProof/>
          <w:sz w:val="22"/>
          <w:szCs w:val="22"/>
        </w:rPr>
        <w:t>71</w:t>
      </w:r>
      <w:r w:rsidR="003265F7" w:rsidRPr="003265F7">
        <w:rPr>
          <w:noProof/>
          <w:sz w:val="22"/>
          <w:szCs w:val="22"/>
        </w:rPr>
        <w:fldChar w:fldCharType="end"/>
      </w:r>
      <w:r w:rsidRPr="003265F7">
        <w:rPr>
          <w:sz w:val="22"/>
          <w:szCs w:val="22"/>
        </w:rPr>
        <w:t xml:space="preserve"> – Перечень источников теплоснабжения, от которых формируются зоны действия</w:t>
      </w:r>
      <w:bookmarkEnd w:id="328"/>
    </w:p>
    <w:tbl>
      <w:tblPr>
        <w:tblW w:w="5000" w:type="pct"/>
        <w:tblLook w:val="04A0" w:firstRow="1" w:lastRow="0" w:firstColumn="1" w:lastColumn="0" w:noHBand="0" w:noVBand="1"/>
      </w:tblPr>
      <w:tblGrid>
        <w:gridCol w:w="544"/>
        <w:gridCol w:w="3194"/>
        <w:gridCol w:w="2881"/>
        <w:gridCol w:w="3004"/>
      </w:tblGrid>
      <w:tr w:rsidR="00087E79" w:rsidRPr="003265F7" w:rsidTr="0074259C">
        <w:trPr>
          <w:trHeight w:val="20"/>
          <w:tblHeader/>
        </w:trPr>
        <w:tc>
          <w:tcPr>
            <w:tcW w:w="323" w:type="pct"/>
            <w:tcBorders>
              <w:top w:val="single" w:sz="8" w:space="0" w:color="auto"/>
              <w:left w:val="single" w:sz="8"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w:t>
            </w:r>
            <w:r w:rsidR="00147D10" w:rsidRPr="003265F7">
              <w:rPr>
                <w:sz w:val="22"/>
              </w:rPr>
              <w:t xml:space="preserve"> </w:t>
            </w:r>
            <w:r w:rsidRPr="003265F7">
              <w:rPr>
                <w:sz w:val="22"/>
              </w:rPr>
              <w:t>п</w:t>
            </w:r>
            <w:r w:rsidR="00147D10" w:rsidRPr="003265F7">
              <w:rPr>
                <w:sz w:val="22"/>
              </w:rPr>
              <w:t>/</w:t>
            </w:r>
            <w:r w:rsidRPr="003265F7">
              <w:rPr>
                <w:sz w:val="22"/>
              </w:rPr>
              <w:t>п</w:t>
            </w:r>
          </w:p>
        </w:tc>
        <w:tc>
          <w:tcPr>
            <w:tcW w:w="1539"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Наименование источника</w:t>
            </w:r>
          </w:p>
        </w:tc>
        <w:tc>
          <w:tcPr>
            <w:tcW w:w="1537"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Адрес источника</w:t>
            </w:r>
          </w:p>
        </w:tc>
        <w:tc>
          <w:tcPr>
            <w:tcW w:w="1602" w:type="pct"/>
            <w:tcBorders>
              <w:top w:val="single" w:sz="4" w:space="0" w:color="auto"/>
              <w:left w:val="none" w:sz="4" w:space="0" w:color="000000"/>
              <w:bottom w:val="single" w:sz="4" w:space="0" w:color="auto"/>
              <w:right w:val="single" w:sz="4" w:space="0" w:color="auto"/>
            </w:tcBorders>
          </w:tcPr>
          <w:p w:rsidR="00087E79" w:rsidRPr="003265F7" w:rsidRDefault="003F5725" w:rsidP="0074259C">
            <w:pPr>
              <w:pStyle w:val="af2"/>
              <w:spacing w:after="0" w:line="276" w:lineRule="auto"/>
              <w:rPr>
                <w:sz w:val="22"/>
              </w:rPr>
            </w:pPr>
            <w:r w:rsidRPr="003265F7">
              <w:rPr>
                <w:sz w:val="22"/>
              </w:rPr>
              <w:t>Наличие сетей отопления и ГВС (водяные и паровые)</w:t>
            </w:r>
          </w:p>
        </w:tc>
      </w:tr>
      <w:tr w:rsidR="00087E79" w:rsidRPr="003265F7" w:rsidTr="0074259C">
        <w:trPr>
          <w:trHeight w:val="443"/>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1</w:t>
            </w:r>
          </w:p>
        </w:tc>
        <w:tc>
          <w:tcPr>
            <w:tcW w:w="1539"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left"/>
              <w:rPr>
                <w:sz w:val="22"/>
              </w:rPr>
            </w:pPr>
            <w:r w:rsidRPr="003265F7">
              <w:rPr>
                <w:sz w:val="22"/>
              </w:rPr>
              <w:t>Курская ТЭЦ-1</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Проспект Ленинского Комсомола, д.20</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 паровые</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2</w:t>
            </w:r>
          </w:p>
        </w:tc>
        <w:tc>
          <w:tcPr>
            <w:tcW w:w="1539"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left"/>
              <w:rPr>
                <w:sz w:val="22"/>
              </w:rPr>
            </w:pPr>
            <w:r w:rsidRPr="003265F7">
              <w:rPr>
                <w:sz w:val="22"/>
              </w:rPr>
              <w:t>Курская ТЭЦ-4</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ул. Нижняя Набережная, д.9</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3</w:t>
            </w:r>
          </w:p>
        </w:tc>
        <w:tc>
          <w:tcPr>
            <w:tcW w:w="1539"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left"/>
              <w:rPr>
                <w:sz w:val="22"/>
              </w:rPr>
            </w:pPr>
            <w:r w:rsidRPr="003265F7">
              <w:rPr>
                <w:sz w:val="22"/>
              </w:rPr>
              <w:t>Курская ТЭЦ СЗР</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ул. 2-я Орловская, д.59</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4</w:t>
            </w:r>
          </w:p>
        </w:tc>
        <w:tc>
          <w:tcPr>
            <w:tcW w:w="1539"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left"/>
              <w:rPr>
                <w:sz w:val="22"/>
              </w:rPr>
            </w:pPr>
            <w:r w:rsidRPr="003265F7">
              <w:rPr>
                <w:sz w:val="22"/>
              </w:rPr>
              <w:t>Котельная "ул. Ломоносова, 44"</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ул. Ломоносова, 44</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5</w:t>
            </w:r>
          </w:p>
        </w:tc>
        <w:tc>
          <w:tcPr>
            <w:tcW w:w="1539"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left"/>
              <w:rPr>
                <w:sz w:val="22"/>
              </w:rPr>
            </w:pPr>
            <w:r w:rsidRPr="003265F7">
              <w:rPr>
                <w:sz w:val="22"/>
              </w:rPr>
              <w:t>Котельная "ЛОК УВД"</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урочище "Солянка"</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Отсутствуют</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lastRenderedPageBreak/>
              <w:t>6</w:t>
            </w:r>
          </w:p>
        </w:tc>
        <w:tc>
          <w:tcPr>
            <w:tcW w:w="153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0"/>
              <w:jc w:val="left"/>
              <w:rPr>
                <w:rFonts w:eastAsia="Times New Roman" w:cs="Times New Roman"/>
                <w:color w:val="000000"/>
                <w:sz w:val="22"/>
                <w:lang w:eastAsia="ru-RU"/>
              </w:rPr>
            </w:pPr>
            <w:r w:rsidRPr="003265F7">
              <w:rPr>
                <w:rFonts w:eastAsia="Times New Roman" w:cs="Times New Roman"/>
                <w:color w:val="000000"/>
                <w:sz w:val="22"/>
                <w:lang w:eastAsia="ru-RU"/>
              </w:rPr>
              <w:t>Котельная, ул. Экспедиционная, 2</w:t>
            </w:r>
          </w:p>
        </w:tc>
        <w:tc>
          <w:tcPr>
            <w:tcW w:w="153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Ул. Экспедиционная, 2</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rFonts w:eastAsia="Times New Roman" w:cs="Times New Roman"/>
                <w:color w:val="000000"/>
                <w:sz w:val="22"/>
                <w:lang w:eastAsia="ru-RU"/>
              </w:rPr>
            </w:pPr>
            <w:r w:rsidRPr="003265F7">
              <w:rPr>
                <w:rFonts w:eastAsia="Times New Roman" w:cs="Times New Roman"/>
                <w:color w:val="000000"/>
                <w:sz w:val="22"/>
                <w:lang w:eastAsia="ru-RU"/>
              </w:rPr>
              <w:t>Отсутствуют</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7</w:t>
            </w:r>
          </w:p>
        </w:tc>
        <w:tc>
          <w:tcPr>
            <w:tcW w:w="153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0"/>
              <w:jc w:val="left"/>
              <w:rPr>
                <w:rFonts w:eastAsia="Times New Roman" w:cs="Times New Roman"/>
                <w:color w:val="000000"/>
                <w:sz w:val="22"/>
                <w:lang w:eastAsia="ru-RU"/>
              </w:rPr>
            </w:pPr>
            <w:r w:rsidRPr="003265F7">
              <w:rPr>
                <w:rFonts w:eastAsia="Times New Roman" w:cs="Times New Roman"/>
                <w:color w:val="000000"/>
                <w:sz w:val="22"/>
                <w:lang w:eastAsia="ru-RU"/>
              </w:rPr>
              <w:t>Котельная Областной больницы, ул. Сумская, 45а</w:t>
            </w:r>
          </w:p>
        </w:tc>
        <w:tc>
          <w:tcPr>
            <w:tcW w:w="153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Ул. Сумская, 45а</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rFonts w:eastAsia="Times New Roman" w:cs="Times New Roman"/>
                <w:color w:val="000000"/>
                <w:sz w:val="22"/>
                <w:lang w:eastAsia="ru-RU"/>
              </w:rPr>
            </w:pPr>
            <w:r w:rsidRPr="003265F7">
              <w:rPr>
                <w:rFonts w:eastAsia="Times New Roman" w:cs="Times New Roman"/>
                <w:color w:val="000000"/>
                <w:sz w:val="22"/>
                <w:lang w:eastAsia="ru-RU"/>
              </w:rPr>
              <w:t>Отсутствуют</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8</w:t>
            </w:r>
          </w:p>
        </w:tc>
        <w:tc>
          <w:tcPr>
            <w:tcW w:w="1539"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left"/>
              <w:rPr>
                <w:sz w:val="22"/>
              </w:rPr>
            </w:pPr>
            <w:r w:rsidRPr="003265F7">
              <w:rPr>
                <w:sz w:val="22"/>
              </w:rPr>
              <w:t>Котельная "Косиново"</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п. Косиново</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pStyle w:val="af2"/>
              <w:spacing w:after="0" w:line="276" w:lineRule="auto"/>
              <w:jc w:val="both"/>
              <w:rPr>
                <w:sz w:val="22"/>
              </w:rPr>
            </w:pPr>
            <w:r w:rsidRPr="003265F7">
              <w:rPr>
                <w:sz w:val="22"/>
              </w:rPr>
              <w:t>Сети отопления, ГВС, паровые</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9</w:t>
            </w:r>
          </w:p>
        </w:tc>
        <w:tc>
          <w:tcPr>
            <w:tcW w:w="1539"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left"/>
              <w:rPr>
                <w:sz w:val="22"/>
              </w:rPr>
            </w:pPr>
            <w:r w:rsidRPr="003265F7">
              <w:rPr>
                <w:sz w:val="22"/>
              </w:rPr>
              <w:t>Котельная "ул. Пирогова, 14"</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ул. Пирогова, 14</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Паровые сети</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10</w:t>
            </w:r>
          </w:p>
        </w:tc>
        <w:tc>
          <w:tcPr>
            <w:tcW w:w="1539"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left"/>
              <w:rPr>
                <w:sz w:val="22"/>
              </w:rPr>
            </w:pPr>
            <w:r w:rsidRPr="003265F7">
              <w:rPr>
                <w:sz w:val="22"/>
              </w:rPr>
              <w:t>Котельная "ул. Скорятина, 29"</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ул. Скорятина, 29</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11</w:t>
            </w:r>
          </w:p>
        </w:tc>
        <w:tc>
          <w:tcPr>
            <w:tcW w:w="1539"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left"/>
              <w:rPr>
                <w:sz w:val="22"/>
              </w:rPr>
            </w:pPr>
            <w:r w:rsidRPr="003265F7">
              <w:rPr>
                <w:sz w:val="22"/>
              </w:rPr>
              <w:t>Котельная "Южный пер., 16"</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Южный пер., 16</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12</w:t>
            </w:r>
          </w:p>
        </w:tc>
        <w:tc>
          <w:tcPr>
            <w:tcW w:w="1539"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left"/>
              <w:rPr>
                <w:sz w:val="22"/>
              </w:rPr>
            </w:pPr>
            <w:r w:rsidRPr="003265F7">
              <w:rPr>
                <w:sz w:val="22"/>
              </w:rPr>
              <w:t>Котельная "Моква"</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д. 1-я Моква</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411"/>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13</w:t>
            </w:r>
          </w:p>
        </w:tc>
        <w:tc>
          <w:tcPr>
            <w:tcW w:w="1539"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left"/>
              <w:rPr>
                <w:sz w:val="22"/>
              </w:rPr>
            </w:pPr>
            <w:r w:rsidRPr="003265F7">
              <w:rPr>
                <w:sz w:val="22"/>
              </w:rPr>
              <w:t>Котельная детской поликлиники №5</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ул. В. Казацкая, 152</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14</w:t>
            </w:r>
          </w:p>
        </w:tc>
        <w:tc>
          <w:tcPr>
            <w:tcW w:w="1539"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left"/>
              <w:rPr>
                <w:sz w:val="22"/>
              </w:rPr>
            </w:pPr>
            <w:r w:rsidRPr="003265F7">
              <w:rPr>
                <w:sz w:val="22"/>
              </w:rPr>
              <w:t>Котельная школы №9</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ул. В. Казацкая, 196</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15</w:t>
            </w:r>
          </w:p>
        </w:tc>
        <w:tc>
          <w:tcPr>
            <w:tcW w:w="1539" w:type="pct"/>
            <w:tcBorders>
              <w:top w:val="none" w:sz="4" w:space="0" w:color="000000"/>
              <w:left w:val="none" w:sz="4" w:space="0" w:color="000000"/>
              <w:bottom w:val="single" w:sz="4" w:space="0" w:color="auto"/>
              <w:right w:val="single" w:sz="4" w:space="0" w:color="auto"/>
            </w:tcBorders>
            <w:shd w:val="clear" w:color="auto" w:fill="auto"/>
            <w:noWrap/>
          </w:tcPr>
          <w:p w:rsidR="00087E79" w:rsidRPr="003265F7" w:rsidRDefault="003F5725" w:rsidP="0074259C">
            <w:pPr>
              <w:spacing w:after="0" w:line="276" w:lineRule="auto"/>
              <w:ind w:firstLine="0"/>
              <w:jc w:val="left"/>
              <w:rPr>
                <w:sz w:val="22"/>
              </w:rPr>
            </w:pPr>
            <w:r w:rsidRPr="003265F7">
              <w:rPr>
                <w:sz w:val="22"/>
              </w:rPr>
              <w:t>Котельная школы №12</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ул. Полевая, 17</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16</w:t>
            </w:r>
          </w:p>
        </w:tc>
        <w:tc>
          <w:tcPr>
            <w:tcW w:w="1539" w:type="pct"/>
            <w:tcBorders>
              <w:top w:val="none" w:sz="4" w:space="0" w:color="000000"/>
              <w:left w:val="none" w:sz="4" w:space="0" w:color="000000"/>
              <w:bottom w:val="single" w:sz="4" w:space="0" w:color="auto"/>
              <w:right w:val="single" w:sz="4" w:space="0" w:color="auto"/>
            </w:tcBorders>
            <w:shd w:val="clear" w:color="auto" w:fill="auto"/>
            <w:noWrap/>
          </w:tcPr>
          <w:p w:rsidR="00087E79" w:rsidRPr="003265F7" w:rsidRDefault="003F5725" w:rsidP="0074259C">
            <w:pPr>
              <w:spacing w:after="0" w:line="276" w:lineRule="auto"/>
              <w:ind w:firstLine="0"/>
              <w:jc w:val="left"/>
              <w:rPr>
                <w:sz w:val="22"/>
              </w:rPr>
            </w:pPr>
            <w:r w:rsidRPr="003265F7">
              <w:rPr>
                <w:sz w:val="22"/>
              </w:rPr>
              <w:t>Котельная "ул. Литовская, 95"</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ул. Литовская, 95</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17</w:t>
            </w:r>
          </w:p>
        </w:tc>
        <w:tc>
          <w:tcPr>
            <w:tcW w:w="1539" w:type="pct"/>
            <w:tcBorders>
              <w:top w:val="none" w:sz="4" w:space="0" w:color="000000"/>
              <w:left w:val="none" w:sz="4" w:space="0" w:color="000000"/>
              <w:bottom w:val="single" w:sz="4" w:space="0" w:color="auto"/>
              <w:right w:val="single" w:sz="4" w:space="0" w:color="auto"/>
            </w:tcBorders>
            <w:shd w:val="clear" w:color="auto" w:fill="auto"/>
            <w:noWrap/>
          </w:tcPr>
          <w:p w:rsidR="00087E79" w:rsidRPr="003265F7" w:rsidRDefault="003F5725" w:rsidP="0074259C">
            <w:pPr>
              <w:spacing w:after="0" w:line="276" w:lineRule="auto"/>
              <w:ind w:firstLine="0"/>
              <w:jc w:val="left"/>
              <w:rPr>
                <w:sz w:val="22"/>
              </w:rPr>
            </w:pPr>
            <w:r w:rsidRPr="003265F7">
              <w:rPr>
                <w:sz w:val="22"/>
              </w:rPr>
              <w:t>Котельная интерната №4</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ул. Ильича, 31А</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18</w:t>
            </w:r>
          </w:p>
        </w:tc>
        <w:tc>
          <w:tcPr>
            <w:tcW w:w="1539" w:type="pct"/>
            <w:tcBorders>
              <w:top w:val="none" w:sz="4" w:space="0" w:color="000000"/>
              <w:left w:val="none" w:sz="4" w:space="0" w:color="000000"/>
              <w:bottom w:val="single" w:sz="4" w:space="0" w:color="auto"/>
              <w:right w:val="single" w:sz="4" w:space="0" w:color="auto"/>
            </w:tcBorders>
            <w:shd w:val="clear" w:color="auto" w:fill="auto"/>
            <w:noWrap/>
          </w:tcPr>
          <w:p w:rsidR="00087E79" w:rsidRPr="003265F7" w:rsidRDefault="003F5725" w:rsidP="0074259C">
            <w:pPr>
              <w:spacing w:after="0" w:line="276" w:lineRule="auto"/>
              <w:ind w:firstLine="0"/>
              <w:jc w:val="left"/>
              <w:rPr>
                <w:sz w:val="22"/>
              </w:rPr>
            </w:pPr>
            <w:r w:rsidRPr="003265F7">
              <w:rPr>
                <w:sz w:val="22"/>
              </w:rPr>
              <w:t>Котельная д/сада №7</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пр-т Ленинского комсомола, 66</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19</w:t>
            </w:r>
          </w:p>
        </w:tc>
        <w:tc>
          <w:tcPr>
            <w:tcW w:w="1539" w:type="pct"/>
            <w:tcBorders>
              <w:top w:val="none" w:sz="4" w:space="0" w:color="000000"/>
              <w:left w:val="none" w:sz="4" w:space="0" w:color="000000"/>
              <w:bottom w:val="single" w:sz="4" w:space="0" w:color="auto"/>
              <w:right w:val="single" w:sz="4" w:space="0" w:color="auto"/>
            </w:tcBorders>
            <w:shd w:val="clear" w:color="auto" w:fill="auto"/>
            <w:noWrap/>
          </w:tcPr>
          <w:p w:rsidR="00087E79" w:rsidRPr="003265F7" w:rsidRDefault="003F5725" w:rsidP="0074259C">
            <w:pPr>
              <w:spacing w:after="0" w:line="276" w:lineRule="auto"/>
              <w:ind w:firstLine="0"/>
              <w:jc w:val="left"/>
              <w:rPr>
                <w:sz w:val="22"/>
              </w:rPr>
            </w:pPr>
            <w:r w:rsidRPr="003265F7">
              <w:rPr>
                <w:sz w:val="22"/>
              </w:rPr>
              <w:t>Котельная "113 кв."</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 xml:space="preserve">ул. </w:t>
            </w:r>
            <w:r w:rsidR="00485296" w:rsidRPr="003265F7">
              <w:rPr>
                <w:sz w:val="22"/>
              </w:rPr>
              <w:t>Бутко</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20</w:t>
            </w:r>
          </w:p>
        </w:tc>
        <w:tc>
          <w:tcPr>
            <w:tcW w:w="1539" w:type="pct"/>
            <w:tcBorders>
              <w:top w:val="none" w:sz="4" w:space="0" w:color="000000"/>
              <w:left w:val="none" w:sz="4" w:space="0" w:color="000000"/>
              <w:bottom w:val="single" w:sz="4" w:space="0" w:color="auto"/>
              <w:right w:val="single" w:sz="4" w:space="0" w:color="auto"/>
            </w:tcBorders>
            <w:shd w:val="clear" w:color="auto" w:fill="auto"/>
            <w:noWrap/>
          </w:tcPr>
          <w:p w:rsidR="00087E79" w:rsidRPr="003265F7" w:rsidRDefault="003F5725" w:rsidP="0074259C">
            <w:pPr>
              <w:spacing w:after="0" w:line="276" w:lineRule="auto"/>
              <w:ind w:firstLine="0"/>
              <w:jc w:val="left"/>
              <w:rPr>
                <w:sz w:val="22"/>
              </w:rPr>
            </w:pPr>
            <w:r w:rsidRPr="003265F7">
              <w:rPr>
                <w:sz w:val="22"/>
              </w:rPr>
              <w:t>Котельная "ул. Понизовка, 52"</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ул. Понизовка, 52</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21</w:t>
            </w:r>
          </w:p>
        </w:tc>
        <w:tc>
          <w:tcPr>
            <w:tcW w:w="1539" w:type="pct"/>
            <w:tcBorders>
              <w:top w:val="none" w:sz="4" w:space="0" w:color="000000"/>
              <w:left w:val="none" w:sz="4" w:space="0" w:color="000000"/>
              <w:bottom w:val="single" w:sz="4" w:space="0" w:color="auto"/>
              <w:right w:val="single" w:sz="4" w:space="0" w:color="auto"/>
            </w:tcBorders>
            <w:shd w:val="clear" w:color="auto" w:fill="auto"/>
            <w:noWrap/>
          </w:tcPr>
          <w:p w:rsidR="00087E79" w:rsidRPr="003265F7" w:rsidRDefault="003F5725" w:rsidP="0074259C">
            <w:pPr>
              <w:spacing w:after="0" w:line="276" w:lineRule="auto"/>
              <w:ind w:firstLine="0"/>
              <w:jc w:val="left"/>
              <w:rPr>
                <w:sz w:val="22"/>
              </w:rPr>
            </w:pPr>
            <w:r w:rsidRPr="003265F7">
              <w:rPr>
                <w:sz w:val="22"/>
              </w:rPr>
              <w:t>Котельная «ул 1-я Кислинская»</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Ул. 1-я К</w:t>
            </w:r>
            <w:r w:rsidR="00485296" w:rsidRPr="003265F7">
              <w:rPr>
                <w:sz w:val="22"/>
              </w:rPr>
              <w:t>и</w:t>
            </w:r>
            <w:r w:rsidRPr="003265F7">
              <w:rPr>
                <w:sz w:val="22"/>
              </w:rPr>
              <w:t>слинская</w:t>
            </w:r>
            <w:r w:rsidR="00485296" w:rsidRPr="003265F7">
              <w:rPr>
                <w:sz w:val="22"/>
              </w:rPr>
              <w:t>, 2Б</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22</w:t>
            </w:r>
          </w:p>
        </w:tc>
        <w:tc>
          <w:tcPr>
            <w:tcW w:w="1539" w:type="pct"/>
            <w:tcBorders>
              <w:top w:val="none" w:sz="4" w:space="0" w:color="000000"/>
              <w:left w:val="none" w:sz="4" w:space="0" w:color="000000"/>
              <w:bottom w:val="single" w:sz="4" w:space="0" w:color="auto"/>
              <w:right w:val="single" w:sz="4" w:space="0" w:color="auto"/>
            </w:tcBorders>
            <w:shd w:val="clear" w:color="auto" w:fill="auto"/>
            <w:noWrap/>
          </w:tcPr>
          <w:p w:rsidR="00087E79" w:rsidRPr="003265F7" w:rsidRDefault="003F5725" w:rsidP="0074259C">
            <w:pPr>
              <w:spacing w:after="0" w:line="276" w:lineRule="auto"/>
              <w:ind w:firstLine="0"/>
              <w:jc w:val="left"/>
              <w:rPr>
                <w:sz w:val="22"/>
              </w:rPr>
            </w:pPr>
            <w:r w:rsidRPr="003265F7">
              <w:rPr>
                <w:sz w:val="22"/>
              </w:rPr>
              <w:t>Котельная ООО «ТГК»</w:t>
            </w:r>
          </w:p>
        </w:tc>
        <w:tc>
          <w:tcPr>
            <w:tcW w:w="1537" w:type="pct"/>
            <w:tcBorders>
              <w:top w:val="none" w:sz="4" w:space="0" w:color="000000"/>
              <w:left w:val="none" w:sz="4" w:space="0" w:color="000000"/>
              <w:bottom w:val="single" w:sz="4" w:space="0" w:color="auto"/>
              <w:right w:val="single" w:sz="4" w:space="0" w:color="auto"/>
            </w:tcBorders>
            <w:shd w:val="clear" w:color="auto" w:fill="auto"/>
          </w:tcPr>
          <w:p w:rsidR="00087E79" w:rsidRPr="003265F7" w:rsidRDefault="003F5725" w:rsidP="0074259C">
            <w:pPr>
              <w:spacing w:after="0" w:line="276" w:lineRule="auto"/>
              <w:ind w:firstLine="0"/>
              <w:jc w:val="center"/>
              <w:rPr>
                <w:sz w:val="22"/>
              </w:rPr>
            </w:pPr>
            <w:r w:rsidRPr="003265F7">
              <w:rPr>
                <w:sz w:val="22"/>
              </w:rPr>
              <w:t>Ул. 2-ая Рабочая</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23</w:t>
            </w:r>
          </w:p>
        </w:tc>
        <w:tc>
          <w:tcPr>
            <w:tcW w:w="1539" w:type="pct"/>
            <w:tcBorders>
              <w:top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jc w:val="both"/>
              <w:rPr>
                <w:sz w:val="22"/>
              </w:rPr>
            </w:pPr>
            <w:r w:rsidRPr="003265F7">
              <w:rPr>
                <w:sz w:val="22"/>
              </w:rPr>
              <w:t>ТЭЦ АО "ТЭСК"</w:t>
            </w:r>
          </w:p>
        </w:tc>
        <w:tc>
          <w:tcPr>
            <w:tcW w:w="1537"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Ул. Домостроителей, 18</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9965AE" w:rsidP="009965AE">
            <w:pPr>
              <w:spacing w:after="0" w:line="276" w:lineRule="auto"/>
              <w:ind w:firstLine="0"/>
              <w:jc w:val="left"/>
              <w:rPr>
                <w:sz w:val="22"/>
              </w:rPr>
            </w:pPr>
            <w:r>
              <w:rPr>
                <w:sz w:val="22"/>
              </w:rPr>
              <w:t>Сети отопления</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24</w:t>
            </w:r>
          </w:p>
        </w:tc>
        <w:tc>
          <w:tcPr>
            <w:tcW w:w="15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3265F7" w:rsidRDefault="003F5725" w:rsidP="0074259C">
            <w:pPr>
              <w:spacing w:after="0" w:line="276" w:lineRule="auto"/>
              <w:ind w:firstLine="0"/>
              <w:jc w:val="left"/>
              <w:rPr>
                <w:sz w:val="22"/>
              </w:rPr>
            </w:pPr>
            <w:r w:rsidRPr="003265F7">
              <w:rPr>
                <w:sz w:val="22"/>
              </w:rPr>
              <w:t xml:space="preserve">Котельная ГО и ЧС </w:t>
            </w:r>
          </w:p>
        </w:tc>
        <w:tc>
          <w:tcPr>
            <w:tcW w:w="1537" w:type="pct"/>
            <w:tcBorders>
              <w:top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ул. Тускарная, 33</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25</w:t>
            </w:r>
          </w:p>
        </w:tc>
        <w:tc>
          <w:tcPr>
            <w:tcW w:w="15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3265F7" w:rsidRDefault="003F5725" w:rsidP="0074259C">
            <w:pPr>
              <w:spacing w:after="0" w:line="276" w:lineRule="auto"/>
              <w:ind w:firstLine="0"/>
              <w:jc w:val="left"/>
              <w:rPr>
                <w:sz w:val="22"/>
              </w:rPr>
            </w:pPr>
            <w:r w:rsidRPr="003265F7">
              <w:rPr>
                <w:sz w:val="22"/>
              </w:rPr>
              <w:t xml:space="preserve">Котельная ОГУЗ "ОДКИБ" </w:t>
            </w:r>
          </w:p>
        </w:tc>
        <w:tc>
          <w:tcPr>
            <w:tcW w:w="1537" w:type="pct"/>
            <w:tcBorders>
              <w:top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ул. Сумская</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26</w:t>
            </w:r>
          </w:p>
        </w:tc>
        <w:tc>
          <w:tcPr>
            <w:tcW w:w="15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3265F7" w:rsidRDefault="003F5725" w:rsidP="0074259C">
            <w:pPr>
              <w:spacing w:after="0" w:line="276" w:lineRule="auto"/>
              <w:ind w:firstLine="0"/>
              <w:jc w:val="left"/>
              <w:rPr>
                <w:sz w:val="22"/>
              </w:rPr>
            </w:pPr>
            <w:r w:rsidRPr="003265F7">
              <w:rPr>
                <w:sz w:val="22"/>
              </w:rPr>
              <w:t xml:space="preserve">Котельная "СОШ №11" </w:t>
            </w:r>
          </w:p>
        </w:tc>
        <w:tc>
          <w:tcPr>
            <w:tcW w:w="1537" w:type="pct"/>
            <w:tcBorders>
              <w:top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ул. Антокольского, 1</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27</w:t>
            </w:r>
          </w:p>
        </w:tc>
        <w:tc>
          <w:tcPr>
            <w:tcW w:w="15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3265F7" w:rsidRDefault="003F5725" w:rsidP="0074259C">
            <w:pPr>
              <w:spacing w:after="0" w:line="276" w:lineRule="auto"/>
              <w:ind w:firstLine="0"/>
              <w:jc w:val="left"/>
              <w:rPr>
                <w:sz w:val="22"/>
              </w:rPr>
            </w:pPr>
            <w:r w:rsidRPr="003265F7">
              <w:rPr>
                <w:sz w:val="22"/>
              </w:rPr>
              <w:t xml:space="preserve">Котельная "СОШ №16" </w:t>
            </w:r>
          </w:p>
        </w:tc>
        <w:tc>
          <w:tcPr>
            <w:tcW w:w="1537" w:type="pct"/>
            <w:tcBorders>
              <w:top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ул. 2-ая Стрелецкая, 46</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28</w:t>
            </w:r>
          </w:p>
        </w:tc>
        <w:tc>
          <w:tcPr>
            <w:tcW w:w="15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3265F7" w:rsidRDefault="003F5725" w:rsidP="0074259C">
            <w:pPr>
              <w:spacing w:after="0" w:line="276" w:lineRule="auto"/>
              <w:ind w:firstLine="0"/>
              <w:jc w:val="left"/>
              <w:rPr>
                <w:sz w:val="22"/>
              </w:rPr>
            </w:pPr>
            <w:r w:rsidRPr="003265F7">
              <w:rPr>
                <w:sz w:val="22"/>
              </w:rPr>
              <w:t xml:space="preserve">Котельная "СОШ №37" </w:t>
            </w:r>
          </w:p>
        </w:tc>
        <w:tc>
          <w:tcPr>
            <w:tcW w:w="1537" w:type="pct"/>
            <w:tcBorders>
              <w:top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ул. Каширцева, 54</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29</w:t>
            </w:r>
          </w:p>
        </w:tc>
        <w:tc>
          <w:tcPr>
            <w:tcW w:w="153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3265F7" w:rsidRDefault="003F5725" w:rsidP="0074259C">
            <w:pPr>
              <w:spacing w:after="0" w:line="276" w:lineRule="auto"/>
              <w:ind w:firstLine="0"/>
              <w:jc w:val="left"/>
              <w:rPr>
                <w:sz w:val="22"/>
              </w:rPr>
            </w:pPr>
            <w:r w:rsidRPr="003265F7">
              <w:rPr>
                <w:sz w:val="22"/>
              </w:rPr>
              <w:t xml:space="preserve">Котельная Спорткомплекса </w:t>
            </w:r>
          </w:p>
        </w:tc>
        <w:tc>
          <w:tcPr>
            <w:tcW w:w="1537" w:type="pct"/>
            <w:tcBorders>
              <w:top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ул. Веспремская, 9</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30</w:t>
            </w:r>
          </w:p>
        </w:tc>
        <w:tc>
          <w:tcPr>
            <w:tcW w:w="153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0"/>
              <w:jc w:val="left"/>
              <w:rPr>
                <w:sz w:val="22"/>
              </w:rPr>
            </w:pPr>
            <w:r w:rsidRPr="003265F7">
              <w:rPr>
                <w:sz w:val="22"/>
              </w:rPr>
              <w:t xml:space="preserve">Котельная "Школа-интернат №3" </w:t>
            </w:r>
          </w:p>
        </w:tc>
        <w:tc>
          <w:tcPr>
            <w:tcW w:w="1537" w:type="pct"/>
            <w:tcBorders>
              <w:top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ул. Смородиновая</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31</w:t>
            </w:r>
          </w:p>
        </w:tc>
        <w:tc>
          <w:tcPr>
            <w:tcW w:w="153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0"/>
              <w:jc w:val="left"/>
              <w:rPr>
                <w:sz w:val="22"/>
              </w:rPr>
            </w:pPr>
            <w:r w:rsidRPr="003265F7">
              <w:rPr>
                <w:sz w:val="22"/>
              </w:rPr>
              <w:t xml:space="preserve">Котельная УГИБДД </w:t>
            </w:r>
          </w:p>
        </w:tc>
        <w:tc>
          <w:tcPr>
            <w:tcW w:w="1537" w:type="pct"/>
            <w:tcBorders>
              <w:top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ул. К. Маркса, 101</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32</w:t>
            </w:r>
          </w:p>
        </w:tc>
        <w:tc>
          <w:tcPr>
            <w:tcW w:w="153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0"/>
              <w:jc w:val="left"/>
              <w:rPr>
                <w:sz w:val="22"/>
              </w:rPr>
            </w:pPr>
            <w:r w:rsidRPr="003265F7">
              <w:rPr>
                <w:sz w:val="22"/>
              </w:rPr>
              <w:t xml:space="preserve">Котельная "Конноспортивная СОШ" </w:t>
            </w:r>
          </w:p>
        </w:tc>
        <w:tc>
          <w:tcPr>
            <w:tcW w:w="1537" w:type="pct"/>
            <w:tcBorders>
              <w:top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ул. Магистральная, 42а</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33</w:t>
            </w:r>
          </w:p>
        </w:tc>
        <w:tc>
          <w:tcPr>
            <w:tcW w:w="153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0"/>
              <w:jc w:val="left"/>
              <w:rPr>
                <w:sz w:val="22"/>
              </w:rPr>
            </w:pPr>
            <w:r w:rsidRPr="003265F7">
              <w:rPr>
                <w:sz w:val="22"/>
              </w:rPr>
              <w:t xml:space="preserve">Котельная ОКПТД </w:t>
            </w:r>
          </w:p>
        </w:tc>
        <w:tc>
          <w:tcPr>
            <w:tcW w:w="1537" w:type="pct"/>
            <w:tcBorders>
              <w:top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ул. Пушкарная, 2</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34</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0"/>
              <w:jc w:val="left"/>
              <w:rPr>
                <w:sz w:val="22"/>
              </w:rPr>
            </w:pPr>
            <w:r w:rsidRPr="003265F7">
              <w:rPr>
                <w:sz w:val="22"/>
              </w:rPr>
              <w:t>Котельная ОБУЗ «ОДКБ»</w:t>
            </w:r>
          </w:p>
        </w:tc>
        <w:tc>
          <w:tcPr>
            <w:tcW w:w="1537"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0"/>
              <w:jc w:val="center"/>
              <w:rPr>
                <w:sz w:val="22"/>
              </w:rPr>
            </w:pPr>
            <w:r w:rsidRPr="003265F7">
              <w:rPr>
                <w:sz w:val="22"/>
              </w:rPr>
              <w:t>Моква, Парк Солянка, 7</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35</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0"/>
              <w:jc w:val="left"/>
              <w:rPr>
                <w:sz w:val="22"/>
              </w:rPr>
            </w:pPr>
            <w:r w:rsidRPr="003265F7">
              <w:rPr>
                <w:sz w:val="22"/>
              </w:rPr>
              <w:t>ТКУ-1000 СК «Манеж»</w:t>
            </w:r>
          </w:p>
        </w:tc>
        <w:tc>
          <w:tcPr>
            <w:tcW w:w="1537"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0"/>
              <w:jc w:val="center"/>
              <w:rPr>
                <w:sz w:val="22"/>
              </w:rPr>
            </w:pPr>
            <w:r w:rsidRPr="003265F7">
              <w:rPr>
                <w:sz w:val="22"/>
              </w:rPr>
              <w:t>Ул. Веспремская, 8</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36</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40"/>
              <w:jc w:val="left"/>
              <w:rPr>
                <w:sz w:val="22"/>
              </w:rPr>
            </w:pPr>
            <w:r w:rsidRPr="003265F7">
              <w:rPr>
                <w:sz w:val="22"/>
              </w:rPr>
              <w:t>Котельная "пр-т Н. Плевицкой, 23"</w:t>
            </w:r>
          </w:p>
        </w:tc>
        <w:tc>
          <w:tcPr>
            <w:tcW w:w="1537"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пр-т Н. Плевицкой, 23</w:t>
            </w:r>
          </w:p>
        </w:tc>
        <w:tc>
          <w:tcPr>
            <w:tcW w:w="1602" w:type="pct"/>
            <w:tcBorders>
              <w:top w:val="single" w:sz="4" w:space="0" w:color="auto"/>
              <w:bottom w:val="single" w:sz="4" w:space="0" w:color="auto"/>
              <w:right w:val="single" w:sz="4" w:space="0" w:color="auto"/>
            </w:tcBorders>
          </w:tcPr>
          <w:p w:rsidR="00087E79" w:rsidRPr="003265F7" w:rsidRDefault="003F5725" w:rsidP="0074259C">
            <w:pPr>
              <w:pStyle w:val="af2"/>
              <w:spacing w:after="0" w:line="276" w:lineRule="auto"/>
              <w:jc w:val="both"/>
              <w:rPr>
                <w:sz w:val="22"/>
              </w:rPr>
            </w:pPr>
            <w:r w:rsidRPr="003265F7">
              <w:rPr>
                <w:sz w:val="22"/>
              </w:rPr>
              <w:t>Отсутствуют</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37</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40"/>
              <w:jc w:val="left"/>
              <w:rPr>
                <w:sz w:val="22"/>
              </w:rPr>
            </w:pPr>
            <w:r w:rsidRPr="003265F7">
              <w:rPr>
                <w:sz w:val="22"/>
              </w:rPr>
              <w:t>Котельная "пр-т Н. Плевицкой, 27"</w:t>
            </w:r>
          </w:p>
        </w:tc>
        <w:tc>
          <w:tcPr>
            <w:tcW w:w="1537" w:type="pct"/>
            <w:tcBorders>
              <w:top w:val="single" w:sz="4" w:space="0" w:color="auto"/>
              <w:left w:val="single" w:sz="4" w:space="0" w:color="auto"/>
              <w:bottom w:val="single" w:sz="4" w:space="0" w:color="auto"/>
              <w:right w:val="single" w:sz="4" w:space="0" w:color="auto"/>
            </w:tcBorders>
            <w:shd w:val="clear" w:color="auto" w:fill="auto"/>
          </w:tcPr>
          <w:p w:rsidR="00087E79" w:rsidRPr="003265F7" w:rsidRDefault="003F5725" w:rsidP="0074259C">
            <w:pPr>
              <w:spacing w:after="0" w:line="276" w:lineRule="auto"/>
              <w:ind w:firstLine="40"/>
              <w:jc w:val="center"/>
              <w:rPr>
                <w:sz w:val="22"/>
              </w:rPr>
            </w:pPr>
            <w:r w:rsidRPr="003265F7">
              <w:rPr>
                <w:sz w:val="22"/>
              </w:rPr>
              <w:t>пр-т Н. Плевицкой, 27</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38</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40"/>
              <w:jc w:val="left"/>
              <w:rPr>
                <w:sz w:val="22"/>
              </w:rPr>
            </w:pPr>
            <w:r w:rsidRPr="003265F7">
              <w:rPr>
                <w:sz w:val="22"/>
              </w:rPr>
              <w:t>Котельная "пр-т Н. Плевицкой, 29"</w:t>
            </w:r>
          </w:p>
        </w:tc>
        <w:tc>
          <w:tcPr>
            <w:tcW w:w="1537" w:type="pct"/>
            <w:tcBorders>
              <w:top w:val="single" w:sz="4" w:space="0" w:color="auto"/>
              <w:left w:val="single" w:sz="4" w:space="0" w:color="auto"/>
              <w:bottom w:val="single" w:sz="4" w:space="0" w:color="auto"/>
              <w:right w:val="single" w:sz="4" w:space="0" w:color="auto"/>
            </w:tcBorders>
            <w:shd w:val="clear" w:color="auto" w:fill="auto"/>
          </w:tcPr>
          <w:p w:rsidR="00087E79" w:rsidRPr="003265F7" w:rsidRDefault="003F5725" w:rsidP="0074259C">
            <w:pPr>
              <w:spacing w:after="0" w:line="276" w:lineRule="auto"/>
              <w:ind w:firstLine="40"/>
              <w:jc w:val="center"/>
              <w:rPr>
                <w:sz w:val="22"/>
              </w:rPr>
            </w:pPr>
            <w:r w:rsidRPr="003265F7">
              <w:rPr>
                <w:sz w:val="22"/>
              </w:rPr>
              <w:t>пр-т Н. Плевицкой, 29</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39</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40"/>
              <w:jc w:val="left"/>
              <w:rPr>
                <w:sz w:val="22"/>
              </w:rPr>
            </w:pPr>
            <w:r w:rsidRPr="003265F7">
              <w:rPr>
                <w:sz w:val="22"/>
              </w:rPr>
              <w:t>Котельная "пр-т Н. Плевицкой, 35"</w:t>
            </w:r>
          </w:p>
        </w:tc>
        <w:tc>
          <w:tcPr>
            <w:tcW w:w="1537" w:type="pct"/>
            <w:tcBorders>
              <w:top w:val="single" w:sz="4" w:space="0" w:color="auto"/>
              <w:left w:val="single" w:sz="4" w:space="0" w:color="auto"/>
              <w:bottom w:val="single" w:sz="4" w:space="0" w:color="auto"/>
              <w:right w:val="single" w:sz="4" w:space="0" w:color="auto"/>
            </w:tcBorders>
            <w:shd w:val="clear" w:color="auto" w:fill="auto"/>
          </w:tcPr>
          <w:p w:rsidR="00087E79" w:rsidRPr="003265F7" w:rsidRDefault="003F5725" w:rsidP="0074259C">
            <w:pPr>
              <w:spacing w:after="0" w:line="276" w:lineRule="auto"/>
              <w:ind w:firstLine="40"/>
              <w:jc w:val="center"/>
              <w:rPr>
                <w:sz w:val="22"/>
              </w:rPr>
            </w:pPr>
            <w:r w:rsidRPr="003265F7">
              <w:rPr>
                <w:sz w:val="22"/>
              </w:rPr>
              <w:t>пр-т Н. Плевицкой, 35</w:t>
            </w:r>
          </w:p>
        </w:tc>
        <w:tc>
          <w:tcPr>
            <w:tcW w:w="1602" w:type="pct"/>
            <w:tcBorders>
              <w:top w:val="single" w:sz="4" w:space="0" w:color="auto"/>
              <w:left w:val="single" w:sz="4" w:space="0" w:color="auto"/>
              <w:bottom w:val="single" w:sz="4" w:space="0" w:color="auto"/>
              <w:right w:val="single" w:sz="4" w:space="0" w:color="auto"/>
            </w:tcBorders>
          </w:tcPr>
          <w:p w:rsidR="00087E79" w:rsidRPr="003265F7" w:rsidRDefault="003F5725" w:rsidP="0074259C">
            <w:pPr>
              <w:spacing w:after="0" w:line="276" w:lineRule="auto"/>
              <w:ind w:firstLine="40"/>
              <w:jc w:val="left"/>
              <w:rPr>
                <w:sz w:val="22"/>
              </w:rPr>
            </w:pPr>
            <w:r w:rsidRPr="003265F7">
              <w:rPr>
                <w:sz w:val="22"/>
              </w:rPr>
              <w:t>Сети отопления, ГВС</w:t>
            </w:r>
          </w:p>
        </w:tc>
      </w:tr>
      <w:tr w:rsidR="00087E79" w:rsidRPr="003265F7" w:rsidTr="0074259C">
        <w:trPr>
          <w:trHeight w:val="20"/>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lastRenderedPageBreak/>
              <w:t>40</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40"/>
              <w:jc w:val="left"/>
              <w:rPr>
                <w:sz w:val="22"/>
              </w:rPr>
            </w:pPr>
            <w:r w:rsidRPr="003265F7">
              <w:rPr>
                <w:sz w:val="22"/>
              </w:rPr>
              <w:t>Котельная "ул. Рябиновая, 26А"</w:t>
            </w:r>
          </w:p>
        </w:tc>
        <w:tc>
          <w:tcPr>
            <w:tcW w:w="1537" w:type="pct"/>
            <w:tcBorders>
              <w:top w:val="single" w:sz="4" w:space="0" w:color="auto"/>
              <w:left w:val="single" w:sz="4" w:space="0" w:color="auto"/>
              <w:bottom w:val="single" w:sz="4" w:space="0" w:color="auto"/>
              <w:right w:val="single" w:sz="4" w:space="0" w:color="auto"/>
            </w:tcBorders>
            <w:shd w:val="clear" w:color="auto" w:fill="auto"/>
          </w:tcPr>
          <w:p w:rsidR="00087E79" w:rsidRPr="003265F7" w:rsidRDefault="00442824" w:rsidP="0074259C">
            <w:pPr>
              <w:spacing w:after="0" w:line="276" w:lineRule="auto"/>
              <w:ind w:firstLine="40"/>
              <w:jc w:val="center"/>
              <w:rPr>
                <w:sz w:val="22"/>
              </w:rPr>
            </w:pPr>
            <w:r w:rsidRPr="003265F7">
              <w:rPr>
                <w:color w:val="000000" w:themeColor="text1"/>
                <w:sz w:val="22"/>
              </w:rPr>
              <w:t>Ул. Рябиновая</w:t>
            </w:r>
            <w:r w:rsidR="003F5725" w:rsidRPr="003265F7">
              <w:rPr>
                <w:sz w:val="22"/>
              </w:rPr>
              <w:t>, 26А</w:t>
            </w:r>
          </w:p>
        </w:tc>
        <w:tc>
          <w:tcPr>
            <w:tcW w:w="1602" w:type="pct"/>
            <w:tcBorders>
              <w:top w:val="single" w:sz="4" w:space="0" w:color="auto"/>
              <w:left w:val="single" w:sz="4" w:space="0" w:color="auto"/>
              <w:bottom w:val="single" w:sz="4" w:space="0" w:color="auto"/>
              <w:right w:val="single" w:sz="4" w:space="0" w:color="auto"/>
            </w:tcBorders>
          </w:tcPr>
          <w:p w:rsidR="00087E79" w:rsidRPr="003265F7" w:rsidRDefault="00773FE6" w:rsidP="0074259C">
            <w:pPr>
              <w:spacing w:after="0" w:line="276" w:lineRule="auto"/>
              <w:ind w:firstLine="40"/>
              <w:jc w:val="left"/>
              <w:rPr>
                <w:sz w:val="22"/>
              </w:rPr>
            </w:pPr>
            <w:r w:rsidRPr="003265F7">
              <w:rPr>
                <w:sz w:val="22"/>
              </w:rPr>
              <w:t>Сети отопления, ГВС</w:t>
            </w:r>
          </w:p>
        </w:tc>
      </w:tr>
      <w:tr w:rsidR="00087E79" w:rsidRPr="003265F7" w:rsidTr="0074259C">
        <w:trPr>
          <w:trHeight w:val="20"/>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41</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40"/>
              <w:jc w:val="left"/>
              <w:rPr>
                <w:sz w:val="22"/>
              </w:rPr>
            </w:pPr>
            <w:r w:rsidRPr="003265F7">
              <w:rPr>
                <w:sz w:val="22"/>
              </w:rPr>
              <w:t>Котельная "ул. Рябиновая, 26В"</w:t>
            </w:r>
          </w:p>
        </w:tc>
        <w:tc>
          <w:tcPr>
            <w:tcW w:w="1537" w:type="pct"/>
            <w:tcBorders>
              <w:top w:val="single" w:sz="4" w:space="0" w:color="auto"/>
              <w:left w:val="single" w:sz="4" w:space="0" w:color="auto"/>
              <w:bottom w:val="single" w:sz="4" w:space="0" w:color="auto"/>
              <w:right w:val="single" w:sz="4" w:space="0" w:color="auto"/>
            </w:tcBorders>
            <w:shd w:val="clear" w:color="auto" w:fill="auto"/>
          </w:tcPr>
          <w:p w:rsidR="00087E79" w:rsidRPr="003265F7" w:rsidRDefault="00442824" w:rsidP="0074259C">
            <w:pPr>
              <w:spacing w:after="0" w:line="276" w:lineRule="auto"/>
              <w:ind w:firstLine="40"/>
              <w:jc w:val="center"/>
              <w:rPr>
                <w:sz w:val="22"/>
              </w:rPr>
            </w:pPr>
            <w:r w:rsidRPr="003265F7">
              <w:rPr>
                <w:sz w:val="22"/>
              </w:rPr>
              <w:t>Ул. Рябиновая</w:t>
            </w:r>
            <w:r w:rsidR="003F5725" w:rsidRPr="003265F7">
              <w:rPr>
                <w:sz w:val="22"/>
              </w:rPr>
              <w:t>, 26В</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773FE6" w:rsidP="0074259C">
            <w:pPr>
              <w:spacing w:after="0" w:line="276" w:lineRule="auto"/>
              <w:ind w:firstLine="0"/>
              <w:jc w:val="left"/>
              <w:rPr>
                <w:sz w:val="22"/>
              </w:rPr>
            </w:pPr>
            <w:r w:rsidRPr="003265F7">
              <w:rPr>
                <w:sz w:val="22"/>
              </w:rPr>
              <w:t>Отсутствуют</w:t>
            </w:r>
          </w:p>
        </w:tc>
      </w:tr>
      <w:tr w:rsidR="00087E79" w:rsidRPr="003265F7" w:rsidTr="0074259C">
        <w:trPr>
          <w:trHeight w:val="20"/>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42</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40"/>
              <w:jc w:val="left"/>
              <w:rPr>
                <w:sz w:val="22"/>
              </w:rPr>
            </w:pPr>
            <w:r w:rsidRPr="003265F7">
              <w:rPr>
                <w:sz w:val="22"/>
              </w:rPr>
              <w:t>Котельная "пр-т Н. Плевицкой, 11"</w:t>
            </w:r>
          </w:p>
        </w:tc>
        <w:tc>
          <w:tcPr>
            <w:tcW w:w="1537" w:type="pct"/>
            <w:tcBorders>
              <w:top w:val="single" w:sz="4" w:space="0" w:color="auto"/>
              <w:left w:val="single" w:sz="4" w:space="0" w:color="auto"/>
              <w:bottom w:val="single" w:sz="4" w:space="0" w:color="auto"/>
              <w:right w:val="single" w:sz="4" w:space="0" w:color="auto"/>
            </w:tcBorders>
            <w:shd w:val="clear" w:color="auto" w:fill="auto"/>
          </w:tcPr>
          <w:p w:rsidR="00087E79" w:rsidRPr="003265F7" w:rsidRDefault="003F5725" w:rsidP="0074259C">
            <w:pPr>
              <w:spacing w:after="0" w:line="276" w:lineRule="auto"/>
              <w:ind w:firstLine="40"/>
              <w:jc w:val="center"/>
              <w:rPr>
                <w:sz w:val="22"/>
              </w:rPr>
            </w:pPr>
            <w:r w:rsidRPr="003265F7">
              <w:rPr>
                <w:sz w:val="22"/>
              </w:rPr>
              <w:t>пр-т Н. Плевицкой, 11</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43</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40"/>
              <w:jc w:val="left"/>
              <w:rPr>
                <w:sz w:val="22"/>
              </w:rPr>
            </w:pPr>
            <w:r w:rsidRPr="003265F7">
              <w:rPr>
                <w:sz w:val="22"/>
              </w:rPr>
              <w:t>Котельная "пр-т Н. Плевицкой, 13"</w:t>
            </w:r>
          </w:p>
        </w:tc>
        <w:tc>
          <w:tcPr>
            <w:tcW w:w="1537" w:type="pct"/>
            <w:tcBorders>
              <w:top w:val="single" w:sz="4" w:space="0" w:color="auto"/>
              <w:left w:val="single" w:sz="4" w:space="0" w:color="auto"/>
              <w:bottom w:val="single" w:sz="4" w:space="0" w:color="auto"/>
              <w:right w:val="single" w:sz="4" w:space="0" w:color="auto"/>
            </w:tcBorders>
            <w:shd w:val="clear" w:color="auto" w:fill="auto"/>
          </w:tcPr>
          <w:p w:rsidR="00087E79" w:rsidRPr="003265F7" w:rsidRDefault="003F5725" w:rsidP="0074259C">
            <w:pPr>
              <w:spacing w:after="0" w:line="276" w:lineRule="auto"/>
              <w:ind w:firstLine="40"/>
              <w:jc w:val="center"/>
              <w:rPr>
                <w:sz w:val="22"/>
              </w:rPr>
            </w:pPr>
            <w:r w:rsidRPr="003265F7">
              <w:rPr>
                <w:sz w:val="22"/>
              </w:rPr>
              <w:t>пр-т Н. Плевицкой, 13</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44</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40"/>
              <w:jc w:val="left"/>
              <w:rPr>
                <w:sz w:val="22"/>
              </w:rPr>
            </w:pPr>
            <w:r w:rsidRPr="003265F7">
              <w:rPr>
                <w:sz w:val="22"/>
              </w:rPr>
              <w:t>Котельная "пр-т Н. Плевицкой, 15"</w:t>
            </w:r>
          </w:p>
        </w:tc>
        <w:tc>
          <w:tcPr>
            <w:tcW w:w="1537" w:type="pct"/>
            <w:tcBorders>
              <w:top w:val="single" w:sz="4" w:space="0" w:color="auto"/>
              <w:left w:val="single" w:sz="4" w:space="0" w:color="auto"/>
              <w:bottom w:val="single" w:sz="4" w:space="0" w:color="auto"/>
              <w:right w:val="single" w:sz="4" w:space="0" w:color="auto"/>
            </w:tcBorders>
            <w:shd w:val="clear" w:color="auto" w:fill="auto"/>
          </w:tcPr>
          <w:p w:rsidR="00087E79" w:rsidRPr="003265F7" w:rsidRDefault="003F5725" w:rsidP="0074259C">
            <w:pPr>
              <w:spacing w:after="0" w:line="276" w:lineRule="auto"/>
              <w:ind w:firstLine="40"/>
              <w:jc w:val="center"/>
              <w:rPr>
                <w:sz w:val="22"/>
              </w:rPr>
            </w:pPr>
            <w:r w:rsidRPr="003265F7">
              <w:rPr>
                <w:sz w:val="22"/>
              </w:rPr>
              <w:t>пр-т Н. Плевицкой, 15</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773FE6" w:rsidP="0074259C">
            <w:pPr>
              <w:spacing w:after="0" w:line="276" w:lineRule="auto"/>
              <w:ind w:firstLine="0"/>
              <w:jc w:val="left"/>
              <w:rPr>
                <w:sz w:val="22"/>
              </w:rPr>
            </w:pPr>
            <w:r w:rsidRPr="003265F7">
              <w:rPr>
                <w:sz w:val="22"/>
              </w:rPr>
              <w:t>Отсутствуют</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45</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40"/>
              <w:jc w:val="left"/>
              <w:rPr>
                <w:sz w:val="22"/>
              </w:rPr>
            </w:pPr>
            <w:r w:rsidRPr="003265F7">
              <w:rPr>
                <w:sz w:val="22"/>
              </w:rPr>
              <w:t>Котельная "пр-т Н. Плевицкой, 17"</w:t>
            </w:r>
          </w:p>
        </w:tc>
        <w:tc>
          <w:tcPr>
            <w:tcW w:w="1537" w:type="pct"/>
            <w:tcBorders>
              <w:top w:val="single" w:sz="4" w:space="0" w:color="auto"/>
              <w:left w:val="single" w:sz="4" w:space="0" w:color="auto"/>
              <w:bottom w:val="single" w:sz="4" w:space="0" w:color="auto"/>
              <w:right w:val="single" w:sz="4" w:space="0" w:color="auto"/>
            </w:tcBorders>
            <w:shd w:val="clear" w:color="auto" w:fill="auto"/>
          </w:tcPr>
          <w:p w:rsidR="00087E79" w:rsidRPr="003265F7" w:rsidRDefault="003F5725" w:rsidP="0074259C">
            <w:pPr>
              <w:spacing w:after="0" w:line="276" w:lineRule="auto"/>
              <w:ind w:firstLine="40"/>
              <w:jc w:val="center"/>
              <w:rPr>
                <w:sz w:val="22"/>
              </w:rPr>
            </w:pPr>
            <w:r w:rsidRPr="003265F7">
              <w:rPr>
                <w:sz w:val="22"/>
              </w:rPr>
              <w:t>пр-т Н. Плевицкой, 17</w:t>
            </w:r>
          </w:p>
        </w:tc>
        <w:tc>
          <w:tcPr>
            <w:tcW w:w="1602" w:type="pct"/>
            <w:tcBorders>
              <w:top w:val="none" w:sz="4" w:space="0" w:color="000000"/>
              <w:left w:val="none" w:sz="4" w:space="0" w:color="000000"/>
              <w:bottom w:val="single" w:sz="4" w:space="0" w:color="auto"/>
              <w:right w:val="single" w:sz="4" w:space="0" w:color="auto"/>
            </w:tcBorders>
          </w:tcPr>
          <w:p w:rsidR="00087E79" w:rsidRPr="003265F7" w:rsidRDefault="003F5725" w:rsidP="0074259C">
            <w:pPr>
              <w:spacing w:after="0" w:line="276" w:lineRule="auto"/>
              <w:ind w:firstLine="0"/>
              <w:jc w:val="left"/>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46</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spacing w:after="0" w:line="276" w:lineRule="auto"/>
              <w:ind w:firstLine="40"/>
              <w:jc w:val="left"/>
              <w:rPr>
                <w:sz w:val="22"/>
              </w:rPr>
            </w:pPr>
            <w:r w:rsidRPr="003265F7">
              <w:rPr>
                <w:sz w:val="22"/>
              </w:rPr>
              <w:t>Котельная "пр-т Н. Плевицкой, 8"</w:t>
            </w:r>
          </w:p>
        </w:tc>
        <w:tc>
          <w:tcPr>
            <w:tcW w:w="1537" w:type="pct"/>
            <w:tcBorders>
              <w:top w:val="single" w:sz="4" w:space="0" w:color="auto"/>
              <w:left w:val="single" w:sz="4" w:space="0" w:color="auto"/>
              <w:bottom w:val="single" w:sz="4" w:space="0" w:color="auto"/>
              <w:right w:val="single" w:sz="4" w:space="0" w:color="auto"/>
            </w:tcBorders>
            <w:shd w:val="clear" w:color="auto" w:fill="auto"/>
          </w:tcPr>
          <w:p w:rsidR="00087E79" w:rsidRPr="003265F7" w:rsidRDefault="003F5725" w:rsidP="0074259C">
            <w:pPr>
              <w:spacing w:after="0" w:line="276" w:lineRule="auto"/>
              <w:ind w:firstLine="40"/>
              <w:jc w:val="center"/>
              <w:rPr>
                <w:sz w:val="22"/>
              </w:rPr>
            </w:pPr>
            <w:r w:rsidRPr="003265F7">
              <w:rPr>
                <w:sz w:val="22"/>
              </w:rPr>
              <w:t>пр-т Н. Плевицкой, 8</w:t>
            </w:r>
          </w:p>
        </w:tc>
        <w:tc>
          <w:tcPr>
            <w:tcW w:w="1602" w:type="pct"/>
            <w:tcBorders>
              <w:top w:val="single" w:sz="4" w:space="0" w:color="auto"/>
              <w:left w:val="single" w:sz="4" w:space="0" w:color="auto"/>
              <w:bottom w:val="single" w:sz="4" w:space="0" w:color="auto"/>
              <w:right w:val="single" w:sz="4" w:space="0" w:color="auto"/>
            </w:tcBorders>
          </w:tcPr>
          <w:p w:rsidR="00087E79" w:rsidRPr="003265F7" w:rsidRDefault="003F5725" w:rsidP="0074259C">
            <w:pPr>
              <w:spacing w:after="0" w:line="276" w:lineRule="auto"/>
              <w:ind w:firstLine="40"/>
              <w:jc w:val="left"/>
              <w:rPr>
                <w:sz w:val="22"/>
              </w:rPr>
            </w:pPr>
            <w:r w:rsidRPr="003265F7">
              <w:rPr>
                <w:sz w:val="22"/>
              </w:rPr>
              <w:t>Отсутствуют</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47</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jc w:val="both"/>
              <w:rPr>
                <w:sz w:val="22"/>
              </w:rPr>
            </w:pPr>
            <w:r w:rsidRPr="003265F7">
              <w:rPr>
                <w:sz w:val="22"/>
              </w:rPr>
              <w:t>Котельная АО "ККХП"</w:t>
            </w:r>
          </w:p>
        </w:tc>
        <w:tc>
          <w:tcPr>
            <w:tcW w:w="1537"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Магистральный пр., 22Г</w:t>
            </w:r>
          </w:p>
        </w:tc>
        <w:tc>
          <w:tcPr>
            <w:tcW w:w="1602" w:type="pct"/>
            <w:tcBorders>
              <w:top w:val="single" w:sz="4" w:space="0" w:color="auto"/>
              <w:left w:val="single" w:sz="4" w:space="0" w:color="auto"/>
              <w:bottom w:val="single" w:sz="4" w:space="0" w:color="auto"/>
              <w:right w:val="single" w:sz="4" w:space="0" w:color="auto"/>
            </w:tcBorders>
          </w:tcPr>
          <w:p w:rsidR="00087E79" w:rsidRPr="003265F7" w:rsidRDefault="00395DEB" w:rsidP="0074259C">
            <w:pPr>
              <w:spacing w:after="0" w:line="276" w:lineRule="auto"/>
              <w:ind w:firstLine="40"/>
              <w:jc w:val="left"/>
              <w:rPr>
                <w:sz w:val="22"/>
              </w:rPr>
            </w:pPr>
            <w:r w:rsidRPr="003265F7">
              <w:rPr>
                <w:sz w:val="22"/>
              </w:rPr>
              <w:t xml:space="preserve">Паровые </w:t>
            </w:r>
            <w:proofErr w:type="spellStart"/>
            <w:r w:rsidRPr="003265F7">
              <w:rPr>
                <w:sz w:val="22"/>
              </w:rPr>
              <w:t>сети,</w:t>
            </w:r>
            <w:r w:rsidR="003F5725" w:rsidRPr="003265F7">
              <w:rPr>
                <w:sz w:val="22"/>
              </w:rPr>
              <w:t>Сети</w:t>
            </w:r>
            <w:proofErr w:type="spellEnd"/>
            <w:r w:rsidR="003F5725" w:rsidRPr="003265F7">
              <w:rPr>
                <w:sz w:val="22"/>
              </w:rPr>
              <w:t xml:space="preserve">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48</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jc w:val="both"/>
              <w:rPr>
                <w:sz w:val="22"/>
              </w:rPr>
            </w:pPr>
            <w:r w:rsidRPr="003265F7">
              <w:rPr>
                <w:sz w:val="22"/>
              </w:rPr>
              <w:t>Котельная «Пр-т Дружбы, 19Г»</w:t>
            </w:r>
          </w:p>
        </w:tc>
        <w:tc>
          <w:tcPr>
            <w:tcW w:w="1537"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Пр. Дружбы, 19Г</w:t>
            </w:r>
          </w:p>
        </w:tc>
        <w:tc>
          <w:tcPr>
            <w:tcW w:w="1602" w:type="pct"/>
            <w:tcBorders>
              <w:top w:val="single" w:sz="4" w:space="0" w:color="auto"/>
              <w:left w:val="single" w:sz="4" w:space="0" w:color="auto"/>
              <w:bottom w:val="single" w:sz="4" w:space="0" w:color="auto"/>
              <w:right w:val="single" w:sz="4" w:space="0" w:color="auto"/>
            </w:tcBorders>
          </w:tcPr>
          <w:p w:rsidR="00087E79" w:rsidRPr="003265F7" w:rsidRDefault="003F5725" w:rsidP="0074259C">
            <w:pPr>
              <w:pStyle w:val="af2"/>
              <w:spacing w:after="0" w:line="276" w:lineRule="auto"/>
              <w:jc w:val="both"/>
              <w:rPr>
                <w:sz w:val="22"/>
              </w:rPr>
            </w:pPr>
            <w:r w:rsidRPr="003265F7">
              <w:rPr>
                <w:sz w:val="22"/>
              </w:rPr>
              <w:t>Сети отопления, ГВС</w:t>
            </w:r>
          </w:p>
        </w:tc>
      </w:tr>
      <w:tr w:rsidR="00087E79" w:rsidRPr="003265F7" w:rsidTr="0074259C">
        <w:trPr>
          <w:trHeight w:val="20"/>
        </w:trPr>
        <w:tc>
          <w:tcPr>
            <w:tcW w:w="323" w:type="pct"/>
            <w:tcBorders>
              <w:top w:val="none" w:sz="4" w:space="0" w:color="000000"/>
              <w:left w:val="single" w:sz="8" w:space="0" w:color="auto"/>
              <w:bottom w:val="single" w:sz="4" w:space="0" w:color="auto"/>
              <w:right w:val="single" w:sz="4" w:space="0" w:color="auto"/>
            </w:tcBorders>
            <w:shd w:val="clear" w:color="auto" w:fill="auto"/>
            <w:noWrap/>
            <w:vAlign w:val="center"/>
          </w:tcPr>
          <w:p w:rsidR="00087E79" w:rsidRPr="003265F7" w:rsidRDefault="003F5725" w:rsidP="0074259C">
            <w:pPr>
              <w:pStyle w:val="af2"/>
              <w:spacing w:after="0" w:line="276" w:lineRule="auto"/>
              <w:rPr>
                <w:sz w:val="22"/>
              </w:rPr>
            </w:pPr>
            <w:r w:rsidRPr="003265F7">
              <w:rPr>
                <w:sz w:val="22"/>
              </w:rPr>
              <w:t>49</w:t>
            </w:r>
          </w:p>
        </w:tc>
        <w:tc>
          <w:tcPr>
            <w:tcW w:w="153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jc w:val="both"/>
              <w:rPr>
                <w:sz w:val="22"/>
              </w:rPr>
            </w:pPr>
            <w:r w:rsidRPr="003265F7">
              <w:rPr>
                <w:sz w:val="22"/>
              </w:rPr>
              <w:t>Котельная санатория «Маяк»</w:t>
            </w:r>
          </w:p>
        </w:tc>
        <w:tc>
          <w:tcPr>
            <w:tcW w:w="1537"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265F7" w:rsidRDefault="003F5725" w:rsidP="0074259C">
            <w:pPr>
              <w:pStyle w:val="af2"/>
              <w:spacing w:after="0" w:line="276" w:lineRule="auto"/>
              <w:rPr>
                <w:sz w:val="22"/>
              </w:rPr>
            </w:pPr>
            <w:r w:rsidRPr="003265F7">
              <w:rPr>
                <w:sz w:val="22"/>
              </w:rPr>
              <w:t>Ул. Парк Солянка, 45</w:t>
            </w:r>
          </w:p>
        </w:tc>
        <w:tc>
          <w:tcPr>
            <w:tcW w:w="1602" w:type="pct"/>
            <w:tcBorders>
              <w:top w:val="single" w:sz="4" w:space="0" w:color="auto"/>
              <w:left w:val="single" w:sz="4" w:space="0" w:color="auto"/>
              <w:bottom w:val="single" w:sz="4" w:space="0" w:color="auto"/>
              <w:right w:val="single" w:sz="4" w:space="0" w:color="auto"/>
            </w:tcBorders>
          </w:tcPr>
          <w:p w:rsidR="00087E79" w:rsidRPr="003265F7" w:rsidRDefault="003F5725" w:rsidP="0074259C">
            <w:pPr>
              <w:pStyle w:val="af2"/>
              <w:spacing w:after="0" w:line="276" w:lineRule="auto"/>
              <w:jc w:val="both"/>
              <w:rPr>
                <w:sz w:val="22"/>
              </w:rPr>
            </w:pPr>
            <w:r w:rsidRPr="003265F7">
              <w:rPr>
                <w:sz w:val="22"/>
              </w:rPr>
              <w:t>Отсутствуют</w:t>
            </w:r>
          </w:p>
        </w:tc>
      </w:tr>
    </w:tbl>
    <w:p w:rsidR="00087E79" w:rsidRDefault="00087E79"/>
    <w:p w:rsidR="00C90247" w:rsidRDefault="00C90247"/>
    <w:p w:rsidR="00C90247" w:rsidRDefault="00C90247">
      <w:pPr>
        <w:sectPr w:rsidR="00C90247" w:rsidSect="00F76A96">
          <w:headerReference w:type="even" r:id="rId25"/>
          <w:footerReference w:type="even" r:id="rId26"/>
          <w:headerReference w:type="first" r:id="rId27"/>
          <w:footerReference w:type="first" r:id="rId28"/>
          <w:pgSz w:w="11906" w:h="16838"/>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4259C" w:rsidRDefault="00395DEB" w:rsidP="0074259C">
      <w:pPr>
        <w:pStyle w:val="af1"/>
      </w:pPr>
      <w:r w:rsidRPr="00395DEB">
        <w:rPr>
          <w:noProof/>
        </w:rPr>
        <w:lastRenderedPageBreak/>
        <w:drawing>
          <wp:inline distT="0" distB="0" distL="0" distR="0" wp14:anchorId="1BA3FFF0" wp14:editId="40BF5A45">
            <wp:extent cx="6049645" cy="7559749"/>
            <wp:effectExtent l="0" t="0" r="8255" b="31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57503" cy="7569569"/>
                    </a:xfrm>
                    <a:prstGeom prst="rect">
                      <a:avLst/>
                    </a:prstGeom>
                  </pic:spPr>
                </pic:pic>
              </a:graphicData>
            </a:graphic>
          </wp:inline>
        </w:drawing>
      </w:r>
    </w:p>
    <w:p w:rsidR="00087E79" w:rsidRDefault="0074259C" w:rsidP="0074259C">
      <w:pPr>
        <w:pStyle w:val="afe"/>
        <w:jc w:val="center"/>
      </w:pPr>
      <w:bookmarkStart w:id="329" w:name="_Toc229990456"/>
      <w:r>
        <w:t xml:space="preserve">Рисунок </w:t>
      </w:r>
      <w:fldSimple w:instr=" SEQ Рисунок \* ARABIC ">
        <w:r w:rsidR="007E5642">
          <w:rPr>
            <w:noProof/>
          </w:rPr>
          <w:t>7</w:t>
        </w:r>
      </w:fldSimple>
      <w:r w:rsidRPr="0074259C">
        <w:t xml:space="preserve"> – Схема расположения источников тепловой энергии и тепловых сетей</w:t>
      </w:r>
      <w:bookmarkEnd w:id="329"/>
    </w:p>
    <w:p w:rsidR="00087E79" w:rsidRDefault="00087E79">
      <w:pPr>
        <w:pStyle w:val="af"/>
      </w:pPr>
      <w:bookmarkStart w:id="330" w:name="_Ref173406204"/>
      <w:bookmarkStart w:id="331" w:name="_Toc56652173"/>
      <w:bookmarkStart w:id="332" w:name="_Toc72854728"/>
      <w:bookmarkStart w:id="333" w:name="_Toc78830548"/>
      <w:bookmarkStart w:id="334" w:name="_Toc78836545"/>
      <w:bookmarkStart w:id="335" w:name="_Toc172279025"/>
      <w:bookmarkStart w:id="336" w:name="_Toc173408382"/>
    </w:p>
    <w:p w:rsidR="00E20FB7" w:rsidRDefault="00E20FB7">
      <w:pPr>
        <w:pStyle w:val="af"/>
      </w:pPr>
      <w:bookmarkStart w:id="337" w:name="_Ref198034582"/>
      <w:bookmarkEnd w:id="330"/>
    </w:p>
    <w:p w:rsidR="00E20FB7" w:rsidRDefault="00E20FB7">
      <w:pPr>
        <w:pStyle w:val="af"/>
      </w:pPr>
    </w:p>
    <w:p w:rsidR="00E20FB7" w:rsidRDefault="00E20FB7">
      <w:pPr>
        <w:pStyle w:val="af"/>
      </w:pPr>
    </w:p>
    <w:bookmarkEnd w:id="331"/>
    <w:bookmarkEnd w:id="332"/>
    <w:bookmarkEnd w:id="333"/>
    <w:bookmarkEnd w:id="334"/>
    <w:bookmarkEnd w:id="335"/>
    <w:bookmarkEnd w:id="336"/>
    <w:bookmarkEnd w:id="337"/>
    <w:p w:rsidR="00087E79" w:rsidRDefault="00087E79">
      <w:pPr>
        <w:sectPr w:rsidR="00087E79" w:rsidSect="00F76A96">
          <w:pgSz w:w="11906" w:h="16838"/>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87E79" w:rsidRDefault="003F5725" w:rsidP="0074259C">
      <w:pPr>
        <w:pStyle w:val="2"/>
        <w:spacing w:before="0" w:after="0" w:line="276" w:lineRule="auto"/>
      </w:pPr>
      <w:bookmarkStart w:id="338" w:name="_Toc475879437"/>
      <w:bookmarkStart w:id="339" w:name="_Toc56651648"/>
      <w:bookmarkStart w:id="340" w:name="_Toc56651851"/>
      <w:bookmarkStart w:id="341" w:name="_Toc56652035"/>
      <w:bookmarkStart w:id="342" w:name="_Toc72854677"/>
      <w:bookmarkStart w:id="343" w:name="_Toc78837880"/>
      <w:bookmarkStart w:id="344" w:name="_Toc229575817"/>
      <w:bookmarkStart w:id="345" w:name="_Toc475879438"/>
      <w:r>
        <w:lastRenderedPageBreak/>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338"/>
      <w:bookmarkEnd w:id="339"/>
      <w:bookmarkEnd w:id="340"/>
      <w:bookmarkEnd w:id="341"/>
      <w:bookmarkEnd w:id="342"/>
      <w:bookmarkEnd w:id="343"/>
      <w:bookmarkEnd w:id="344"/>
    </w:p>
    <w:p w:rsidR="00147D10" w:rsidRPr="00147D10" w:rsidRDefault="00147D10" w:rsidP="00147D10"/>
    <w:p w:rsidR="00087E79" w:rsidRDefault="003F5725" w:rsidP="0074259C">
      <w:pPr>
        <w:pStyle w:val="3"/>
        <w:spacing w:after="0" w:line="276" w:lineRule="auto"/>
      </w:pPr>
      <w:bookmarkStart w:id="346" w:name="_Toc229575818"/>
      <w:r>
        <w:t>3.3.1 Паровые сети</w:t>
      </w:r>
      <w:bookmarkEnd w:id="346"/>
      <w:r>
        <w:t xml:space="preserve"> </w:t>
      </w:r>
    </w:p>
    <w:p w:rsidR="00087E79" w:rsidRDefault="003F5725" w:rsidP="0074259C">
      <w:pPr>
        <w:spacing w:after="0" w:line="276" w:lineRule="auto"/>
      </w:pPr>
      <w:r>
        <w:t>Общая характеристика паровых тепловых сетей по диаметрам, году прокладки и типу прокладки с разделением по источникам и ЕТО представлена в</w:t>
      </w:r>
      <w:r w:rsidR="006F0570">
        <w:t xml:space="preserve"> таблице 7</w:t>
      </w:r>
      <w:r w:rsidR="0074259C" w:rsidRPr="0074259C">
        <w:t>2</w:t>
      </w:r>
      <w:r>
        <w:t>.</w:t>
      </w:r>
    </w:p>
    <w:p w:rsidR="0074259C" w:rsidRDefault="0074259C" w:rsidP="0074259C">
      <w:pPr>
        <w:spacing w:after="0" w:line="276" w:lineRule="auto"/>
      </w:pPr>
    </w:p>
    <w:p w:rsidR="00087E79" w:rsidRPr="0074259C" w:rsidRDefault="0074259C" w:rsidP="00147D10">
      <w:pPr>
        <w:pStyle w:val="afe"/>
        <w:spacing w:after="0"/>
        <w:ind w:firstLine="708"/>
      </w:pPr>
      <w:bookmarkStart w:id="347" w:name="_Toc234259308"/>
      <w:r>
        <w:t xml:space="preserve">Таблица </w:t>
      </w:r>
      <w:fldSimple w:instr=" SEQ Таблица \* ARABIC ">
        <w:r w:rsidR="00992FAE">
          <w:rPr>
            <w:noProof/>
          </w:rPr>
          <w:t>72</w:t>
        </w:r>
      </w:fldSimple>
      <w:r w:rsidRPr="0074259C">
        <w:t xml:space="preserve">  – Распределение протяженности и материальной характеристики паровых тепловых сетей по годам прокладки за 2025 г</w:t>
      </w:r>
      <w:bookmarkEnd w:id="347"/>
    </w:p>
    <w:tbl>
      <w:tblPr>
        <w:tblW w:w="4864" w:type="pct"/>
        <w:tblLook w:val="04A0" w:firstRow="1" w:lastRow="0" w:firstColumn="1" w:lastColumn="0" w:noHBand="0" w:noVBand="1"/>
      </w:tblPr>
      <w:tblGrid>
        <w:gridCol w:w="2677"/>
        <w:gridCol w:w="3553"/>
        <w:gridCol w:w="3136"/>
      </w:tblGrid>
      <w:tr w:rsidR="00087E79" w:rsidTr="00930C9D">
        <w:trPr>
          <w:trHeight w:val="20"/>
        </w:trPr>
        <w:tc>
          <w:tcPr>
            <w:tcW w:w="1429" w:type="pct"/>
            <w:tcBorders>
              <w:top w:val="single" w:sz="4" w:space="0" w:color="auto"/>
              <w:left w:val="single" w:sz="4" w:space="0" w:color="auto"/>
              <w:bottom w:val="single" w:sz="4" w:space="0" w:color="auto"/>
              <w:right w:val="single" w:sz="4" w:space="0" w:color="auto"/>
            </w:tcBorders>
            <w:shd w:val="clear" w:color="000000" w:fill="FFFFFF"/>
            <w:vAlign w:val="center"/>
          </w:tcPr>
          <w:p w:rsidR="00087E79" w:rsidRPr="00147D10" w:rsidRDefault="003F5725" w:rsidP="0074259C">
            <w:pPr>
              <w:pStyle w:val="af2"/>
              <w:spacing w:after="0" w:line="276" w:lineRule="auto"/>
            </w:pPr>
            <w:r w:rsidRPr="00147D10">
              <w:t>Год прокладки</w:t>
            </w:r>
          </w:p>
        </w:tc>
        <w:tc>
          <w:tcPr>
            <w:tcW w:w="1897" w:type="pct"/>
            <w:tcBorders>
              <w:top w:val="single" w:sz="4" w:space="0" w:color="auto"/>
              <w:left w:val="none" w:sz="4" w:space="0" w:color="000000"/>
              <w:bottom w:val="single" w:sz="4" w:space="0" w:color="auto"/>
              <w:right w:val="single" w:sz="4" w:space="0" w:color="auto"/>
            </w:tcBorders>
            <w:shd w:val="clear" w:color="000000" w:fill="FFFFFF"/>
            <w:vAlign w:val="center"/>
          </w:tcPr>
          <w:p w:rsidR="00087E79" w:rsidRPr="00147D10" w:rsidRDefault="003F5725" w:rsidP="0074259C">
            <w:pPr>
              <w:pStyle w:val="af2"/>
              <w:spacing w:after="0" w:line="276" w:lineRule="auto"/>
            </w:pPr>
            <w:r w:rsidRPr="00147D10">
              <w:t>Протяженность трубопроводов в однотрубном исчислении, м</w:t>
            </w:r>
          </w:p>
        </w:tc>
        <w:tc>
          <w:tcPr>
            <w:tcW w:w="1674" w:type="pct"/>
            <w:tcBorders>
              <w:top w:val="single" w:sz="4" w:space="0" w:color="auto"/>
              <w:left w:val="none" w:sz="4" w:space="0" w:color="000000"/>
              <w:bottom w:val="single" w:sz="4" w:space="0" w:color="auto"/>
              <w:right w:val="single" w:sz="4" w:space="0" w:color="auto"/>
            </w:tcBorders>
            <w:shd w:val="clear" w:color="000000" w:fill="FFFFFF"/>
            <w:vAlign w:val="center"/>
          </w:tcPr>
          <w:p w:rsidR="00087E79" w:rsidRPr="00147D10" w:rsidRDefault="003F5725" w:rsidP="0074259C">
            <w:pPr>
              <w:pStyle w:val="af2"/>
              <w:spacing w:after="0" w:line="276" w:lineRule="auto"/>
            </w:pPr>
            <w:r w:rsidRPr="00147D10">
              <w:t>Материальная характеристика, м2</w:t>
            </w:r>
          </w:p>
        </w:tc>
      </w:tr>
      <w:tr w:rsidR="00087E79" w:rsidTr="00930C9D">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tcPr>
          <w:p w:rsidR="00087E79" w:rsidRDefault="003F5725" w:rsidP="0074259C">
            <w:pPr>
              <w:pStyle w:val="af2"/>
              <w:spacing w:after="0" w:line="276" w:lineRule="auto"/>
            </w:pPr>
            <w:r>
              <w:t>Всего по муниципальному образованию</w:t>
            </w:r>
          </w:p>
        </w:tc>
      </w:tr>
      <w:tr w:rsidR="00930C9D" w:rsidTr="00C87379">
        <w:trPr>
          <w:trHeight w:val="20"/>
        </w:trPr>
        <w:tc>
          <w:tcPr>
            <w:tcW w:w="1429" w:type="pct"/>
            <w:tcBorders>
              <w:top w:val="none" w:sz="4" w:space="0" w:color="000000"/>
              <w:left w:val="single" w:sz="4" w:space="0" w:color="auto"/>
              <w:bottom w:val="single" w:sz="4" w:space="0" w:color="auto"/>
              <w:right w:val="single" w:sz="4" w:space="0" w:color="auto"/>
            </w:tcBorders>
            <w:shd w:val="clear" w:color="auto" w:fill="auto"/>
            <w:vAlign w:val="center"/>
          </w:tcPr>
          <w:p w:rsidR="00930C9D" w:rsidRDefault="00930C9D" w:rsidP="0074259C">
            <w:pPr>
              <w:pStyle w:val="af2"/>
              <w:spacing w:after="0" w:line="276" w:lineRule="auto"/>
            </w:pPr>
            <w:r>
              <w:t>до 1990</w:t>
            </w:r>
          </w:p>
        </w:tc>
        <w:tc>
          <w:tcPr>
            <w:tcW w:w="1897" w:type="pct"/>
            <w:tcBorders>
              <w:top w:val="nil"/>
              <w:left w:val="nil"/>
              <w:bottom w:val="single" w:sz="8" w:space="0" w:color="auto"/>
              <w:right w:val="single" w:sz="8" w:space="0" w:color="auto"/>
            </w:tcBorders>
            <w:shd w:val="clear" w:color="auto" w:fill="auto"/>
            <w:noWrap/>
            <w:vAlign w:val="center"/>
          </w:tcPr>
          <w:p w:rsidR="00930C9D" w:rsidRDefault="00BB1B7F" w:rsidP="0074259C">
            <w:pPr>
              <w:spacing w:after="0" w:line="276" w:lineRule="auto"/>
              <w:ind w:firstLine="0"/>
              <w:jc w:val="center"/>
              <w:rPr>
                <w:color w:val="000000"/>
                <w:sz w:val="20"/>
                <w:szCs w:val="20"/>
              </w:rPr>
            </w:pPr>
            <w:r>
              <w:rPr>
                <w:color w:val="000000"/>
                <w:sz w:val="20"/>
                <w:szCs w:val="20"/>
              </w:rPr>
              <w:t>105</w:t>
            </w:r>
            <w:r w:rsidR="000468DC">
              <w:rPr>
                <w:color w:val="000000"/>
                <w:sz w:val="20"/>
                <w:szCs w:val="20"/>
              </w:rPr>
              <w:t>7</w:t>
            </w:r>
          </w:p>
        </w:tc>
        <w:tc>
          <w:tcPr>
            <w:tcW w:w="1674" w:type="pct"/>
            <w:tcBorders>
              <w:top w:val="nil"/>
              <w:left w:val="nil"/>
              <w:bottom w:val="single" w:sz="8" w:space="0" w:color="auto"/>
              <w:right w:val="single" w:sz="8" w:space="0" w:color="auto"/>
            </w:tcBorders>
            <w:shd w:val="clear" w:color="auto" w:fill="auto"/>
            <w:noWrap/>
            <w:vAlign w:val="center"/>
          </w:tcPr>
          <w:p w:rsidR="00930C9D" w:rsidRDefault="00BB1B7F" w:rsidP="0074259C">
            <w:pPr>
              <w:spacing w:after="0" w:line="276" w:lineRule="auto"/>
              <w:ind w:firstLine="0"/>
              <w:jc w:val="center"/>
              <w:rPr>
                <w:color w:val="000000"/>
                <w:sz w:val="20"/>
                <w:szCs w:val="20"/>
              </w:rPr>
            </w:pPr>
            <w:r>
              <w:rPr>
                <w:color w:val="000000"/>
                <w:sz w:val="20"/>
                <w:szCs w:val="20"/>
              </w:rPr>
              <w:t>81</w:t>
            </w:r>
          </w:p>
        </w:tc>
      </w:tr>
      <w:tr w:rsidR="00087E79" w:rsidTr="00930C9D">
        <w:trPr>
          <w:trHeight w:val="20"/>
        </w:trPr>
        <w:tc>
          <w:tcPr>
            <w:tcW w:w="142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с 1991 по 1998</w:t>
            </w:r>
          </w:p>
        </w:tc>
        <w:tc>
          <w:tcPr>
            <w:tcW w:w="18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c>
          <w:tcPr>
            <w:tcW w:w="1674"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r>
      <w:tr w:rsidR="00087E79" w:rsidTr="00930C9D">
        <w:trPr>
          <w:trHeight w:val="20"/>
        </w:trPr>
        <w:tc>
          <w:tcPr>
            <w:tcW w:w="142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с 1999 по 2003</w:t>
            </w:r>
          </w:p>
        </w:tc>
        <w:tc>
          <w:tcPr>
            <w:tcW w:w="18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c>
          <w:tcPr>
            <w:tcW w:w="1674"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r>
      <w:tr w:rsidR="00087E79" w:rsidTr="00930C9D">
        <w:trPr>
          <w:trHeight w:val="20"/>
        </w:trPr>
        <w:tc>
          <w:tcPr>
            <w:tcW w:w="142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с 2004</w:t>
            </w:r>
          </w:p>
        </w:tc>
        <w:tc>
          <w:tcPr>
            <w:tcW w:w="18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c>
          <w:tcPr>
            <w:tcW w:w="1674"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r>
      <w:tr w:rsidR="00087E79" w:rsidTr="00930C9D">
        <w:trPr>
          <w:trHeight w:val="20"/>
        </w:trPr>
        <w:tc>
          <w:tcPr>
            <w:tcW w:w="142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Всего</w:t>
            </w:r>
          </w:p>
        </w:tc>
        <w:tc>
          <w:tcPr>
            <w:tcW w:w="18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759</w:t>
            </w:r>
          </w:p>
        </w:tc>
        <w:tc>
          <w:tcPr>
            <w:tcW w:w="1674"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0468DC" w:rsidP="0074259C">
            <w:pPr>
              <w:pStyle w:val="af2"/>
              <w:spacing w:after="0" w:line="276" w:lineRule="auto"/>
            </w:pPr>
            <w:r>
              <w:t>81</w:t>
            </w:r>
          </w:p>
        </w:tc>
      </w:tr>
      <w:tr w:rsidR="00087E79" w:rsidTr="00930C9D">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tcPr>
          <w:p w:rsidR="00087E79" w:rsidRDefault="003F5725" w:rsidP="0074259C">
            <w:pPr>
              <w:pStyle w:val="af2"/>
              <w:spacing w:after="0" w:line="276" w:lineRule="auto"/>
            </w:pPr>
            <w:r>
              <w:t>ЕТО-001: АО «РИР Энерго»</w:t>
            </w:r>
          </w:p>
        </w:tc>
      </w:tr>
      <w:tr w:rsidR="00087E79" w:rsidTr="00930C9D">
        <w:trPr>
          <w:trHeight w:val="20"/>
        </w:trPr>
        <w:tc>
          <w:tcPr>
            <w:tcW w:w="142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до 1990</w:t>
            </w:r>
          </w:p>
        </w:tc>
        <w:tc>
          <w:tcPr>
            <w:tcW w:w="18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759</w:t>
            </w:r>
          </w:p>
        </w:tc>
        <w:tc>
          <w:tcPr>
            <w:tcW w:w="1674"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58,2</w:t>
            </w:r>
          </w:p>
        </w:tc>
      </w:tr>
      <w:tr w:rsidR="00087E79" w:rsidTr="00930C9D">
        <w:trPr>
          <w:trHeight w:val="20"/>
        </w:trPr>
        <w:tc>
          <w:tcPr>
            <w:tcW w:w="142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с 1991 по 1998</w:t>
            </w:r>
          </w:p>
        </w:tc>
        <w:tc>
          <w:tcPr>
            <w:tcW w:w="18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c>
          <w:tcPr>
            <w:tcW w:w="1674"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r>
      <w:tr w:rsidR="00087E79" w:rsidTr="00930C9D">
        <w:trPr>
          <w:trHeight w:val="20"/>
        </w:trPr>
        <w:tc>
          <w:tcPr>
            <w:tcW w:w="142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с 1999 по 2003</w:t>
            </w:r>
          </w:p>
        </w:tc>
        <w:tc>
          <w:tcPr>
            <w:tcW w:w="18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c>
          <w:tcPr>
            <w:tcW w:w="1674"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r>
      <w:tr w:rsidR="00087E79" w:rsidTr="00930C9D">
        <w:trPr>
          <w:trHeight w:val="20"/>
        </w:trPr>
        <w:tc>
          <w:tcPr>
            <w:tcW w:w="142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с 2004</w:t>
            </w:r>
          </w:p>
        </w:tc>
        <w:tc>
          <w:tcPr>
            <w:tcW w:w="18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c>
          <w:tcPr>
            <w:tcW w:w="1674"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r>
      <w:tr w:rsidR="00087E79" w:rsidTr="00930C9D">
        <w:trPr>
          <w:trHeight w:val="20"/>
        </w:trPr>
        <w:tc>
          <w:tcPr>
            <w:tcW w:w="142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Всего</w:t>
            </w:r>
          </w:p>
        </w:tc>
        <w:tc>
          <w:tcPr>
            <w:tcW w:w="18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759</w:t>
            </w:r>
          </w:p>
        </w:tc>
        <w:tc>
          <w:tcPr>
            <w:tcW w:w="1674"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58,2</w:t>
            </w:r>
          </w:p>
        </w:tc>
      </w:tr>
      <w:tr w:rsidR="00087E79" w:rsidTr="00930C9D">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vAlign w:val="center"/>
          </w:tcPr>
          <w:p w:rsidR="00087E79" w:rsidRDefault="003F5725" w:rsidP="0074259C">
            <w:pPr>
              <w:pStyle w:val="af2"/>
              <w:spacing w:after="0" w:line="276" w:lineRule="auto"/>
            </w:pPr>
            <w:r>
              <w:t>ЕТО-00</w:t>
            </w:r>
            <w:r>
              <w:rPr>
                <w:lang w:val="en-US"/>
              </w:rPr>
              <w:t>7</w:t>
            </w:r>
            <w:r>
              <w:t xml:space="preserve"> МУП «Гортеплосеть»</w:t>
            </w:r>
          </w:p>
        </w:tc>
      </w:tr>
      <w:tr w:rsidR="00087E79" w:rsidTr="00930C9D">
        <w:trPr>
          <w:trHeight w:val="20"/>
        </w:trPr>
        <w:tc>
          <w:tcPr>
            <w:tcW w:w="142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до 1990</w:t>
            </w:r>
          </w:p>
        </w:tc>
        <w:tc>
          <w:tcPr>
            <w:tcW w:w="18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186</w:t>
            </w:r>
          </w:p>
        </w:tc>
        <w:tc>
          <w:tcPr>
            <w:tcW w:w="1674"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12,4</w:t>
            </w:r>
          </w:p>
        </w:tc>
      </w:tr>
      <w:tr w:rsidR="00087E79" w:rsidTr="00930C9D">
        <w:trPr>
          <w:trHeight w:val="20"/>
        </w:trPr>
        <w:tc>
          <w:tcPr>
            <w:tcW w:w="142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с 1991 по 1998</w:t>
            </w:r>
          </w:p>
        </w:tc>
        <w:tc>
          <w:tcPr>
            <w:tcW w:w="18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c>
          <w:tcPr>
            <w:tcW w:w="1674"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r>
      <w:tr w:rsidR="00087E79" w:rsidTr="00930C9D">
        <w:trPr>
          <w:trHeight w:val="20"/>
        </w:trPr>
        <w:tc>
          <w:tcPr>
            <w:tcW w:w="142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с 1999 по 2003</w:t>
            </w:r>
          </w:p>
        </w:tc>
        <w:tc>
          <w:tcPr>
            <w:tcW w:w="18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c>
          <w:tcPr>
            <w:tcW w:w="1674"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r>
      <w:tr w:rsidR="00087E79" w:rsidTr="00930C9D">
        <w:trPr>
          <w:trHeight w:val="20"/>
        </w:trPr>
        <w:tc>
          <w:tcPr>
            <w:tcW w:w="142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с 2004</w:t>
            </w:r>
          </w:p>
        </w:tc>
        <w:tc>
          <w:tcPr>
            <w:tcW w:w="1897" w:type="pct"/>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c>
          <w:tcPr>
            <w:tcW w:w="1674" w:type="pct"/>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Default="003F5725" w:rsidP="0074259C">
            <w:pPr>
              <w:pStyle w:val="af2"/>
              <w:spacing w:after="0" w:line="276" w:lineRule="auto"/>
            </w:pPr>
            <w:r>
              <w:t>0</w:t>
            </w:r>
          </w:p>
        </w:tc>
      </w:tr>
      <w:tr w:rsidR="00087E79" w:rsidTr="00930C9D">
        <w:trPr>
          <w:trHeight w:val="20"/>
        </w:trPr>
        <w:tc>
          <w:tcPr>
            <w:tcW w:w="1429"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Всего</w:t>
            </w:r>
          </w:p>
        </w:tc>
        <w:tc>
          <w:tcPr>
            <w:tcW w:w="1897" w:type="pct"/>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Default="00F31A81" w:rsidP="0074259C">
            <w:pPr>
              <w:pStyle w:val="af2"/>
              <w:spacing w:after="0" w:line="276" w:lineRule="auto"/>
            </w:pPr>
            <w:r>
              <w:t>186</w:t>
            </w:r>
          </w:p>
        </w:tc>
        <w:tc>
          <w:tcPr>
            <w:tcW w:w="1674" w:type="pct"/>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Default="00F31A81" w:rsidP="0074259C">
            <w:pPr>
              <w:pStyle w:val="af2"/>
              <w:spacing w:after="0" w:line="276" w:lineRule="auto"/>
            </w:pPr>
            <w:r>
              <w:t>12,4</w:t>
            </w:r>
          </w:p>
        </w:tc>
      </w:tr>
      <w:tr w:rsidR="00930C9D" w:rsidTr="00D83F55">
        <w:trPr>
          <w:trHeight w:val="16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930C9D" w:rsidRDefault="00930C9D" w:rsidP="0074259C">
            <w:pPr>
              <w:pStyle w:val="af2"/>
              <w:spacing w:after="0" w:line="276" w:lineRule="auto"/>
            </w:pPr>
            <w:r>
              <w:t>ЕТО-005 АО «ККХП»</w:t>
            </w:r>
          </w:p>
        </w:tc>
      </w:tr>
      <w:tr w:rsidR="00930C9D" w:rsidTr="00C87379">
        <w:trPr>
          <w:trHeight w:val="20"/>
        </w:trPr>
        <w:tc>
          <w:tcPr>
            <w:tcW w:w="1429" w:type="pct"/>
            <w:tcBorders>
              <w:top w:val="single" w:sz="4" w:space="0" w:color="auto"/>
              <w:left w:val="single" w:sz="4" w:space="0" w:color="auto"/>
              <w:bottom w:val="single" w:sz="4" w:space="0" w:color="auto"/>
              <w:right w:val="single" w:sz="4" w:space="0" w:color="auto"/>
            </w:tcBorders>
            <w:shd w:val="clear" w:color="auto" w:fill="auto"/>
            <w:vAlign w:val="center"/>
          </w:tcPr>
          <w:p w:rsidR="00930C9D" w:rsidRDefault="00930C9D" w:rsidP="0074259C">
            <w:pPr>
              <w:pStyle w:val="af2"/>
              <w:spacing w:after="0" w:line="276" w:lineRule="auto"/>
            </w:pPr>
            <w:r>
              <w:t>до 1990</w:t>
            </w:r>
          </w:p>
        </w:tc>
        <w:tc>
          <w:tcPr>
            <w:tcW w:w="1897" w:type="pct"/>
            <w:tcBorders>
              <w:top w:val="nil"/>
              <w:left w:val="nil"/>
              <w:bottom w:val="single" w:sz="8" w:space="0" w:color="auto"/>
              <w:right w:val="single" w:sz="8" w:space="0" w:color="auto"/>
            </w:tcBorders>
            <w:shd w:val="clear" w:color="auto" w:fill="auto"/>
            <w:noWrap/>
            <w:vAlign w:val="center"/>
          </w:tcPr>
          <w:p w:rsidR="00930C9D" w:rsidRDefault="00BB1B7F" w:rsidP="0074259C">
            <w:pPr>
              <w:spacing w:after="0" w:line="276" w:lineRule="auto"/>
              <w:ind w:firstLine="0"/>
              <w:jc w:val="center"/>
              <w:rPr>
                <w:color w:val="000000"/>
                <w:sz w:val="20"/>
                <w:szCs w:val="20"/>
              </w:rPr>
            </w:pPr>
            <w:r>
              <w:rPr>
                <w:color w:val="000000"/>
                <w:sz w:val="20"/>
                <w:szCs w:val="20"/>
              </w:rPr>
              <w:t>112</w:t>
            </w:r>
          </w:p>
        </w:tc>
        <w:tc>
          <w:tcPr>
            <w:tcW w:w="1674" w:type="pct"/>
            <w:tcBorders>
              <w:top w:val="nil"/>
              <w:left w:val="nil"/>
              <w:bottom w:val="single" w:sz="8" w:space="0" w:color="auto"/>
              <w:right w:val="single" w:sz="8" w:space="0" w:color="auto"/>
            </w:tcBorders>
            <w:shd w:val="clear" w:color="auto" w:fill="auto"/>
            <w:noWrap/>
            <w:vAlign w:val="center"/>
          </w:tcPr>
          <w:p w:rsidR="00930C9D" w:rsidRDefault="00BB1B7F" w:rsidP="0074259C">
            <w:pPr>
              <w:spacing w:after="0" w:line="276" w:lineRule="auto"/>
              <w:ind w:firstLine="0"/>
              <w:jc w:val="center"/>
              <w:rPr>
                <w:color w:val="000000"/>
                <w:sz w:val="20"/>
                <w:szCs w:val="20"/>
              </w:rPr>
            </w:pPr>
            <w:r>
              <w:rPr>
                <w:color w:val="000000"/>
                <w:sz w:val="20"/>
                <w:szCs w:val="20"/>
              </w:rPr>
              <w:t>10,4</w:t>
            </w:r>
          </w:p>
        </w:tc>
      </w:tr>
      <w:tr w:rsidR="00930C9D" w:rsidTr="00930C9D">
        <w:trPr>
          <w:trHeight w:val="20"/>
        </w:trPr>
        <w:tc>
          <w:tcPr>
            <w:tcW w:w="1429" w:type="pct"/>
            <w:tcBorders>
              <w:top w:val="single" w:sz="4" w:space="0" w:color="auto"/>
              <w:left w:val="single" w:sz="4" w:space="0" w:color="auto"/>
              <w:bottom w:val="single" w:sz="4" w:space="0" w:color="auto"/>
              <w:right w:val="single" w:sz="4" w:space="0" w:color="auto"/>
            </w:tcBorders>
            <w:shd w:val="clear" w:color="auto" w:fill="auto"/>
            <w:vAlign w:val="center"/>
          </w:tcPr>
          <w:p w:rsidR="00930C9D" w:rsidRDefault="00930C9D" w:rsidP="0074259C">
            <w:pPr>
              <w:pStyle w:val="af2"/>
              <w:spacing w:after="0" w:line="276" w:lineRule="auto"/>
            </w:pPr>
            <w:r>
              <w:t>с 1991 по 1998</w:t>
            </w:r>
          </w:p>
        </w:tc>
        <w:tc>
          <w:tcPr>
            <w:tcW w:w="1897" w:type="pct"/>
            <w:tcBorders>
              <w:top w:val="single" w:sz="4" w:space="0" w:color="auto"/>
              <w:left w:val="none" w:sz="4" w:space="0" w:color="000000"/>
              <w:bottom w:val="single" w:sz="4" w:space="0" w:color="auto"/>
              <w:right w:val="single" w:sz="4" w:space="0" w:color="auto"/>
            </w:tcBorders>
            <w:shd w:val="clear" w:color="auto" w:fill="auto"/>
            <w:noWrap/>
            <w:vAlign w:val="center"/>
          </w:tcPr>
          <w:p w:rsidR="00930C9D" w:rsidRDefault="00930C9D" w:rsidP="0074259C">
            <w:pPr>
              <w:pStyle w:val="af2"/>
              <w:spacing w:after="0" w:line="276" w:lineRule="auto"/>
            </w:pPr>
            <w:r>
              <w:t>0</w:t>
            </w:r>
          </w:p>
        </w:tc>
        <w:tc>
          <w:tcPr>
            <w:tcW w:w="1674" w:type="pct"/>
            <w:tcBorders>
              <w:top w:val="single" w:sz="4" w:space="0" w:color="auto"/>
              <w:left w:val="none" w:sz="4" w:space="0" w:color="000000"/>
              <w:bottom w:val="single" w:sz="4" w:space="0" w:color="auto"/>
              <w:right w:val="single" w:sz="4" w:space="0" w:color="auto"/>
            </w:tcBorders>
            <w:shd w:val="clear" w:color="auto" w:fill="auto"/>
            <w:noWrap/>
            <w:vAlign w:val="center"/>
          </w:tcPr>
          <w:p w:rsidR="00930C9D" w:rsidRDefault="00930C9D" w:rsidP="0074259C">
            <w:pPr>
              <w:pStyle w:val="af2"/>
              <w:spacing w:after="0" w:line="276" w:lineRule="auto"/>
            </w:pPr>
            <w:r>
              <w:t>0</w:t>
            </w:r>
          </w:p>
        </w:tc>
      </w:tr>
      <w:tr w:rsidR="00930C9D" w:rsidTr="00930C9D">
        <w:trPr>
          <w:trHeight w:val="20"/>
        </w:trPr>
        <w:tc>
          <w:tcPr>
            <w:tcW w:w="1429" w:type="pct"/>
            <w:tcBorders>
              <w:top w:val="single" w:sz="4" w:space="0" w:color="auto"/>
              <w:left w:val="single" w:sz="4" w:space="0" w:color="auto"/>
              <w:bottom w:val="single" w:sz="4" w:space="0" w:color="auto"/>
              <w:right w:val="single" w:sz="4" w:space="0" w:color="auto"/>
            </w:tcBorders>
            <w:shd w:val="clear" w:color="auto" w:fill="auto"/>
            <w:vAlign w:val="center"/>
          </w:tcPr>
          <w:p w:rsidR="00930C9D" w:rsidRDefault="00930C9D" w:rsidP="0074259C">
            <w:pPr>
              <w:pStyle w:val="af2"/>
              <w:spacing w:after="0" w:line="276" w:lineRule="auto"/>
            </w:pPr>
            <w:r>
              <w:t>с 1999 по 2003</w:t>
            </w:r>
          </w:p>
        </w:tc>
        <w:tc>
          <w:tcPr>
            <w:tcW w:w="1897" w:type="pct"/>
            <w:tcBorders>
              <w:top w:val="single" w:sz="4" w:space="0" w:color="auto"/>
              <w:left w:val="none" w:sz="4" w:space="0" w:color="000000"/>
              <w:bottom w:val="single" w:sz="4" w:space="0" w:color="auto"/>
              <w:right w:val="single" w:sz="4" w:space="0" w:color="auto"/>
            </w:tcBorders>
            <w:shd w:val="clear" w:color="auto" w:fill="auto"/>
            <w:noWrap/>
            <w:vAlign w:val="center"/>
          </w:tcPr>
          <w:p w:rsidR="00930C9D" w:rsidRDefault="00930C9D" w:rsidP="0074259C">
            <w:pPr>
              <w:pStyle w:val="af2"/>
              <w:spacing w:after="0" w:line="276" w:lineRule="auto"/>
            </w:pPr>
            <w:r>
              <w:t>0</w:t>
            </w:r>
          </w:p>
        </w:tc>
        <w:tc>
          <w:tcPr>
            <w:tcW w:w="1674" w:type="pct"/>
            <w:tcBorders>
              <w:top w:val="single" w:sz="4" w:space="0" w:color="auto"/>
              <w:left w:val="none" w:sz="4" w:space="0" w:color="000000"/>
              <w:bottom w:val="single" w:sz="4" w:space="0" w:color="auto"/>
              <w:right w:val="single" w:sz="4" w:space="0" w:color="auto"/>
            </w:tcBorders>
            <w:shd w:val="clear" w:color="auto" w:fill="auto"/>
            <w:noWrap/>
            <w:vAlign w:val="center"/>
          </w:tcPr>
          <w:p w:rsidR="00930C9D" w:rsidRDefault="00930C9D" w:rsidP="0074259C">
            <w:pPr>
              <w:pStyle w:val="af2"/>
              <w:spacing w:after="0" w:line="276" w:lineRule="auto"/>
            </w:pPr>
            <w:r>
              <w:t>0</w:t>
            </w:r>
          </w:p>
        </w:tc>
      </w:tr>
      <w:tr w:rsidR="00930C9D" w:rsidTr="00930C9D">
        <w:trPr>
          <w:trHeight w:val="20"/>
        </w:trPr>
        <w:tc>
          <w:tcPr>
            <w:tcW w:w="1429" w:type="pct"/>
            <w:tcBorders>
              <w:top w:val="single" w:sz="4" w:space="0" w:color="auto"/>
              <w:left w:val="single" w:sz="4" w:space="0" w:color="auto"/>
              <w:bottom w:val="single" w:sz="4" w:space="0" w:color="auto"/>
              <w:right w:val="single" w:sz="4" w:space="0" w:color="auto"/>
            </w:tcBorders>
            <w:shd w:val="clear" w:color="auto" w:fill="auto"/>
            <w:vAlign w:val="center"/>
          </w:tcPr>
          <w:p w:rsidR="00930C9D" w:rsidRDefault="00930C9D" w:rsidP="0074259C">
            <w:pPr>
              <w:pStyle w:val="af2"/>
              <w:spacing w:after="0" w:line="276" w:lineRule="auto"/>
            </w:pPr>
            <w:r>
              <w:t>с 2004</w:t>
            </w:r>
          </w:p>
        </w:tc>
        <w:tc>
          <w:tcPr>
            <w:tcW w:w="1897" w:type="pct"/>
            <w:tcBorders>
              <w:top w:val="single" w:sz="4" w:space="0" w:color="auto"/>
              <w:left w:val="none" w:sz="4" w:space="0" w:color="000000"/>
              <w:bottom w:val="single" w:sz="4" w:space="0" w:color="auto"/>
              <w:right w:val="single" w:sz="4" w:space="0" w:color="auto"/>
            </w:tcBorders>
            <w:shd w:val="clear" w:color="auto" w:fill="auto"/>
            <w:noWrap/>
            <w:vAlign w:val="center"/>
          </w:tcPr>
          <w:p w:rsidR="00930C9D" w:rsidRDefault="00930C9D" w:rsidP="0074259C">
            <w:pPr>
              <w:pStyle w:val="af2"/>
              <w:spacing w:after="0" w:line="276" w:lineRule="auto"/>
            </w:pPr>
            <w:r>
              <w:t>0</w:t>
            </w:r>
          </w:p>
        </w:tc>
        <w:tc>
          <w:tcPr>
            <w:tcW w:w="1674" w:type="pct"/>
            <w:tcBorders>
              <w:top w:val="single" w:sz="4" w:space="0" w:color="auto"/>
              <w:left w:val="none" w:sz="4" w:space="0" w:color="000000"/>
              <w:bottom w:val="single" w:sz="4" w:space="0" w:color="auto"/>
              <w:right w:val="single" w:sz="4" w:space="0" w:color="auto"/>
            </w:tcBorders>
            <w:shd w:val="clear" w:color="auto" w:fill="auto"/>
            <w:noWrap/>
            <w:vAlign w:val="center"/>
          </w:tcPr>
          <w:p w:rsidR="00930C9D" w:rsidRDefault="00930C9D" w:rsidP="0074259C">
            <w:pPr>
              <w:pStyle w:val="af2"/>
              <w:spacing w:after="0" w:line="276" w:lineRule="auto"/>
            </w:pPr>
            <w:r>
              <w:t>0</w:t>
            </w:r>
          </w:p>
        </w:tc>
      </w:tr>
      <w:tr w:rsidR="00930C9D" w:rsidTr="00930C9D">
        <w:trPr>
          <w:trHeight w:val="20"/>
        </w:trPr>
        <w:tc>
          <w:tcPr>
            <w:tcW w:w="1429" w:type="pct"/>
            <w:tcBorders>
              <w:top w:val="single" w:sz="4" w:space="0" w:color="auto"/>
              <w:left w:val="single" w:sz="4" w:space="0" w:color="auto"/>
              <w:bottom w:val="single" w:sz="4" w:space="0" w:color="auto"/>
              <w:right w:val="single" w:sz="4" w:space="0" w:color="auto"/>
            </w:tcBorders>
            <w:shd w:val="clear" w:color="auto" w:fill="auto"/>
            <w:vAlign w:val="center"/>
          </w:tcPr>
          <w:p w:rsidR="00930C9D" w:rsidRDefault="00930C9D" w:rsidP="0074259C">
            <w:pPr>
              <w:pStyle w:val="af2"/>
              <w:spacing w:after="0" w:line="276" w:lineRule="auto"/>
            </w:pPr>
            <w:r>
              <w:t>Всего</w:t>
            </w:r>
          </w:p>
        </w:tc>
        <w:tc>
          <w:tcPr>
            <w:tcW w:w="1897" w:type="pct"/>
            <w:tcBorders>
              <w:top w:val="single" w:sz="4" w:space="0" w:color="auto"/>
              <w:left w:val="none" w:sz="4" w:space="0" w:color="000000"/>
              <w:bottom w:val="single" w:sz="4" w:space="0" w:color="auto"/>
              <w:right w:val="single" w:sz="4" w:space="0" w:color="auto"/>
            </w:tcBorders>
            <w:shd w:val="clear" w:color="auto" w:fill="auto"/>
            <w:noWrap/>
            <w:vAlign w:val="center"/>
          </w:tcPr>
          <w:p w:rsidR="00930C9D" w:rsidRDefault="00BB1B7F" w:rsidP="0074259C">
            <w:pPr>
              <w:pStyle w:val="af2"/>
              <w:spacing w:after="0" w:line="276" w:lineRule="auto"/>
            </w:pPr>
            <w:r>
              <w:t>112</w:t>
            </w:r>
          </w:p>
        </w:tc>
        <w:tc>
          <w:tcPr>
            <w:tcW w:w="1674" w:type="pct"/>
            <w:tcBorders>
              <w:top w:val="single" w:sz="4" w:space="0" w:color="auto"/>
              <w:left w:val="none" w:sz="4" w:space="0" w:color="000000"/>
              <w:bottom w:val="single" w:sz="4" w:space="0" w:color="auto"/>
              <w:right w:val="single" w:sz="4" w:space="0" w:color="auto"/>
            </w:tcBorders>
            <w:shd w:val="clear" w:color="auto" w:fill="auto"/>
            <w:noWrap/>
            <w:vAlign w:val="center"/>
          </w:tcPr>
          <w:p w:rsidR="00930C9D" w:rsidRDefault="00BB1B7F" w:rsidP="0074259C">
            <w:pPr>
              <w:pStyle w:val="af2"/>
              <w:spacing w:after="0" w:line="276" w:lineRule="auto"/>
            </w:pPr>
            <w:r>
              <w:t>10,4</w:t>
            </w:r>
          </w:p>
        </w:tc>
      </w:tr>
    </w:tbl>
    <w:p w:rsidR="00087E79" w:rsidRDefault="00087E79" w:rsidP="0074259C">
      <w:pPr>
        <w:spacing w:after="0" w:line="276" w:lineRule="auto"/>
      </w:pPr>
    </w:p>
    <w:p w:rsidR="00087E79" w:rsidRDefault="003F5725" w:rsidP="0074259C">
      <w:pPr>
        <w:spacing w:after="0" w:line="276" w:lineRule="auto"/>
        <w:rPr>
          <w:b/>
        </w:rPr>
      </w:pPr>
      <w:r>
        <w:rPr>
          <w:b/>
        </w:rPr>
        <w:t>3.3.2</w:t>
      </w:r>
      <w:r>
        <w:t xml:space="preserve"> </w:t>
      </w:r>
      <w:r>
        <w:rPr>
          <w:b/>
        </w:rPr>
        <w:t>Водяные сети</w:t>
      </w:r>
    </w:p>
    <w:p w:rsidR="00087E79" w:rsidRDefault="00087E79" w:rsidP="0074259C">
      <w:pPr>
        <w:spacing w:after="0" w:line="276" w:lineRule="auto"/>
      </w:pPr>
    </w:p>
    <w:p w:rsidR="00087E79" w:rsidRDefault="003F5725" w:rsidP="0074259C">
      <w:pPr>
        <w:spacing w:after="0" w:line="276" w:lineRule="auto"/>
      </w:pPr>
      <w:r>
        <w:t xml:space="preserve">Общая характеристика магистральных, распределительных сетей отопления и распределительных сетей ГВС представлена в таблицах </w:t>
      </w:r>
      <w:r w:rsidR="0074259C">
        <w:t>в разрезе</w:t>
      </w:r>
      <w:r w:rsidR="00E20FB7">
        <w:t xml:space="preserve"> ЕТО</w:t>
      </w:r>
      <w:r w:rsidR="0074259C" w:rsidRPr="0074259C">
        <w:t>.</w:t>
      </w:r>
    </w:p>
    <w:p w:rsidR="00147D10" w:rsidRPr="0074259C" w:rsidRDefault="00147D10" w:rsidP="0074259C">
      <w:pPr>
        <w:spacing w:after="0" w:line="276" w:lineRule="auto"/>
      </w:pPr>
    </w:p>
    <w:p w:rsidR="00087E79" w:rsidRPr="00E20FB7" w:rsidRDefault="003F5725" w:rsidP="0074259C">
      <w:pPr>
        <w:pStyle w:val="af0"/>
        <w:spacing w:before="0" w:after="0" w:line="276" w:lineRule="auto"/>
        <w:rPr>
          <w:b/>
        </w:rPr>
      </w:pPr>
      <w:r>
        <w:t xml:space="preserve"> </w:t>
      </w:r>
      <w:r>
        <w:tab/>
      </w:r>
      <w:r w:rsidRPr="00E20FB7">
        <w:rPr>
          <w:b/>
        </w:rPr>
        <w:t>3.3.2.1 Тепловые сети ЕТО-001</w:t>
      </w:r>
    </w:p>
    <w:p w:rsidR="00087E79" w:rsidRDefault="003F5725" w:rsidP="0074259C">
      <w:pPr>
        <w:pStyle w:val="af0"/>
        <w:spacing w:before="0" w:after="0" w:line="276" w:lineRule="auto"/>
        <w:ind w:firstLine="708"/>
        <w:contextualSpacing/>
      </w:pPr>
      <w:r>
        <w:t>Основная часть тепловых сетей муниципального образования городской округ города Курск</w:t>
      </w:r>
      <w:r w:rsidR="00E20FB7">
        <w:t>,</w:t>
      </w:r>
      <w:r>
        <w:t xml:space="preserve"> обеспечивающих передачу тепловой энергии населению и городским учреждениям, эксплуатируется филиал</w:t>
      </w:r>
      <w:r w:rsidR="00E20FB7">
        <w:t>ом</w:t>
      </w:r>
      <w:r>
        <w:t xml:space="preserve"> АО «РИР Энерго» - «Курская генерация», которая осуществляет </w:t>
      </w:r>
      <w:r>
        <w:lastRenderedPageBreak/>
        <w:t>эксплуатацию, плановые и аварийные ремонты магистральных и распределительных тепловых сетей.</w:t>
      </w:r>
    </w:p>
    <w:p w:rsidR="00087E79" w:rsidRDefault="003F5725" w:rsidP="0074259C">
      <w:pPr>
        <w:pStyle w:val="af0"/>
        <w:spacing w:before="0" w:after="0" w:line="276" w:lineRule="auto"/>
        <w:ind w:firstLine="708"/>
        <w:contextualSpacing/>
      </w:pPr>
      <w:r>
        <w:t xml:space="preserve">Филиал АО «РИР Энерго» - «Курская генерация» </w:t>
      </w:r>
    </w:p>
    <w:p w:rsidR="00087E79" w:rsidRDefault="003F5725" w:rsidP="0074259C">
      <w:pPr>
        <w:pStyle w:val="af0"/>
        <w:spacing w:before="0" w:after="0" w:line="276" w:lineRule="auto"/>
        <w:ind w:firstLine="708"/>
        <w:contextualSpacing/>
      </w:pPr>
      <w:r>
        <w:t xml:space="preserve">В эксплуатационной ответственности предприятия находятся собственные магистральные тепловые сети от ТЭЦ-1, ТЭЦ-4 и ТЭЦ СЗР и </w:t>
      </w:r>
      <w:r w:rsidR="00E20FB7">
        <w:t>распределительные</w:t>
      </w:r>
      <w:r>
        <w:t xml:space="preserve"> сети в Сеймском округе города Курска, а также концессионные тепловые сети. </w:t>
      </w:r>
    </w:p>
    <w:p w:rsidR="00087E79" w:rsidRDefault="003F5725" w:rsidP="0074259C">
      <w:pPr>
        <w:pStyle w:val="af0"/>
        <w:spacing w:before="0" w:after="0" w:line="276" w:lineRule="auto"/>
        <w:ind w:firstLine="708"/>
        <w:contextualSpacing/>
      </w:pPr>
      <w:r>
        <w:rPr>
          <w:i/>
        </w:rPr>
        <w:t>Тепловая сеть от Курской ТЭЦ-1</w:t>
      </w:r>
      <w:r>
        <w:t xml:space="preserve"> – двухтрубная. Системы горячего водоснабжения подключены по закрытой схеме от теплообменников, расположенных в тепловых пунктах (ТП). После квартальных тепловых пунктов тепловая сеть 4-х трубная. От Курской ТЭЦ-1 осуществляется теплоснабжение Сеймского и части Центрального округов.</w:t>
      </w:r>
    </w:p>
    <w:p w:rsidR="00087E79" w:rsidRDefault="003F5725" w:rsidP="0074259C">
      <w:pPr>
        <w:pStyle w:val="af0"/>
        <w:spacing w:before="0" w:after="0" w:line="276" w:lineRule="auto"/>
        <w:ind w:firstLine="708"/>
        <w:contextualSpacing/>
      </w:pPr>
      <w:r>
        <w:t xml:space="preserve"> В Центральном административном округе теплоснабжение от источника Курская ТЭЦ-1 осуществляется от магистральных тепловых сетей, к которым в тепловых камерах (ТК) присоединены распределительные сети, находящиеся в концессии </w:t>
      </w:r>
      <w:r>
        <w:rPr>
          <w:rFonts w:eastAsia="Times New Roman" w:cs="Times New Roman"/>
          <w:lang w:eastAsia="ru-RU"/>
        </w:rPr>
        <w:t>филиала АО «РИР Энерго» - «Курская генерация».</w:t>
      </w:r>
      <w:r>
        <w:t xml:space="preserve"> Системы потребления абонентов находятся в ведении управляющих компаний.</w:t>
      </w:r>
    </w:p>
    <w:p w:rsidR="00E20FB7" w:rsidRDefault="003F5725" w:rsidP="0074259C">
      <w:pPr>
        <w:pStyle w:val="af0"/>
        <w:spacing w:before="0" w:after="0" w:line="276" w:lineRule="auto"/>
        <w:contextualSpacing/>
        <w:jc w:val="left"/>
      </w:pPr>
      <w:r>
        <w:t xml:space="preserve">  </w:t>
      </w:r>
      <w:r>
        <w:tab/>
        <w:t xml:space="preserve"> Всего в зоне действия Курской ТЭЦ-1 расположено 36 тепловых пунктов. </w:t>
      </w:r>
    </w:p>
    <w:p w:rsidR="00E20FB7" w:rsidRDefault="003F5725" w:rsidP="0074259C">
      <w:pPr>
        <w:pStyle w:val="af0"/>
        <w:spacing w:before="0" w:after="0" w:line="276" w:lineRule="auto"/>
        <w:ind w:firstLine="708"/>
        <w:contextualSpacing/>
        <w:rPr>
          <w:rFonts w:eastAsia="Times New Roman" w:cs="Times New Roman"/>
          <w:lang w:eastAsia="ru-RU"/>
        </w:rPr>
      </w:pPr>
      <w:r>
        <w:rPr>
          <w:rFonts w:eastAsia="Times New Roman" w:cs="Times New Roman"/>
          <w:lang w:eastAsia="ru-RU"/>
        </w:rPr>
        <w:t xml:space="preserve"> Отпуск тепла от Курской ТЭЦ-1 в тепловую сеть осуществляется по двум выводам, магистраль ЦТП-1 и ЦТП-2, оснащенными аттестованными приборами учета отпуска тепла. Максимальный диаметр тепловых сетей 800 мм. От ЦТП-1 отходят тепловые магистрали: №2 (ТЭЦ-1 – город 2-ой вывод), №3 (ТЭЦ-1 – Лавсан) и №5 (ТЭЦ-1 – завод Аккумулятор). От ЦТП-2 отходят тепловые магистрали: №1 (ТЭЦ-1 – город) и №2 (ТЭЦ-1 – город 2-ой вывод) и тепловая магистраль Капрон.</w:t>
      </w:r>
    </w:p>
    <w:p w:rsidR="00E20FB7" w:rsidRDefault="003F5725" w:rsidP="0074259C">
      <w:pPr>
        <w:pStyle w:val="af0"/>
        <w:spacing w:before="0" w:after="0" w:line="276" w:lineRule="auto"/>
        <w:ind w:firstLine="708"/>
        <w:contextualSpacing/>
        <w:rPr>
          <w:rFonts w:eastAsia="Times New Roman" w:cs="Times New Roman"/>
          <w:lang w:eastAsia="ru-RU"/>
        </w:rPr>
      </w:pPr>
      <w:r>
        <w:rPr>
          <w:rFonts w:eastAsia="Times New Roman" w:cs="Times New Roman"/>
          <w:lang w:eastAsia="ru-RU"/>
        </w:rPr>
        <w:t xml:space="preserve">Тепловые сети проложены надземным и подземным в непроходных каналах способом. Компенсация температурных удлинений трубопроводов осуществляется за счет П-образных компенсаторов, естественных изменений направления трассы, подъемов, </w:t>
      </w:r>
      <w:proofErr w:type="spellStart"/>
      <w:r>
        <w:rPr>
          <w:rFonts w:eastAsia="Times New Roman" w:cs="Times New Roman"/>
          <w:lang w:eastAsia="ru-RU"/>
        </w:rPr>
        <w:t>опусков</w:t>
      </w:r>
      <w:proofErr w:type="spellEnd"/>
      <w:r>
        <w:rPr>
          <w:rFonts w:eastAsia="Times New Roman" w:cs="Times New Roman"/>
          <w:lang w:eastAsia="ru-RU"/>
        </w:rPr>
        <w:t xml:space="preserve"> и углов поворотов трассы. Для компенсации температурных деформаций кроме П-образных компенсаторов на сетях установлено 222 сальниковых компенсатора со средним диаметром 500 мм и 44 </w:t>
      </w:r>
      <w:r w:rsidR="008300BB">
        <w:rPr>
          <w:rFonts w:eastAsia="Times New Roman" w:cs="Times New Roman"/>
          <w:lang w:eastAsia="ru-RU"/>
        </w:rPr>
        <w:t>сильфонные</w:t>
      </w:r>
      <w:r>
        <w:rPr>
          <w:rFonts w:eastAsia="Times New Roman" w:cs="Times New Roman"/>
          <w:lang w:eastAsia="ru-RU"/>
        </w:rPr>
        <w:t xml:space="preserve"> компенсатора. </w:t>
      </w:r>
    </w:p>
    <w:p w:rsidR="00E20FB7" w:rsidRDefault="003F5725" w:rsidP="0074259C">
      <w:pPr>
        <w:pStyle w:val="af0"/>
        <w:spacing w:before="0" w:after="0" w:line="276" w:lineRule="auto"/>
        <w:ind w:firstLine="708"/>
        <w:contextualSpacing/>
        <w:rPr>
          <w:rFonts w:eastAsia="Times New Roman" w:cs="Times New Roman"/>
          <w:lang w:eastAsia="ru-RU"/>
        </w:rPr>
      </w:pPr>
      <w:r>
        <w:rPr>
          <w:rFonts w:eastAsia="Times New Roman" w:cs="Times New Roman"/>
          <w:lang w:eastAsia="ru-RU"/>
        </w:rPr>
        <w:t>Регулирующая арматура на тепловых сетях отсутствует. В тепловых камерах установлены секущие задвижки. Всего в зоне ТЭЦ-1 установлено 3 338 задвижек.</w:t>
      </w:r>
    </w:p>
    <w:p w:rsidR="00E20FB7" w:rsidRDefault="003F5725" w:rsidP="0074259C">
      <w:pPr>
        <w:pStyle w:val="af0"/>
        <w:spacing w:before="0" w:after="0" w:line="276" w:lineRule="auto"/>
        <w:ind w:firstLine="708"/>
        <w:contextualSpacing/>
        <w:rPr>
          <w:rFonts w:eastAsia="Times New Roman" w:cs="Times New Roman"/>
          <w:lang w:eastAsia="ru-RU"/>
        </w:rPr>
      </w:pPr>
      <w:r>
        <w:rPr>
          <w:rFonts w:eastAsia="Times New Roman" w:cs="Times New Roman"/>
          <w:lang w:eastAsia="ru-RU"/>
        </w:rPr>
        <w:t xml:space="preserve">Тепловая изоляция основной части теплопроводов выполнена из минеральной ваты с асбоцементной штукатуркой по металлической сетке или </w:t>
      </w:r>
      <w:proofErr w:type="spellStart"/>
      <w:r>
        <w:rPr>
          <w:rFonts w:eastAsia="Times New Roman" w:cs="Times New Roman"/>
          <w:lang w:eastAsia="ru-RU"/>
        </w:rPr>
        <w:t>минераловатными</w:t>
      </w:r>
      <w:proofErr w:type="spellEnd"/>
      <w:r>
        <w:rPr>
          <w:rFonts w:eastAsia="Times New Roman" w:cs="Times New Roman"/>
          <w:lang w:eastAsia="ru-RU"/>
        </w:rPr>
        <w:t xml:space="preserve"> матами, с последующей оберткой стеклотканью. Трубопроводы надземной прокладки покрыты еще алюминиевым листом. </w:t>
      </w:r>
    </w:p>
    <w:p w:rsidR="00E20FB7" w:rsidRDefault="003F5725" w:rsidP="0074259C">
      <w:pPr>
        <w:pStyle w:val="af0"/>
        <w:spacing w:before="0" w:after="0" w:line="276" w:lineRule="auto"/>
        <w:ind w:firstLine="708"/>
        <w:contextualSpacing/>
        <w:rPr>
          <w:rFonts w:eastAsia="Times New Roman" w:cs="Times New Roman"/>
          <w:lang w:eastAsia="ru-RU"/>
        </w:rPr>
      </w:pPr>
      <w:r>
        <w:rPr>
          <w:rFonts w:eastAsia="Times New Roman" w:cs="Times New Roman"/>
          <w:lang w:eastAsia="ru-RU"/>
        </w:rPr>
        <w:t>В местах ответвлений трубопроводов тепловой сети к зданиям установлена запорная арматура.</w:t>
      </w:r>
    </w:p>
    <w:p w:rsidR="00087E79" w:rsidRDefault="003F5725" w:rsidP="0074259C">
      <w:pPr>
        <w:spacing w:after="0" w:line="276" w:lineRule="auto"/>
        <w:contextualSpacing/>
        <w:rPr>
          <w:lang w:eastAsia="ru-RU"/>
        </w:rPr>
      </w:pPr>
      <w:r>
        <w:rPr>
          <w:i/>
          <w:lang w:eastAsia="ru-RU"/>
        </w:rPr>
        <w:t>Тепловая сеть от Курской ТЭЦ-4</w:t>
      </w:r>
      <w:r>
        <w:rPr>
          <w:b/>
          <w:i/>
          <w:lang w:eastAsia="ru-RU"/>
        </w:rPr>
        <w:t xml:space="preserve"> – </w:t>
      </w:r>
      <w:r>
        <w:rPr>
          <w:lang w:eastAsia="ru-RU"/>
        </w:rPr>
        <w:t>двухтрубная. Системы отопления подключены по зависимой схеме с элеваторным смешением, а системы горячего водоснабжения подключены по открытой схеме. От тепловых сетей ТЭЦ-4 подключено два тепловых пункта ТП «Семашко» и ТП «Юннатов» с независимой схемой присоединения систем отопления и закрытой схемой горячего водоснабжения.</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 xml:space="preserve">Отпуск тепла от Курской ТЭЦ-4 в тепловую сеть осуществляется по трем выводам, оснащенными аттестованными приборами учета отпуска тепла. Максимальный диаметр тепловых сетей Ду700 мм. К магистральным тепловым сетям в тепловых камерах (ТК) присоединены распределительные сети, находящиеся в собственности у МУП «Гортеплосеть» </w:t>
      </w:r>
      <w:r>
        <w:rPr>
          <w:rFonts w:eastAsia="Times New Roman" w:cs="Times New Roman"/>
          <w:szCs w:val="24"/>
          <w:lang w:eastAsia="ru-RU"/>
        </w:rPr>
        <w:lastRenderedPageBreak/>
        <w:t>и арендованные филиалом АО «РИР Энерго» - «Курская генерация». Далее теплоноситель поступает в индивидуальные тепловые пункты (ИТП) потребителей. Системы теплопотребления абонентов находятся в ведении управляющих компаний.</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 xml:space="preserve">Тепловые сети проложены надземным, подземным в непроходных каналах и </w:t>
      </w:r>
      <w:proofErr w:type="spellStart"/>
      <w:r>
        <w:rPr>
          <w:rFonts w:eastAsia="Times New Roman" w:cs="Times New Roman"/>
          <w:szCs w:val="24"/>
          <w:lang w:eastAsia="ru-RU"/>
        </w:rPr>
        <w:t>бесканальным</w:t>
      </w:r>
      <w:proofErr w:type="spellEnd"/>
      <w:r>
        <w:rPr>
          <w:rFonts w:eastAsia="Times New Roman" w:cs="Times New Roman"/>
          <w:szCs w:val="24"/>
          <w:lang w:eastAsia="ru-RU"/>
        </w:rPr>
        <w:t xml:space="preserve"> в траншее на песчаном основании способом. В тепловых сетях применяется, в основном, прокладка в непроходных каналах с изоляцией из </w:t>
      </w:r>
      <w:proofErr w:type="spellStart"/>
      <w:r>
        <w:rPr>
          <w:rFonts w:eastAsia="Times New Roman" w:cs="Times New Roman"/>
          <w:szCs w:val="24"/>
          <w:lang w:eastAsia="ru-RU"/>
        </w:rPr>
        <w:t>минераловаты</w:t>
      </w:r>
      <w:proofErr w:type="spellEnd"/>
      <w:r>
        <w:rPr>
          <w:rFonts w:eastAsia="Times New Roman" w:cs="Times New Roman"/>
          <w:szCs w:val="24"/>
          <w:lang w:eastAsia="ru-RU"/>
        </w:rPr>
        <w:t>. Подавляющее большинство теплопроводов более 77% проложено в период с 1992 года.</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Для компенсации температурных удлинений, кроме П-образных компенсаторов, на сетях установлено 116 сальниковых компенсатора со средним диаметром 400 мм. Ведется работа по замене сальниковых компенсаторов на сильфонные.</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Регулирующая арматура на тепловых сетях отсутствует. В тепловых камерах установлены секущие задвижки. Всего в зоне ТЭЦ-4 установлено 1186 задвижек.</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i/>
          <w:szCs w:val="24"/>
          <w:lang w:eastAsia="ru-RU"/>
        </w:rPr>
        <w:t>Тепловая сеть от Курской ТЭЦ СЗР</w:t>
      </w:r>
      <w:r>
        <w:rPr>
          <w:rFonts w:eastAsia="Times New Roman" w:cs="Times New Roman"/>
          <w:b/>
          <w:i/>
          <w:szCs w:val="24"/>
          <w:lang w:eastAsia="ru-RU"/>
        </w:rPr>
        <w:t xml:space="preserve"> – </w:t>
      </w:r>
      <w:r>
        <w:rPr>
          <w:rFonts w:eastAsia="Times New Roman" w:cs="Times New Roman"/>
          <w:szCs w:val="24"/>
          <w:lang w:eastAsia="ru-RU"/>
        </w:rPr>
        <w:t xml:space="preserve">двухтрубная после квартальных тепловых пунктов – четырехтрубная. Схема сетевых трубопроводов смешанного типа. Системы горячего водоснабжения подключены как по открытой схеме, так и по закрытой схемам. </w:t>
      </w:r>
    </w:p>
    <w:p w:rsidR="00920E1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 xml:space="preserve">Отпуск тепла от ТЭЦ СЗР в тепловую сеть осуществляется по трем выводам, оснащенным аттестованными приборами учета отпуска тепла. Максимальный диаметр тепловых сетей Ду800 мм. </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 xml:space="preserve">В состав системы теплоснабжения от ТЭЦ СЗР входят тепловые сети, находящиеся в собственности филиала АО «РИР Энерго» - «Курская генерация» магистральные сети от источника тепла до ЦТП. Сами ЦТП, а также распределительные сети после тепловых пунктов до зданий и сооружений, в том числе от ЦТП до ИТП абонентов и находятся в </w:t>
      </w:r>
      <w:r w:rsidR="0072631D">
        <w:rPr>
          <w:rFonts w:eastAsia="Times New Roman" w:cs="Times New Roman"/>
          <w:szCs w:val="24"/>
          <w:lang w:eastAsia="ru-RU"/>
        </w:rPr>
        <w:t>концессии</w:t>
      </w:r>
      <w:r>
        <w:rPr>
          <w:rFonts w:eastAsia="Times New Roman" w:cs="Times New Roman"/>
          <w:szCs w:val="24"/>
          <w:lang w:eastAsia="ru-RU"/>
        </w:rPr>
        <w:t xml:space="preserve"> филиала АО «РИР Энерго» - «Курская генерация».</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 xml:space="preserve">Тепловые сети проложены надземным, подземным в непроходных каналах и </w:t>
      </w:r>
      <w:proofErr w:type="spellStart"/>
      <w:r>
        <w:rPr>
          <w:rFonts w:eastAsia="Times New Roman" w:cs="Times New Roman"/>
          <w:szCs w:val="24"/>
          <w:lang w:eastAsia="ru-RU"/>
        </w:rPr>
        <w:t>бесканальным</w:t>
      </w:r>
      <w:proofErr w:type="spellEnd"/>
      <w:r>
        <w:rPr>
          <w:rFonts w:eastAsia="Times New Roman" w:cs="Times New Roman"/>
          <w:szCs w:val="24"/>
          <w:lang w:eastAsia="ru-RU"/>
        </w:rPr>
        <w:t xml:space="preserve"> в траншее на песчаном основании способом. Более 63% трубопроводов проложено до 1990 года.</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 xml:space="preserve">Для компенсации температурных удлинений, кроме П-образных компенсаторов, на сетях установлено 92 сальниковых компенсатора, 104 </w:t>
      </w:r>
      <w:proofErr w:type="spellStart"/>
      <w:r>
        <w:rPr>
          <w:rFonts w:eastAsia="Times New Roman" w:cs="Times New Roman"/>
          <w:szCs w:val="24"/>
          <w:lang w:eastAsia="ru-RU"/>
        </w:rPr>
        <w:t>сильфонных</w:t>
      </w:r>
      <w:proofErr w:type="spellEnd"/>
      <w:r>
        <w:rPr>
          <w:rFonts w:eastAsia="Times New Roman" w:cs="Times New Roman"/>
          <w:szCs w:val="24"/>
          <w:lang w:eastAsia="ru-RU"/>
        </w:rPr>
        <w:t xml:space="preserve"> компенсатора.</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Регулирующая арматура на тепловых сетях отсутствует. В тепловых камерах установлены секущие задвижки. Всего в зоне «ТЭЦ СЗР» установлено 1575 задвижек.</w:t>
      </w:r>
    </w:p>
    <w:p w:rsidR="00087E79" w:rsidRDefault="003F5725" w:rsidP="0074259C">
      <w:pPr>
        <w:pStyle w:val="af0"/>
        <w:spacing w:before="0" w:after="0" w:line="276" w:lineRule="auto"/>
        <w:contextualSpacing/>
        <w:rPr>
          <w:lang w:eastAsia="ru-RU"/>
        </w:rPr>
      </w:pPr>
      <w:r>
        <w:rPr>
          <w:lang w:eastAsia="ru-RU"/>
        </w:rPr>
        <w:t xml:space="preserve"> В зоне действия «ТЭЦ СЗР» расположено девять тепловых пунктов.</w:t>
      </w:r>
    </w:p>
    <w:p w:rsidR="00920E19" w:rsidRDefault="003F5725" w:rsidP="0074259C">
      <w:pPr>
        <w:spacing w:after="0" w:line="276" w:lineRule="auto"/>
        <w:contextualSpacing/>
        <w:rPr>
          <w:rFonts w:eastAsia="Times New Roman" w:cs="Times New Roman"/>
          <w:szCs w:val="24"/>
          <w:lang w:eastAsia="ru-RU"/>
        </w:rPr>
      </w:pPr>
      <w:r>
        <w:rPr>
          <w:rFonts w:eastAsia="Times New Roman" w:cs="Times New Roman"/>
          <w:i/>
          <w:szCs w:val="24"/>
          <w:lang w:eastAsia="ru-RU"/>
        </w:rPr>
        <w:t xml:space="preserve"> </w:t>
      </w:r>
      <w:r w:rsidR="00920E19">
        <w:rPr>
          <w:rFonts w:eastAsia="Times New Roman" w:cs="Times New Roman"/>
          <w:i/>
          <w:szCs w:val="24"/>
          <w:lang w:eastAsia="ru-RU"/>
        </w:rPr>
        <w:t xml:space="preserve">Тепловые сети от котельной </w:t>
      </w:r>
      <w:r w:rsidR="00D83F55">
        <w:rPr>
          <w:rFonts w:eastAsia="Times New Roman" w:cs="Times New Roman"/>
          <w:i/>
          <w:szCs w:val="24"/>
          <w:lang w:eastAsia="ru-RU"/>
        </w:rPr>
        <w:t>ОО</w:t>
      </w:r>
      <w:r w:rsidR="00920E19">
        <w:rPr>
          <w:rFonts w:eastAsia="Times New Roman" w:cs="Times New Roman"/>
          <w:i/>
          <w:szCs w:val="24"/>
          <w:lang w:eastAsia="ru-RU"/>
        </w:rPr>
        <w:t>О «ТГК»</w:t>
      </w:r>
      <w:r>
        <w:rPr>
          <w:rFonts w:eastAsia="Times New Roman" w:cs="Times New Roman"/>
          <w:szCs w:val="24"/>
          <w:lang w:eastAsia="ru-RU"/>
        </w:rPr>
        <w:t xml:space="preserve"> </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Выдача тепла осуществляется по температурному графику 11</w:t>
      </w:r>
      <w:r w:rsidR="00920E19">
        <w:rPr>
          <w:rFonts w:eastAsia="Times New Roman" w:cs="Times New Roman"/>
          <w:szCs w:val="24"/>
          <w:lang w:eastAsia="ru-RU"/>
        </w:rPr>
        <w:t>3</w:t>
      </w:r>
      <w:r>
        <w:rPr>
          <w:rFonts w:eastAsia="Times New Roman" w:cs="Times New Roman"/>
          <w:szCs w:val="24"/>
          <w:lang w:eastAsia="ru-RU"/>
        </w:rPr>
        <w:t>/70</w:t>
      </w:r>
      <w:r>
        <w:rPr>
          <w:rFonts w:eastAsia="Times New Roman" w:cs="Times New Roman"/>
          <w:szCs w:val="24"/>
          <w:vertAlign w:val="superscript"/>
          <w:lang w:eastAsia="ru-RU"/>
        </w:rPr>
        <w:t>о</w:t>
      </w:r>
      <w:r>
        <w:rPr>
          <w:rFonts w:eastAsia="Times New Roman" w:cs="Times New Roman"/>
          <w:szCs w:val="24"/>
          <w:lang w:eastAsia="ru-RU"/>
        </w:rPr>
        <w:t>С. Отпуск тепла от котельной ООО «ТГК» в тепловую сеть осуществляется по трем выводам. Максимальный диаметр тепловых сетей Ду</w:t>
      </w:r>
      <w:r w:rsidR="00920E19">
        <w:rPr>
          <w:rFonts w:eastAsia="Times New Roman" w:cs="Times New Roman"/>
          <w:szCs w:val="24"/>
          <w:lang w:eastAsia="ru-RU"/>
        </w:rPr>
        <w:t>8</w:t>
      </w:r>
      <w:r>
        <w:rPr>
          <w:rFonts w:eastAsia="Times New Roman" w:cs="Times New Roman"/>
          <w:szCs w:val="24"/>
          <w:lang w:eastAsia="ru-RU"/>
        </w:rPr>
        <w:t>00 мм.</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 xml:space="preserve">Рельеф района обслуживания котельной ООО «ТГК» характеризуется неровным рельефом. Перепад высот достигает 30 метров. Средняя глубина прокладки трубопроводов – 2 метра. Насосные станции и центральные тепловые пункты в тепловых сетях котельной отсутствуют, за исключением одного теплового пункта ТП «Спутник», в которой установлен теплообменник горячего водоснабжения «Альфа </w:t>
      </w:r>
      <w:proofErr w:type="spellStart"/>
      <w:r>
        <w:rPr>
          <w:rFonts w:eastAsia="Times New Roman" w:cs="Times New Roman"/>
          <w:szCs w:val="24"/>
          <w:lang w:eastAsia="ru-RU"/>
        </w:rPr>
        <w:t>Лаваль</w:t>
      </w:r>
      <w:proofErr w:type="spellEnd"/>
      <w:r>
        <w:rPr>
          <w:rFonts w:eastAsia="Times New Roman" w:cs="Times New Roman"/>
          <w:szCs w:val="24"/>
          <w:lang w:eastAsia="ru-RU"/>
        </w:rPr>
        <w:t xml:space="preserve">», М10 BFМ, два насоса </w:t>
      </w:r>
      <w:proofErr w:type="spellStart"/>
      <w:r>
        <w:rPr>
          <w:rFonts w:eastAsia="Times New Roman" w:cs="Times New Roman"/>
          <w:szCs w:val="24"/>
          <w:lang w:eastAsia="ru-RU"/>
        </w:rPr>
        <w:t>Wilo</w:t>
      </w:r>
      <w:proofErr w:type="spellEnd"/>
      <w:r>
        <w:rPr>
          <w:rFonts w:eastAsia="Times New Roman" w:cs="Times New Roman"/>
          <w:szCs w:val="24"/>
          <w:lang w:eastAsia="ru-RU"/>
        </w:rPr>
        <w:t xml:space="preserve"> </w:t>
      </w:r>
      <w:r>
        <w:rPr>
          <w:rFonts w:eastAsia="Times New Roman" w:cs="Times New Roman"/>
          <w:szCs w:val="24"/>
          <w:lang w:val="en-US" w:eastAsia="ru-RU"/>
        </w:rPr>
        <w:t>I</w:t>
      </w:r>
      <w:r>
        <w:rPr>
          <w:rFonts w:eastAsia="Times New Roman" w:cs="Times New Roman"/>
          <w:szCs w:val="24"/>
          <w:lang w:eastAsia="ru-RU"/>
        </w:rPr>
        <w:t>L 50/220-15/2 производительностью 80 м</w:t>
      </w:r>
      <w:r>
        <w:rPr>
          <w:rFonts w:eastAsia="Times New Roman" w:cs="Times New Roman"/>
          <w:szCs w:val="24"/>
          <w:vertAlign w:val="superscript"/>
          <w:lang w:eastAsia="ru-RU"/>
        </w:rPr>
        <w:t>3</w:t>
      </w:r>
      <w:r>
        <w:rPr>
          <w:rFonts w:eastAsia="Times New Roman" w:cs="Times New Roman"/>
          <w:szCs w:val="24"/>
          <w:lang w:eastAsia="ru-RU"/>
        </w:rPr>
        <w:t>/ч и три насоса К80-50-200. Давление сетевой воды на входе 4,8 ата, а на выходе 5,8 ата.</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На тепловых сетях от котельной ООО «ТГК» установлена запорная арматура в количестве 778 шт.</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lastRenderedPageBreak/>
        <w:t>Тепловые камеры на магистральных и внутриквартальных тепловых сетях выполнены, в основном, в подземном исполнении и имеют следующие конструктивные особенности: основание монолитное железобетонное, стены выполнены в железобетонном исполнении из блоков или кирпича; есть камеры с исполнением стен монолитным железобетоном, перекрытие выполнено из сборного железобетона (балки, плиты). Павильоны на магистральных тепловых сетях выполнены в надземном исполнении из сборного железобетона или из металлоконструкций.</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i/>
          <w:szCs w:val="24"/>
          <w:lang w:eastAsia="ru-RU"/>
        </w:rPr>
        <w:t xml:space="preserve">Тепловая сеть от котельной </w:t>
      </w:r>
      <w:r w:rsidR="003C6D68">
        <w:rPr>
          <w:rFonts w:eastAsia="Times New Roman" w:cs="Times New Roman"/>
          <w:i/>
          <w:szCs w:val="24"/>
          <w:lang w:eastAsia="ru-RU"/>
        </w:rPr>
        <w:t>«</w:t>
      </w:r>
      <w:r>
        <w:rPr>
          <w:rFonts w:eastAsia="Times New Roman" w:cs="Times New Roman"/>
          <w:i/>
          <w:szCs w:val="24"/>
          <w:lang w:eastAsia="ru-RU"/>
        </w:rPr>
        <w:t>113 кв.</w:t>
      </w:r>
      <w:r w:rsidR="003C6D68">
        <w:rPr>
          <w:rFonts w:eastAsia="Times New Roman" w:cs="Times New Roman"/>
          <w:i/>
          <w:szCs w:val="24"/>
          <w:lang w:eastAsia="ru-RU"/>
        </w:rPr>
        <w:t>»</w:t>
      </w:r>
      <w:r w:rsidR="00C308EA">
        <w:rPr>
          <w:rFonts w:eastAsia="Times New Roman" w:cs="Times New Roman"/>
          <w:i/>
          <w:szCs w:val="24"/>
          <w:lang w:eastAsia="ru-RU"/>
        </w:rPr>
        <w:t xml:space="preserve"> </w:t>
      </w:r>
      <w:r>
        <w:rPr>
          <w:rFonts w:eastAsia="Times New Roman" w:cs="Times New Roman"/>
          <w:b/>
          <w:i/>
          <w:szCs w:val="24"/>
          <w:lang w:eastAsia="ru-RU"/>
        </w:rPr>
        <w:t xml:space="preserve"> </w:t>
      </w:r>
      <w:r>
        <w:rPr>
          <w:rFonts w:eastAsia="Times New Roman" w:cs="Times New Roman"/>
          <w:szCs w:val="24"/>
          <w:lang w:eastAsia="ru-RU"/>
        </w:rPr>
        <w:t xml:space="preserve"> – двухтрубная зависимая. Системы горячего водоснабжения подключены по открытой схеме. Выдача тепла осуществляется по температурному графику 11</w:t>
      </w:r>
      <w:r w:rsidR="00920E19">
        <w:rPr>
          <w:rFonts w:eastAsia="Times New Roman" w:cs="Times New Roman"/>
          <w:szCs w:val="24"/>
          <w:lang w:eastAsia="ru-RU"/>
        </w:rPr>
        <w:t>3</w:t>
      </w:r>
      <w:r>
        <w:rPr>
          <w:rFonts w:eastAsia="Times New Roman" w:cs="Times New Roman"/>
          <w:szCs w:val="24"/>
          <w:lang w:eastAsia="ru-RU"/>
        </w:rPr>
        <w:t>/70</w:t>
      </w:r>
      <w:r>
        <w:rPr>
          <w:rFonts w:eastAsia="Times New Roman" w:cs="Times New Roman"/>
          <w:szCs w:val="24"/>
          <w:vertAlign w:val="superscript"/>
          <w:lang w:eastAsia="ru-RU"/>
        </w:rPr>
        <w:t>о</w:t>
      </w:r>
      <w:r w:rsidR="00920E19">
        <w:rPr>
          <w:rFonts w:eastAsia="Times New Roman" w:cs="Times New Roman"/>
          <w:szCs w:val="24"/>
          <w:lang w:eastAsia="ru-RU"/>
        </w:rPr>
        <w:t>С</w:t>
      </w:r>
      <w:r>
        <w:rPr>
          <w:rFonts w:eastAsia="Times New Roman" w:cs="Times New Roman"/>
          <w:szCs w:val="24"/>
          <w:lang w:eastAsia="ru-RU"/>
        </w:rPr>
        <w:t xml:space="preserve">. Регулирование отпуска тепла потребителям осуществляется качественно-количественным способом по совместной нагрузке отопления и горячего водоснабжения. Температура сетевой воды в подающей магистрали устанавливается согласно утвержденному для системы теплоснабжения температурному графику. </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Тепловые сети прокладывались в основном в период до 1990 года надземным и подземным в непроходных каналах. Общая протяженность тепловых сетей составляет 17,501 км в двухтрубном исчислении. Основная доля 80,6% приходится на трубопроводы с подземной прокладкой.</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 xml:space="preserve">Район теплоснабжения котельной </w:t>
      </w:r>
      <w:r w:rsidR="003C6D68">
        <w:rPr>
          <w:rFonts w:eastAsia="Times New Roman" w:cs="Times New Roman"/>
          <w:szCs w:val="24"/>
          <w:lang w:eastAsia="ru-RU"/>
        </w:rPr>
        <w:t>«</w:t>
      </w:r>
      <w:r>
        <w:rPr>
          <w:rFonts w:eastAsia="Times New Roman" w:cs="Times New Roman"/>
          <w:szCs w:val="24"/>
          <w:lang w:eastAsia="ru-RU"/>
        </w:rPr>
        <w:t>113 кв.</w:t>
      </w:r>
      <w:r w:rsidR="003C6D68">
        <w:rPr>
          <w:rFonts w:eastAsia="Times New Roman" w:cs="Times New Roman"/>
          <w:szCs w:val="24"/>
          <w:lang w:eastAsia="ru-RU"/>
        </w:rPr>
        <w:t>»</w:t>
      </w:r>
      <w:r>
        <w:rPr>
          <w:rFonts w:eastAsia="Times New Roman" w:cs="Times New Roman"/>
          <w:szCs w:val="24"/>
          <w:lang w:eastAsia="ru-RU"/>
        </w:rPr>
        <w:t xml:space="preserve"> характеризуется относительно ровным рельефом. Перепад высот достигает 10 метров. Средняя глубина прокладки трубопроводов – 2 метра. Насосные станции и центральные тепловые пункты в тепловых сетях котельной отсутствуют. </w:t>
      </w:r>
      <w:r>
        <w:rPr>
          <w:rFonts w:eastAsia="Calibri" w:cs="Times New Roman"/>
          <w:szCs w:val="24"/>
          <w:lang w:eastAsia="ru-RU"/>
        </w:rPr>
        <w:t>Давление сетевой воды в отопительный период в прямом трубопроводе составляет 10 кгс/см</w:t>
      </w:r>
      <w:r>
        <w:rPr>
          <w:rFonts w:eastAsia="Calibri" w:cs="Times New Roman"/>
          <w:szCs w:val="24"/>
          <w:vertAlign w:val="superscript"/>
          <w:lang w:eastAsia="ru-RU"/>
        </w:rPr>
        <w:t>2</w:t>
      </w:r>
      <w:r>
        <w:rPr>
          <w:rFonts w:eastAsia="Calibri" w:cs="Times New Roman"/>
          <w:szCs w:val="24"/>
          <w:lang w:eastAsia="ru-RU"/>
        </w:rPr>
        <w:t>, а в обратном – 3,3 кгс/см</w:t>
      </w:r>
      <w:r>
        <w:rPr>
          <w:rFonts w:eastAsia="Calibri" w:cs="Times New Roman"/>
          <w:szCs w:val="24"/>
          <w:vertAlign w:val="superscript"/>
          <w:lang w:eastAsia="ru-RU"/>
        </w:rPr>
        <w:t>2</w:t>
      </w:r>
      <w:r>
        <w:rPr>
          <w:rFonts w:eastAsia="Calibri" w:cs="Times New Roman"/>
          <w:szCs w:val="24"/>
          <w:lang w:eastAsia="ru-RU"/>
        </w:rPr>
        <w:t>.</w:t>
      </w:r>
    </w:p>
    <w:p w:rsidR="00965D0B"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На тепловых сетях от котельной 113 кв. установлена запорная арматура в количестве 218 шт.</w:t>
      </w:r>
      <w:r w:rsidR="00C308EA">
        <w:rPr>
          <w:rFonts w:eastAsia="Times New Roman" w:cs="Times New Roman"/>
          <w:szCs w:val="24"/>
          <w:lang w:eastAsia="ru-RU"/>
        </w:rPr>
        <w:t xml:space="preserve"> </w:t>
      </w:r>
      <w:r w:rsidR="00965D0B" w:rsidRPr="00965D0B">
        <w:rPr>
          <w:rFonts w:eastAsia="Times New Roman" w:cs="Times New Roman"/>
          <w:szCs w:val="24"/>
          <w:lang w:eastAsia="ru-RU"/>
        </w:rPr>
        <w:t xml:space="preserve">Общая протяженность тепловых сетей МУП «Гортеплосеть» </w:t>
      </w:r>
      <w:r w:rsidR="00965D0B">
        <w:rPr>
          <w:rFonts w:eastAsia="Times New Roman" w:cs="Times New Roman"/>
          <w:szCs w:val="24"/>
          <w:lang w:eastAsia="ru-RU"/>
        </w:rPr>
        <w:t>в зоне ЕТО-1</w:t>
      </w:r>
      <w:r w:rsidR="00965D0B" w:rsidRPr="00965D0B">
        <w:rPr>
          <w:rFonts w:eastAsia="Times New Roman" w:cs="Times New Roman"/>
          <w:szCs w:val="24"/>
          <w:lang w:eastAsia="ru-RU"/>
        </w:rPr>
        <w:t xml:space="preserve"> </w:t>
      </w:r>
      <w:r w:rsidR="00965D0B" w:rsidRPr="00C308EA">
        <w:rPr>
          <w:rFonts w:eastAsia="Times New Roman" w:cs="Times New Roman"/>
          <w:szCs w:val="24"/>
          <w:lang w:eastAsia="ru-RU"/>
        </w:rPr>
        <w:t xml:space="preserve">составляет </w:t>
      </w:r>
      <w:r w:rsidR="00C308EA" w:rsidRPr="00C308EA">
        <w:rPr>
          <w:rFonts w:eastAsia="Times New Roman" w:cs="Times New Roman"/>
          <w:szCs w:val="24"/>
          <w:lang w:eastAsia="ru-RU"/>
        </w:rPr>
        <w:t>35,185</w:t>
      </w:r>
      <w:r w:rsidR="00965D0B" w:rsidRPr="007F0E98">
        <w:rPr>
          <w:rFonts w:eastAsia="Times New Roman" w:cs="Times New Roman"/>
          <w:color w:val="FF0000"/>
          <w:szCs w:val="24"/>
          <w:lang w:eastAsia="ru-RU"/>
        </w:rPr>
        <w:t xml:space="preserve"> </w:t>
      </w:r>
      <w:r w:rsidR="00965D0B">
        <w:rPr>
          <w:rFonts w:eastAsia="Times New Roman" w:cs="Times New Roman"/>
          <w:szCs w:val="24"/>
          <w:lang w:eastAsia="ru-RU"/>
        </w:rPr>
        <w:t>км</w:t>
      </w:r>
      <w:r w:rsidR="00965D0B" w:rsidRPr="00965D0B">
        <w:rPr>
          <w:rFonts w:eastAsia="Times New Roman" w:cs="Times New Roman"/>
          <w:szCs w:val="24"/>
          <w:lang w:eastAsia="ru-RU"/>
        </w:rPr>
        <w:t xml:space="preserve"> в однотрубном исчислении</w:t>
      </w:r>
      <w:r w:rsidR="00C308EA">
        <w:rPr>
          <w:rFonts w:eastAsia="Times New Roman" w:cs="Times New Roman"/>
          <w:szCs w:val="24"/>
          <w:lang w:eastAsia="ru-RU"/>
        </w:rPr>
        <w:t>.</w:t>
      </w:r>
    </w:p>
    <w:p w:rsidR="0074259C" w:rsidRDefault="0074259C" w:rsidP="0074259C">
      <w:pPr>
        <w:spacing w:after="0" w:line="276" w:lineRule="auto"/>
        <w:contextualSpacing/>
        <w:rPr>
          <w:rFonts w:eastAsia="Times New Roman" w:cs="Times New Roman"/>
          <w:szCs w:val="24"/>
          <w:lang w:eastAsia="ru-RU"/>
        </w:rPr>
      </w:pPr>
    </w:p>
    <w:p w:rsidR="00087E79" w:rsidRPr="0074259C" w:rsidRDefault="0074259C" w:rsidP="00147D10">
      <w:pPr>
        <w:pStyle w:val="afe"/>
        <w:ind w:firstLine="708"/>
      </w:pPr>
      <w:bookmarkStart w:id="348" w:name="_Toc234259309"/>
      <w:r>
        <w:t xml:space="preserve">Таблица </w:t>
      </w:r>
      <w:fldSimple w:instr=" SEQ Таблица \* ARABIC ">
        <w:r w:rsidR="00992FAE">
          <w:rPr>
            <w:noProof/>
          </w:rPr>
          <w:t>73</w:t>
        </w:r>
      </w:fldSimple>
      <w:r w:rsidRPr="0074259C">
        <w:t xml:space="preserve">   - Общая характеристика магистральных тепловых сетей в зоне деятельности ЕТО-001 на обслуживании филиала АО «РИР Энерго» - Курская генерация (в т.ч. от котельной ООО «ТГК» и котельной «113 кв.») по состоянию на 01.01.2026 г.</w:t>
      </w:r>
      <w:bookmarkEnd w:id="348"/>
    </w:p>
    <w:tbl>
      <w:tblPr>
        <w:tblW w:w="9639" w:type="dxa"/>
        <w:tblInd w:w="-5" w:type="dxa"/>
        <w:tblLook w:val="04A0" w:firstRow="1" w:lastRow="0" w:firstColumn="1" w:lastColumn="0" w:noHBand="0" w:noVBand="1"/>
      </w:tblPr>
      <w:tblGrid>
        <w:gridCol w:w="2977"/>
        <w:gridCol w:w="3686"/>
        <w:gridCol w:w="2976"/>
      </w:tblGrid>
      <w:tr w:rsidR="007E1E01" w:rsidRPr="007E1E01" w:rsidTr="00052E31">
        <w:trPr>
          <w:trHeight w:val="701"/>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E1E01" w:rsidRPr="00147D10" w:rsidRDefault="007E1E01" w:rsidP="0074259C">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Условный диаметр, мм</w:t>
            </w:r>
          </w:p>
        </w:tc>
        <w:tc>
          <w:tcPr>
            <w:tcW w:w="3686" w:type="dxa"/>
            <w:tcBorders>
              <w:top w:val="single" w:sz="4" w:space="0" w:color="auto"/>
              <w:left w:val="nil"/>
              <w:bottom w:val="single" w:sz="4" w:space="0" w:color="auto"/>
              <w:right w:val="single" w:sz="4" w:space="0" w:color="auto"/>
            </w:tcBorders>
            <w:shd w:val="clear" w:color="auto" w:fill="auto"/>
            <w:vAlign w:val="bottom"/>
            <w:hideMark/>
          </w:tcPr>
          <w:p w:rsidR="007E1E01" w:rsidRPr="00147D10" w:rsidRDefault="007E1E01" w:rsidP="0074259C">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Протяженность трубопроводов в однотрубном исчислении, м</w:t>
            </w:r>
          </w:p>
        </w:tc>
        <w:tc>
          <w:tcPr>
            <w:tcW w:w="2976" w:type="dxa"/>
            <w:tcBorders>
              <w:top w:val="single" w:sz="4" w:space="0" w:color="auto"/>
              <w:left w:val="nil"/>
              <w:bottom w:val="single" w:sz="4" w:space="0" w:color="auto"/>
              <w:right w:val="single" w:sz="4" w:space="0" w:color="auto"/>
            </w:tcBorders>
            <w:shd w:val="clear" w:color="auto" w:fill="auto"/>
            <w:vAlign w:val="bottom"/>
            <w:hideMark/>
          </w:tcPr>
          <w:p w:rsidR="007E1E01" w:rsidRPr="00147D10" w:rsidRDefault="007E1E01" w:rsidP="0074259C">
            <w:pPr>
              <w:spacing w:after="0" w:line="276" w:lineRule="auto"/>
              <w:ind w:firstLine="0"/>
              <w:jc w:val="center"/>
              <w:rPr>
                <w:rFonts w:eastAsia="Times New Roman" w:cs="Times New Roman"/>
                <w:szCs w:val="24"/>
                <w:vertAlign w:val="superscript"/>
                <w:lang w:eastAsia="ru-RU"/>
              </w:rPr>
            </w:pPr>
            <w:r w:rsidRPr="00147D10">
              <w:rPr>
                <w:rFonts w:eastAsia="Times New Roman" w:cs="Times New Roman"/>
                <w:szCs w:val="24"/>
                <w:lang w:eastAsia="ru-RU"/>
              </w:rPr>
              <w:t>Материальная характеристика, м</w:t>
            </w:r>
            <w:r w:rsidR="004762A6" w:rsidRPr="00147D10">
              <w:rPr>
                <w:rFonts w:eastAsia="Times New Roman" w:cs="Times New Roman"/>
                <w:szCs w:val="24"/>
                <w:vertAlign w:val="superscript"/>
                <w:lang w:eastAsia="ru-RU"/>
              </w:rPr>
              <w:t>2</w:t>
            </w:r>
          </w:p>
        </w:tc>
      </w:tr>
      <w:tr w:rsidR="007E1E01" w:rsidRPr="007E1E01"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350</w:t>
            </w:r>
          </w:p>
        </w:tc>
        <w:tc>
          <w:tcPr>
            <w:tcW w:w="368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8 307</w:t>
            </w:r>
          </w:p>
        </w:tc>
        <w:tc>
          <w:tcPr>
            <w:tcW w:w="297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3 115</w:t>
            </w:r>
          </w:p>
        </w:tc>
      </w:tr>
      <w:tr w:rsidR="007E1E01" w:rsidRPr="007E1E01"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400</w:t>
            </w:r>
          </w:p>
        </w:tc>
        <w:tc>
          <w:tcPr>
            <w:tcW w:w="368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39 491</w:t>
            </w:r>
          </w:p>
        </w:tc>
        <w:tc>
          <w:tcPr>
            <w:tcW w:w="297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16 900</w:t>
            </w:r>
          </w:p>
        </w:tc>
      </w:tr>
      <w:tr w:rsidR="007E1E01" w:rsidRPr="007E1E01"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500</w:t>
            </w:r>
          </w:p>
        </w:tc>
        <w:tc>
          <w:tcPr>
            <w:tcW w:w="368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27 944</w:t>
            </w:r>
          </w:p>
        </w:tc>
        <w:tc>
          <w:tcPr>
            <w:tcW w:w="297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14 810</w:t>
            </w:r>
          </w:p>
        </w:tc>
      </w:tr>
      <w:tr w:rsidR="007E1E01" w:rsidRPr="007E1E01"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600</w:t>
            </w:r>
          </w:p>
        </w:tc>
        <w:tc>
          <w:tcPr>
            <w:tcW w:w="368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28 837</w:t>
            </w:r>
          </w:p>
        </w:tc>
        <w:tc>
          <w:tcPr>
            <w:tcW w:w="297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18 167</w:t>
            </w:r>
          </w:p>
        </w:tc>
      </w:tr>
      <w:tr w:rsidR="007E1E01" w:rsidRPr="007E1E01"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700</w:t>
            </w:r>
          </w:p>
        </w:tc>
        <w:tc>
          <w:tcPr>
            <w:tcW w:w="368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22 849</w:t>
            </w:r>
          </w:p>
        </w:tc>
        <w:tc>
          <w:tcPr>
            <w:tcW w:w="297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16 680</w:t>
            </w:r>
          </w:p>
        </w:tc>
      </w:tr>
      <w:tr w:rsidR="007E1E01" w:rsidRPr="007E1E01"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800</w:t>
            </w:r>
          </w:p>
        </w:tc>
        <w:tc>
          <w:tcPr>
            <w:tcW w:w="368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33 666</w:t>
            </w:r>
          </w:p>
        </w:tc>
        <w:tc>
          <w:tcPr>
            <w:tcW w:w="297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27 943</w:t>
            </w:r>
          </w:p>
        </w:tc>
      </w:tr>
      <w:tr w:rsidR="007E1E01" w:rsidRPr="007E1E01"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left"/>
              <w:rPr>
                <w:rFonts w:eastAsia="Times New Roman" w:cs="Times New Roman"/>
                <w:szCs w:val="24"/>
                <w:lang w:eastAsia="ru-RU"/>
              </w:rPr>
            </w:pPr>
            <w:r w:rsidRPr="007E1E01">
              <w:rPr>
                <w:rFonts w:eastAsia="Times New Roman" w:cs="Times New Roman"/>
                <w:szCs w:val="24"/>
                <w:lang w:eastAsia="ru-RU"/>
              </w:rPr>
              <w:t>всего</w:t>
            </w:r>
          </w:p>
        </w:tc>
        <w:tc>
          <w:tcPr>
            <w:tcW w:w="368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161 094</w:t>
            </w:r>
          </w:p>
        </w:tc>
        <w:tc>
          <w:tcPr>
            <w:tcW w:w="2976" w:type="dxa"/>
            <w:tcBorders>
              <w:top w:val="nil"/>
              <w:left w:val="nil"/>
              <w:bottom w:val="single" w:sz="4" w:space="0" w:color="auto"/>
              <w:right w:val="single" w:sz="4" w:space="0" w:color="auto"/>
            </w:tcBorders>
            <w:shd w:val="clear" w:color="auto" w:fill="auto"/>
            <w:noWrap/>
            <w:vAlign w:val="bottom"/>
            <w:hideMark/>
          </w:tcPr>
          <w:p w:rsidR="007E1E01" w:rsidRPr="007E1E01" w:rsidRDefault="007E1E01" w:rsidP="0074259C">
            <w:pPr>
              <w:spacing w:after="0" w:line="276" w:lineRule="auto"/>
              <w:ind w:firstLine="0"/>
              <w:jc w:val="center"/>
              <w:rPr>
                <w:rFonts w:eastAsia="Times New Roman" w:cs="Times New Roman"/>
                <w:szCs w:val="24"/>
                <w:lang w:eastAsia="ru-RU"/>
              </w:rPr>
            </w:pPr>
            <w:r w:rsidRPr="007E1E01">
              <w:rPr>
                <w:rFonts w:eastAsia="Times New Roman" w:cs="Times New Roman"/>
                <w:szCs w:val="24"/>
                <w:lang w:eastAsia="ru-RU"/>
              </w:rPr>
              <w:t>97 616</w:t>
            </w:r>
          </w:p>
        </w:tc>
      </w:tr>
    </w:tbl>
    <w:p w:rsidR="0074259C" w:rsidRDefault="00052E31" w:rsidP="00147D10">
      <w:pPr>
        <w:pStyle w:val="afe"/>
        <w:ind w:firstLine="708"/>
      </w:pPr>
      <w:r>
        <w:br/>
      </w:r>
      <w:r>
        <w:br/>
      </w:r>
      <w:r>
        <w:br/>
      </w:r>
      <w:r>
        <w:br/>
      </w:r>
      <w:r>
        <w:br/>
      </w:r>
      <w:r>
        <w:br/>
      </w:r>
      <w:bookmarkStart w:id="349" w:name="_Toc234259310"/>
      <w:r w:rsidR="0074259C">
        <w:lastRenderedPageBreak/>
        <w:t xml:space="preserve">Таблица </w:t>
      </w:r>
      <w:fldSimple w:instr=" SEQ Таблица \* ARABIC ">
        <w:r w:rsidR="00992FAE">
          <w:rPr>
            <w:noProof/>
          </w:rPr>
          <w:t>74</w:t>
        </w:r>
      </w:fldSimple>
      <w:r w:rsidR="0074259C" w:rsidRPr="0074259C">
        <w:t xml:space="preserve"> – Общая характеристика распределительных  тепловых сетей  в зоне деятельности ЕТО-001 на обслуживании АО «РИР Энерго» - Курская генерация (в т.ч. от котельной ООО «ТГК» и котельной «113 кв.»)  </w:t>
      </w:r>
      <w:r w:rsidR="0074259C" w:rsidRPr="00052E31">
        <w:t>по состоянию 01.01.2026</w:t>
      </w:r>
      <w:r w:rsidR="00635B06">
        <w:t xml:space="preserve"> г</w:t>
      </w:r>
      <w:bookmarkEnd w:id="349"/>
    </w:p>
    <w:tbl>
      <w:tblPr>
        <w:tblW w:w="9639" w:type="dxa"/>
        <w:tblInd w:w="-5" w:type="dxa"/>
        <w:tblLook w:val="04A0" w:firstRow="1" w:lastRow="0" w:firstColumn="1" w:lastColumn="0" w:noHBand="0" w:noVBand="1"/>
      </w:tblPr>
      <w:tblGrid>
        <w:gridCol w:w="2977"/>
        <w:gridCol w:w="3544"/>
        <w:gridCol w:w="3118"/>
      </w:tblGrid>
      <w:tr w:rsidR="00292AAB" w:rsidRPr="00A90ED7" w:rsidTr="00052E31">
        <w:trPr>
          <w:trHeight w:val="617"/>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2AAB" w:rsidRPr="00147D10" w:rsidRDefault="00292AAB" w:rsidP="0074259C">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Условный диаметр, мм</w:t>
            </w:r>
          </w:p>
        </w:tc>
        <w:tc>
          <w:tcPr>
            <w:tcW w:w="3544" w:type="dxa"/>
            <w:tcBorders>
              <w:top w:val="single" w:sz="4" w:space="0" w:color="auto"/>
              <w:left w:val="nil"/>
              <w:bottom w:val="single" w:sz="4" w:space="0" w:color="auto"/>
              <w:right w:val="single" w:sz="4" w:space="0" w:color="auto"/>
            </w:tcBorders>
            <w:shd w:val="clear" w:color="auto" w:fill="auto"/>
            <w:vAlign w:val="bottom"/>
            <w:hideMark/>
          </w:tcPr>
          <w:p w:rsidR="00292AAB" w:rsidRPr="00147D10" w:rsidRDefault="00292AAB" w:rsidP="0074259C">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Протяженность трубопроводов в однотрубном исчислении, м</w:t>
            </w:r>
          </w:p>
        </w:tc>
        <w:tc>
          <w:tcPr>
            <w:tcW w:w="3118" w:type="dxa"/>
            <w:tcBorders>
              <w:top w:val="single" w:sz="4" w:space="0" w:color="auto"/>
              <w:left w:val="nil"/>
              <w:bottom w:val="single" w:sz="4" w:space="0" w:color="auto"/>
              <w:right w:val="single" w:sz="4" w:space="0" w:color="auto"/>
            </w:tcBorders>
            <w:shd w:val="clear" w:color="auto" w:fill="auto"/>
            <w:vAlign w:val="bottom"/>
            <w:hideMark/>
          </w:tcPr>
          <w:p w:rsidR="00292AAB" w:rsidRPr="00147D10" w:rsidRDefault="00292AAB" w:rsidP="0074259C">
            <w:pPr>
              <w:spacing w:after="0" w:line="276" w:lineRule="auto"/>
              <w:ind w:firstLine="0"/>
              <w:jc w:val="center"/>
              <w:rPr>
                <w:rFonts w:eastAsia="Times New Roman" w:cs="Times New Roman"/>
                <w:szCs w:val="24"/>
                <w:vertAlign w:val="superscript"/>
                <w:lang w:eastAsia="ru-RU"/>
              </w:rPr>
            </w:pPr>
            <w:r w:rsidRPr="00147D10">
              <w:rPr>
                <w:rFonts w:eastAsia="Times New Roman" w:cs="Times New Roman"/>
                <w:szCs w:val="24"/>
                <w:lang w:eastAsia="ru-RU"/>
              </w:rPr>
              <w:t>Материальная характеристика, м</w:t>
            </w:r>
            <w:r w:rsidRPr="00147D10">
              <w:rPr>
                <w:rFonts w:eastAsia="Times New Roman" w:cs="Times New Roman"/>
                <w:szCs w:val="24"/>
                <w:vertAlign w:val="superscript"/>
                <w:lang w:eastAsia="ru-RU"/>
              </w:rPr>
              <w:t>2</w:t>
            </w:r>
          </w:p>
        </w:tc>
      </w:tr>
      <w:tr w:rsidR="00292AAB" w:rsidRPr="00A90ED7"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50</w:t>
            </w:r>
          </w:p>
        </w:tc>
        <w:tc>
          <w:tcPr>
            <w:tcW w:w="3544"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112 047</w:t>
            </w:r>
          </w:p>
        </w:tc>
        <w:tc>
          <w:tcPr>
            <w:tcW w:w="3118"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6 387</w:t>
            </w:r>
          </w:p>
        </w:tc>
      </w:tr>
      <w:tr w:rsidR="00292AAB" w:rsidRPr="00A90ED7"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80</w:t>
            </w:r>
          </w:p>
        </w:tc>
        <w:tc>
          <w:tcPr>
            <w:tcW w:w="3544"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197 502</w:t>
            </w:r>
          </w:p>
        </w:tc>
        <w:tc>
          <w:tcPr>
            <w:tcW w:w="3118"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17 578</w:t>
            </w:r>
          </w:p>
        </w:tc>
      </w:tr>
      <w:tr w:rsidR="00292AAB" w:rsidRPr="00A90ED7"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100</w:t>
            </w:r>
          </w:p>
        </w:tc>
        <w:tc>
          <w:tcPr>
            <w:tcW w:w="3544"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172 289</w:t>
            </w:r>
          </w:p>
        </w:tc>
        <w:tc>
          <w:tcPr>
            <w:tcW w:w="3118"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18 607</w:t>
            </w:r>
          </w:p>
        </w:tc>
      </w:tr>
      <w:tr w:rsidR="00292AAB" w:rsidRPr="00A90ED7"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125</w:t>
            </w:r>
          </w:p>
        </w:tc>
        <w:tc>
          <w:tcPr>
            <w:tcW w:w="3544"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33 451</w:t>
            </w:r>
          </w:p>
        </w:tc>
        <w:tc>
          <w:tcPr>
            <w:tcW w:w="3118"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4 449</w:t>
            </w:r>
          </w:p>
        </w:tc>
      </w:tr>
      <w:tr w:rsidR="00292AAB" w:rsidRPr="00A90ED7"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150</w:t>
            </w:r>
          </w:p>
        </w:tc>
        <w:tc>
          <w:tcPr>
            <w:tcW w:w="3544"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119 931</w:t>
            </w:r>
          </w:p>
        </w:tc>
        <w:tc>
          <w:tcPr>
            <w:tcW w:w="3118"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19 069</w:t>
            </w:r>
          </w:p>
        </w:tc>
      </w:tr>
      <w:tr w:rsidR="00292AAB" w:rsidRPr="00A90ED7"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200</w:t>
            </w:r>
          </w:p>
        </w:tc>
        <w:tc>
          <w:tcPr>
            <w:tcW w:w="3544"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94 359</w:t>
            </w:r>
          </w:p>
        </w:tc>
        <w:tc>
          <w:tcPr>
            <w:tcW w:w="3118"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20 665</w:t>
            </w:r>
          </w:p>
        </w:tc>
      </w:tr>
      <w:tr w:rsidR="00292AAB" w:rsidRPr="00A90ED7" w:rsidTr="00052E31">
        <w:trPr>
          <w:trHeight w:val="255"/>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250</w:t>
            </w:r>
          </w:p>
        </w:tc>
        <w:tc>
          <w:tcPr>
            <w:tcW w:w="3544"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36 604</w:t>
            </w:r>
          </w:p>
        </w:tc>
        <w:tc>
          <w:tcPr>
            <w:tcW w:w="3118"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10 139</w:t>
            </w:r>
          </w:p>
        </w:tc>
      </w:tr>
      <w:tr w:rsidR="00292AAB" w:rsidRPr="00A90ED7" w:rsidTr="00052E31">
        <w:trPr>
          <w:trHeight w:val="255"/>
        </w:trPr>
        <w:tc>
          <w:tcPr>
            <w:tcW w:w="2977" w:type="dxa"/>
            <w:tcBorders>
              <w:top w:val="nil"/>
              <w:left w:val="single" w:sz="4" w:space="0" w:color="auto"/>
              <w:bottom w:val="nil"/>
              <w:right w:val="single" w:sz="4" w:space="0" w:color="auto"/>
            </w:tcBorders>
            <w:shd w:val="clear" w:color="auto" w:fill="auto"/>
            <w:noWrap/>
            <w:vAlign w:val="center"/>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300</w:t>
            </w:r>
          </w:p>
        </w:tc>
        <w:tc>
          <w:tcPr>
            <w:tcW w:w="3544" w:type="dxa"/>
            <w:tcBorders>
              <w:top w:val="nil"/>
              <w:left w:val="nil"/>
              <w:bottom w:val="nil"/>
              <w:right w:val="nil"/>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53 301</w:t>
            </w:r>
          </w:p>
        </w:tc>
        <w:tc>
          <w:tcPr>
            <w:tcW w:w="3118" w:type="dxa"/>
            <w:tcBorders>
              <w:top w:val="nil"/>
              <w:left w:val="single" w:sz="4" w:space="0" w:color="auto"/>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17 323</w:t>
            </w:r>
          </w:p>
        </w:tc>
      </w:tr>
      <w:tr w:rsidR="00292AAB" w:rsidRPr="00A90ED7" w:rsidTr="00052E31">
        <w:trPr>
          <w:trHeight w:val="255"/>
        </w:trPr>
        <w:tc>
          <w:tcPr>
            <w:tcW w:w="29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left"/>
              <w:rPr>
                <w:rFonts w:eastAsia="Times New Roman" w:cs="Times New Roman"/>
                <w:szCs w:val="24"/>
                <w:lang w:eastAsia="ru-RU"/>
              </w:rPr>
            </w:pPr>
            <w:r w:rsidRPr="00A90ED7">
              <w:rPr>
                <w:rFonts w:eastAsia="Times New Roman" w:cs="Times New Roman"/>
                <w:szCs w:val="24"/>
                <w:lang w:eastAsia="ru-RU"/>
              </w:rPr>
              <w:t>Всего</w:t>
            </w:r>
          </w:p>
        </w:tc>
        <w:tc>
          <w:tcPr>
            <w:tcW w:w="3544" w:type="dxa"/>
            <w:tcBorders>
              <w:top w:val="single" w:sz="4" w:space="0" w:color="auto"/>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819 484</w:t>
            </w:r>
          </w:p>
        </w:tc>
        <w:tc>
          <w:tcPr>
            <w:tcW w:w="3118" w:type="dxa"/>
            <w:tcBorders>
              <w:top w:val="nil"/>
              <w:left w:val="nil"/>
              <w:bottom w:val="single" w:sz="4" w:space="0" w:color="auto"/>
              <w:right w:val="single" w:sz="4" w:space="0" w:color="auto"/>
            </w:tcBorders>
            <w:shd w:val="clear" w:color="auto" w:fill="auto"/>
            <w:noWrap/>
            <w:vAlign w:val="bottom"/>
            <w:hideMark/>
          </w:tcPr>
          <w:p w:rsidR="00292AAB" w:rsidRPr="00A90ED7" w:rsidRDefault="00292AAB" w:rsidP="0074259C">
            <w:pPr>
              <w:spacing w:after="0" w:line="276" w:lineRule="auto"/>
              <w:ind w:firstLine="0"/>
              <w:jc w:val="center"/>
              <w:rPr>
                <w:rFonts w:eastAsia="Times New Roman" w:cs="Times New Roman"/>
                <w:szCs w:val="24"/>
                <w:lang w:eastAsia="ru-RU"/>
              </w:rPr>
            </w:pPr>
            <w:r w:rsidRPr="00A90ED7">
              <w:rPr>
                <w:rFonts w:eastAsia="Times New Roman" w:cs="Times New Roman"/>
                <w:szCs w:val="24"/>
                <w:lang w:eastAsia="ru-RU"/>
              </w:rPr>
              <w:t>114 216</w:t>
            </w:r>
          </w:p>
        </w:tc>
      </w:tr>
    </w:tbl>
    <w:p w:rsidR="00A90ED7" w:rsidRDefault="00A90ED7" w:rsidP="0074259C">
      <w:pPr>
        <w:pStyle w:val="af0"/>
        <w:keepNext w:val="0"/>
        <w:spacing w:before="0" w:after="0" w:line="276" w:lineRule="auto"/>
      </w:pPr>
    </w:p>
    <w:p w:rsidR="0074259C" w:rsidRDefault="0074259C" w:rsidP="00147D10">
      <w:pPr>
        <w:pStyle w:val="afe"/>
        <w:ind w:firstLine="708"/>
      </w:pPr>
      <w:bookmarkStart w:id="350" w:name="_Toc234259311"/>
      <w:r>
        <w:t xml:space="preserve">Таблица </w:t>
      </w:r>
      <w:fldSimple w:instr=" SEQ Таблица \* ARABIC ">
        <w:r w:rsidR="00992FAE">
          <w:rPr>
            <w:noProof/>
          </w:rPr>
          <w:t>75</w:t>
        </w:r>
      </w:fldSimple>
      <w:r w:rsidRPr="0074259C">
        <w:t xml:space="preserve"> – Способы прокладки тепловых сетей в зоне деятельности ЕТО-001 на обслуживании АО «РИР Энерго» - Курская генерация (в т.ч. от котельной ООО «ТГК» и котельной «113 кв.») </w:t>
      </w:r>
      <w:r w:rsidRPr="00635B06">
        <w:t xml:space="preserve">по состоянию </w:t>
      </w:r>
      <w:r w:rsidR="00635B06">
        <w:t xml:space="preserve">на </w:t>
      </w:r>
      <w:r w:rsidRPr="00635B06">
        <w:t>01.01.2026 г</w:t>
      </w:r>
      <w:bookmarkEnd w:id="350"/>
    </w:p>
    <w:tbl>
      <w:tblPr>
        <w:tblStyle w:val="af3"/>
        <w:tblW w:w="9639" w:type="dxa"/>
        <w:tblInd w:w="-5" w:type="dxa"/>
        <w:tblLook w:val="04A0" w:firstRow="1" w:lastRow="0" w:firstColumn="1" w:lastColumn="0" w:noHBand="0" w:noVBand="1"/>
      </w:tblPr>
      <w:tblGrid>
        <w:gridCol w:w="3119"/>
        <w:gridCol w:w="3685"/>
        <w:gridCol w:w="2835"/>
      </w:tblGrid>
      <w:tr w:rsidR="004762A6" w:rsidRPr="004762A6" w:rsidTr="00052E31">
        <w:trPr>
          <w:trHeight w:val="797"/>
        </w:trPr>
        <w:tc>
          <w:tcPr>
            <w:tcW w:w="3119" w:type="dxa"/>
            <w:hideMark/>
          </w:tcPr>
          <w:p w:rsidR="004762A6" w:rsidRPr="00147D10" w:rsidRDefault="004762A6" w:rsidP="0074259C">
            <w:pPr>
              <w:pStyle w:val="af0"/>
              <w:keepNext w:val="0"/>
              <w:spacing w:before="0" w:line="276" w:lineRule="auto"/>
              <w:jc w:val="center"/>
            </w:pPr>
            <w:r w:rsidRPr="00147D10">
              <w:t>Способ прокладки</w:t>
            </w:r>
          </w:p>
        </w:tc>
        <w:tc>
          <w:tcPr>
            <w:tcW w:w="3685" w:type="dxa"/>
            <w:hideMark/>
          </w:tcPr>
          <w:p w:rsidR="004762A6" w:rsidRPr="00147D10" w:rsidRDefault="004762A6" w:rsidP="0074259C">
            <w:pPr>
              <w:pStyle w:val="af0"/>
              <w:spacing w:before="0" w:line="276" w:lineRule="auto"/>
              <w:jc w:val="center"/>
            </w:pPr>
            <w:r w:rsidRPr="00147D10">
              <w:t>Протяженность трубопроводов в однотрубном исчислении, м</w:t>
            </w:r>
          </w:p>
        </w:tc>
        <w:tc>
          <w:tcPr>
            <w:tcW w:w="2835" w:type="dxa"/>
            <w:hideMark/>
          </w:tcPr>
          <w:p w:rsidR="004762A6" w:rsidRPr="00147D10" w:rsidRDefault="004762A6" w:rsidP="0074259C">
            <w:pPr>
              <w:pStyle w:val="af0"/>
              <w:spacing w:before="0" w:line="276" w:lineRule="auto"/>
              <w:jc w:val="center"/>
              <w:rPr>
                <w:sz w:val="20"/>
                <w:vertAlign w:val="superscript"/>
              </w:rPr>
            </w:pPr>
            <w:r w:rsidRPr="00147D10">
              <w:t>Материальная характеристика, м</w:t>
            </w:r>
            <w:r w:rsidRPr="00147D10">
              <w:rPr>
                <w:sz w:val="20"/>
                <w:vertAlign w:val="superscript"/>
              </w:rPr>
              <w:t>2</w:t>
            </w:r>
          </w:p>
        </w:tc>
      </w:tr>
      <w:tr w:rsidR="004762A6" w:rsidRPr="004762A6" w:rsidTr="00052E31">
        <w:trPr>
          <w:trHeight w:val="251"/>
        </w:trPr>
        <w:tc>
          <w:tcPr>
            <w:tcW w:w="3119" w:type="dxa"/>
            <w:noWrap/>
            <w:hideMark/>
          </w:tcPr>
          <w:p w:rsidR="004762A6" w:rsidRPr="004762A6" w:rsidRDefault="004762A6" w:rsidP="0074259C">
            <w:pPr>
              <w:pStyle w:val="af0"/>
              <w:keepNext w:val="0"/>
              <w:spacing w:before="0" w:line="276" w:lineRule="auto"/>
              <w:jc w:val="center"/>
            </w:pPr>
            <w:r w:rsidRPr="004762A6">
              <w:t>Надземная</w:t>
            </w:r>
          </w:p>
        </w:tc>
        <w:tc>
          <w:tcPr>
            <w:tcW w:w="3685" w:type="dxa"/>
            <w:noWrap/>
            <w:hideMark/>
          </w:tcPr>
          <w:p w:rsidR="004762A6" w:rsidRPr="004762A6" w:rsidRDefault="004762A6" w:rsidP="0074259C">
            <w:pPr>
              <w:pStyle w:val="af0"/>
              <w:keepNext w:val="0"/>
              <w:spacing w:before="0" w:line="276" w:lineRule="auto"/>
              <w:jc w:val="center"/>
            </w:pPr>
            <w:r w:rsidRPr="004762A6">
              <w:t>77 229</w:t>
            </w:r>
          </w:p>
        </w:tc>
        <w:tc>
          <w:tcPr>
            <w:tcW w:w="2835" w:type="dxa"/>
            <w:hideMark/>
          </w:tcPr>
          <w:p w:rsidR="004762A6" w:rsidRPr="004762A6" w:rsidRDefault="004762A6" w:rsidP="0074259C">
            <w:pPr>
              <w:pStyle w:val="af0"/>
              <w:keepNext w:val="0"/>
              <w:spacing w:before="0" w:line="276" w:lineRule="auto"/>
              <w:jc w:val="center"/>
            </w:pPr>
            <w:r w:rsidRPr="004762A6">
              <w:t>32 120</w:t>
            </w:r>
          </w:p>
        </w:tc>
      </w:tr>
      <w:tr w:rsidR="004762A6" w:rsidRPr="004762A6" w:rsidTr="00052E31">
        <w:trPr>
          <w:trHeight w:val="255"/>
        </w:trPr>
        <w:tc>
          <w:tcPr>
            <w:tcW w:w="3119" w:type="dxa"/>
            <w:noWrap/>
            <w:hideMark/>
          </w:tcPr>
          <w:p w:rsidR="004762A6" w:rsidRPr="004762A6" w:rsidRDefault="004762A6" w:rsidP="0074259C">
            <w:pPr>
              <w:pStyle w:val="af0"/>
              <w:keepNext w:val="0"/>
              <w:spacing w:before="0" w:line="276" w:lineRule="auto"/>
              <w:jc w:val="center"/>
            </w:pPr>
            <w:r>
              <w:t xml:space="preserve">Подземная </w:t>
            </w:r>
            <w:r w:rsidRPr="004762A6">
              <w:t>канальная</w:t>
            </w:r>
          </w:p>
        </w:tc>
        <w:tc>
          <w:tcPr>
            <w:tcW w:w="3685" w:type="dxa"/>
            <w:noWrap/>
            <w:hideMark/>
          </w:tcPr>
          <w:p w:rsidR="004762A6" w:rsidRPr="004762A6" w:rsidRDefault="004762A6" w:rsidP="0074259C">
            <w:pPr>
              <w:pStyle w:val="af0"/>
              <w:keepNext w:val="0"/>
              <w:spacing w:before="0" w:line="276" w:lineRule="auto"/>
              <w:jc w:val="center"/>
            </w:pPr>
            <w:r w:rsidRPr="004762A6">
              <w:t>820 267</w:t>
            </w:r>
          </w:p>
        </w:tc>
        <w:tc>
          <w:tcPr>
            <w:tcW w:w="2835" w:type="dxa"/>
            <w:hideMark/>
          </w:tcPr>
          <w:p w:rsidR="004762A6" w:rsidRPr="004762A6" w:rsidRDefault="004762A6" w:rsidP="0074259C">
            <w:pPr>
              <w:pStyle w:val="af0"/>
              <w:keepNext w:val="0"/>
              <w:spacing w:before="0" w:line="276" w:lineRule="auto"/>
              <w:jc w:val="center"/>
            </w:pPr>
            <w:r w:rsidRPr="004762A6">
              <w:t>161 025</w:t>
            </w:r>
          </w:p>
        </w:tc>
      </w:tr>
      <w:tr w:rsidR="004762A6" w:rsidRPr="004762A6" w:rsidTr="00052E31">
        <w:trPr>
          <w:trHeight w:val="255"/>
        </w:trPr>
        <w:tc>
          <w:tcPr>
            <w:tcW w:w="3119" w:type="dxa"/>
            <w:noWrap/>
            <w:hideMark/>
          </w:tcPr>
          <w:p w:rsidR="004762A6" w:rsidRPr="004762A6" w:rsidRDefault="004762A6" w:rsidP="0074259C">
            <w:pPr>
              <w:pStyle w:val="af0"/>
              <w:keepNext w:val="0"/>
              <w:spacing w:before="0" w:line="276" w:lineRule="auto"/>
              <w:jc w:val="center"/>
            </w:pPr>
            <w:r w:rsidRPr="004762A6">
              <w:t>Бесканальная</w:t>
            </w:r>
          </w:p>
        </w:tc>
        <w:tc>
          <w:tcPr>
            <w:tcW w:w="3685" w:type="dxa"/>
            <w:noWrap/>
            <w:hideMark/>
          </w:tcPr>
          <w:p w:rsidR="004762A6" w:rsidRPr="004762A6" w:rsidRDefault="004762A6" w:rsidP="0074259C">
            <w:pPr>
              <w:pStyle w:val="af0"/>
              <w:keepNext w:val="0"/>
              <w:spacing w:before="0" w:line="276" w:lineRule="auto"/>
              <w:jc w:val="center"/>
            </w:pPr>
            <w:r w:rsidRPr="004762A6">
              <w:t>83 081</w:t>
            </w:r>
          </w:p>
        </w:tc>
        <w:tc>
          <w:tcPr>
            <w:tcW w:w="2835" w:type="dxa"/>
            <w:hideMark/>
          </w:tcPr>
          <w:p w:rsidR="004762A6" w:rsidRPr="004762A6" w:rsidRDefault="004762A6" w:rsidP="0074259C">
            <w:pPr>
              <w:pStyle w:val="af0"/>
              <w:keepNext w:val="0"/>
              <w:spacing w:before="0" w:line="276" w:lineRule="auto"/>
              <w:jc w:val="center"/>
            </w:pPr>
            <w:r w:rsidRPr="004762A6">
              <w:t>18 686</w:t>
            </w:r>
          </w:p>
        </w:tc>
      </w:tr>
      <w:tr w:rsidR="004762A6" w:rsidRPr="004762A6" w:rsidTr="00052E31">
        <w:trPr>
          <w:trHeight w:val="255"/>
        </w:trPr>
        <w:tc>
          <w:tcPr>
            <w:tcW w:w="3119" w:type="dxa"/>
            <w:noWrap/>
            <w:hideMark/>
          </w:tcPr>
          <w:p w:rsidR="004762A6" w:rsidRPr="004762A6" w:rsidRDefault="004762A6" w:rsidP="0074259C">
            <w:pPr>
              <w:pStyle w:val="af0"/>
              <w:keepNext w:val="0"/>
              <w:spacing w:before="0" w:line="276" w:lineRule="auto"/>
            </w:pPr>
            <w:r w:rsidRPr="004762A6">
              <w:t>всего</w:t>
            </w:r>
          </w:p>
        </w:tc>
        <w:tc>
          <w:tcPr>
            <w:tcW w:w="3685" w:type="dxa"/>
            <w:noWrap/>
            <w:hideMark/>
          </w:tcPr>
          <w:p w:rsidR="004762A6" w:rsidRPr="004762A6" w:rsidRDefault="004762A6" w:rsidP="0074259C">
            <w:pPr>
              <w:pStyle w:val="af0"/>
              <w:keepNext w:val="0"/>
              <w:spacing w:before="0" w:line="276" w:lineRule="auto"/>
              <w:jc w:val="center"/>
            </w:pPr>
            <w:r w:rsidRPr="004762A6">
              <w:t>980 578</w:t>
            </w:r>
          </w:p>
        </w:tc>
        <w:tc>
          <w:tcPr>
            <w:tcW w:w="2835" w:type="dxa"/>
            <w:hideMark/>
          </w:tcPr>
          <w:p w:rsidR="004762A6" w:rsidRPr="004762A6" w:rsidRDefault="004762A6" w:rsidP="0074259C">
            <w:pPr>
              <w:pStyle w:val="af0"/>
              <w:keepNext w:val="0"/>
              <w:spacing w:before="0" w:line="276" w:lineRule="auto"/>
              <w:jc w:val="center"/>
            </w:pPr>
            <w:r w:rsidRPr="004762A6">
              <w:t>211 832</w:t>
            </w:r>
          </w:p>
        </w:tc>
      </w:tr>
    </w:tbl>
    <w:p w:rsidR="00915AA4" w:rsidRDefault="00915AA4" w:rsidP="0074259C">
      <w:pPr>
        <w:pStyle w:val="af0"/>
        <w:spacing w:before="0" w:after="0" w:line="276" w:lineRule="auto"/>
      </w:pPr>
    </w:p>
    <w:p w:rsidR="0074259C" w:rsidRPr="00635B06" w:rsidRDefault="0074259C" w:rsidP="00147D10">
      <w:pPr>
        <w:pStyle w:val="afe"/>
        <w:keepNext w:val="0"/>
        <w:ind w:firstLine="708"/>
      </w:pPr>
      <w:bookmarkStart w:id="351" w:name="_Toc234259312"/>
      <w:r>
        <w:t xml:space="preserve">Таблица </w:t>
      </w:r>
      <w:fldSimple w:instr=" SEQ Таблица \* ARABIC ">
        <w:r w:rsidR="00992FAE">
          <w:rPr>
            <w:noProof/>
          </w:rPr>
          <w:t>76</w:t>
        </w:r>
      </w:fldSimple>
      <w:r w:rsidRPr="0074259C">
        <w:t xml:space="preserve"> -  Распределение протяженности и материальной характеристики тепловых сетей по годам прокладки в зоне деятельности ЕТО-001 на обслуживании АО «РИР Энерго» - Курская генерация (в т.ч. от котельной ООО «ТГК» и котельной «113 кв.») </w:t>
      </w:r>
      <w:r w:rsidRPr="00635B06">
        <w:t>по состоянию на 01.01.</w:t>
      </w:r>
      <w:r w:rsidR="00635B06">
        <w:t>2026 г</w:t>
      </w:r>
      <w:bookmarkEnd w:id="351"/>
    </w:p>
    <w:tbl>
      <w:tblPr>
        <w:tblStyle w:val="af3"/>
        <w:tblW w:w="9639" w:type="dxa"/>
        <w:tblInd w:w="-5" w:type="dxa"/>
        <w:tblLook w:val="04A0" w:firstRow="1" w:lastRow="0" w:firstColumn="1" w:lastColumn="0" w:noHBand="0" w:noVBand="1"/>
      </w:tblPr>
      <w:tblGrid>
        <w:gridCol w:w="3096"/>
        <w:gridCol w:w="3708"/>
        <w:gridCol w:w="2835"/>
      </w:tblGrid>
      <w:tr w:rsidR="004762A6" w:rsidRPr="004762A6" w:rsidTr="00BD6C74">
        <w:trPr>
          <w:trHeight w:val="754"/>
        </w:trPr>
        <w:tc>
          <w:tcPr>
            <w:tcW w:w="3096" w:type="dxa"/>
            <w:noWrap/>
            <w:hideMark/>
          </w:tcPr>
          <w:p w:rsidR="004762A6" w:rsidRPr="00147D10" w:rsidRDefault="004762A6" w:rsidP="006A3C65">
            <w:pPr>
              <w:pStyle w:val="af0"/>
              <w:keepNext w:val="0"/>
              <w:spacing w:before="0" w:line="276" w:lineRule="auto"/>
              <w:jc w:val="center"/>
              <w:rPr>
                <w:lang w:eastAsia="ru-RU"/>
              </w:rPr>
            </w:pPr>
            <w:r w:rsidRPr="00147D10">
              <w:rPr>
                <w:lang w:eastAsia="ru-RU"/>
              </w:rPr>
              <w:t>Год прокладки</w:t>
            </w:r>
          </w:p>
        </w:tc>
        <w:tc>
          <w:tcPr>
            <w:tcW w:w="3708" w:type="dxa"/>
            <w:hideMark/>
          </w:tcPr>
          <w:p w:rsidR="004762A6" w:rsidRPr="00147D10" w:rsidRDefault="004762A6" w:rsidP="006A3C65">
            <w:pPr>
              <w:pStyle w:val="af0"/>
              <w:keepNext w:val="0"/>
              <w:spacing w:before="0" w:line="276" w:lineRule="auto"/>
              <w:jc w:val="center"/>
              <w:rPr>
                <w:lang w:eastAsia="ru-RU"/>
              </w:rPr>
            </w:pPr>
            <w:r w:rsidRPr="00147D10">
              <w:rPr>
                <w:lang w:eastAsia="ru-RU"/>
              </w:rPr>
              <w:t>Протяженность трубопроводов в однотрубном исчислении, м</w:t>
            </w:r>
          </w:p>
        </w:tc>
        <w:tc>
          <w:tcPr>
            <w:tcW w:w="2835" w:type="dxa"/>
            <w:hideMark/>
          </w:tcPr>
          <w:p w:rsidR="004762A6" w:rsidRPr="00147D10" w:rsidRDefault="004762A6" w:rsidP="006A3C65">
            <w:pPr>
              <w:pStyle w:val="af0"/>
              <w:keepNext w:val="0"/>
              <w:spacing w:before="0" w:line="276" w:lineRule="auto"/>
              <w:jc w:val="center"/>
              <w:rPr>
                <w:vertAlign w:val="superscript"/>
                <w:lang w:eastAsia="ru-RU"/>
              </w:rPr>
            </w:pPr>
            <w:r w:rsidRPr="00147D10">
              <w:rPr>
                <w:lang w:eastAsia="ru-RU"/>
              </w:rPr>
              <w:t>Материальная характеристика, м</w:t>
            </w:r>
            <w:r w:rsidRPr="00147D10">
              <w:rPr>
                <w:vertAlign w:val="superscript"/>
                <w:lang w:eastAsia="ru-RU"/>
              </w:rPr>
              <w:t>2</w:t>
            </w:r>
          </w:p>
        </w:tc>
      </w:tr>
      <w:tr w:rsidR="004762A6" w:rsidRPr="004762A6" w:rsidTr="00BD6C74">
        <w:trPr>
          <w:trHeight w:val="255"/>
        </w:trPr>
        <w:tc>
          <w:tcPr>
            <w:tcW w:w="3096"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До 1990</w:t>
            </w:r>
          </w:p>
        </w:tc>
        <w:tc>
          <w:tcPr>
            <w:tcW w:w="3708"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665 142</w:t>
            </w:r>
          </w:p>
        </w:tc>
        <w:tc>
          <w:tcPr>
            <w:tcW w:w="2835"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120 546</w:t>
            </w:r>
          </w:p>
        </w:tc>
      </w:tr>
      <w:tr w:rsidR="004762A6" w:rsidRPr="004762A6" w:rsidTr="00BD6C74">
        <w:trPr>
          <w:trHeight w:val="255"/>
        </w:trPr>
        <w:tc>
          <w:tcPr>
            <w:tcW w:w="3096"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С 1991 по 1998</w:t>
            </w:r>
          </w:p>
        </w:tc>
        <w:tc>
          <w:tcPr>
            <w:tcW w:w="3708"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94 991</w:t>
            </w:r>
          </w:p>
        </w:tc>
        <w:tc>
          <w:tcPr>
            <w:tcW w:w="2835"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30 688</w:t>
            </w:r>
          </w:p>
        </w:tc>
      </w:tr>
      <w:tr w:rsidR="004762A6" w:rsidRPr="004762A6" w:rsidTr="00BD6C74">
        <w:trPr>
          <w:trHeight w:val="255"/>
        </w:trPr>
        <w:tc>
          <w:tcPr>
            <w:tcW w:w="3096"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С 1996 по 2003</w:t>
            </w:r>
          </w:p>
        </w:tc>
        <w:tc>
          <w:tcPr>
            <w:tcW w:w="3708"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30 025</w:t>
            </w:r>
          </w:p>
        </w:tc>
        <w:tc>
          <w:tcPr>
            <w:tcW w:w="2835"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6 531</w:t>
            </w:r>
          </w:p>
        </w:tc>
      </w:tr>
      <w:tr w:rsidR="004762A6" w:rsidRPr="004762A6" w:rsidTr="00BD6C74">
        <w:trPr>
          <w:trHeight w:val="255"/>
        </w:trPr>
        <w:tc>
          <w:tcPr>
            <w:tcW w:w="3096"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С 2004</w:t>
            </w:r>
          </w:p>
        </w:tc>
        <w:tc>
          <w:tcPr>
            <w:tcW w:w="3708"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190 420</w:t>
            </w:r>
          </w:p>
        </w:tc>
        <w:tc>
          <w:tcPr>
            <w:tcW w:w="2835"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54 067</w:t>
            </w:r>
          </w:p>
        </w:tc>
      </w:tr>
      <w:tr w:rsidR="004762A6" w:rsidRPr="004762A6" w:rsidTr="00BD6C74">
        <w:trPr>
          <w:trHeight w:val="255"/>
        </w:trPr>
        <w:tc>
          <w:tcPr>
            <w:tcW w:w="3096" w:type="dxa"/>
            <w:noWrap/>
            <w:hideMark/>
          </w:tcPr>
          <w:p w:rsidR="004762A6" w:rsidRPr="004762A6" w:rsidRDefault="004762A6" w:rsidP="006A3C65">
            <w:pPr>
              <w:pStyle w:val="af0"/>
              <w:keepNext w:val="0"/>
              <w:spacing w:before="0" w:line="276" w:lineRule="auto"/>
              <w:rPr>
                <w:lang w:eastAsia="ru-RU"/>
              </w:rPr>
            </w:pPr>
            <w:r w:rsidRPr="004762A6">
              <w:rPr>
                <w:lang w:eastAsia="ru-RU"/>
              </w:rPr>
              <w:t>Всего</w:t>
            </w:r>
          </w:p>
        </w:tc>
        <w:tc>
          <w:tcPr>
            <w:tcW w:w="3708"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980 578</w:t>
            </w:r>
          </w:p>
        </w:tc>
        <w:tc>
          <w:tcPr>
            <w:tcW w:w="2835" w:type="dxa"/>
            <w:noWrap/>
            <w:hideMark/>
          </w:tcPr>
          <w:p w:rsidR="004762A6" w:rsidRPr="004762A6" w:rsidRDefault="004762A6" w:rsidP="006A3C65">
            <w:pPr>
              <w:pStyle w:val="af0"/>
              <w:keepNext w:val="0"/>
              <w:spacing w:before="0" w:line="276" w:lineRule="auto"/>
              <w:jc w:val="center"/>
              <w:rPr>
                <w:lang w:eastAsia="ru-RU"/>
              </w:rPr>
            </w:pPr>
            <w:r w:rsidRPr="004762A6">
              <w:rPr>
                <w:lang w:eastAsia="ru-RU"/>
              </w:rPr>
              <w:t>211 832</w:t>
            </w:r>
          </w:p>
        </w:tc>
      </w:tr>
    </w:tbl>
    <w:p w:rsidR="0074259C" w:rsidRPr="0074259C" w:rsidRDefault="00BD6C74" w:rsidP="00147D10">
      <w:pPr>
        <w:pStyle w:val="afe"/>
        <w:keepNext w:val="0"/>
        <w:ind w:left="708" w:firstLine="143"/>
      </w:pPr>
      <w:r>
        <w:br/>
      </w:r>
      <w:bookmarkStart w:id="352" w:name="_Toc234259313"/>
      <w:r w:rsidR="0074259C">
        <w:t xml:space="preserve">Таблица </w:t>
      </w:r>
      <w:fldSimple w:instr=" SEQ Таблица \* ARABIC ">
        <w:r w:rsidR="00992FAE">
          <w:rPr>
            <w:noProof/>
          </w:rPr>
          <w:t>77</w:t>
        </w:r>
      </w:fldSimple>
      <w:r w:rsidR="0074259C" w:rsidRPr="0074259C">
        <w:t xml:space="preserve"> – Общая характеристика магистральных  тепловых сетей  ООО «ТГК» в зоне деятельности ЕТО-001 по состоянию на 01.01.2026 г.</w:t>
      </w:r>
      <w:bookmarkEnd w:id="352"/>
    </w:p>
    <w:tbl>
      <w:tblPr>
        <w:tblW w:w="9639" w:type="dxa"/>
        <w:tblInd w:w="-5" w:type="dxa"/>
        <w:tblLook w:val="04A0" w:firstRow="1" w:lastRow="0" w:firstColumn="1" w:lastColumn="0" w:noHBand="0" w:noVBand="1"/>
      </w:tblPr>
      <w:tblGrid>
        <w:gridCol w:w="3261"/>
        <w:gridCol w:w="3543"/>
        <w:gridCol w:w="2835"/>
      </w:tblGrid>
      <w:tr w:rsidR="005317DE" w:rsidRPr="005317DE" w:rsidTr="00BD6C74">
        <w:trPr>
          <w:trHeight w:val="782"/>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17DE" w:rsidRPr="00147D10" w:rsidRDefault="005317DE" w:rsidP="00BD6C74">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Условный диаметр, мм</w:t>
            </w:r>
          </w:p>
        </w:tc>
        <w:tc>
          <w:tcPr>
            <w:tcW w:w="3543" w:type="dxa"/>
            <w:tcBorders>
              <w:top w:val="single" w:sz="4" w:space="0" w:color="auto"/>
              <w:left w:val="nil"/>
              <w:bottom w:val="single" w:sz="4" w:space="0" w:color="auto"/>
              <w:right w:val="single" w:sz="4" w:space="0" w:color="auto"/>
            </w:tcBorders>
            <w:shd w:val="clear" w:color="auto" w:fill="auto"/>
            <w:vAlign w:val="bottom"/>
            <w:hideMark/>
          </w:tcPr>
          <w:p w:rsidR="005317DE" w:rsidRPr="00147D10" w:rsidRDefault="005317DE" w:rsidP="00BD6C74">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Протяженность трубопроводов в однотрубном исчислении, м</w:t>
            </w:r>
          </w:p>
        </w:tc>
        <w:tc>
          <w:tcPr>
            <w:tcW w:w="2835" w:type="dxa"/>
            <w:tcBorders>
              <w:top w:val="single" w:sz="4" w:space="0" w:color="auto"/>
              <w:left w:val="nil"/>
              <w:bottom w:val="single" w:sz="4" w:space="0" w:color="auto"/>
              <w:right w:val="single" w:sz="4" w:space="0" w:color="auto"/>
            </w:tcBorders>
            <w:shd w:val="clear" w:color="auto" w:fill="auto"/>
            <w:vAlign w:val="bottom"/>
            <w:hideMark/>
          </w:tcPr>
          <w:p w:rsidR="005317DE" w:rsidRPr="00147D10" w:rsidRDefault="005317DE" w:rsidP="00BD6C74">
            <w:pPr>
              <w:spacing w:after="0" w:line="276" w:lineRule="auto"/>
              <w:ind w:firstLine="0"/>
              <w:jc w:val="center"/>
              <w:rPr>
                <w:rFonts w:eastAsia="Times New Roman" w:cs="Times New Roman"/>
                <w:szCs w:val="24"/>
                <w:vertAlign w:val="superscript"/>
                <w:lang w:eastAsia="ru-RU"/>
              </w:rPr>
            </w:pPr>
            <w:r w:rsidRPr="00147D10">
              <w:rPr>
                <w:rFonts w:eastAsia="Times New Roman" w:cs="Times New Roman"/>
                <w:szCs w:val="24"/>
                <w:lang w:eastAsia="ru-RU"/>
              </w:rPr>
              <w:t>Материальная характеристика, м</w:t>
            </w:r>
            <w:r w:rsidRPr="00147D10">
              <w:rPr>
                <w:rFonts w:eastAsia="Times New Roman" w:cs="Times New Roman"/>
                <w:szCs w:val="24"/>
                <w:vertAlign w:val="superscript"/>
                <w:lang w:eastAsia="ru-RU"/>
              </w:rPr>
              <w:t>2</w:t>
            </w:r>
          </w:p>
        </w:tc>
      </w:tr>
      <w:tr w:rsidR="005317DE"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lastRenderedPageBreak/>
              <w:t>350</w:t>
            </w:r>
          </w:p>
        </w:tc>
        <w:tc>
          <w:tcPr>
            <w:tcW w:w="3543"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326</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122</w:t>
            </w:r>
          </w:p>
        </w:tc>
      </w:tr>
      <w:tr w:rsidR="005317DE"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400</w:t>
            </w:r>
          </w:p>
        </w:tc>
        <w:tc>
          <w:tcPr>
            <w:tcW w:w="3543"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6 763</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2 881</w:t>
            </w:r>
          </w:p>
        </w:tc>
      </w:tr>
      <w:tr w:rsidR="005317DE"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500</w:t>
            </w:r>
          </w:p>
        </w:tc>
        <w:tc>
          <w:tcPr>
            <w:tcW w:w="3543"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4 188</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2 220</w:t>
            </w:r>
          </w:p>
        </w:tc>
      </w:tr>
      <w:tr w:rsidR="005317DE"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600</w:t>
            </w:r>
          </w:p>
        </w:tc>
        <w:tc>
          <w:tcPr>
            <w:tcW w:w="3543"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863</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544</w:t>
            </w:r>
          </w:p>
        </w:tc>
      </w:tr>
      <w:tr w:rsidR="005317DE"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700</w:t>
            </w:r>
          </w:p>
        </w:tc>
        <w:tc>
          <w:tcPr>
            <w:tcW w:w="3543"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4 045</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2 953</w:t>
            </w:r>
          </w:p>
        </w:tc>
      </w:tr>
      <w:tr w:rsidR="005317DE"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800</w:t>
            </w:r>
          </w:p>
        </w:tc>
        <w:tc>
          <w:tcPr>
            <w:tcW w:w="3543"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634</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526</w:t>
            </w:r>
          </w:p>
        </w:tc>
      </w:tr>
      <w:tr w:rsidR="005317DE"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left"/>
              <w:rPr>
                <w:rFonts w:eastAsia="Times New Roman" w:cs="Times New Roman"/>
                <w:szCs w:val="24"/>
                <w:lang w:eastAsia="ru-RU"/>
              </w:rPr>
            </w:pPr>
            <w:r w:rsidRPr="005317DE">
              <w:rPr>
                <w:rFonts w:eastAsia="Times New Roman" w:cs="Times New Roman"/>
                <w:szCs w:val="24"/>
                <w:lang w:eastAsia="ru-RU"/>
              </w:rPr>
              <w:t>всего</w:t>
            </w:r>
          </w:p>
        </w:tc>
        <w:tc>
          <w:tcPr>
            <w:tcW w:w="3543"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16 819</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eastAsia="Times New Roman" w:cs="Times New Roman"/>
                <w:szCs w:val="24"/>
                <w:lang w:eastAsia="ru-RU"/>
              </w:rPr>
            </w:pPr>
            <w:r w:rsidRPr="005317DE">
              <w:rPr>
                <w:rFonts w:eastAsia="Times New Roman" w:cs="Times New Roman"/>
                <w:szCs w:val="24"/>
                <w:lang w:eastAsia="ru-RU"/>
              </w:rPr>
              <w:t>9 246</w:t>
            </w:r>
          </w:p>
        </w:tc>
      </w:tr>
    </w:tbl>
    <w:p w:rsidR="005317DE" w:rsidRPr="0074259C" w:rsidRDefault="005317DE" w:rsidP="0074259C">
      <w:pPr>
        <w:pStyle w:val="af0"/>
        <w:spacing w:before="0" w:after="0" w:line="276" w:lineRule="auto"/>
        <w:rPr>
          <w:lang w:val="en-US"/>
        </w:rPr>
      </w:pPr>
    </w:p>
    <w:p w:rsidR="0074259C" w:rsidRDefault="0074259C" w:rsidP="00147D10">
      <w:pPr>
        <w:pStyle w:val="afe"/>
        <w:ind w:firstLine="708"/>
      </w:pPr>
      <w:bookmarkStart w:id="353" w:name="_Toc234259314"/>
      <w:r>
        <w:t xml:space="preserve">Таблица </w:t>
      </w:r>
      <w:fldSimple w:instr=" SEQ Таблица \* ARABIC ">
        <w:r w:rsidR="00992FAE">
          <w:rPr>
            <w:noProof/>
          </w:rPr>
          <w:t>78</w:t>
        </w:r>
      </w:fldSimple>
      <w:r w:rsidRPr="0074259C">
        <w:t xml:space="preserve"> – Общая характеристика распределительных  тепловых сетей  ООО «ТГК» в зоне деятельности ЕТО-001 по состоянию </w:t>
      </w:r>
      <w:r w:rsidRPr="008F3315">
        <w:rPr>
          <w:lang w:val="en-US"/>
        </w:rPr>
        <w:t>01.01.2026 г.</w:t>
      </w:r>
      <w:bookmarkEnd w:id="353"/>
    </w:p>
    <w:tbl>
      <w:tblPr>
        <w:tblW w:w="9639" w:type="dxa"/>
        <w:tblInd w:w="-5" w:type="dxa"/>
        <w:tblLook w:val="04A0" w:firstRow="1" w:lastRow="0" w:firstColumn="1" w:lastColumn="0" w:noHBand="0" w:noVBand="1"/>
      </w:tblPr>
      <w:tblGrid>
        <w:gridCol w:w="3261"/>
        <w:gridCol w:w="3543"/>
        <w:gridCol w:w="2835"/>
      </w:tblGrid>
      <w:tr w:rsidR="005317DE" w:rsidRPr="005317DE" w:rsidTr="00BD6C74">
        <w:trPr>
          <w:trHeight w:val="79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17DE" w:rsidRPr="00147D10" w:rsidRDefault="005317DE" w:rsidP="0074259C">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Условный диаметр, мм</w:t>
            </w:r>
          </w:p>
        </w:tc>
        <w:tc>
          <w:tcPr>
            <w:tcW w:w="3543" w:type="dxa"/>
            <w:tcBorders>
              <w:top w:val="single" w:sz="4" w:space="0" w:color="auto"/>
              <w:left w:val="nil"/>
              <w:bottom w:val="single" w:sz="4" w:space="0" w:color="auto"/>
              <w:right w:val="single" w:sz="4" w:space="0" w:color="auto"/>
            </w:tcBorders>
            <w:shd w:val="clear" w:color="auto" w:fill="auto"/>
            <w:vAlign w:val="bottom"/>
            <w:hideMark/>
          </w:tcPr>
          <w:p w:rsidR="005317DE" w:rsidRPr="00147D10" w:rsidRDefault="005317DE" w:rsidP="0074259C">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Протяженность трубопроводов в однотрубном исчислении, м</w:t>
            </w:r>
          </w:p>
        </w:tc>
        <w:tc>
          <w:tcPr>
            <w:tcW w:w="2835" w:type="dxa"/>
            <w:tcBorders>
              <w:top w:val="single" w:sz="4" w:space="0" w:color="auto"/>
              <w:left w:val="nil"/>
              <w:bottom w:val="single" w:sz="4" w:space="0" w:color="auto"/>
              <w:right w:val="single" w:sz="4" w:space="0" w:color="auto"/>
            </w:tcBorders>
            <w:shd w:val="clear" w:color="auto" w:fill="auto"/>
            <w:vAlign w:val="bottom"/>
            <w:hideMark/>
          </w:tcPr>
          <w:p w:rsidR="005317DE" w:rsidRPr="00147D10" w:rsidRDefault="005317DE" w:rsidP="0074259C">
            <w:pPr>
              <w:spacing w:after="0" w:line="276" w:lineRule="auto"/>
              <w:ind w:firstLine="0"/>
              <w:jc w:val="center"/>
              <w:rPr>
                <w:rFonts w:eastAsia="Times New Roman" w:cs="Times New Roman"/>
                <w:szCs w:val="24"/>
                <w:vertAlign w:val="superscript"/>
                <w:lang w:eastAsia="ru-RU"/>
              </w:rPr>
            </w:pPr>
            <w:r w:rsidRPr="00147D10">
              <w:rPr>
                <w:rFonts w:eastAsia="Times New Roman" w:cs="Times New Roman"/>
                <w:szCs w:val="24"/>
                <w:lang w:eastAsia="ru-RU"/>
              </w:rPr>
              <w:t>Материальная характеристика, м</w:t>
            </w:r>
            <w:r w:rsidRPr="00147D10">
              <w:rPr>
                <w:rFonts w:eastAsia="Times New Roman" w:cs="Times New Roman"/>
                <w:szCs w:val="24"/>
                <w:vertAlign w:val="superscript"/>
                <w:lang w:eastAsia="ru-RU"/>
              </w:rPr>
              <w:t>2</w:t>
            </w:r>
          </w:p>
        </w:tc>
      </w:tr>
      <w:tr w:rsidR="005317DE" w:rsidRPr="005317DE" w:rsidTr="00BD6C74">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50</w:t>
            </w:r>
          </w:p>
        </w:tc>
        <w:tc>
          <w:tcPr>
            <w:tcW w:w="3543" w:type="dxa"/>
            <w:tcBorders>
              <w:top w:val="single" w:sz="4" w:space="0" w:color="auto"/>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16 358</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932</w:t>
            </w:r>
          </w:p>
        </w:tc>
      </w:tr>
      <w:tr w:rsidR="005317DE"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80</w:t>
            </w:r>
          </w:p>
        </w:tc>
        <w:tc>
          <w:tcPr>
            <w:tcW w:w="3543"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14 759</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1 314</w:t>
            </w:r>
          </w:p>
        </w:tc>
      </w:tr>
      <w:tr w:rsidR="005317DE"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100</w:t>
            </w:r>
          </w:p>
        </w:tc>
        <w:tc>
          <w:tcPr>
            <w:tcW w:w="3543"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19 178</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2 071</w:t>
            </w:r>
          </w:p>
        </w:tc>
      </w:tr>
      <w:tr w:rsidR="005317DE"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125</w:t>
            </w:r>
          </w:p>
        </w:tc>
        <w:tc>
          <w:tcPr>
            <w:tcW w:w="3543"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990</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132</w:t>
            </w:r>
          </w:p>
        </w:tc>
      </w:tr>
      <w:tr w:rsidR="005317DE"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150</w:t>
            </w:r>
          </w:p>
        </w:tc>
        <w:tc>
          <w:tcPr>
            <w:tcW w:w="3543"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12 885</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2 049</w:t>
            </w:r>
          </w:p>
        </w:tc>
      </w:tr>
      <w:tr w:rsidR="005317DE"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200</w:t>
            </w:r>
          </w:p>
        </w:tc>
        <w:tc>
          <w:tcPr>
            <w:tcW w:w="3543"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19 767</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4 329</w:t>
            </w:r>
          </w:p>
        </w:tc>
      </w:tr>
      <w:tr w:rsidR="005317DE"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250</w:t>
            </w:r>
          </w:p>
        </w:tc>
        <w:tc>
          <w:tcPr>
            <w:tcW w:w="3543"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3 522</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976</w:t>
            </w:r>
          </w:p>
        </w:tc>
      </w:tr>
      <w:tr w:rsidR="005317DE" w:rsidRPr="005317DE" w:rsidTr="00BD6C74">
        <w:trPr>
          <w:trHeight w:val="255"/>
        </w:trPr>
        <w:tc>
          <w:tcPr>
            <w:tcW w:w="3261" w:type="dxa"/>
            <w:tcBorders>
              <w:top w:val="nil"/>
              <w:left w:val="single" w:sz="4" w:space="0" w:color="auto"/>
              <w:bottom w:val="nil"/>
              <w:right w:val="single" w:sz="4" w:space="0" w:color="auto"/>
            </w:tcBorders>
            <w:shd w:val="clear" w:color="auto" w:fill="auto"/>
            <w:noWrap/>
            <w:vAlign w:val="center"/>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300</w:t>
            </w:r>
          </w:p>
        </w:tc>
        <w:tc>
          <w:tcPr>
            <w:tcW w:w="3543" w:type="dxa"/>
            <w:tcBorders>
              <w:top w:val="nil"/>
              <w:left w:val="nil"/>
              <w:bottom w:val="nil"/>
              <w:right w:val="nil"/>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4 864</w:t>
            </w:r>
          </w:p>
        </w:tc>
        <w:tc>
          <w:tcPr>
            <w:tcW w:w="2835" w:type="dxa"/>
            <w:tcBorders>
              <w:top w:val="nil"/>
              <w:left w:val="single" w:sz="4" w:space="0" w:color="auto"/>
              <w:bottom w:val="single" w:sz="4" w:space="0" w:color="auto"/>
              <w:right w:val="single" w:sz="4" w:space="0" w:color="auto"/>
            </w:tcBorders>
            <w:shd w:val="clear" w:color="auto" w:fill="auto"/>
            <w:noWrap/>
            <w:vAlign w:val="bottom"/>
            <w:hideMark/>
          </w:tcPr>
          <w:p w:rsidR="005317DE" w:rsidRPr="005317DE" w:rsidRDefault="005317DE" w:rsidP="0074259C">
            <w:pPr>
              <w:spacing w:after="0" w:line="276" w:lineRule="auto"/>
              <w:ind w:firstLine="0"/>
              <w:jc w:val="center"/>
              <w:rPr>
                <w:rFonts w:cs="Times New Roman"/>
                <w:szCs w:val="24"/>
              </w:rPr>
            </w:pPr>
            <w:r w:rsidRPr="005317DE">
              <w:rPr>
                <w:rFonts w:cs="Times New Roman"/>
                <w:szCs w:val="24"/>
              </w:rPr>
              <w:t>1 581</w:t>
            </w:r>
          </w:p>
        </w:tc>
      </w:tr>
      <w:tr w:rsidR="005317DE" w:rsidRPr="005317DE" w:rsidTr="00BD6C74">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17DE" w:rsidRPr="005317DE" w:rsidRDefault="005317DE" w:rsidP="00BD6C74">
            <w:pPr>
              <w:spacing w:after="0" w:line="276" w:lineRule="auto"/>
              <w:jc w:val="center"/>
              <w:rPr>
                <w:rFonts w:cs="Times New Roman"/>
                <w:szCs w:val="24"/>
              </w:rPr>
            </w:pPr>
            <w:r w:rsidRPr="005317DE">
              <w:rPr>
                <w:rFonts w:cs="Times New Roman"/>
                <w:szCs w:val="24"/>
              </w:rPr>
              <w:t>всего</w:t>
            </w:r>
          </w:p>
        </w:tc>
        <w:tc>
          <w:tcPr>
            <w:tcW w:w="3543" w:type="dxa"/>
            <w:tcBorders>
              <w:top w:val="single" w:sz="4" w:space="0" w:color="auto"/>
              <w:left w:val="nil"/>
              <w:bottom w:val="single" w:sz="4" w:space="0" w:color="auto"/>
              <w:right w:val="single" w:sz="4" w:space="0" w:color="auto"/>
            </w:tcBorders>
            <w:shd w:val="clear" w:color="auto" w:fill="auto"/>
            <w:noWrap/>
            <w:vAlign w:val="bottom"/>
            <w:hideMark/>
          </w:tcPr>
          <w:p w:rsidR="005317DE" w:rsidRPr="005317DE" w:rsidRDefault="005317DE" w:rsidP="00BD6C74">
            <w:pPr>
              <w:spacing w:after="0" w:line="276" w:lineRule="auto"/>
              <w:ind w:hanging="18"/>
              <w:jc w:val="center"/>
              <w:rPr>
                <w:rFonts w:cs="Times New Roman"/>
                <w:szCs w:val="24"/>
              </w:rPr>
            </w:pPr>
            <w:r w:rsidRPr="005317DE">
              <w:rPr>
                <w:rFonts w:cs="Times New Roman"/>
                <w:szCs w:val="24"/>
              </w:rPr>
              <w:t>92 323</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5317DE" w:rsidP="00BD6C74">
            <w:pPr>
              <w:spacing w:after="0" w:line="276" w:lineRule="auto"/>
              <w:ind w:hanging="18"/>
              <w:jc w:val="center"/>
              <w:rPr>
                <w:rFonts w:cs="Times New Roman"/>
                <w:szCs w:val="24"/>
              </w:rPr>
            </w:pPr>
            <w:r w:rsidRPr="005317DE">
              <w:rPr>
                <w:rFonts w:cs="Times New Roman"/>
                <w:szCs w:val="24"/>
              </w:rPr>
              <w:t>13 383</w:t>
            </w:r>
          </w:p>
        </w:tc>
      </w:tr>
    </w:tbl>
    <w:p w:rsidR="00BD6C74" w:rsidRDefault="00BD6C74" w:rsidP="00BD6C74">
      <w:pPr>
        <w:pStyle w:val="afe"/>
        <w:keepNext w:val="0"/>
      </w:pPr>
    </w:p>
    <w:p w:rsidR="005317DE" w:rsidRDefault="0074259C" w:rsidP="00147D10">
      <w:pPr>
        <w:pStyle w:val="afe"/>
        <w:keepNext w:val="0"/>
        <w:ind w:firstLine="708"/>
      </w:pPr>
      <w:bookmarkStart w:id="354" w:name="_Toc234259315"/>
      <w:r>
        <w:t xml:space="preserve">Таблица </w:t>
      </w:r>
      <w:fldSimple w:instr=" SEQ Таблица \* ARABIC ">
        <w:r w:rsidR="00992FAE">
          <w:rPr>
            <w:noProof/>
          </w:rPr>
          <w:t>79</w:t>
        </w:r>
      </w:fldSimple>
      <w:r w:rsidRPr="0074259C">
        <w:t xml:space="preserve"> – Способы прокладки тепловых сетей ООО «ТГК» в зоне деятельности ЕТО-001 по состоянию </w:t>
      </w:r>
      <w:r w:rsidRPr="00C27F4F">
        <w:rPr>
          <w:lang w:val="en-US"/>
        </w:rPr>
        <w:t>01.01.2026 г.</w:t>
      </w:r>
      <w:bookmarkEnd w:id="354"/>
    </w:p>
    <w:tbl>
      <w:tblPr>
        <w:tblStyle w:val="af3"/>
        <w:tblW w:w="9639" w:type="dxa"/>
        <w:tblInd w:w="-5" w:type="dxa"/>
        <w:tblLook w:val="04A0" w:firstRow="1" w:lastRow="0" w:firstColumn="1" w:lastColumn="0" w:noHBand="0" w:noVBand="1"/>
      </w:tblPr>
      <w:tblGrid>
        <w:gridCol w:w="3261"/>
        <w:gridCol w:w="3543"/>
        <w:gridCol w:w="2835"/>
      </w:tblGrid>
      <w:tr w:rsidR="00D66B71" w:rsidRPr="004762A6" w:rsidTr="00BD6C74">
        <w:trPr>
          <w:trHeight w:val="803"/>
        </w:trPr>
        <w:tc>
          <w:tcPr>
            <w:tcW w:w="3261" w:type="dxa"/>
            <w:hideMark/>
          </w:tcPr>
          <w:p w:rsidR="00D66B71" w:rsidRPr="00147D10" w:rsidRDefault="00D66B71" w:rsidP="00BD6C74">
            <w:pPr>
              <w:pStyle w:val="af0"/>
              <w:keepNext w:val="0"/>
              <w:spacing w:before="0" w:line="276" w:lineRule="auto"/>
              <w:jc w:val="center"/>
            </w:pPr>
            <w:r w:rsidRPr="00147D10">
              <w:t>Способ прокладки</w:t>
            </w:r>
          </w:p>
        </w:tc>
        <w:tc>
          <w:tcPr>
            <w:tcW w:w="3543" w:type="dxa"/>
            <w:hideMark/>
          </w:tcPr>
          <w:p w:rsidR="00D66B71" w:rsidRPr="00147D10" w:rsidRDefault="00D66B71" w:rsidP="00BD6C74">
            <w:pPr>
              <w:pStyle w:val="af0"/>
              <w:keepNext w:val="0"/>
              <w:spacing w:before="0" w:line="276" w:lineRule="auto"/>
              <w:jc w:val="center"/>
            </w:pPr>
            <w:r w:rsidRPr="00147D10">
              <w:t>Протяженность трубопроводов в однотрубном исчислении, м</w:t>
            </w:r>
          </w:p>
        </w:tc>
        <w:tc>
          <w:tcPr>
            <w:tcW w:w="2835" w:type="dxa"/>
            <w:hideMark/>
          </w:tcPr>
          <w:p w:rsidR="00D66B71" w:rsidRPr="00147D10" w:rsidRDefault="00D66B71" w:rsidP="00BD6C74">
            <w:pPr>
              <w:pStyle w:val="af0"/>
              <w:keepNext w:val="0"/>
              <w:spacing w:before="0" w:line="276" w:lineRule="auto"/>
              <w:jc w:val="center"/>
              <w:rPr>
                <w:sz w:val="20"/>
                <w:vertAlign w:val="superscript"/>
              </w:rPr>
            </w:pPr>
            <w:r w:rsidRPr="00147D10">
              <w:t>Материальная характеристика, м</w:t>
            </w:r>
            <w:r w:rsidRPr="00147D10">
              <w:rPr>
                <w:sz w:val="20"/>
                <w:vertAlign w:val="superscript"/>
              </w:rPr>
              <w:t>2</w:t>
            </w:r>
          </w:p>
        </w:tc>
      </w:tr>
      <w:tr w:rsidR="00D66B71" w:rsidRPr="004762A6" w:rsidTr="00BD6C74">
        <w:trPr>
          <w:trHeight w:val="251"/>
        </w:trPr>
        <w:tc>
          <w:tcPr>
            <w:tcW w:w="3261" w:type="dxa"/>
            <w:noWrap/>
            <w:hideMark/>
          </w:tcPr>
          <w:p w:rsidR="00D66B71" w:rsidRPr="004762A6" w:rsidRDefault="00D66B71" w:rsidP="00BD6C74">
            <w:pPr>
              <w:pStyle w:val="af0"/>
              <w:keepNext w:val="0"/>
              <w:spacing w:before="0" w:line="276" w:lineRule="auto"/>
              <w:jc w:val="center"/>
            </w:pPr>
            <w:r w:rsidRPr="004762A6">
              <w:t>Надземная</w:t>
            </w:r>
          </w:p>
        </w:tc>
        <w:tc>
          <w:tcPr>
            <w:tcW w:w="3543" w:type="dxa"/>
            <w:noWrap/>
          </w:tcPr>
          <w:p w:rsidR="00D66B71" w:rsidRPr="004762A6" w:rsidRDefault="00D66B71" w:rsidP="00BD6C74">
            <w:pPr>
              <w:pStyle w:val="af0"/>
              <w:keepNext w:val="0"/>
              <w:spacing w:before="0" w:line="276" w:lineRule="auto"/>
              <w:jc w:val="center"/>
            </w:pPr>
            <w:r>
              <w:t>4 227</w:t>
            </w:r>
          </w:p>
        </w:tc>
        <w:tc>
          <w:tcPr>
            <w:tcW w:w="2835" w:type="dxa"/>
          </w:tcPr>
          <w:p w:rsidR="00D66B71" w:rsidRPr="004762A6" w:rsidRDefault="00D66B71" w:rsidP="00BD6C74">
            <w:pPr>
              <w:pStyle w:val="af0"/>
              <w:keepNext w:val="0"/>
              <w:spacing w:before="0" w:line="276" w:lineRule="auto"/>
              <w:jc w:val="center"/>
            </w:pPr>
            <w:r>
              <w:t>1 306</w:t>
            </w:r>
          </w:p>
        </w:tc>
      </w:tr>
      <w:tr w:rsidR="00D66B71" w:rsidRPr="004762A6" w:rsidTr="00BD6C74">
        <w:trPr>
          <w:trHeight w:val="255"/>
        </w:trPr>
        <w:tc>
          <w:tcPr>
            <w:tcW w:w="3261" w:type="dxa"/>
            <w:noWrap/>
            <w:hideMark/>
          </w:tcPr>
          <w:p w:rsidR="00D66B71" w:rsidRPr="004762A6" w:rsidRDefault="00D66B71" w:rsidP="00BD6C74">
            <w:pPr>
              <w:pStyle w:val="af0"/>
              <w:keepNext w:val="0"/>
              <w:spacing w:before="0" w:line="276" w:lineRule="auto"/>
              <w:jc w:val="center"/>
            </w:pPr>
            <w:r>
              <w:t xml:space="preserve">Подземная </w:t>
            </w:r>
            <w:r w:rsidRPr="004762A6">
              <w:t>канальная</w:t>
            </w:r>
          </w:p>
        </w:tc>
        <w:tc>
          <w:tcPr>
            <w:tcW w:w="3543" w:type="dxa"/>
            <w:noWrap/>
          </w:tcPr>
          <w:p w:rsidR="00D66B71" w:rsidRPr="004762A6" w:rsidRDefault="00D66B71" w:rsidP="00BD6C74">
            <w:pPr>
              <w:pStyle w:val="af0"/>
              <w:keepNext w:val="0"/>
              <w:spacing w:before="0" w:line="276" w:lineRule="auto"/>
              <w:jc w:val="center"/>
            </w:pPr>
            <w:r>
              <w:t>103 399</w:t>
            </w:r>
          </w:p>
        </w:tc>
        <w:tc>
          <w:tcPr>
            <w:tcW w:w="2835" w:type="dxa"/>
          </w:tcPr>
          <w:p w:rsidR="00D66B71" w:rsidRPr="004762A6" w:rsidRDefault="00D66B71" w:rsidP="00BD6C74">
            <w:pPr>
              <w:pStyle w:val="af0"/>
              <w:keepNext w:val="0"/>
              <w:spacing w:before="0" w:line="276" w:lineRule="auto"/>
              <w:jc w:val="center"/>
            </w:pPr>
            <w:r>
              <w:t>21 173</w:t>
            </w:r>
          </w:p>
        </w:tc>
      </w:tr>
      <w:tr w:rsidR="00D66B71" w:rsidRPr="004762A6" w:rsidTr="00BD6C74">
        <w:trPr>
          <w:trHeight w:val="255"/>
        </w:trPr>
        <w:tc>
          <w:tcPr>
            <w:tcW w:w="3261" w:type="dxa"/>
            <w:noWrap/>
            <w:hideMark/>
          </w:tcPr>
          <w:p w:rsidR="00D66B71" w:rsidRPr="004762A6" w:rsidRDefault="00D66B71" w:rsidP="00BD6C74">
            <w:pPr>
              <w:pStyle w:val="af0"/>
              <w:keepNext w:val="0"/>
              <w:spacing w:before="0" w:line="276" w:lineRule="auto"/>
              <w:jc w:val="center"/>
            </w:pPr>
            <w:r w:rsidRPr="004762A6">
              <w:t>Бесканальная</w:t>
            </w:r>
          </w:p>
        </w:tc>
        <w:tc>
          <w:tcPr>
            <w:tcW w:w="3543" w:type="dxa"/>
            <w:noWrap/>
          </w:tcPr>
          <w:p w:rsidR="00D66B71" w:rsidRPr="004762A6" w:rsidRDefault="00D66B71" w:rsidP="00BD6C74">
            <w:pPr>
              <w:pStyle w:val="af0"/>
              <w:keepNext w:val="0"/>
              <w:spacing w:before="0" w:line="276" w:lineRule="auto"/>
              <w:jc w:val="center"/>
            </w:pPr>
          </w:p>
        </w:tc>
        <w:tc>
          <w:tcPr>
            <w:tcW w:w="2835" w:type="dxa"/>
          </w:tcPr>
          <w:p w:rsidR="00D66B71" w:rsidRPr="004762A6" w:rsidRDefault="00D66B71" w:rsidP="00BD6C74">
            <w:pPr>
              <w:pStyle w:val="af0"/>
              <w:keepNext w:val="0"/>
              <w:spacing w:before="0" w:line="276" w:lineRule="auto"/>
              <w:jc w:val="center"/>
            </w:pPr>
          </w:p>
        </w:tc>
      </w:tr>
      <w:tr w:rsidR="00D66B71" w:rsidRPr="004762A6" w:rsidTr="00BD6C74">
        <w:trPr>
          <w:trHeight w:val="255"/>
        </w:trPr>
        <w:tc>
          <w:tcPr>
            <w:tcW w:w="3261" w:type="dxa"/>
            <w:noWrap/>
            <w:hideMark/>
          </w:tcPr>
          <w:p w:rsidR="00D66B71" w:rsidRPr="004762A6" w:rsidRDefault="00D66B71" w:rsidP="00BD6C74">
            <w:pPr>
              <w:pStyle w:val="af0"/>
              <w:keepNext w:val="0"/>
              <w:spacing w:before="0" w:line="276" w:lineRule="auto"/>
            </w:pPr>
            <w:r w:rsidRPr="004762A6">
              <w:t>всего</w:t>
            </w:r>
          </w:p>
        </w:tc>
        <w:tc>
          <w:tcPr>
            <w:tcW w:w="3543" w:type="dxa"/>
            <w:noWrap/>
          </w:tcPr>
          <w:p w:rsidR="00D66B71" w:rsidRPr="004762A6" w:rsidRDefault="00D66B71" w:rsidP="00BD6C74">
            <w:pPr>
              <w:pStyle w:val="af0"/>
              <w:keepNext w:val="0"/>
              <w:spacing w:before="0" w:line="276" w:lineRule="auto"/>
              <w:jc w:val="center"/>
            </w:pPr>
            <w:r>
              <w:t>109 142</w:t>
            </w:r>
          </w:p>
        </w:tc>
        <w:tc>
          <w:tcPr>
            <w:tcW w:w="2835" w:type="dxa"/>
          </w:tcPr>
          <w:p w:rsidR="00D66B71" w:rsidRPr="004762A6" w:rsidRDefault="00D66B71" w:rsidP="00BD6C74">
            <w:pPr>
              <w:pStyle w:val="af0"/>
              <w:keepNext w:val="0"/>
              <w:spacing w:before="0" w:line="276" w:lineRule="auto"/>
              <w:jc w:val="center"/>
            </w:pPr>
            <w:r>
              <w:t>22 629</w:t>
            </w:r>
          </w:p>
        </w:tc>
      </w:tr>
    </w:tbl>
    <w:p w:rsidR="005317DE" w:rsidRDefault="005317DE" w:rsidP="0074259C">
      <w:pPr>
        <w:pStyle w:val="af0"/>
        <w:spacing w:before="0" w:after="0" w:line="276" w:lineRule="auto"/>
      </w:pPr>
    </w:p>
    <w:p w:rsidR="0074259C" w:rsidRPr="0074259C" w:rsidRDefault="0074259C" w:rsidP="00147D10">
      <w:pPr>
        <w:pStyle w:val="afe"/>
        <w:ind w:firstLine="708"/>
      </w:pPr>
      <w:bookmarkStart w:id="355" w:name="_Toc234259316"/>
      <w:r>
        <w:t xml:space="preserve">Таблица </w:t>
      </w:r>
      <w:fldSimple w:instr=" SEQ Таблица \* ARABIC ">
        <w:r w:rsidR="00992FAE">
          <w:rPr>
            <w:noProof/>
          </w:rPr>
          <w:t>80</w:t>
        </w:r>
      </w:fldSimple>
      <w:r w:rsidRPr="0074259C">
        <w:t xml:space="preserve">  - Распределение протяженности и материальной характеристики тепловых сетей по годам прокладки ООО «ТГК» в зоне деятельности ЕТО-001 по состоянию на 2026 г.</w:t>
      </w:r>
      <w:bookmarkEnd w:id="355"/>
    </w:p>
    <w:tbl>
      <w:tblPr>
        <w:tblW w:w="9639" w:type="dxa"/>
        <w:tblInd w:w="-5" w:type="dxa"/>
        <w:tblLook w:val="04A0" w:firstRow="1" w:lastRow="0" w:firstColumn="1" w:lastColumn="0" w:noHBand="0" w:noVBand="1"/>
      </w:tblPr>
      <w:tblGrid>
        <w:gridCol w:w="3302"/>
        <w:gridCol w:w="3502"/>
        <w:gridCol w:w="2835"/>
      </w:tblGrid>
      <w:tr w:rsidR="005317DE" w:rsidRPr="00BD6C74" w:rsidTr="00BD6C74">
        <w:trPr>
          <w:trHeight w:val="614"/>
        </w:trPr>
        <w:tc>
          <w:tcPr>
            <w:tcW w:w="33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17DE" w:rsidRPr="00147D10" w:rsidRDefault="005317DE" w:rsidP="00BD6C74">
            <w:pPr>
              <w:spacing w:after="0" w:line="276" w:lineRule="auto"/>
              <w:ind w:hanging="731"/>
              <w:jc w:val="center"/>
              <w:rPr>
                <w:rFonts w:eastAsia="Times New Roman" w:cs="Times New Roman"/>
                <w:szCs w:val="24"/>
                <w:lang w:eastAsia="ru-RU"/>
              </w:rPr>
            </w:pPr>
            <w:r w:rsidRPr="00147D10">
              <w:rPr>
                <w:rFonts w:eastAsia="Times New Roman" w:cs="Times New Roman"/>
                <w:szCs w:val="24"/>
                <w:lang w:eastAsia="ru-RU"/>
              </w:rPr>
              <w:t>Год прокладки</w:t>
            </w:r>
          </w:p>
        </w:tc>
        <w:tc>
          <w:tcPr>
            <w:tcW w:w="3502" w:type="dxa"/>
            <w:tcBorders>
              <w:top w:val="single" w:sz="4" w:space="0" w:color="auto"/>
              <w:left w:val="nil"/>
              <w:bottom w:val="single" w:sz="4" w:space="0" w:color="auto"/>
              <w:right w:val="single" w:sz="4" w:space="0" w:color="auto"/>
            </w:tcBorders>
            <w:shd w:val="clear" w:color="auto" w:fill="auto"/>
            <w:vAlign w:val="bottom"/>
            <w:hideMark/>
          </w:tcPr>
          <w:p w:rsidR="005317DE" w:rsidRPr="00147D10" w:rsidRDefault="005317DE" w:rsidP="00BD6C74">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Протяженность трубопроводов в однотрубном исчислении, м</w:t>
            </w:r>
          </w:p>
        </w:tc>
        <w:tc>
          <w:tcPr>
            <w:tcW w:w="2835" w:type="dxa"/>
            <w:tcBorders>
              <w:top w:val="single" w:sz="4" w:space="0" w:color="auto"/>
              <w:left w:val="nil"/>
              <w:bottom w:val="single" w:sz="4" w:space="0" w:color="auto"/>
              <w:right w:val="single" w:sz="4" w:space="0" w:color="auto"/>
            </w:tcBorders>
            <w:shd w:val="clear" w:color="auto" w:fill="auto"/>
            <w:vAlign w:val="bottom"/>
            <w:hideMark/>
          </w:tcPr>
          <w:p w:rsidR="005317DE" w:rsidRPr="00147D10" w:rsidRDefault="005317DE" w:rsidP="00BD6C74">
            <w:pPr>
              <w:spacing w:after="0" w:line="276" w:lineRule="auto"/>
              <w:ind w:firstLine="0"/>
              <w:jc w:val="center"/>
              <w:rPr>
                <w:rFonts w:eastAsia="Times New Roman" w:cs="Times New Roman"/>
                <w:szCs w:val="24"/>
                <w:vertAlign w:val="superscript"/>
                <w:lang w:eastAsia="ru-RU"/>
              </w:rPr>
            </w:pPr>
            <w:r w:rsidRPr="00147D10">
              <w:rPr>
                <w:rFonts w:eastAsia="Times New Roman" w:cs="Times New Roman"/>
                <w:szCs w:val="24"/>
                <w:lang w:eastAsia="ru-RU"/>
              </w:rPr>
              <w:t>Материальная характеристика, м</w:t>
            </w:r>
            <w:r w:rsidRPr="00147D10">
              <w:rPr>
                <w:rFonts w:eastAsia="Times New Roman" w:cs="Times New Roman"/>
                <w:szCs w:val="24"/>
                <w:vertAlign w:val="superscript"/>
                <w:lang w:eastAsia="ru-RU"/>
              </w:rPr>
              <w:t>2</w:t>
            </w:r>
          </w:p>
        </w:tc>
      </w:tr>
      <w:tr w:rsidR="005317DE" w:rsidRPr="005317DE" w:rsidTr="00BD6C74">
        <w:trPr>
          <w:trHeight w:val="255"/>
        </w:trPr>
        <w:tc>
          <w:tcPr>
            <w:tcW w:w="3302" w:type="dxa"/>
            <w:tcBorders>
              <w:top w:val="nil"/>
              <w:left w:val="single" w:sz="4" w:space="0" w:color="auto"/>
              <w:bottom w:val="single" w:sz="4" w:space="0" w:color="auto"/>
              <w:right w:val="single" w:sz="4" w:space="0" w:color="auto"/>
            </w:tcBorders>
            <w:shd w:val="clear" w:color="auto" w:fill="auto"/>
            <w:noWrap/>
            <w:vAlign w:val="bottom"/>
            <w:hideMark/>
          </w:tcPr>
          <w:p w:rsidR="005317DE" w:rsidRPr="005317DE" w:rsidRDefault="005317DE" w:rsidP="00BD6C74">
            <w:pPr>
              <w:spacing w:after="0" w:line="276" w:lineRule="auto"/>
              <w:ind w:hanging="731"/>
              <w:jc w:val="center"/>
              <w:rPr>
                <w:rFonts w:eastAsia="Times New Roman" w:cs="Times New Roman"/>
                <w:szCs w:val="24"/>
                <w:lang w:eastAsia="ru-RU"/>
              </w:rPr>
            </w:pPr>
            <w:r w:rsidRPr="005317DE">
              <w:rPr>
                <w:rFonts w:eastAsia="Times New Roman" w:cs="Times New Roman"/>
                <w:szCs w:val="24"/>
                <w:lang w:eastAsia="ru-RU"/>
              </w:rPr>
              <w:t>До 1990</w:t>
            </w:r>
          </w:p>
        </w:tc>
        <w:tc>
          <w:tcPr>
            <w:tcW w:w="3502" w:type="dxa"/>
            <w:tcBorders>
              <w:top w:val="nil"/>
              <w:left w:val="nil"/>
              <w:bottom w:val="single" w:sz="4" w:space="0" w:color="auto"/>
              <w:right w:val="single" w:sz="4" w:space="0" w:color="auto"/>
            </w:tcBorders>
            <w:shd w:val="clear" w:color="auto" w:fill="auto"/>
            <w:noWrap/>
            <w:vAlign w:val="bottom"/>
          </w:tcPr>
          <w:p w:rsidR="005317DE" w:rsidRPr="005317DE" w:rsidRDefault="007A7B99"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78 212</w:t>
            </w:r>
          </w:p>
        </w:tc>
        <w:tc>
          <w:tcPr>
            <w:tcW w:w="2835" w:type="dxa"/>
            <w:tcBorders>
              <w:top w:val="nil"/>
              <w:left w:val="nil"/>
              <w:bottom w:val="single" w:sz="4" w:space="0" w:color="auto"/>
              <w:right w:val="single" w:sz="4" w:space="0" w:color="auto"/>
            </w:tcBorders>
            <w:shd w:val="clear" w:color="auto" w:fill="auto"/>
            <w:noWrap/>
            <w:vAlign w:val="bottom"/>
          </w:tcPr>
          <w:p w:rsidR="005317DE" w:rsidRPr="005317DE" w:rsidRDefault="007A7B99"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15 082</w:t>
            </w:r>
          </w:p>
        </w:tc>
      </w:tr>
      <w:tr w:rsidR="005317DE" w:rsidRPr="005317DE" w:rsidTr="00BD6C74">
        <w:trPr>
          <w:trHeight w:val="255"/>
        </w:trPr>
        <w:tc>
          <w:tcPr>
            <w:tcW w:w="3302" w:type="dxa"/>
            <w:tcBorders>
              <w:top w:val="nil"/>
              <w:left w:val="single" w:sz="4" w:space="0" w:color="auto"/>
              <w:bottom w:val="single" w:sz="4" w:space="0" w:color="auto"/>
              <w:right w:val="single" w:sz="4" w:space="0" w:color="auto"/>
            </w:tcBorders>
            <w:shd w:val="clear" w:color="auto" w:fill="auto"/>
            <w:noWrap/>
            <w:vAlign w:val="bottom"/>
            <w:hideMark/>
          </w:tcPr>
          <w:p w:rsidR="005317DE" w:rsidRPr="005317DE" w:rsidRDefault="005317DE" w:rsidP="00BD6C74">
            <w:pPr>
              <w:spacing w:after="0" w:line="276" w:lineRule="auto"/>
              <w:ind w:hanging="731"/>
              <w:jc w:val="center"/>
              <w:rPr>
                <w:rFonts w:eastAsia="Times New Roman" w:cs="Times New Roman"/>
                <w:szCs w:val="24"/>
                <w:lang w:eastAsia="ru-RU"/>
              </w:rPr>
            </w:pPr>
            <w:r w:rsidRPr="005317DE">
              <w:rPr>
                <w:rFonts w:eastAsia="Times New Roman" w:cs="Times New Roman"/>
                <w:szCs w:val="24"/>
                <w:lang w:eastAsia="ru-RU"/>
              </w:rPr>
              <w:t>С 1991 по 1998</w:t>
            </w:r>
          </w:p>
        </w:tc>
        <w:tc>
          <w:tcPr>
            <w:tcW w:w="3502" w:type="dxa"/>
            <w:tcBorders>
              <w:top w:val="nil"/>
              <w:left w:val="nil"/>
              <w:bottom w:val="single" w:sz="4" w:space="0" w:color="auto"/>
              <w:right w:val="single" w:sz="4" w:space="0" w:color="auto"/>
            </w:tcBorders>
            <w:shd w:val="clear" w:color="auto" w:fill="auto"/>
            <w:noWrap/>
            <w:vAlign w:val="bottom"/>
          </w:tcPr>
          <w:p w:rsidR="005317DE" w:rsidRPr="005317DE" w:rsidRDefault="007A7B99"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8 207</w:t>
            </w:r>
          </w:p>
        </w:tc>
        <w:tc>
          <w:tcPr>
            <w:tcW w:w="2835" w:type="dxa"/>
            <w:tcBorders>
              <w:top w:val="nil"/>
              <w:left w:val="nil"/>
              <w:bottom w:val="single" w:sz="4" w:space="0" w:color="auto"/>
              <w:right w:val="single" w:sz="4" w:space="0" w:color="auto"/>
            </w:tcBorders>
            <w:shd w:val="clear" w:color="auto" w:fill="auto"/>
            <w:noWrap/>
            <w:vAlign w:val="bottom"/>
          </w:tcPr>
          <w:p w:rsidR="005317DE" w:rsidRPr="005317DE" w:rsidRDefault="00D66B71"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 xml:space="preserve">1 </w:t>
            </w:r>
            <w:r w:rsidR="007A7B99">
              <w:rPr>
                <w:rFonts w:eastAsia="Times New Roman" w:cs="Times New Roman"/>
                <w:szCs w:val="24"/>
                <w:lang w:eastAsia="ru-RU"/>
              </w:rPr>
              <w:t>178</w:t>
            </w:r>
          </w:p>
        </w:tc>
      </w:tr>
      <w:tr w:rsidR="005317DE" w:rsidRPr="005317DE" w:rsidTr="00BD6C74">
        <w:trPr>
          <w:trHeight w:val="255"/>
        </w:trPr>
        <w:tc>
          <w:tcPr>
            <w:tcW w:w="3302" w:type="dxa"/>
            <w:tcBorders>
              <w:top w:val="nil"/>
              <w:left w:val="single" w:sz="4" w:space="0" w:color="auto"/>
              <w:bottom w:val="single" w:sz="4" w:space="0" w:color="auto"/>
              <w:right w:val="single" w:sz="4" w:space="0" w:color="auto"/>
            </w:tcBorders>
            <w:shd w:val="clear" w:color="auto" w:fill="auto"/>
            <w:noWrap/>
            <w:vAlign w:val="bottom"/>
            <w:hideMark/>
          </w:tcPr>
          <w:p w:rsidR="005317DE" w:rsidRPr="005317DE" w:rsidRDefault="005317DE" w:rsidP="00BD6C74">
            <w:pPr>
              <w:spacing w:after="0" w:line="276" w:lineRule="auto"/>
              <w:ind w:hanging="731"/>
              <w:jc w:val="center"/>
              <w:rPr>
                <w:rFonts w:eastAsia="Times New Roman" w:cs="Times New Roman"/>
                <w:szCs w:val="24"/>
                <w:lang w:eastAsia="ru-RU"/>
              </w:rPr>
            </w:pPr>
            <w:r w:rsidRPr="005317DE">
              <w:rPr>
                <w:rFonts w:eastAsia="Times New Roman" w:cs="Times New Roman"/>
                <w:szCs w:val="24"/>
                <w:lang w:eastAsia="ru-RU"/>
              </w:rPr>
              <w:t>С 1996 по 2003</w:t>
            </w:r>
          </w:p>
        </w:tc>
        <w:tc>
          <w:tcPr>
            <w:tcW w:w="3502" w:type="dxa"/>
            <w:tcBorders>
              <w:top w:val="nil"/>
              <w:left w:val="nil"/>
              <w:bottom w:val="single" w:sz="4" w:space="0" w:color="auto"/>
              <w:right w:val="single" w:sz="4" w:space="0" w:color="auto"/>
            </w:tcBorders>
            <w:shd w:val="clear" w:color="auto" w:fill="auto"/>
            <w:noWrap/>
            <w:vAlign w:val="bottom"/>
          </w:tcPr>
          <w:p w:rsidR="005317DE" w:rsidRPr="005317DE" w:rsidRDefault="007A7B99"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3 654</w:t>
            </w:r>
          </w:p>
        </w:tc>
        <w:tc>
          <w:tcPr>
            <w:tcW w:w="2835" w:type="dxa"/>
            <w:tcBorders>
              <w:top w:val="nil"/>
              <w:left w:val="nil"/>
              <w:bottom w:val="single" w:sz="4" w:space="0" w:color="auto"/>
              <w:right w:val="single" w:sz="4" w:space="0" w:color="auto"/>
            </w:tcBorders>
            <w:shd w:val="clear" w:color="auto" w:fill="auto"/>
            <w:noWrap/>
            <w:vAlign w:val="bottom"/>
          </w:tcPr>
          <w:p w:rsidR="005317DE" w:rsidRPr="005317DE" w:rsidRDefault="007A7B99"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718</w:t>
            </w:r>
          </w:p>
        </w:tc>
      </w:tr>
      <w:tr w:rsidR="005317DE" w:rsidRPr="005317DE" w:rsidTr="00BD6C74">
        <w:trPr>
          <w:trHeight w:val="255"/>
        </w:trPr>
        <w:tc>
          <w:tcPr>
            <w:tcW w:w="3302" w:type="dxa"/>
            <w:tcBorders>
              <w:top w:val="nil"/>
              <w:left w:val="single" w:sz="4" w:space="0" w:color="auto"/>
              <w:bottom w:val="single" w:sz="4" w:space="0" w:color="auto"/>
              <w:right w:val="single" w:sz="4" w:space="0" w:color="auto"/>
            </w:tcBorders>
            <w:shd w:val="clear" w:color="auto" w:fill="auto"/>
            <w:noWrap/>
            <w:vAlign w:val="bottom"/>
            <w:hideMark/>
          </w:tcPr>
          <w:p w:rsidR="005317DE" w:rsidRPr="005317DE" w:rsidRDefault="005317DE" w:rsidP="00BD6C74">
            <w:pPr>
              <w:spacing w:after="0" w:line="276" w:lineRule="auto"/>
              <w:ind w:hanging="731"/>
              <w:jc w:val="center"/>
              <w:rPr>
                <w:rFonts w:eastAsia="Times New Roman" w:cs="Times New Roman"/>
                <w:szCs w:val="24"/>
                <w:lang w:eastAsia="ru-RU"/>
              </w:rPr>
            </w:pPr>
            <w:r w:rsidRPr="005317DE">
              <w:rPr>
                <w:rFonts w:eastAsia="Times New Roman" w:cs="Times New Roman"/>
                <w:szCs w:val="24"/>
                <w:lang w:eastAsia="ru-RU"/>
              </w:rPr>
              <w:t>С 2004</w:t>
            </w:r>
          </w:p>
        </w:tc>
        <w:tc>
          <w:tcPr>
            <w:tcW w:w="3502" w:type="dxa"/>
            <w:tcBorders>
              <w:top w:val="nil"/>
              <w:left w:val="nil"/>
              <w:bottom w:val="single" w:sz="4" w:space="0" w:color="auto"/>
              <w:right w:val="single" w:sz="4" w:space="0" w:color="auto"/>
            </w:tcBorders>
            <w:shd w:val="clear" w:color="auto" w:fill="auto"/>
            <w:noWrap/>
            <w:vAlign w:val="bottom"/>
          </w:tcPr>
          <w:p w:rsidR="005317DE" w:rsidRPr="005317DE" w:rsidRDefault="007A7B99"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19 069</w:t>
            </w:r>
          </w:p>
        </w:tc>
        <w:tc>
          <w:tcPr>
            <w:tcW w:w="2835" w:type="dxa"/>
            <w:tcBorders>
              <w:top w:val="nil"/>
              <w:left w:val="nil"/>
              <w:bottom w:val="single" w:sz="4" w:space="0" w:color="auto"/>
              <w:right w:val="single" w:sz="4" w:space="0" w:color="auto"/>
            </w:tcBorders>
            <w:shd w:val="clear" w:color="auto" w:fill="auto"/>
            <w:noWrap/>
            <w:vAlign w:val="bottom"/>
          </w:tcPr>
          <w:p w:rsidR="005317DE" w:rsidRPr="005317DE" w:rsidRDefault="007A7B99"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5 650</w:t>
            </w:r>
          </w:p>
        </w:tc>
      </w:tr>
      <w:tr w:rsidR="005317DE" w:rsidRPr="005317DE" w:rsidTr="00BD6C74">
        <w:trPr>
          <w:trHeight w:val="255"/>
        </w:trPr>
        <w:tc>
          <w:tcPr>
            <w:tcW w:w="3302" w:type="dxa"/>
            <w:tcBorders>
              <w:top w:val="nil"/>
              <w:left w:val="single" w:sz="4" w:space="0" w:color="auto"/>
              <w:bottom w:val="single" w:sz="4" w:space="0" w:color="auto"/>
              <w:right w:val="single" w:sz="4" w:space="0" w:color="auto"/>
            </w:tcBorders>
            <w:shd w:val="clear" w:color="auto" w:fill="auto"/>
            <w:noWrap/>
            <w:vAlign w:val="bottom"/>
            <w:hideMark/>
          </w:tcPr>
          <w:p w:rsidR="005317DE" w:rsidRPr="005317DE" w:rsidRDefault="005317DE" w:rsidP="00BD6C74">
            <w:pPr>
              <w:spacing w:after="0" w:line="276" w:lineRule="auto"/>
              <w:ind w:hanging="731"/>
              <w:jc w:val="center"/>
              <w:rPr>
                <w:rFonts w:eastAsia="Times New Roman" w:cs="Times New Roman"/>
                <w:szCs w:val="24"/>
                <w:lang w:eastAsia="ru-RU"/>
              </w:rPr>
            </w:pPr>
            <w:r w:rsidRPr="005317DE">
              <w:rPr>
                <w:rFonts w:eastAsia="Times New Roman" w:cs="Times New Roman"/>
                <w:szCs w:val="24"/>
                <w:lang w:eastAsia="ru-RU"/>
              </w:rPr>
              <w:t>Всего</w:t>
            </w:r>
          </w:p>
        </w:tc>
        <w:tc>
          <w:tcPr>
            <w:tcW w:w="3502" w:type="dxa"/>
            <w:tcBorders>
              <w:top w:val="nil"/>
              <w:left w:val="nil"/>
              <w:bottom w:val="single" w:sz="4" w:space="0" w:color="auto"/>
              <w:right w:val="single" w:sz="4" w:space="0" w:color="auto"/>
            </w:tcBorders>
            <w:shd w:val="clear" w:color="auto" w:fill="auto"/>
            <w:noWrap/>
            <w:vAlign w:val="bottom"/>
            <w:hideMark/>
          </w:tcPr>
          <w:p w:rsidR="005317DE" w:rsidRPr="005317DE" w:rsidRDefault="007A7B99"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109 142</w:t>
            </w:r>
          </w:p>
        </w:tc>
        <w:tc>
          <w:tcPr>
            <w:tcW w:w="2835" w:type="dxa"/>
            <w:tcBorders>
              <w:top w:val="nil"/>
              <w:left w:val="nil"/>
              <w:bottom w:val="single" w:sz="4" w:space="0" w:color="auto"/>
              <w:right w:val="single" w:sz="4" w:space="0" w:color="auto"/>
            </w:tcBorders>
            <w:shd w:val="clear" w:color="auto" w:fill="auto"/>
            <w:noWrap/>
            <w:vAlign w:val="bottom"/>
            <w:hideMark/>
          </w:tcPr>
          <w:p w:rsidR="005317DE" w:rsidRPr="005317DE" w:rsidRDefault="007A7B99"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22 629</w:t>
            </w:r>
          </w:p>
        </w:tc>
      </w:tr>
    </w:tbl>
    <w:p w:rsidR="001F28DC" w:rsidRDefault="001F28DC" w:rsidP="00BD6C74">
      <w:pPr>
        <w:pStyle w:val="af0"/>
        <w:keepNext w:val="0"/>
        <w:spacing w:before="0" w:after="0" w:line="276" w:lineRule="auto"/>
      </w:pPr>
    </w:p>
    <w:p w:rsidR="0074259C" w:rsidRDefault="0074259C" w:rsidP="00147D10">
      <w:pPr>
        <w:pStyle w:val="afe"/>
        <w:keepNext w:val="0"/>
        <w:ind w:firstLine="708"/>
      </w:pPr>
      <w:bookmarkStart w:id="356" w:name="_Toc234259317"/>
      <w:r>
        <w:lastRenderedPageBreak/>
        <w:t xml:space="preserve">Таблица </w:t>
      </w:r>
      <w:fldSimple w:instr=" SEQ Таблица \* ARABIC ">
        <w:r w:rsidR="00992FAE">
          <w:rPr>
            <w:noProof/>
          </w:rPr>
          <w:t>81</w:t>
        </w:r>
      </w:fldSimple>
      <w:r w:rsidRPr="0074259C">
        <w:t xml:space="preserve">  – Общая характеристика распределительных  тепловых сетей  от котельной «113 квартал» в зоне деятельности ЕТО-001 по состоянию </w:t>
      </w:r>
      <w:r w:rsidRPr="009814D2">
        <w:rPr>
          <w:lang w:val="en-US"/>
        </w:rPr>
        <w:t>01.01.2026 г.</w:t>
      </w:r>
      <w:bookmarkEnd w:id="356"/>
    </w:p>
    <w:tbl>
      <w:tblPr>
        <w:tblW w:w="9639" w:type="dxa"/>
        <w:tblInd w:w="-5" w:type="dxa"/>
        <w:tblLook w:val="04A0" w:firstRow="1" w:lastRow="0" w:firstColumn="1" w:lastColumn="0" w:noHBand="0" w:noVBand="1"/>
      </w:tblPr>
      <w:tblGrid>
        <w:gridCol w:w="3261"/>
        <w:gridCol w:w="3543"/>
        <w:gridCol w:w="2835"/>
      </w:tblGrid>
      <w:tr w:rsidR="001F28DC" w:rsidRPr="005317DE" w:rsidTr="00BD6C74">
        <w:trPr>
          <w:trHeight w:val="760"/>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28DC" w:rsidRPr="00147D10" w:rsidRDefault="001F28DC" w:rsidP="00BD6C74">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Условный диаметр, мм</w:t>
            </w:r>
          </w:p>
        </w:tc>
        <w:tc>
          <w:tcPr>
            <w:tcW w:w="3543" w:type="dxa"/>
            <w:tcBorders>
              <w:top w:val="single" w:sz="4" w:space="0" w:color="auto"/>
              <w:left w:val="nil"/>
              <w:bottom w:val="single" w:sz="4" w:space="0" w:color="auto"/>
              <w:right w:val="single" w:sz="4" w:space="0" w:color="auto"/>
            </w:tcBorders>
            <w:shd w:val="clear" w:color="auto" w:fill="auto"/>
            <w:vAlign w:val="bottom"/>
            <w:hideMark/>
          </w:tcPr>
          <w:p w:rsidR="001F28DC" w:rsidRPr="00147D10" w:rsidRDefault="001F28DC" w:rsidP="00BD6C74">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Протяженность трубопроводов в однотрубном исчислении, м</w:t>
            </w:r>
          </w:p>
        </w:tc>
        <w:tc>
          <w:tcPr>
            <w:tcW w:w="2835" w:type="dxa"/>
            <w:tcBorders>
              <w:top w:val="single" w:sz="4" w:space="0" w:color="auto"/>
              <w:left w:val="nil"/>
              <w:bottom w:val="single" w:sz="4" w:space="0" w:color="auto"/>
              <w:right w:val="single" w:sz="4" w:space="0" w:color="auto"/>
            </w:tcBorders>
            <w:shd w:val="clear" w:color="auto" w:fill="auto"/>
            <w:vAlign w:val="bottom"/>
            <w:hideMark/>
          </w:tcPr>
          <w:p w:rsidR="001F28DC" w:rsidRPr="00147D10" w:rsidRDefault="001F28DC" w:rsidP="00BD6C74">
            <w:pPr>
              <w:spacing w:after="0" w:line="276" w:lineRule="auto"/>
              <w:ind w:firstLine="0"/>
              <w:jc w:val="center"/>
              <w:rPr>
                <w:rFonts w:eastAsia="Times New Roman" w:cs="Times New Roman"/>
                <w:szCs w:val="24"/>
                <w:vertAlign w:val="superscript"/>
                <w:lang w:eastAsia="ru-RU"/>
              </w:rPr>
            </w:pPr>
            <w:r w:rsidRPr="00147D10">
              <w:rPr>
                <w:rFonts w:eastAsia="Times New Roman" w:cs="Times New Roman"/>
                <w:szCs w:val="24"/>
                <w:lang w:eastAsia="ru-RU"/>
              </w:rPr>
              <w:t>Материальная характеристика, м</w:t>
            </w:r>
            <w:r w:rsidRPr="00147D10">
              <w:rPr>
                <w:rFonts w:eastAsia="Times New Roman" w:cs="Times New Roman"/>
                <w:szCs w:val="24"/>
                <w:vertAlign w:val="superscript"/>
                <w:lang w:eastAsia="ru-RU"/>
              </w:rPr>
              <w:t>2</w:t>
            </w:r>
          </w:p>
        </w:tc>
      </w:tr>
      <w:tr w:rsidR="003601EF" w:rsidRPr="005317DE" w:rsidTr="00BD6C74">
        <w:trPr>
          <w:trHeight w:val="325"/>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601EF" w:rsidRPr="005317DE" w:rsidRDefault="003601EF" w:rsidP="00BD6C74">
            <w:pPr>
              <w:spacing w:after="0" w:line="276" w:lineRule="auto"/>
              <w:ind w:firstLine="0"/>
              <w:jc w:val="center"/>
              <w:rPr>
                <w:rFonts w:cs="Times New Roman"/>
                <w:szCs w:val="24"/>
              </w:rPr>
            </w:pPr>
            <w:r w:rsidRPr="005317DE">
              <w:rPr>
                <w:rFonts w:cs="Times New Roman"/>
                <w:szCs w:val="24"/>
              </w:rPr>
              <w:t>50</w:t>
            </w:r>
          </w:p>
        </w:tc>
        <w:tc>
          <w:tcPr>
            <w:tcW w:w="3543" w:type="dxa"/>
            <w:tcBorders>
              <w:top w:val="single" w:sz="4" w:space="0" w:color="auto"/>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ind w:firstLine="28"/>
              <w:jc w:val="center"/>
            </w:pPr>
            <w:r w:rsidRPr="002027BA">
              <w:t>2 744</w:t>
            </w:r>
          </w:p>
        </w:tc>
        <w:tc>
          <w:tcPr>
            <w:tcW w:w="2835" w:type="dxa"/>
            <w:tcBorders>
              <w:top w:val="single" w:sz="4" w:space="0" w:color="auto"/>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pPr>
            <w:r w:rsidRPr="002027BA">
              <w:t>156</w:t>
            </w:r>
          </w:p>
        </w:tc>
      </w:tr>
      <w:tr w:rsidR="003601EF" w:rsidRPr="005317DE" w:rsidTr="00BD6C74">
        <w:trPr>
          <w:trHeight w:val="147"/>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3601EF" w:rsidRPr="005317DE" w:rsidRDefault="003601EF" w:rsidP="00BD6C74">
            <w:pPr>
              <w:spacing w:after="0" w:line="276" w:lineRule="auto"/>
              <w:ind w:firstLine="0"/>
              <w:jc w:val="center"/>
              <w:rPr>
                <w:rFonts w:cs="Times New Roman"/>
                <w:szCs w:val="24"/>
              </w:rPr>
            </w:pPr>
            <w:r w:rsidRPr="005317DE">
              <w:rPr>
                <w:rFonts w:cs="Times New Roman"/>
                <w:szCs w:val="24"/>
              </w:rPr>
              <w:t>80</w:t>
            </w:r>
          </w:p>
        </w:tc>
        <w:tc>
          <w:tcPr>
            <w:tcW w:w="3543" w:type="dxa"/>
            <w:tcBorders>
              <w:top w:val="nil"/>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ind w:firstLine="28"/>
              <w:jc w:val="center"/>
            </w:pPr>
            <w:r w:rsidRPr="002027BA">
              <w:t>3 246</w:t>
            </w:r>
          </w:p>
        </w:tc>
        <w:tc>
          <w:tcPr>
            <w:tcW w:w="2835" w:type="dxa"/>
            <w:tcBorders>
              <w:top w:val="nil"/>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pPr>
            <w:r w:rsidRPr="002027BA">
              <w:t>289</w:t>
            </w:r>
          </w:p>
        </w:tc>
      </w:tr>
      <w:tr w:rsidR="003601EF"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3601EF" w:rsidRPr="005317DE" w:rsidRDefault="003601EF" w:rsidP="00BD6C74">
            <w:pPr>
              <w:spacing w:after="0" w:line="276" w:lineRule="auto"/>
              <w:ind w:firstLine="0"/>
              <w:jc w:val="center"/>
              <w:rPr>
                <w:rFonts w:cs="Times New Roman"/>
                <w:szCs w:val="24"/>
              </w:rPr>
            </w:pPr>
            <w:r w:rsidRPr="005317DE">
              <w:rPr>
                <w:rFonts w:cs="Times New Roman"/>
                <w:szCs w:val="24"/>
              </w:rPr>
              <w:t>100</w:t>
            </w:r>
          </w:p>
        </w:tc>
        <w:tc>
          <w:tcPr>
            <w:tcW w:w="3543" w:type="dxa"/>
            <w:tcBorders>
              <w:top w:val="nil"/>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ind w:firstLine="28"/>
              <w:jc w:val="center"/>
            </w:pPr>
            <w:r w:rsidRPr="002027BA">
              <w:t>4 783</w:t>
            </w:r>
          </w:p>
        </w:tc>
        <w:tc>
          <w:tcPr>
            <w:tcW w:w="2835" w:type="dxa"/>
            <w:tcBorders>
              <w:top w:val="nil"/>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pPr>
            <w:r w:rsidRPr="002027BA">
              <w:t>517</w:t>
            </w:r>
          </w:p>
        </w:tc>
      </w:tr>
      <w:tr w:rsidR="003601EF"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3601EF" w:rsidRPr="005317DE" w:rsidRDefault="003601EF" w:rsidP="00BD6C74">
            <w:pPr>
              <w:spacing w:after="0" w:line="276" w:lineRule="auto"/>
              <w:ind w:firstLine="0"/>
              <w:jc w:val="center"/>
              <w:rPr>
                <w:rFonts w:cs="Times New Roman"/>
                <w:szCs w:val="24"/>
              </w:rPr>
            </w:pPr>
            <w:r w:rsidRPr="005317DE">
              <w:rPr>
                <w:rFonts w:cs="Times New Roman"/>
                <w:szCs w:val="24"/>
              </w:rPr>
              <w:t>125</w:t>
            </w:r>
          </w:p>
        </w:tc>
        <w:tc>
          <w:tcPr>
            <w:tcW w:w="3543" w:type="dxa"/>
            <w:tcBorders>
              <w:top w:val="nil"/>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ind w:firstLine="28"/>
              <w:jc w:val="center"/>
            </w:pPr>
            <w:r w:rsidRPr="002027BA">
              <w:t>715</w:t>
            </w:r>
          </w:p>
        </w:tc>
        <w:tc>
          <w:tcPr>
            <w:tcW w:w="2835" w:type="dxa"/>
            <w:tcBorders>
              <w:top w:val="nil"/>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pPr>
            <w:r w:rsidRPr="002027BA">
              <w:t>95</w:t>
            </w:r>
          </w:p>
        </w:tc>
      </w:tr>
      <w:tr w:rsidR="003601EF"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3601EF" w:rsidRPr="005317DE" w:rsidRDefault="003601EF" w:rsidP="00BD6C74">
            <w:pPr>
              <w:spacing w:after="0" w:line="276" w:lineRule="auto"/>
              <w:ind w:firstLine="0"/>
              <w:jc w:val="center"/>
              <w:rPr>
                <w:rFonts w:cs="Times New Roman"/>
                <w:szCs w:val="24"/>
              </w:rPr>
            </w:pPr>
            <w:r w:rsidRPr="005317DE">
              <w:rPr>
                <w:rFonts w:cs="Times New Roman"/>
                <w:szCs w:val="24"/>
              </w:rPr>
              <w:t>150</w:t>
            </w:r>
          </w:p>
        </w:tc>
        <w:tc>
          <w:tcPr>
            <w:tcW w:w="3543" w:type="dxa"/>
            <w:tcBorders>
              <w:top w:val="nil"/>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ind w:firstLine="28"/>
              <w:jc w:val="center"/>
            </w:pPr>
            <w:r w:rsidRPr="002027BA">
              <w:t>5 888</w:t>
            </w:r>
          </w:p>
        </w:tc>
        <w:tc>
          <w:tcPr>
            <w:tcW w:w="2835" w:type="dxa"/>
            <w:tcBorders>
              <w:top w:val="nil"/>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pPr>
            <w:r w:rsidRPr="002027BA">
              <w:t>936</w:t>
            </w:r>
          </w:p>
        </w:tc>
      </w:tr>
      <w:tr w:rsidR="003601EF"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bottom"/>
            <w:hideMark/>
          </w:tcPr>
          <w:p w:rsidR="003601EF" w:rsidRPr="005317DE" w:rsidRDefault="003601EF" w:rsidP="00BD6C74">
            <w:pPr>
              <w:spacing w:after="0" w:line="276" w:lineRule="auto"/>
              <w:ind w:firstLine="0"/>
              <w:jc w:val="center"/>
              <w:rPr>
                <w:rFonts w:cs="Times New Roman"/>
                <w:szCs w:val="24"/>
              </w:rPr>
            </w:pPr>
            <w:r w:rsidRPr="005317DE">
              <w:rPr>
                <w:rFonts w:cs="Times New Roman"/>
                <w:szCs w:val="24"/>
              </w:rPr>
              <w:t>200</w:t>
            </w:r>
          </w:p>
        </w:tc>
        <w:tc>
          <w:tcPr>
            <w:tcW w:w="3543" w:type="dxa"/>
            <w:tcBorders>
              <w:top w:val="nil"/>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ind w:firstLine="28"/>
              <w:jc w:val="center"/>
            </w:pPr>
            <w:r w:rsidRPr="002027BA">
              <w:t>5 971</w:t>
            </w:r>
          </w:p>
        </w:tc>
        <w:tc>
          <w:tcPr>
            <w:tcW w:w="2835" w:type="dxa"/>
            <w:tcBorders>
              <w:top w:val="nil"/>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pPr>
            <w:r w:rsidRPr="002027BA">
              <w:t>1 308</w:t>
            </w:r>
          </w:p>
        </w:tc>
      </w:tr>
      <w:tr w:rsidR="003601EF"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3601EF" w:rsidRPr="005317DE" w:rsidRDefault="003601EF" w:rsidP="00BD6C74">
            <w:pPr>
              <w:spacing w:after="0" w:line="276" w:lineRule="auto"/>
              <w:ind w:firstLine="0"/>
              <w:jc w:val="center"/>
              <w:rPr>
                <w:rFonts w:cs="Times New Roman"/>
                <w:szCs w:val="24"/>
              </w:rPr>
            </w:pPr>
            <w:r w:rsidRPr="005317DE">
              <w:rPr>
                <w:rFonts w:cs="Times New Roman"/>
                <w:szCs w:val="24"/>
              </w:rPr>
              <w:t>250</w:t>
            </w:r>
          </w:p>
        </w:tc>
        <w:tc>
          <w:tcPr>
            <w:tcW w:w="3543" w:type="dxa"/>
            <w:tcBorders>
              <w:top w:val="nil"/>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ind w:firstLine="28"/>
              <w:jc w:val="center"/>
            </w:pPr>
            <w:r w:rsidRPr="002027BA">
              <w:t>1 422</w:t>
            </w:r>
          </w:p>
        </w:tc>
        <w:tc>
          <w:tcPr>
            <w:tcW w:w="2835" w:type="dxa"/>
            <w:tcBorders>
              <w:top w:val="nil"/>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pPr>
            <w:r w:rsidRPr="002027BA">
              <w:t>394</w:t>
            </w:r>
          </w:p>
        </w:tc>
      </w:tr>
      <w:tr w:rsidR="003601EF" w:rsidRPr="005317DE" w:rsidTr="00BD6C74">
        <w:trPr>
          <w:trHeight w:val="255"/>
        </w:trPr>
        <w:tc>
          <w:tcPr>
            <w:tcW w:w="3261" w:type="dxa"/>
            <w:tcBorders>
              <w:top w:val="nil"/>
              <w:left w:val="single" w:sz="4" w:space="0" w:color="auto"/>
              <w:bottom w:val="nil"/>
              <w:right w:val="single" w:sz="4" w:space="0" w:color="auto"/>
            </w:tcBorders>
            <w:shd w:val="clear" w:color="auto" w:fill="auto"/>
            <w:noWrap/>
            <w:vAlign w:val="center"/>
            <w:hideMark/>
          </w:tcPr>
          <w:p w:rsidR="003601EF" w:rsidRPr="005317DE" w:rsidRDefault="003601EF" w:rsidP="00BD6C74">
            <w:pPr>
              <w:spacing w:after="0" w:line="276" w:lineRule="auto"/>
              <w:ind w:firstLine="0"/>
              <w:jc w:val="center"/>
              <w:rPr>
                <w:rFonts w:cs="Times New Roman"/>
                <w:szCs w:val="24"/>
              </w:rPr>
            </w:pPr>
            <w:r w:rsidRPr="005317DE">
              <w:rPr>
                <w:rFonts w:cs="Times New Roman"/>
                <w:szCs w:val="24"/>
              </w:rPr>
              <w:t>300</w:t>
            </w:r>
          </w:p>
        </w:tc>
        <w:tc>
          <w:tcPr>
            <w:tcW w:w="3543" w:type="dxa"/>
            <w:tcBorders>
              <w:top w:val="nil"/>
              <w:left w:val="nil"/>
              <w:bottom w:val="nil"/>
              <w:right w:val="nil"/>
            </w:tcBorders>
            <w:shd w:val="clear" w:color="auto" w:fill="auto"/>
            <w:noWrap/>
            <w:hideMark/>
          </w:tcPr>
          <w:p w:rsidR="003601EF" w:rsidRPr="002027BA" w:rsidRDefault="003601EF" w:rsidP="00BD6C74">
            <w:pPr>
              <w:spacing w:after="0" w:line="276" w:lineRule="auto"/>
              <w:ind w:firstLine="28"/>
              <w:jc w:val="center"/>
            </w:pPr>
            <w:r w:rsidRPr="002027BA">
              <w:t>10 416</w:t>
            </w:r>
          </w:p>
        </w:tc>
        <w:tc>
          <w:tcPr>
            <w:tcW w:w="2835" w:type="dxa"/>
            <w:tcBorders>
              <w:top w:val="nil"/>
              <w:left w:val="single" w:sz="4" w:space="0" w:color="auto"/>
              <w:bottom w:val="single" w:sz="4" w:space="0" w:color="auto"/>
              <w:right w:val="single" w:sz="4" w:space="0" w:color="auto"/>
            </w:tcBorders>
            <w:shd w:val="clear" w:color="auto" w:fill="auto"/>
            <w:noWrap/>
            <w:hideMark/>
          </w:tcPr>
          <w:p w:rsidR="003601EF" w:rsidRPr="002027BA" w:rsidRDefault="003601EF" w:rsidP="00BD6C74">
            <w:pPr>
              <w:spacing w:after="0" w:line="276" w:lineRule="auto"/>
            </w:pPr>
            <w:r w:rsidRPr="002027BA">
              <w:t>3 385</w:t>
            </w:r>
          </w:p>
        </w:tc>
      </w:tr>
      <w:tr w:rsidR="003601EF" w:rsidRPr="005317DE" w:rsidTr="00BD6C74">
        <w:trPr>
          <w:trHeight w:val="357"/>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601EF" w:rsidRPr="005317DE" w:rsidRDefault="003601EF" w:rsidP="00BD6C74">
            <w:pPr>
              <w:spacing w:after="0" w:line="276" w:lineRule="auto"/>
              <w:ind w:firstLine="30"/>
              <w:jc w:val="center"/>
              <w:rPr>
                <w:rFonts w:cs="Times New Roman"/>
                <w:szCs w:val="24"/>
              </w:rPr>
            </w:pPr>
            <w:r w:rsidRPr="005317DE">
              <w:rPr>
                <w:rFonts w:cs="Times New Roman"/>
                <w:szCs w:val="24"/>
              </w:rPr>
              <w:t>всего</w:t>
            </w:r>
          </w:p>
        </w:tc>
        <w:tc>
          <w:tcPr>
            <w:tcW w:w="3543" w:type="dxa"/>
            <w:tcBorders>
              <w:top w:val="single" w:sz="4" w:space="0" w:color="auto"/>
              <w:left w:val="nil"/>
              <w:bottom w:val="single" w:sz="4" w:space="0" w:color="auto"/>
              <w:right w:val="single" w:sz="4" w:space="0" w:color="auto"/>
            </w:tcBorders>
            <w:shd w:val="clear" w:color="auto" w:fill="auto"/>
            <w:noWrap/>
            <w:hideMark/>
          </w:tcPr>
          <w:p w:rsidR="003601EF" w:rsidRPr="002027BA" w:rsidRDefault="003601EF" w:rsidP="00BD6C74">
            <w:pPr>
              <w:spacing w:after="0" w:line="276" w:lineRule="auto"/>
              <w:ind w:firstLine="28"/>
              <w:jc w:val="center"/>
            </w:pPr>
            <w:r w:rsidRPr="002027BA">
              <w:t>35 185</w:t>
            </w:r>
          </w:p>
        </w:tc>
        <w:tc>
          <w:tcPr>
            <w:tcW w:w="2835" w:type="dxa"/>
            <w:tcBorders>
              <w:top w:val="nil"/>
              <w:left w:val="nil"/>
              <w:bottom w:val="single" w:sz="4" w:space="0" w:color="auto"/>
              <w:right w:val="single" w:sz="4" w:space="0" w:color="auto"/>
            </w:tcBorders>
            <w:shd w:val="clear" w:color="auto" w:fill="auto"/>
            <w:noWrap/>
            <w:hideMark/>
          </w:tcPr>
          <w:p w:rsidR="003601EF" w:rsidRDefault="003601EF" w:rsidP="00BD6C74">
            <w:pPr>
              <w:spacing w:after="0" w:line="276" w:lineRule="auto"/>
            </w:pPr>
            <w:r w:rsidRPr="002027BA">
              <w:t>7 080</w:t>
            </w:r>
          </w:p>
        </w:tc>
      </w:tr>
    </w:tbl>
    <w:p w:rsidR="00BD6C74" w:rsidRDefault="00BD6C74" w:rsidP="00BD6C74">
      <w:pPr>
        <w:pStyle w:val="af0"/>
        <w:keepNext w:val="0"/>
        <w:spacing w:before="0" w:after="0" w:line="276" w:lineRule="auto"/>
      </w:pPr>
    </w:p>
    <w:p w:rsidR="00BD6C74" w:rsidRPr="00BD6C74" w:rsidRDefault="00BD6C74" w:rsidP="00147D10">
      <w:pPr>
        <w:pStyle w:val="afe"/>
        <w:keepNext w:val="0"/>
        <w:ind w:firstLine="708"/>
      </w:pPr>
      <w:bookmarkStart w:id="357" w:name="_Toc234259318"/>
      <w:r>
        <w:t xml:space="preserve">Таблица </w:t>
      </w:r>
      <w:fldSimple w:instr=" SEQ Таблица \* ARABIC ">
        <w:r w:rsidR="00992FAE">
          <w:rPr>
            <w:noProof/>
          </w:rPr>
          <w:t>82</w:t>
        </w:r>
      </w:fldSimple>
      <w:r w:rsidRPr="00BD6C74">
        <w:t xml:space="preserve"> – Способы прокладки тепловых сетей от котельной  «113 квартал» в зоне деятельности ЕТО-001 по состоянию на 01.01.2026 г.</w:t>
      </w:r>
      <w:bookmarkEnd w:id="357"/>
    </w:p>
    <w:tbl>
      <w:tblPr>
        <w:tblStyle w:val="af3"/>
        <w:tblW w:w="9639" w:type="dxa"/>
        <w:tblInd w:w="-5" w:type="dxa"/>
        <w:tblLook w:val="04A0" w:firstRow="1" w:lastRow="0" w:firstColumn="1" w:lastColumn="0" w:noHBand="0" w:noVBand="1"/>
      </w:tblPr>
      <w:tblGrid>
        <w:gridCol w:w="3261"/>
        <w:gridCol w:w="3543"/>
        <w:gridCol w:w="2835"/>
      </w:tblGrid>
      <w:tr w:rsidR="006239E0" w:rsidRPr="004762A6" w:rsidTr="00BD6C74">
        <w:trPr>
          <w:trHeight w:val="780"/>
        </w:trPr>
        <w:tc>
          <w:tcPr>
            <w:tcW w:w="3261" w:type="dxa"/>
            <w:hideMark/>
          </w:tcPr>
          <w:p w:rsidR="006239E0" w:rsidRPr="00147D10" w:rsidRDefault="006239E0" w:rsidP="00BD6C74">
            <w:pPr>
              <w:pStyle w:val="af0"/>
              <w:keepNext w:val="0"/>
              <w:spacing w:before="0" w:line="276" w:lineRule="auto"/>
              <w:jc w:val="center"/>
            </w:pPr>
            <w:r w:rsidRPr="00147D10">
              <w:t>Способ прокладки</w:t>
            </w:r>
          </w:p>
        </w:tc>
        <w:tc>
          <w:tcPr>
            <w:tcW w:w="3543" w:type="dxa"/>
            <w:hideMark/>
          </w:tcPr>
          <w:p w:rsidR="006239E0" w:rsidRPr="00147D10" w:rsidRDefault="006239E0" w:rsidP="00BD6C74">
            <w:pPr>
              <w:pStyle w:val="af0"/>
              <w:keepNext w:val="0"/>
              <w:spacing w:before="0" w:line="276" w:lineRule="auto"/>
              <w:jc w:val="center"/>
            </w:pPr>
            <w:r w:rsidRPr="00147D10">
              <w:t>Протяженность трубопроводов в однотрубном исчислении, м</w:t>
            </w:r>
          </w:p>
        </w:tc>
        <w:tc>
          <w:tcPr>
            <w:tcW w:w="2835" w:type="dxa"/>
            <w:hideMark/>
          </w:tcPr>
          <w:p w:rsidR="006239E0" w:rsidRPr="00147D10" w:rsidRDefault="006239E0" w:rsidP="00BD6C74">
            <w:pPr>
              <w:pStyle w:val="af0"/>
              <w:keepNext w:val="0"/>
              <w:spacing w:before="0" w:line="276" w:lineRule="auto"/>
              <w:jc w:val="center"/>
              <w:rPr>
                <w:sz w:val="20"/>
                <w:vertAlign w:val="superscript"/>
              </w:rPr>
            </w:pPr>
            <w:r w:rsidRPr="00147D10">
              <w:t>Материальная характеристика, м</w:t>
            </w:r>
            <w:r w:rsidRPr="00147D10">
              <w:rPr>
                <w:sz w:val="20"/>
                <w:vertAlign w:val="superscript"/>
              </w:rPr>
              <w:t>2</w:t>
            </w:r>
          </w:p>
        </w:tc>
      </w:tr>
      <w:tr w:rsidR="006239E0" w:rsidRPr="004762A6" w:rsidTr="00BD6C74">
        <w:trPr>
          <w:trHeight w:val="251"/>
        </w:trPr>
        <w:tc>
          <w:tcPr>
            <w:tcW w:w="3261" w:type="dxa"/>
            <w:noWrap/>
            <w:hideMark/>
          </w:tcPr>
          <w:p w:rsidR="006239E0" w:rsidRPr="004762A6" w:rsidRDefault="006239E0" w:rsidP="00BD6C74">
            <w:pPr>
              <w:pStyle w:val="af0"/>
              <w:keepNext w:val="0"/>
              <w:spacing w:before="0" w:line="276" w:lineRule="auto"/>
              <w:jc w:val="center"/>
            </w:pPr>
            <w:r w:rsidRPr="004762A6">
              <w:t>Надземная</w:t>
            </w:r>
          </w:p>
        </w:tc>
        <w:tc>
          <w:tcPr>
            <w:tcW w:w="3543" w:type="dxa"/>
            <w:noWrap/>
          </w:tcPr>
          <w:p w:rsidR="006239E0" w:rsidRPr="004762A6" w:rsidRDefault="006239E0" w:rsidP="00BD6C74">
            <w:pPr>
              <w:pStyle w:val="af0"/>
              <w:keepNext w:val="0"/>
              <w:spacing w:before="0" w:line="276" w:lineRule="auto"/>
              <w:jc w:val="center"/>
            </w:pPr>
            <w:r>
              <w:t>5 914</w:t>
            </w:r>
          </w:p>
        </w:tc>
        <w:tc>
          <w:tcPr>
            <w:tcW w:w="2835" w:type="dxa"/>
          </w:tcPr>
          <w:p w:rsidR="006239E0" w:rsidRPr="004762A6" w:rsidRDefault="006239E0" w:rsidP="00BD6C74">
            <w:pPr>
              <w:pStyle w:val="af0"/>
              <w:keepNext w:val="0"/>
              <w:spacing w:before="0" w:line="276" w:lineRule="auto"/>
              <w:jc w:val="center"/>
            </w:pPr>
            <w:r>
              <w:t>1 558</w:t>
            </w:r>
          </w:p>
        </w:tc>
      </w:tr>
      <w:tr w:rsidR="006239E0" w:rsidRPr="004762A6" w:rsidTr="00BD6C74">
        <w:trPr>
          <w:trHeight w:val="255"/>
        </w:trPr>
        <w:tc>
          <w:tcPr>
            <w:tcW w:w="3261" w:type="dxa"/>
            <w:noWrap/>
            <w:hideMark/>
          </w:tcPr>
          <w:p w:rsidR="006239E0" w:rsidRPr="004762A6" w:rsidRDefault="006239E0" w:rsidP="00BD6C74">
            <w:pPr>
              <w:pStyle w:val="af0"/>
              <w:keepNext w:val="0"/>
              <w:spacing w:before="0" w:line="276" w:lineRule="auto"/>
              <w:jc w:val="center"/>
            </w:pPr>
            <w:r>
              <w:t xml:space="preserve">Подземная </w:t>
            </w:r>
            <w:r w:rsidRPr="004762A6">
              <w:t>канальная</w:t>
            </w:r>
          </w:p>
        </w:tc>
        <w:tc>
          <w:tcPr>
            <w:tcW w:w="3543" w:type="dxa"/>
            <w:noWrap/>
          </w:tcPr>
          <w:p w:rsidR="006239E0" w:rsidRPr="004762A6" w:rsidRDefault="006239E0" w:rsidP="00BD6C74">
            <w:pPr>
              <w:pStyle w:val="af0"/>
              <w:keepNext w:val="0"/>
              <w:spacing w:before="0" w:line="276" w:lineRule="auto"/>
              <w:jc w:val="center"/>
            </w:pPr>
            <w:r>
              <w:t>29 271</w:t>
            </w:r>
          </w:p>
        </w:tc>
        <w:tc>
          <w:tcPr>
            <w:tcW w:w="2835" w:type="dxa"/>
          </w:tcPr>
          <w:p w:rsidR="006239E0" w:rsidRPr="004762A6" w:rsidRDefault="006239E0" w:rsidP="00BD6C74">
            <w:pPr>
              <w:pStyle w:val="af0"/>
              <w:keepNext w:val="0"/>
              <w:spacing w:before="0" w:line="276" w:lineRule="auto"/>
              <w:jc w:val="center"/>
            </w:pPr>
            <w:r>
              <w:t>5 521</w:t>
            </w:r>
          </w:p>
        </w:tc>
      </w:tr>
      <w:tr w:rsidR="006239E0" w:rsidRPr="004762A6" w:rsidTr="00BD6C74">
        <w:trPr>
          <w:trHeight w:val="255"/>
        </w:trPr>
        <w:tc>
          <w:tcPr>
            <w:tcW w:w="3261" w:type="dxa"/>
            <w:noWrap/>
            <w:hideMark/>
          </w:tcPr>
          <w:p w:rsidR="006239E0" w:rsidRPr="004762A6" w:rsidRDefault="006239E0" w:rsidP="00BD6C74">
            <w:pPr>
              <w:pStyle w:val="af0"/>
              <w:keepNext w:val="0"/>
              <w:spacing w:before="0" w:line="276" w:lineRule="auto"/>
              <w:jc w:val="center"/>
            </w:pPr>
            <w:r w:rsidRPr="004762A6">
              <w:t>Бесканальная</w:t>
            </w:r>
          </w:p>
        </w:tc>
        <w:tc>
          <w:tcPr>
            <w:tcW w:w="3543" w:type="dxa"/>
            <w:noWrap/>
          </w:tcPr>
          <w:p w:rsidR="006239E0" w:rsidRPr="004762A6" w:rsidRDefault="006239E0" w:rsidP="00BD6C74">
            <w:pPr>
              <w:pStyle w:val="af0"/>
              <w:keepNext w:val="0"/>
              <w:spacing w:before="0" w:line="276" w:lineRule="auto"/>
              <w:jc w:val="center"/>
            </w:pPr>
          </w:p>
        </w:tc>
        <w:tc>
          <w:tcPr>
            <w:tcW w:w="2835" w:type="dxa"/>
          </w:tcPr>
          <w:p w:rsidR="006239E0" w:rsidRPr="004762A6" w:rsidRDefault="006239E0" w:rsidP="00BD6C74">
            <w:pPr>
              <w:pStyle w:val="af0"/>
              <w:keepNext w:val="0"/>
              <w:spacing w:before="0" w:line="276" w:lineRule="auto"/>
              <w:jc w:val="center"/>
            </w:pPr>
          </w:p>
        </w:tc>
      </w:tr>
      <w:tr w:rsidR="006239E0" w:rsidRPr="004762A6" w:rsidTr="00BD6C74">
        <w:trPr>
          <w:trHeight w:val="255"/>
        </w:trPr>
        <w:tc>
          <w:tcPr>
            <w:tcW w:w="3261" w:type="dxa"/>
            <w:noWrap/>
            <w:hideMark/>
          </w:tcPr>
          <w:p w:rsidR="006239E0" w:rsidRPr="004762A6" w:rsidRDefault="006239E0" w:rsidP="00BD6C74">
            <w:pPr>
              <w:pStyle w:val="af0"/>
              <w:keepNext w:val="0"/>
              <w:spacing w:before="0" w:line="276" w:lineRule="auto"/>
            </w:pPr>
            <w:r w:rsidRPr="004762A6">
              <w:t>всего</w:t>
            </w:r>
          </w:p>
        </w:tc>
        <w:tc>
          <w:tcPr>
            <w:tcW w:w="3543" w:type="dxa"/>
            <w:noWrap/>
          </w:tcPr>
          <w:p w:rsidR="006239E0" w:rsidRPr="004762A6" w:rsidRDefault="006239E0" w:rsidP="00BD6C74">
            <w:pPr>
              <w:pStyle w:val="af0"/>
              <w:keepNext w:val="0"/>
              <w:spacing w:before="0" w:line="276" w:lineRule="auto"/>
              <w:jc w:val="center"/>
            </w:pPr>
            <w:r>
              <w:t>35 185</w:t>
            </w:r>
          </w:p>
        </w:tc>
        <w:tc>
          <w:tcPr>
            <w:tcW w:w="2835" w:type="dxa"/>
          </w:tcPr>
          <w:p w:rsidR="006239E0" w:rsidRPr="004762A6" w:rsidRDefault="006239E0" w:rsidP="00BD6C74">
            <w:pPr>
              <w:pStyle w:val="af0"/>
              <w:keepNext w:val="0"/>
              <w:spacing w:before="0" w:line="276" w:lineRule="auto"/>
              <w:jc w:val="center"/>
            </w:pPr>
            <w:r>
              <w:t>7 080</w:t>
            </w:r>
          </w:p>
        </w:tc>
      </w:tr>
    </w:tbl>
    <w:p w:rsidR="00BD6C74" w:rsidRDefault="00BD6C74" w:rsidP="00BD6C74">
      <w:pPr>
        <w:pStyle w:val="af0"/>
        <w:keepNext w:val="0"/>
        <w:spacing w:before="0" w:after="0" w:line="276" w:lineRule="auto"/>
        <w:rPr>
          <w:lang w:eastAsia="ru-RU"/>
        </w:rPr>
      </w:pPr>
    </w:p>
    <w:p w:rsidR="00BD6C74" w:rsidRPr="00BD6C74" w:rsidRDefault="00BD6C74" w:rsidP="00147D10">
      <w:pPr>
        <w:pStyle w:val="afe"/>
        <w:keepNext w:val="0"/>
        <w:ind w:firstLine="708"/>
      </w:pPr>
      <w:bookmarkStart w:id="358" w:name="_Toc234259319"/>
      <w:r>
        <w:t xml:space="preserve">Таблица </w:t>
      </w:r>
      <w:fldSimple w:instr=" SEQ Таблица \* ARABIC ">
        <w:r w:rsidR="00992FAE">
          <w:rPr>
            <w:noProof/>
          </w:rPr>
          <w:t>83</w:t>
        </w:r>
      </w:fldSimple>
      <w:r w:rsidRPr="00BD6C74">
        <w:t xml:space="preserve"> -  Распределение протяженности и материальной характеристики тепловых сетей по годам прокладки от котельной «113 квартал» в зоне деятельности ЕТО-001 по состоянию на 01.01.2026 г.</w:t>
      </w:r>
      <w:bookmarkEnd w:id="358"/>
    </w:p>
    <w:tbl>
      <w:tblPr>
        <w:tblW w:w="9639" w:type="dxa"/>
        <w:tblInd w:w="-5" w:type="dxa"/>
        <w:tblLook w:val="04A0" w:firstRow="1" w:lastRow="0" w:firstColumn="1" w:lastColumn="0" w:noHBand="0" w:noVBand="1"/>
      </w:tblPr>
      <w:tblGrid>
        <w:gridCol w:w="3261"/>
        <w:gridCol w:w="3543"/>
        <w:gridCol w:w="2835"/>
      </w:tblGrid>
      <w:tr w:rsidR="006239E0" w:rsidRPr="005317DE" w:rsidTr="00BD6C74">
        <w:trPr>
          <w:trHeight w:val="870"/>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39E0" w:rsidRPr="00147D10" w:rsidRDefault="006239E0" w:rsidP="00BD6C74">
            <w:pPr>
              <w:spacing w:after="0" w:line="276" w:lineRule="auto"/>
              <w:ind w:hanging="731"/>
              <w:jc w:val="center"/>
              <w:rPr>
                <w:rFonts w:eastAsia="Times New Roman" w:cs="Times New Roman"/>
                <w:szCs w:val="24"/>
                <w:lang w:eastAsia="ru-RU"/>
              </w:rPr>
            </w:pPr>
            <w:r w:rsidRPr="00147D10">
              <w:rPr>
                <w:rFonts w:eastAsia="Times New Roman" w:cs="Times New Roman"/>
                <w:szCs w:val="24"/>
                <w:lang w:eastAsia="ru-RU"/>
              </w:rPr>
              <w:t>Год прокладки</w:t>
            </w:r>
          </w:p>
        </w:tc>
        <w:tc>
          <w:tcPr>
            <w:tcW w:w="3543" w:type="dxa"/>
            <w:tcBorders>
              <w:top w:val="single" w:sz="4" w:space="0" w:color="auto"/>
              <w:left w:val="nil"/>
              <w:bottom w:val="single" w:sz="4" w:space="0" w:color="auto"/>
              <w:right w:val="single" w:sz="4" w:space="0" w:color="auto"/>
            </w:tcBorders>
            <w:shd w:val="clear" w:color="auto" w:fill="auto"/>
            <w:vAlign w:val="bottom"/>
            <w:hideMark/>
          </w:tcPr>
          <w:p w:rsidR="006239E0" w:rsidRPr="00147D10" w:rsidRDefault="006239E0" w:rsidP="00BD6C74">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Протяженность трубопроводов в однотрубном исчислении, м</w:t>
            </w:r>
          </w:p>
        </w:tc>
        <w:tc>
          <w:tcPr>
            <w:tcW w:w="2835" w:type="dxa"/>
            <w:tcBorders>
              <w:top w:val="single" w:sz="4" w:space="0" w:color="auto"/>
              <w:left w:val="nil"/>
              <w:bottom w:val="single" w:sz="4" w:space="0" w:color="auto"/>
              <w:right w:val="single" w:sz="4" w:space="0" w:color="auto"/>
            </w:tcBorders>
            <w:shd w:val="clear" w:color="auto" w:fill="auto"/>
            <w:vAlign w:val="bottom"/>
            <w:hideMark/>
          </w:tcPr>
          <w:p w:rsidR="006239E0" w:rsidRPr="00147D10" w:rsidRDefault="006239E0" w:rsidP="00BD6C74">
            <w:pPr>
              <w:spacing w:after="0" w:line="276" w:lineRule="auto"/>
              <w:ind w:firstLine="0"/>
              <w:jc w:val="center"/>
              <w:rPr>
                <w:rFonts w:eastAsia="Times New Roman" w:cs="Times New Roman"/>
                <w:szCs w:val="24"/>
                <w:vertAlign w:val="superscript"/>
                <w:lang w:eastAsia="ru-RU"/>
              </w:rPr>
            </w:pPr>
            <w:r w:rsidRPr="00147D10">
              <w:rPr>
                <w:rFonts w:eastAsia="Times New Roman" w:cs="Times New Roman"/>
                <w:szCs w:val="24"/>
                <w:lang w:eastAsia="ru-RU"/>
              </w:rPr>
              <w:t>Материальная характеристика, м</w:t>
            </w:r>
            <w:r w:rsidRPr="00147D10">
              <w:rPr>
                <w:rFonts w:eastAsia="Times New Roman" w:cs="Times New Roman"/>
                <w:szCs w:val="24"/>
                <w:vertAlign w:val="superscript"/>
                <w:lang w:eastAsia="ru-RU"/>
              </w:rPr>
              <w:t>2</w:t>
            </w:r>
          </w:p>
        </w:tc>
      </w:tr>
      <w:tr w:rsidR="006239E0"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bottom"/>
            <w:hideMark/>
          </w:tcPr>
          <w:p w:rsidR="006239E0" w:rsidRPr="005317DE" w:rsidRDefault="006239E0" w:rsidP="00147D10">
            <w:pPr>
              <w:spacing w:after="0" w:line="276" w:lineRule="auto"/>
              <w:ind w:firstLine="0"/>
              <w:jc w:val="left"/>
              <w:rPr>
                <w:rFonts w:eastAsia="Times New Roman" w:cs="Times New Roman"/>
                <w:szCs w:val="24"/>
                <w:lang w:eastAsia="ru-RU"/>
              </w:rPr>
            </w:pPr>
            <w:r w:rsidRPr="005317DE">
              <w:rPr>
                <w:rFonts w:eastAsia="Times New Roman" w:cs="Times New Roman"/>
                <w:szCs w:val="24"/>
                <w:lang w:eastAsia="ru-RU"/>
              </w:rPr>
              <w:t>До 1990</w:t>
            </w:r>
          </w:p>
        </w:tc>
        <w:tc>
          <w:tcPr>
            <w:tcW w:w="3543" w:type="dxa"/>
            <w:tcBorders>
              <w:top w:val="nil"/>
              <w:left w:val="nil"/>
              <w:bottom w:val="single" w:sz="4" w:space="0" w:color="auto"/>
              <w:right w:val="single" w:sz="4" w:space="0" w:color="auto"/>
            </w:tcBorders>
            <w:shd w:val="clear" w:color="auto" w:fill="auto"/>
            <w:noWrap/>
            <w:vAlign w:val="bottom"/>
          </w:tcPr>
          <w:p w:rsidR="006239E0" w:rsidRPr="005317DE" w:rsidRDefault="006239E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19 477</w:t>
            </w:r>
          </w:p>
        </w:tc>
        <w:tc>
          <w:tcPr>
            <w:tcW w:w="2835" w:type="dxa"/>
            <w:tcBorders>
              <w:top w:val="nil"/>
              <w:left w:val="nil"/>
              <w:bottom w:val="single" w:sz="4" w:space="0" w:color="auto"/>
              <w:right w:val="single" w:sz="4" w:space="0" w:color="auto"/>
            </w:tcBorders>
            <w:shd w:val="clear" w:color="auto" w:fill="auto"/>
            <w:noWrap/>
            <w:vAlign w:val="bottom"/>
          </w:tcPr>
          <w:p w:rsidR="006239E0" w:rsidRPr="005317DE" w:rsidRDefault="006239E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3 671</w:t>
            </w:r>
          </w:p>
        </w:tc>
      </w:tr>
      <w:tr w:rsidR="006239E0"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bottom"/>
            <w:hideMark/>
          </w:tcPr>
          <w:p w:rsidR="006239E0" w:rsidRPr="005317DE" w:rsidRDefault="006239E0" w:rsidP="00147D10">
            <w:pPr>
              <w:spacing w:after="0" w:line="276" w:lineRule="auto"/>
              <w:ind w:firstLine="0"/>
              <w:jc w:val="left"/>
              <w:rPr>
                <w:rFonts w:eastAsia="Times New Roman" w:cs="Times New Roman"/>
                <w:szCs w:val="24"/>
                <w:lang w:eastAsia="ru-RU"/>
              </w:rPr>
            </w:pPr>
            <w:r w:rsidRPr="005317DE">
              <w:rPr>
                <w:rFonts w:eastAsia="Times New Roman" w:cs="Times New Roman"/>
                <w:szCs w:val="24"/>
                <w:lang w:eastAsia="ru-RU"/>
              </w:rPr>
              <w:t>С 1991 по 1998</w:t>
            </w:r>
          </w:p>
        </w:tc>
        <w:tc>
          <w:tcPr>
            <w:tcW w:w="3543" w:type="dxa"/>
            <w:tcBorders>
              <w:top w:val="nil"/>
              <w:left w:val="nil"/>
              <w:bottom w:val="single" w:sz="4" w:space="0" w:color="auto"/>
              <w:right w:val="single" w:sz="4" w:space="0" w:color="auto"/>
            </w:tcBorders>
            <w:shd w:val="clear" w:color="auto" w:fill="auto"/>
            <w:noWrap/>
            <w:vAlign w:val="bottom"/>
          </w:tcPr>
          <w:p w:rsidR="006239E0" w:rsidRPr="005317DE" w:rsidRDefault="006239E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8 308</w:t>
            </w:r>
          </w:p>
        </w:tc>
        <w:tc>
          <w:tcPr>
            <w:tcW w:w="2835" w:type="dxa"/>
            <w:tcBorders>
              <w:top w:val="nil"/>
              <w:left w:val="nil"/>
              <w:bottom w:val="single" w:sz="4" w:space="0" w:color="auto"/>
              <w:right w:val="single" w:sz="4" w:space="0" w:color="auto"/>
            </w:tcBorders>
            <w:shd w:val="clear" w:color="auto" w:fill="auto"/>
            <w:noWrap/>
            <w:vAlign w:val="bottom"/>
          </w:tcPr>
          <w:p w:rsidR="006239E0" w:rsidRPr="005317DE" w:rsidRDefault="006239E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1 651</w:t>
            </w:r>
          </w:p>
        </w:tc>
      </w:tr>
      <w:tr w:rsidR="006239E0"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bottom"/>
            <w:hideMark/>
          </w:tcPr>
          <w:p w:rsidR="006239E0" w:rsidRPr="005317DE" w:rsidRDefault="006239E0" w:rsidP="00147D10">
            <w:pPr>
              <w:spacing w:after="0" w:line="276" w:lineRule="auto"/>
              <w:ind w:firstLine="0"/>
              <w:jc w:val="left"/>
              <w:rPr>
                <w:rFonts w:eastAsia="Times New Roman" w:cs="Times New Roman"/>
                <w:szCs w:val="24"/>
                <w:lang w:eastAsia="ru-RU"/>
              </w:rPr>
            </w:pPr>
            <w:r w:rsidRPr="005317DE">
              <w:rPr>
                <w:rFonts w:eastAsia="Times New Roman" w:cs="Times New Roman"/>
                <w:szCs w:val="24"/>
                <w:lang w:eastAsia="ru-RU"/>
              </w:rPr>
              <w:t>С 1996 по 2003</w:t>
            </w:r>
          </w:p>
        </w:tc>
        <w:tc>
          <w:tcPr>
            <w:tcW w:w="3543" w:type="dxa"/>
            <w:tcBorders>
              <w:top w:val="nil"/>
              <w:left w:val="nil"/>
              <w:bottom w:val="single" w:sz="4" w:space="0" w:color="auto"/>
              <w:right w:val="single" w:sz="4" w:space="0" w:color="auto"/>
            </w:tcBorders>
            <w:shd w:val="clear" w:color="auto" w:fill="auto"/>
            <w:noWrap/>
            <w:vAlign w:val="bottom"/>
          </w:tcPr>
          <w:p w:rsidR="006239E0" w:rsidRPr="005317DE" w:rsidRDefault="006239E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4 264</w:t>
            </w:r>
          </w:p>
        </w:tc>
        <w:tc>
          <w:tcPr>
            <w:tcW w:w="2835" w:type="dxa"/>
            <w:tcBorders>
              <w:top w:val="nil"/>
              <w:left w:val="nil"/>
              <w:bottom w:val="single" w:sz="4" w:space="0" w:color="auto"/>
              <w:right w:val="single" w:sz="4" w:space="0" w:color="auto"/>
            </w:tcBorders>
            <w:shd w:val="clear" w:color="auto" w:fill="auto"/>
            <w:noWrap/>
            <w:vAlign w:val="bottom"/>
          </w:tcPr>
          <w:p w:rsidR="006239E0" w:rsidRPr="005317DE" w:rsidRDefault="006239E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1 305</w:t>
            </w:r>
          </w:p>
        </w:tc>
      </w:tr>
      <w:tr w:rsidR="006239E0"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bottom"/>
            <w:hideMark/>
          </w:tcPr>
          <w:p w:rsidR="006239E0" w:rsidRPr="005317DE" w:rsidRDefault="006239E0" w:rsidP="00147D10">
            <w:pPr>
              <w:spacing w:after="0" w:line="276" w:lineRule="auto"/>
              <w:ind w:firstLine="0"/>
              <w:jc w:val="left"/>
              <w:rPr>
                <w:rFonts w:eastAsia="Times New Roman" w:cs="Times New Roman"/>
                <w:szCs w:val="24"/>
                <w:lang w:eastAsia="ru-RU"/>
              </w:rPr>
            </w:pPr>
            <w:r w:rsidRPr="005317DE">
              <w:rPr>
                <w:rFonts w:eastAsia="Times New Roman" w:cs="Times New Roman"/>
                <w:szCs w:val="24"/>
                <w:lang w:eastAsia="ru-RU"/>
              </w:rPr>
              <w:t>С 2004</w:t>
            </w:r>
          </w:p>
        </w:tc>
        <w:tc>
          <w:tcPr>
            <w:tcW w:w="3543" w:type="dxa"/>
            <w:tcBorders>
              <w:top w:val="nil"/>
              <w:left w:val="nil"/>
              <w:bottom w:val="single" w:sz="4" w:space="0" w:color="auto"/>
              <w:right w:val="single" w:sz="4" w:space="0" w:color="auto"/>
            </w:tcBorders>
            <w:shd w:val="clear" w:color="auto" w:fill="auto"/>
            <w:noWrap/>
            <w:vAlign w:val="bottom"/>
          </w:tcPr>
          <w:p w:rsidR="006239E0" w:rsidRPr="005317DE" w:rsidRDefault="006239E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 xml:space="preserve"> 3 136</w:t>
            </w:r>
          </w:p>
        </w:tc>
        <w:tc>
          <w:tcPr>
            <w:tcW w:w="2835" w:type="dxa"/>
            <w:tcBorders>
              <w:top w:val="nil"/>
              <w:left w:val="nil"/>
              <w:bottom w:val="single" w:sz="4" w:space="0" w:color="auto"/>
              <w:right w:val="single" w:sz="4" w:space="0" w:color="auto"/>
            </w:tcBorders>
            <w:shd w:val="clear" w:color="auto" w:fill="auto"/>
            <w:noWrap/>
            <w:vAlign w:val="bottom"/>
          </w:tcPr>
          <w:p w:rsidR="006239E0" w:rsidRPr="005317DE" w:rsidRDefault="006239E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453</w:t>
            </w:r>
          </w:p>
        </w:tc>
      </w:tr>
      <w:tr w:rsidR="006239E0"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bottom"/>
            <w:hideMark/>
          </w:tcPr>
          <w:p w:rsidR="006239E0" w:rsidRPr="005317DE" w:rsidRDefault="006239E0" w:rsidP="00147D10">
            <w:pPr>
              <w:spacing w:after="0" w:line="276" w:lineRule="auto"/>
              <w:ind w:firstLine="0"/>
              <w:jc w:val="left"/>
              <w:rPr>
                <w:rFonts w:eastAsia="Times New Roman" w:cs="Times New Roman"/>
                <w:szCs w:val="24"/>
                <w:lang w:eastAsia="ru-RU"/>
              </w:rPr>
            </w:pPr>
            <w:r w:rsidRPr="005317DE">
              <w:rPr>
                <w:rFonts w:eastAsia="Times New Roman" w:cs="Times New Roman"/>
                <w:szCs w:val="24"/>
                <w:lang w:eastAsia="ru-RU"/>
              </w:rPr>
              <w:t>Всего</w:t>
            </w:r>
          </w:p>
        </w:tc>
        <w:tc>
          <w:tcPr>
            <w:tcW w:w="3543" w:type="dxa"/>
            <w:tcBorders>
              <w:top w:val="nil"/>
              <w:left w:val="nil"/>
              <w:bottom w:val="single" w:sz="4" w:space="0" w:color="auto"/>
              <w:right w:val="single" w:sz="4" w:space="0" w:color="auto"/>
            </w:tcBorders>
            <w:shd w:val="clear" w:color="auto" w:fill="auto"/>
            <w:noWrap/>
            <w:vAlign w:val="bottom"/>
            <w:hideMark/>
          </w:tcPr>
          <w:p w:rsidR="006239E0" w:rsidRPr="005317DE" w:rsidRDefault="006239E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35 185</w:t>
            </w:r>
          </w:p>
        </w:tc>
        <w:tc>
          <w:tcPr>
            <w:tcW w:w="2835" w:type="dxa"/>
            <w:tcBorders>
              <w:top w:val="nil"/>
              <w:left w:val="nil"/>
              <w:bottom w:val="single" w:sz="4" w:space="0" w:color="auto"/>
              <w:right w:val="single" w:sz="4" w:space="0" w:color="auto"/>
            </w:tcBorders>
            <w:shd w:val="clear" w:color="auto" w:fill="auto"/>
            <w:noWrap/>
            <w:vAlign w:val="bottom"/>
            <w:hideMark/>
          </w:tcPr>
          <w:p w:rsidR="006239E0" w:rsidRPr="005317DE" w:rsidRDefault="006239E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7 080</w:t>
            </w:r>
          </w:p>
        </w:tc>
      </w:tr>
    </w:tbl>
    <w:p w:rsidR="001F28DC" w:rsidRDefault="001F28DC" w:rsidP="0074259C">
      <w:pPr>
        <w:spacing w:after="0" w:line="276" w:lineRule="auto"/>
        <w:rPr>
          <w:rFonts w:eastAsia="Times New Roman" w:cs="Times New Roman"/>
          <w:b/>
          <w:szCs w:val="24"/>
          <w:lang w:eastAsia="ru-RU"/>
        </w:rPr>
      </w:pPr>
      <w:bookmarkStart w:id="359" w:name="_Toc172278917"/>
      <w:bookmarkStart w:id="360" w:name="_Toc173408279"/>
    </w:p>
    <w:p w:rsidR="005721CD" w:rsidRDefault="005721CD" w:rsidP="0074259C">
      <w:pPr>
        <w:spacing w:after="0" w:line="276" w:lineRule="auto"/>
        <w:rPr>
          <w:rFonts w:eastAsia="Times New Roman" w:cs="Times New Roman"/>
          <w:b/>
          <w:szCs w:val="24"/>
          <w:lang w:eastAsia="ru-RU"/>
        </w:rPr>
      </w:pPr>
    </w:p>
    <w:p w:rsidR="00087E79" w:rsidRDefault="003F5725" w:rsidP="0074259C">
      <w:pPr>
        <w:spacing w:after="0" w:line="276" w:lineRule="auto"/>
        <w:rPr>
          <w:rFonts w:eastAsia="Times New Roman" w:cs="Times New Roman"/>
          <w:b/>
          <w:szCs w:val="24"/>
          <w:lang w:eastAsia="ru-RU"/>
        </w:rPr>
      </w:pPr>
      <w:r>
        <w:rPr>
          <w:rFonts w:eastAsia="Times New Roman" w:cs="Times New Roman"/>
          <w:b/>
          <w:szCs w:val="24"/>
          <w:lang w:eastAsia="ru-RU"/>
        </w:rPr>
        <w:t xml:space="preserve">3.3.2.2 </w:t>
      </w:r>
      <w:r w:rsidR="00A033F1">
        <w:rPr>
          <w:rFonts w:eastAsia="Times New Roman" w:cs="Times New Roman"/>
          <w:b/>
          <w:szCs w:val="24"/>
          <w:lang w:eastAsia="ru-RU"/>
        </w:rPr>
        <w:t>Тепловые сети ЕТО-</w:t>
      </w:r>
      <w:proofErr w:type="gramStart"/>
      <w:r w:rsidR="00A033F1">
        <w:rPr>
          <w:rFonts w:eastAsia="Times New Roman" w:cs="Times New Roman"/>
          <w:b/>
          <w:szCs w:val="24"/>
          <w:lang w:eastAsia="ru-RU"/>
        </w:rPr>
        <w:t>00</w:t>
      </w:r>
      <w:r w:rsidR="00B247E9">
        <w:rPr>
          <w:rFonts w:eastAsia="Times New Roman" w:cs="Times New Roman"/>
          <w:b/>
          <w:szCs w:val="24"/>
          <w:lang w:eastAsia="ru-RU"/>
        </w:rPr>
        <w:t>7</w:t>
      </w:r>
      <w:r w:rsidR="00A033F1">
        <w:rPr>
          <w:rFonts w:eastAsia="Times New Roman" w:cs="Times New Roman"/>
          <w:b/>
          <w:szCs w:val="24"/>
          <w:lang w:eastAsia="ru-RU"/>
        </w:rPr>
        <w:t xml:space="preserve"> </w:t>
      </w:r>
      <w:r>
        <w:rPr>
          <w:rFonts w:eastAsia="Times New Roman" w:cs="Times New Roman"/>
          <w:b/>
          <w:szCs w:val="24"/>
          <w:lang w:eastAsia="ru-RU"/>
        </w:rPr>
        <w:t xml:space="preserve"> МУП</w:t>
      </w:r>
      <w:proofErr w:type="gramEnd"/>
      <w:r>
        <w:rPr>
          <w:rFonts w:eastAsia="Times New Roman" w:cs="Times New Roman"/>
          <w:b/>
          <w:szCs w:val="24"/>
          <w:lang w:eastAsia="ru-RU"/>
        </w:rPr>
        <w:t xml:space="preserve"> «Гортеплосеть»</w:t>
      </w:r>
    </w:p>
    <w:p w:rsidR="00147D10" w:rsidRDefault="00147D10" w:rsidP="0074259C">
      <w:pPr>
        <w:spacing w:after="0" w:line="276" w:lineRule="auto"/>
        <w:rPr>
          <w:rFonts w:eastAsia="Times New Roman" w:cs="Times New Roman"/>
          <w:b/>
          <w:szCs w:val="24"/>
          <w:lang w:eastAsia="ru-RU"/>
        </w:rPr>
      </w:pP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 xml:space="preserve">В зоне действия ЕТО-007 действуют 17 муниципальных котельных и одна в зоне ЕТО-001. Котельные обеспечивают теплом близлежащих потребителей. Отпуск тепла от котельных осуществляется отдельно на нужды отопления и горячего водоснабжения. По всем котельным системы горячего водоснабжения подключаются по закрытой схеме, системы отопления </w:t>
      </w:r>
      <w:r>
        <w:rPr>
          <w:rFonts w:eastAsia="Times New Roman" w:cs="Times New Roman"/>
          <w:szCs w:val="24"/>
          <w:lang w:eastAsia="ru-RU"/>
        </w:rPr>
        <w:lastRenderedPageBreak/>
        <w:t xml:space="preserve">непосредственно. Подогреватели горячего водоснабжения установлены, в основном, на котельных. Котельные расположены в различных районах муниципального образования. </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На 8-ми котельных, где есть два вида тепловой нагрузки отопление и горячее водоснабжение, система теплоснабжения 4-х трубная, закрытая с зависимым присоединением потребителя. Метод регулирования отпуска тепловой энергии в тепловых сетях качественный. Температурный график работы системы теплоснабжения от котельных установлен 95/70</w:t>
      </w:r>
      <w:r>
        <w:rPr>
          <w:rFonts w:eastAsia="Times New Roman" w:cs="Times New Roman"/>
          <w:szCs w:val="24"/>
          <w:vertAlign w:val="superscript"/>
          <w:lang w:eastAsia="ru-RU"/>
        </w:rPr>
        <w:t>о</w:t>
      </w:r>
      <w:r>
        <w:rPr>
          <w:rFonts w:eastAsia="Times New Roman" w:cs="Times New Roman"/>
          <w:szCs w:val="24"/>
          <w:lang w:eastAsia="ru-RU"/>
        </w:rPr>
        <w:t>С. Температурный график отпуска тепла на горячее водоснабжение 65/50°С.</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Паровая котельная ул. Пирогова, д.14 отпускает пар на технологические нужды и осуществляет резервирование потребности в ГВС. Отпуск пара осуществляет также паровая котельная п. Косиново,</w:t>
      </w:r>
      <w:r w:rsidR="00DB581F">
        <w:rPr>
          <w:rFonts w:eastAsia="Times New Roman" w:cs="Times New Roman"/>
          <w:szCs w:val="24"/>
          <w:lang w:eastAsia="ru-RU"/>
        </w:rPr>
        <w:t xml:space="preserve"> котельная по ул. Сумская, 45, которые  </w:t>
      </w:r>
      <w:r>
        <w:rPr>
          <w:rFonts w:eastAsia="Times New Roman" w:cs="Times New Roman"/>
          <w:szCs w:val="24"/>
          <w:lang w:eastAsia="ru-RU"/>
        </w:rPr>
        <w:t xml:space="preserve"> обеспечиваю</w:t>
      </w:r>
      <w:r w:rsidR="00DB581F">
        <w:rPr>
          <w:rFonts w:eastAsia="Times New Roman" w:cs="Times New Roman"/>
          <w:szCs w:val="24"/>
          <w:lang w:eastAsia="ru-RU"/>
        </w:rPr>
        <w:t>т</w:t>
      </w:r>
      <w:r>
        <w:rPr>
          <w:rFonts w:eastAsia="Times New Roman" w:cs="Times New Roman"/>
          <w:szCs w:val="24"/>
          <w:lang w:eastAsia="ru-RU"/>
        </w:rPr>
        <w:t xml:space="preserve"> отпуск тепла на нужды отопления и ГВС, а также пар</w:t>
      </w:r>
      <w:r w:rsidR="00DD3C6C">
        <w:rPr>
          <w:rFonts w:eastAsia="Times New Roman" w:cs="Times New Roman"/>
          <w:szCs w:val="24"/>
          <w:lang w:eastAsia="ru-RU"/>
        </w:rPr>
        <w:t>а для промышленного предприятия.</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В тепловых сетях котельных используются трубопроводы различных ди</w:t>
      </w:r>
      <w:r w:rsidR="00DB581F">
        <w:rPr>
          <w:rFonts w:eastAsia="Times New Roman" w:cs="Times New Roman"/>
          <w:szCs w:val="24"/>
          <w:lang w:eastAsia="ru-RU"/>
        </w:rPr>
        <w:t>аметров: от Ду32 мм до Ду200</w:t>
      </w:r>
      <w:r w:rsidR="009C0AD4">
        <w:rPr>
          <w:rFonts w:eastAsia="Times New Roman" w:cs="Times New Roman"/>
          <w:szCs w:val="24"/>
          <w:lang w:eastAsia="ru-RU"/>
        </w:rPr>
        <w:t xml:space="preserve"> мм</w:t>
      </w:r>
      <w:r w:rsidR="00B50D0B">
        <w:rPr>
          <w:rFonts w:eastAsia="Times New Roman" w:cs="Times New Roman"/>
          <w:szCs w:val="24"/>
          <w:lang w:eastAsia="ru-RU"/>
        </w:rPr>
        <w:t>.</w:t>
      </w:r>
      <w:r>
        <w:rPr>
          <w:rFonts w:eastAsia="Times New Roman" w:cs="Times New Roman"/>
          <w:szCs w:val="24"/>
          <w:lang w:eastAsia="ru-RU"/>
        </w:rPr>
        <w:t xml:space="preserve"> Срок службы тепловых сетей зоны действия котельных колеблется в достаточно широком диапазоне (от 45 до 1 года). </w:t>
      </w:r>
    </w:p>
    <w:p w:rsidR="00087E79" w:rsidRDefault="003F5725" w:rsidP="0074259C">
      <w:pPr>
        <w:spacing w:after="0" w:line="276" w:lineRule="auto"/>
        <w:contextualSpacing/>
        <w:rPr>
          <w:rFonts w:eastAsia="Times New Roman" w:cs="Times New Roman"/>
          <w:szCs w:val="24"/>
          <w:lang w:eastAsia="ru-RU"/>
        </w:rPr>
      </w:pPr>
      <w:r w:rsidRPr="00DB581F">
        <w:rPr>
          <w:rFonts w:eastAsia="Times New Roman" w:cs="Times New Roman"/>
          <w:szCs w:val="24"/>
          <w:lang w:eastAsia="ru-RU"/>
        </w:rPr>
        <w:t xml:space="preserve">Тепловые сети проложены надземным, подземным в непроходных каналах и </w:t>
      </w:r>
      <w:proofErr w:type="spellStart"/>
      <w:r w:rsidRPr="00DB581F">
        <w:rPr>
          <w:rFonts w:eastAsia="Times New Roman" w:cs="Times New Roman"/>
          <w:szCs w:val="24"/>
          <w:lang w:eastAsia="ru-RU"/>
        </w:rPr>
        <w:t>бесканальным</w:t>
      </w:r>
      <w:proofErr w:type="spellEnd"/>
      <w:r w:rsidRPr="00DB581F">
        <w:rPr>
          <w:rFonts w:eastAsia="Times New Roman" w:cs="Times New Roman"/>
          <w:szCs w:val="24"/>
          <w:lang w:eastAsia="ru-RU"/>
        </w:rPr>
        <w:t xml:space="preserve"> в траншее на песчаном основании способом. В тепловых сетях применяется, в основном, прокладка в непроходных каналах. Общая протяженность тепловых сетей от котельных составляет в </w:t>
      </w:r>
      <w:r w:rsidR="009C0AD4" w:rsidRPr="00DB581F">
        <w:rPr>
          <w:rFonts w:eastAsia="Times New Roman" w:cs="Times New Roman"/>
          <w:szCs w:val="24"/>
          <w:lang w:eastAsia="ru-RU"/>
        </w:rPr>
        <w:t>однотрубном</w:t>
      </w:r>
      <w:r w:rsidRPr="00DB581F">
        <w:rPr>
          <w:rFonts w:eastAsia="Times New Roman" w:cs="Times New Roman"/>
          <w:szCs w:val="24"/>
          <w:lang w:eastAsia="ru-RU"/>
        </w:rPr>
        <w:t xml:space="preserve"> исчислении </w:t>
      </w:r>
      <w:r w:rsidR="00A90756" w:rsidRPr="00DB581F">
        <w:rPr>
          <w:rFonts w:eastAsia="Times New Roman" w:cs="Times New Roman"/>
          <w:szCs w:val="24"/>
          <w:lang w:eastAsia="ru-RU"/>
        </w:rPr>
        <w:t>17,896</w:t>
      </w:r>
      <w:r w:rsidRPr="00DB581F">
        <w:rPr>
          <w:rFonts w:eastAsia="Times New Roman" w:cs="Times New Roman"/>
          <w:szCs w:val="24"/>
          <w:lang w:eastAsia="ru-RU"/>
        </w:rPr>
        <w:t xml:space="preserve"> км. </w:t>
      </w:r>
      <w:r w:rsidR="00DB581F" w:rsidRPr="00DB581F">
        <w:rPr>
          <w:rFonts w:eastAsia="Times New Roman" w:cs="Times New Roman"/>
          <w:szCs w:val="24"/>
          <w:lang w:eastAsia="ru-RU"/>
        </w:rPr>
        <w:t>Т</w:t>
      </w:r>
      <w:r w:rsidRPr="00DB581F">
        <w:rPr>
          <w:rFonts w:eastAsia="Times New Roman" w:cs="Times New Roman"/>
          <w:szCs w:val="24"/>
          <w:lang w:eastAsia="ru-RU"/>
        </w:rPr>
        <w:t xml:space="preserve">епловые сети находятся у МУП «Гортеплосеть» </w:t>
      </w:r>
      <w:r w:rsidR="00DB581F">
        <w:rPr>
          <w:rFonts w:eastAsia="Times New Roman" w:cs="Times New Roman"/>
          <w:szCs w:val="24"/>
          <w:lang w:eastAsia="ru-RU"/>
        </w:rPr>
        <w:t>на праве хозяйственного ведения.</w:t>
      </w:r>
      <w:r>
        <w:rPr>
          <w:rFonts w:eastAsia="Times New Roman" w:cs="Times New Roman"/>
          <w:szCs w:val="24"/>
          <w:lang w:eastAsia="ru-RU"/>
        </w:rPr>
        <w:t xml:space="preserve"> </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В качестве тепловой изоляции трубопроводов используется минеральная вата. В ряде случаев при перекладке трубопроводов тепловых сетей в последние годы использовалась изоляция ППУ. В качестве компенсирующих устройств используются осевые, сальниковые и П-образные компенсаторы.</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На котельных находится регулирующая арматура. В качестве секционирующей арматуры используются стальные клиновые литые задвижки с выдвижным шпинделем типа 30с64нж. В качестве регулирующей арматуры применяются клапаны типа РК-1. В зонах действия котельных расположено 314 шт. запорной арматуры.</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Центральные тепловые пункты и насосные в зонах теплоснабжения котельных отсутствуют.</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Тепловые камеры делятся на два типа: сборные из железобетонных конструкций и кирпичные. Перекрытие камер выполнено из железобетонных плит. Крышки люков чугунные или железобетонные в зависимости от расположения камеры (железобетонные люки – газоны, чугунные лю</w:t>
      </w:r>
      <w:r w:rsidR="00615651">
        <w:rPr>
          <w:rFonts w:eastAsia="Times New Roman" w:cs="Times New Roman"/>
          <w:szCs w:val="24"/>
          <w:lang w:eastAsia="ru-RU"/>
        </w:rPr>
        <w:t>ки – проезжая часть, тротуары).</w:t>
      </w:r>
    </w:p>
    <w:p w:rsidR="00087E79" w:rsidRPr="009A00C9" w:rsidRDefault="003F5725" w:rsidP="0074259C">
      <w:pPr>
        <w:spacing w:after="0" w:line="276" w:lineRule="auto"/>
        <w:ind w:firstLine="708"/>
        <w:contextualSpacing/>
      </w:pPr>
      <w:r w:rsidRPr="009A00C9">
        <w:t xml:space="preserve">Тепловые </w:t>
      </w:r>
      <w:proofErr w:type="gramStart"/>
      <w:r w:rsidRPr="009A00C9">
        <w:t>сети</w:t>
      </w:r>
      <w:r w:rsidR="00DB581F">
        <w:t xml:space="preserve"> </w:t>
      </w:r>
      <w:r w:rsidRPr="009A00C9">
        <w:t xml:space="preserve"> от</w:t>
      </w:r>
      <w:proofErr w:type="gramEnd"/>
      <w:r w:rsidRPr="009A00C9">
        <w:t xml:space="preserve"> источника Курская ТЭЦ-1</w:t>
      </w:r>
      <w:r w:rsidR="00DB581F" w:rsidRPr="00DB581F">
        <w:t xml:space="preserve"> </w:t>
      </w:r>
      <w:r w:rsidR="00DB581F" w:rsidRPr="009A00C9">
        <w:t>возвращены из аренды филиала АО «РИР Энерго» -«Курская генерация» общей протяженностью 362 пм</w:t>
      </w:r>
      <w:r w:rsidR="00DB581F">
        <w:t xml:space="preserve"> и переданы на обслуживание МУП «Гортеплосеть» в 2025 г.</w:t>
      </w:r>
      <w:r w:rsidRPr="009A00C9">
        <w:t>:</w:t>
      </w:r>
    </w:p>
    <w:p w:rsidR="00087E79" w:rsidRPr="009A00C9" w:rsidRDefault="003F5725" w:rsidP="0074259C">
      <w:pPr>
        <w:spacing w:after="0" w:line="276" w:lineRule="auto"/>
        <w:ind w:firstLine="0"/>
        <w:contextualSpacing/>
      </w:pPr>
      <w:r w:rsidRPr="009A00C9">
        <w:t>-сеть горячего водоснабжения от УТ-10 до ввода №3 к жилому дому №19 по ул. Звездная,</w:t>
      </w:r>
    </w:p>
    <w:p w:rsidR="00087E79" w:rsidRPr="009A00C9" w:rsidRDefault="003F5725" w:rsidP="0074259C">
      <w:pPr>
        <w:spacing w:after="0" w:line="276" w:lineRule="auto"/>
        <w:ind w:firstLine="0"/>
        <w:contextualSpacing/>
      </w:pPr>
      <w:r w:rsidRPr="009A00C9">
        <w:t>-сеть горячего водоснабжения от УТ-10 до ввода №4 к жилому дому №19 по ул. Звездная,</w:t>
      </w:r>
    </w:p>
    <w:p w:rsidR="00087E79" w:rsidRPr="009A00C9" w:rsidRDefault="003F5725" w:rsidP="0074259C">
      <w:pPr>
        <w:spacing w:after="0" w:line="276" w:lineRule="auto"/>
        <w:ind w:firstLine="0"/>
        <w:contextualSpacing/>
      </w:pPr>
      <w:r w:rsidRPr="009A00C9">
        <w:t>-сеть горячего водоснабжения от УТ-7 до УТ-8, от УТ-8 до УТ-9 по ул. Звездная,</w:t>
      </w:r>
    </w:p>
    <w:p w:rsidR="00087E79" w:rsidRPr="009A00C9" w:rsidRDefault="003F5725" w:rsidP="0074259C">
      <w:pPr>
        <w:spacing w:after="0" w:line="276" w:lineRule="auto"/>
        <w:ind w:firstLine="0"/>
        <w:contextualSpacing/>
      </w:pPr>
      <w:r w:rsidRPr="009A00C9">
        <w:t>-сеть горячего водоснабжения от УТ-8 до ввода №1 к жилому дому №21 по ул. Звездная,</w:t>
      </w:r>
    </w:p>
    <w:p w:rsidR="00087E79" w:rsidRPr="009A00C9" w:rsidRDefault="003F5725" w:rsidP="0074259C">
      <w:pPr>
        <w:spacing w:after="0" w:line="276" w:lineRule="auto"/>
        <w:ind w:firstLine="0"/>
        <w:contextualSpacing/>
      </w:pPr>
      <w:r w:rsidRPr="009A00C9">
        <w:t>-сеть горячего водоснабжения от УТ-9 до ввода №2 к жилому дому №21 по ул. Звездная,</w:t>
      </w:r>
    </w:p>
    <w:p w:rsidR="00087E79" w:rsidRPr="009A00C9" w:rsidRDefault="003F5725" w:rsidP="0074259C">
      <w:pPr>
        <w:spacing w:after="0" w:line="276" w:lineRule="auto"/>
        <w:ind w:firstLine="0"/>
        <w:contextualSpacing/>
      </w:pPr>
      <w:r w:rsidRPr="009A00C9">
        <w:t>-сеть горячего водоснабжения от УТ-9 до УТ-10 по ул. Звездная,</w:t>
      </w:r>
    </w:p>
    <w:p w:rsidR="00087E79" w:rsidRPr="009A00C9" w:rsidRDefault="003F5725" w:rsidP="0074259C">
      <w:pPr>
        <w:spacing w:after="0" w:line="276" w:lineRule="auto"/>
        <w:ind w:firstLine="0"/>
        <w:contextualSpacing/>
      </w:pPr>
      <w:r w:rsidRPr="009A00C9">
        <w:t xml:space="preserve">-сеть теплоснабжения по ул. Советская от тк10/14 до </w:t>
      </w:r>
      <w:proofErr w:type="spellStart"/>
      <w:r w:rsidRPr="009A00C9">
        <w:t>тк</w:t>
      </w:r>
      <w:proofErr w:type="spellEnd"/>
      <w:r w:rsidRPr="009A00C9">
        <w:t xml:space="preserve"> 10/15 до здания №14 по ул. Советская</w:t>
      </w:r>
      <w:r w:rsidR="00DB581F">
        <w:t>.</w:t>
      </w:r>
    </w:p>
    <w:p w:rsidR="00442D0F" w:rsidRPr="009A00C9" w:rsidRDefault="00442D0F" w:rsidP="0074259C">
      <w:pPr>
        <w:spacing w:after="0" w:line="276" w:lineRule="auto"/>
        <w:contextualSpacing/>
      </w:pPr>
    </w:p>
    <w:p w:rsidR="00087E79" w:rsidRPr="009A00C9" w:rsidRDefault="003F5725" w:rsidP="0074259C">
      <w:pPr>
        <w:spacing w:after="0" w:line="276" w:lineRule="auto"/>
        <w:contextualSpacing/>
      </w:pPr>
      <w:r w:rsidRPr="009A00C9">
        <w:lastRenderedPageBreak/>
        <w:t>Тепловые сети от источника ООО «ТГК»</w:t>
      </w:r>
      <w:r w:rsidR="00DB581F" w:rsidRPr="00DB581F">
        <w:t xml:space="preserve"> </w:t>
      </w:r>
      <w:r w:rsidR="00DB581F" w:rsidRPr="009A00C9">
        <w:t xml:space="preserve">возвращены из аренды филиала АО «РИР Энерго» -«Курская генерация» </w:t>
      </w:r>
      <w:r w:rsidR="00DB581F">
        <w:t>и переданы на обслуживание МУП «Гортеплосеть» в 2025 г.</w:t>
      </w:r>
      <w:r w:rsidR="00DB581F" w:rsidRPr="009A00C9">
        <w:t>:</w:t>
      </w:r>
    </w:p>
    <w:p w:rsidR="00087E79" w:rsidRPr="009A00C9" w:rsidRDefault="003F5725" w:rsidP="0074259C">
      <w:pPr>
        <w:spacing w:after="0" w:line="276" w:lineRule="auto"/>
        <w:ind w:firstLine="0"/>
        <w:contextualSpacing/>
      </w:pPr>
      <w:r w:rsidRPr="009A00C9">
        <w:t>-сеть теплоснабжения к домам №22,24,26 по проезду 2-й Весенний, № 43,43а,45,47,47а,49,51,53 по ул.2-я Агрегатная, № 23б,23в,23г по ул. 3-я агрегатная, «Сосновый бор», ООО «Комплект»</w:t>
      </w:r>
      <w:r w:rsidR="000B02C3">
        <w:t>-2,423 км в однотрубном исполнении</w:t>
      </w:r>
      <w:r w:rsidRPr="009A00C9">
        <w:t>;</w:t>
      </w:r>
    </w:p>
    <w:p w:rsidR="00087E79" w:rsidRPr="00FD491D" w:rsidRDefault="003F5725" w:rsidP="0074259C">
      <w:pPr>
        <w:spacing w:after="0" w:line="276" w:lineRule="auto"/>
        <w:ind w:firstLine="0"/>
        <w:contextualSpacing/>
      </w:pPr>
      <w:r w:rsidRPr="009A00C9">
        <w:t xml:space="preserve">-сеть теплоснабжения от </w:t>
      </w:r>
      <w:r w:rsidR="000B02C3">
        <w:t>ТК</w:t>
      </w:r>
      <w:r w:rsidRPr="009A00C9">
        <w:t>-</w:t>
      </w:r>
      <w:r w:rsidR="000B02C3">
        <w:t>14</w:t>
      </w:r>
      <w:r w:rsidRPr="009A00C9">
        <w:t xml:space="preserve"> </w:t>
      </w:r>
      <w:r w:rsidR="00FD491D">
        <w:t>по</w:t>
      </w:r>
      <w:r w:rsidRPr="009A00C9">
        <w:t xml:space="preserve"> </w:t>
      </w:r>
      <w:r w:rsidR="000B02C3">
        <w:t>ул. 2-я Агрегатная</w:t>
      </w:r>
      <w:r w:rsidR="00FD491D">
        <w:t xml:space="preserve"> до стены здания №8-6 по ул 1-ая Агрегатная- 1,396 км в однотрубном исполнении</w:t>
      </w:r>
      <w:r w:rsidR="00FD491D" w:rsidRPr="00FD491D">
        <w:t>;</w:t>
      </w:r>
    </w:p>
    <w:p w:rsidR="00FD491D" w:rsidRPr="00FD491D" w:rsidRDefault="00FD491D" w:rsidP="0074259C">
      <w:pPr>
        <w:spacing w:after="0" w:line="276" w:lineRule="auto"/>
        <w:ind w:firstLine="0"/>
        <w:contextualSpacing/>
      </w:pPr>
      <w:r>
        <w:t>-</w:t>
      </w:r>
      <w:r w:rsidRPr="009A00C9">
        <w:t xml:space="preserve">-сеть теплоснабжения </w:t>
      </w:r>
      <w:r>
        <w:t>к зданию ОБУЗ «Бюро СМЭ» по ул. 3-я Агрегатная, 23а- 0,08км в однотрубном исполнении.</w:t>
      </w:r>
    </w:p>
    <w:bookmarkEnd w:id="359"/>
    <w:bookmarkEnd w:id="360"/>
    <w:p w:rsidR="00580F10" w:rsidRPr="00642BC5" w:rsidRDefault="00580F10" w:rsidP="0074259C">
      <w:pPr>
        <w:spacing w:after="0" w:line="276" w:lineRule="auto"/>
        <w:contextualSpacing/>
      </w:pPr>
      <w:r>
        <w:t>В зоне ЕТО-2 АО «ТЭСК» МУП «Гортеплосеть» эксплуатирует тепловые сети</w:t>
      </w:r>
      <w:r w:rsidRPr="00580F10">
        <w:t xml:space="preserve"> </w:t>
      </w:r>
      <w:r>
        <w:t>протяженностью 0,583 км в однотрубном исполнении</w:t>
      </w:r>
      <w:r w:rsidR="00BC0386" w:rsidRPr="00642BC5">
        <w:t>:</w:t>
      </w:r>
    </w:p>
    <w:p w:rsidR="00BC0386" w:rsidRDefault="00BC0386" w:rsidP="0074259C">
      <w:pPr>
        <w:spacing w:after="0" w:line="276" w:lineRule="auto"/>
        <w:contextualSpacing/>
      </w:pPr>
      <w:r w:rsidRPr="00BC0386">
        <w:t>-</w:t>
      </w:r>
      <w:r>
        <w:t>внутриквартальная тепловая сеть, по адресу г Курск, МБДОУ «Детский сад №20» - 0,156 км в однотрубном исполнении;</w:t>
      </w:r>
    </w:p>
    <w:p w:rsidR="00BC0386" w:rsidRDefault="00BC0386" w:rsidP="0074259C">
      <w:pPr>
        <w:spacing w:after="0" w:line="276" w:lineRule="auto"/>
        <w:contextualSpacing/>
      </w:pPr>
      <w:r w:rsidRPr="00BC0386">
        <w:t xml:space="preserve">- </w:t>
      </w:r>
      <w:r>
        <w:t>тепловая сеть, по адресу г Курск, МБОУ «Средняя общеобразовательная школа №61» -0,</w:t>
      </w:r>
      <w:r w:rsidR="009A0416">
        <w:t>06</w:t>
      </w:r>
      <w:r>
        <w:t>6 км в однотрубном исполнении;</w:t>
      </w:r>
    </w:p>
    <w:p w:rsidR="00BC0386" w:rsidRDefault="00BC0386" w:rsidP="0074259C">
      <w:pPr>
        <w:spacing w:after="0" w:line="276" w:lineRule="auto"/>
        <w:contextualSpacing/>
      </w:pPr>
      <w:r w:rsidRPr="00BC0386">
        <w:t xml:space="preserve">- </w:t>
      </w:r>
      <w:r>
        <w:t xml:space="preserve">тепловая сеть, по адресу г Курск, </w:t>
      </w:r>
      <w:r w:rsidR="00801FA4">
        <w:t xml:space="preserve">проспект А. Дериглазова, 67 МБДОУ </w:t>
      </w:r>
      <w:r>
        <w:t>«</w:t>
      </w:r>
      <w:r w:rsidR="00801FA4">
        <w:t xml:space="preserve">Детский сад </w:t>
      </w:r>
      <w:r>
        <w:t>№</w:t>
      </w:r>
      <w:r w:rsidR="00801FA4">
        <w:t>15</w:t>
      </w:r>
      <w:r>
        <w:t>» -0,</w:t>
      </w:r>
      <w:r w:rsidR="00801FA4">
        <w:t>068</w:t>
      </w:r>
      <w:r>
        <w:t xml:space="preserve"> км в однотрубном исполнении;</w:t>
      </w:r>
    </w:p>
    <w:p w:rsidR="00BC0386" w:rsidRDefault="00BC0386" w:rsidP="0074259C">
      <w:pPr>
        <w:spacing w:after="0" w:line="276" w:lineRule="auto"/>
        <w:contextualSpacing/>
      </w:pPr>
      <w:r w:rsidRPr="00BC0386">
        <w:t xml:space="preserve">- </w:t>
      </w:r>
      <w:r>
        <w:t>тепловая сеть, по адресу г Курск, МБОУ «Средняя общеобразовательная школа №6</w:t>
      </w:r>
      <w:r w:rsidR="00801FA4">
        <w:t>2</w:t>
      </w:r>
      <w:r>
        <w:t>» -0,1</w:t>
      </w:r>
      <w:r w:rsidR="00801FA4">
        <w:t>96</w:t>
      </w:r>
      <w:r>
        <w:t xml:space="preserve"> км в однотрубном исполнении;</w:t>
      </w:r>
    </w:p>
    <w:p w:rsidR="00BC0386" w:rsidRDefault="00BC0386" w:rsidP="0074259C">
      <w:pPr>
        <w:spacing w:after="0" w:line="276" w:lineRule="auto"/>
        <w:contextualSpacing/>
      </w:pPr>
      <w:r w:rsidRPr="00BC0386">
        <w:t xml:space="preserve">- </w:t>
      </w:r>
      <w:r>
        <w:t>тепловая сеть, по адресу г Курск</w:t>
      </w:r>
      <w:r w:rsidR="009A0416">
        <w:t>, к филиалу Поликлиники №1 по ул Домостроителей, 23</w:t>
      </w:r>
      <w:r>
        <w:t xml:space="preserve"> -0,</w:t>
      </w:r>
      <w:r w:rsidR="00801FA4">
        <w:t>0</w:t>
      </w:r>
      <w:r w:rsidR="009A0416">
        <w:t>15</w:t>
      </w:r>
      <w:r>
        <w:t xml:space="preserve"> км в однотрубном исполнении;</w:t>
      </w:r>
    </w:p>
    <w:p w:rsidR="009A0416" w:rsidRDefault="009A0416" w:rsidP="0074259C">
      <w:pPr>
        <w:spacing w:after="0" w:line="276" w:lineRule="auto"/>
        <w:contextualSpacing/>
      </w:pPr>
      <w:r>
        <w:t>-</w:t>
      </w:r>
      <w:r w:rsidRPr="00BC0386">
        <w:t xml:space="preserve"> </w:t>
      </w:r>
      <w:r>
        <w:t xml:space="preserve">тепловая сеть, по адресу г Курск, к школе №23 по </w:t>
      </w:r>
      <w:proofErr w:type="spellStart"/>
      <w:r>
        <w:t>ул</w:t>
      </w:r>
      <w:proofErr w:type="spellEnd"/>
      <w:r>
        <w:t xml:space="preserve"> </w:t>
      </w:r>
      <w:proofErr w:type="spellStart"/>
      <w:r>
        <w:t>Видяевская</w:t>
      </w:r>
      <w:proofErr w:type="spellEnd"/>
      <w:r>
        <w:t>, 5 -0,082 км в однотрубном исполнении</w:t>
      </w:r>
    </w:p>
    <w:p w:rsidR="00F80F90" w:rsidRDefault="00F80F90" w:rsidP="0074259C">
      <w:pPr>
        <w:pStyle w:val="af0"/>
        <w:spacing w:before="0" w:after="0" w:line="276" w:lineRule="auto"/>
        <w:ind w:firstLine="708"/>
      </w:pPr>
    </w:p>
    <w:p w:rsidR="00BD6C74" w:rsidRPr="00BD6C74" w:rsidRDefault="00BD6C74" w:rsidP="00147D10">
      <w:pPr>
        <w:pStyle w:val="afe"/>
        <w:ind w:firstLine="708"/>
      </w:pPr>
      <w:bookmarkStart w:id="361" w:name="_Toc234259320"/>
      <w:r>
        <w:t xml:space="preserve">Таблица </w:t>
      </w:r>
      <w:fldSimple w:instr=" SEQ Таблица \* ARABIC ">
        <w:r w:rsidR="00992FAE">
          <w:rPr>
            <w:noProof/>
          </w:rPr>
          <w:t>84</w:t>
        </w:r>
      </w:fldSimple>
      <w:r w:rsidRPr="00BD6C74">
        <w:t xml:space="preserve"> – Общая характеристика распределительных тепловых МУП «Гортеплосеть» в зоне деятельности ЕТО-002 по состоянию на 01.01.2026 г.</w:t>
      </w:r>
      <w:bookmarkEnd w:id="361"/>
    </w:p>
    <w:tbl>
      <w:tblPr>
        <w:tblW w:w="9639" w:type="dxa"/>
        <w:tblInd w:w="-5" w:type="dxa"/>
        <w:tblLook w:val="04A0" w:firstRow="1" w:lastRow="0" w:firstColumn="1" w:lastColumn="0" w:noHBand="0" w:noVBand="1"/>
      </w:tblPr>
      <w:tblGrid>
        <w:gridCol w:w="3261"/>
        <w:gridCol w:w="3543"/>
        <w:gridCol w:w="2835"/>
      </w:tblGrid>
      <w:tr w:rsidR="00F80F90" w:rsidRPr="005317DE" w:rsidTr="00BD6C74">
        <w:trPr>
          <w:trHeight w:val="797"/>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80F90" w:rsidRPr="00147D10" w:rsidRDefault="00F80F90" w:rsidP="0074259C">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Условный диаметр, мм</w:t>
            </w:r>
          </w:p>
        </w:tc>
        <w:tc>
          <w:tcPr>
            <w:tcW w:w="3543" w:type="dxa"/>
            <w:tcBorders>
              <w:top w:val="single" w:sz="4" w:space="0" w:color="auto"/>
              <w:left w:val="nil"/>
              <w:bottom w:val="single" w:sz="4" w:space="0" w:color="auto"/>
              <w:right w:val="single" w:sz="4" w:space="0" w:color="auto"/>
            </w:tcBorders>
            <w:shd w:val="clear" w:color="auto" w:fill="auto"/>
            <w:vAlign w:val="bottom"/>
            <w:hideMark/>
          </w:tcPr>
          <w:p w:rsidR="00F80F90" w:rsidRPr="00147D10" w:rsidRDefault="00F80F90" w:rsidP="0074259C">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Протяженность трубопроводов в однотрубном исчислении, м</w:t>
            </w:r>
          </w:p>
        </w:tc>
        <w:tc>
          <w:tcPr>
            <w:tcW w:w="2835" w:type="dxa"/>
            <w:tcBorders>
              <w:top w:val="single" w:sz="4" w:space="0" w:color="auto"/>
              <w:left w:val="nil"/>
              <w:bottom w:val="single" w:sz="4" w:space="0" w:color="auto"/>
              <w:right w:val="single" w:sz="4" w:space="0" w:color="auto"/>
            </w:tcBorders>
            <w:shd w:val="clear" w:color="auto" w:fill="auto"/>
            <w:vAlign w:val="bottom"/>
            <w:hideMark/>
          </w:tcPr>
          <w:p w:rsidR="00F80F90" w:rsidRPr="00147D10" w:rsidRDefault="00F80F90" w:rsidP="0074259C">
            <w:pPr>
              <w:spacing w:after="0" w:line="276" w:lineRule="auto"/>
              <w:ind w:firstLine="0"/>
              <w:jc w:val="center"/>
              <w:rPr>
                <w:rFonts w:eastAsia="Times New Roman" w:cs="Times New Roman"/>
                <w:szCs w:val="24"/>
                <w:vertAlign w:val="superscript"/>
                <w:lang w:eastAsia="ru-RU"/>
              </w:rPr>
            </w:pPr>
            <w:r w:rsidRPr="00147D10">
              <w:rPr>
                <w:rFonts w:eastAsia="Times New Roman" w:cs="Times New Roman"/>
                <w:szCs w:val="24"/>
                <w:lang w:eastAsia="ru-RU"/>
              </w:rPr>
              <w:t>Материальная характеристика, м</w:t>
            </w:r>
            <w:r w:rsidRPr="00147D10">
              <w:rPr>
                <w:rFonts w:eastAsia="Times New Roman" w:cs="Times New Roman"/>
                <w:szCs w:val="24"/>
                <w:vertAlign w:val="superscript"/>
                <w:lang w:eastAsia="ru-RU"/>
              </w:rPr>
              <w:t>2</w:t>
            </w:r>
          </w:p>
        </w:tc>
      </w:tr>
      <w:tr w:rsidR="00F80F90" w:rsidRPr="005317DE" w:rsidTr="00BD6C74">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0F90" w:rsidRPr="005317DE" w:rsidRDefault="00F80F90" w:rsidP="0074259C">
            <w:pPr>
              <w:spacing w:after="0" w:line="276" w:lineRule="auto"/>
              <w:ind w:firstLine="0"/>
              <w:jc w:val="center"/>
              <w:rPr>
                <w:rFonts w:cs="Times New Roman"/>
                <w:szCs w:val="24"/>
              </w:rPr>
            </w:pPr>
            <w:r w:rsidRPr="005317DE">
              <w:rPr>
                <w:rFonts w:cs="Times New Roman"/>
                <w:szCs w:val="24"/>
              </w:rPr>
              <w:t>50</w:t>
            </w:r>
          </w:p>
        </w:tc>
        <w:tc>
          <w:tcPr>
            <w:tcW w:w="3543" w:type="dxa"/>
            <w:tcBorders>
              <w:top w:val="single" w:sz="4" w:space="0" w:color="auto"/>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firstLine="0"/>
              <w:jc w:val="center"/>
              <w:rPr>
                <w:rFonts w:cs="Times New Roman"/>
                <w:szCs w:val="24"/>
              </w:rPr>
            </w:pPr>
            <w:r>
              <w:rPr>
                <w:rFonts w:cs="Times New Roman"/>
                <w:szCs w:val="24"/>
              </w:rPr>
              <w:t>4 462</w:t>
            </w:r>
          </w:p>
        </w:tc>
        <w:tc>
          <w:tcPr>
            <w:tcW w:w="2835" w:type="dxa"/>
            <w:tcBorders>
              <w:top w:val="single" w:sz="4" w:space="0" w:color="auto"/>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firstLine="0"/>
              <w:jc w:val="center"/>
              <w:rPr>
                <w:rFonts w:cs="Times New Roman"/>
                <w:szCs w:val="24"/>
              </w:rPr>
            </w:pPr>
            <w:r>
              <w:rPr>
                <w:rFonts w:cs="Times New Roman"/>
                <w:szCs w:val="24"/>
              </w:rPr>
              <w:t>254</w:t>
            </w:r>
          </w:p>
        </w:tc>
      </w:tr>
      <w:tr w:rsidR="00F80F90"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F80F90" w:rsidRPr="005317DE" w:rsidRDefault="00F80F90" w:rsidP="0074259C">
            <w:pPr>
              <w:spacing w:after="0" w:line="276" w:lineRule="auto"/>
              <w:ind w:firstLine="0"/>
              <w:jc w:val="center"/>
              <w:rPr>
                <w:rFonts w:cs="Times New Roman"/>
                <w:szCs w:val="24"/>
              </w:rPr>
            </w:pPr>
            <w:r w:rsidRPr="005317DE">
              <w:rPr>
                <w:rFonts w:cs="Times New Roman"/>
                <w:szCs w:val="24"/>
              </w:rPr>
              <w:t>80</w:t>
            </w:r>
          </w:p>
        </w:tc>
        <w:tc>
          <w:tcPr>
            <w:tcW w:w="3543" w:type="dxa"/>
            <w:tcBorders>
              <w:top w:val="nil"/>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firstLine="0"/>
              <w:jc w:val="center"/>
              <w:rPr>
                <w:rFonts w:cs="Times New Roman"/>
                <w:szCs w:val="24"/>
              </w:rPr>
            </w:pPr>
            <w:r>
              <w:rPr>
                <w:rFonts w:cs="Times New Roman"/>
                <w:szCs w:val="24"/>
              </w:rPr>
              <w:t>4 338</w:t>
            </w:r>
          </w:p>
        </w:tc>
        <w:tc>
          <w:tcPr>
            <w:tcW w:w="2835" w:type="dxa"/>
            <w:tcBorders>
              <w:top w:val="nil"/>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firstLine="0"/>
              <w:jc w:val="center"/>
              <w:rPr>
                <w:rFonts w:cs="Times New Roman"/>
                <w:szCs w:val="24"/>
              </w:rPr>
            </w:pPr>
            <w:r>
              <w:rPr>
                <w:rFonts w:cs="Times New Roman"/>
                <w:szCs w:val="24"/>
              </w:rPr>
              <w:t>386</w:t>
            </w:r>
          </w:p>
        </w:tc>
      </w:tr>
      <w:tr w:rsidR="00F80F90"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F80F90" w:rsidRPr="005317DE" w:rsidRDefault="00F80F90" w:rsidP="0074259C">
            <w:pPr>
              <w:spacing w:after="0" w:line="276" w:lineRule="auto"/>
              <w:ind w:firstLine="0"/>
              <w:jc w:val="center"/>
              <w:rPr>
                <w:rFonts w:cs="Times New Roman"/>
                <w:szCs w:val="24"/>
              </w:rPr>
            </w:pPr>
            <w:r w:rsidRPr="005317DE">
              <w:rPr>
                <w:rFonts w:cs="Times New Roman"/>
                <w:szCs w:val="24"/>
              </w:rPr>
              <w:t>100</w:t>
            </w:r>
          </w:p>
        </w:tc>
        <w:tc>
          <w:tcPr>
            <w:tcW w:w="3543" w:type="dxa"/>
            <w:tcBorders>
              <w:top w:val="nil"/>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firstLine="0"/>
              <w:jc w:val="center"/>
              <w:rPr>
                <w:rFonts w:cs="Times New Roman"/>
                <w:szCs w:val="24"/>
              </w:rPr>
            </w:pPr>
            <w:r>
              <w:rPr>
                <w:rFonts w:cs="Times New Roman"/>
                <w:szCs w:val="24"/>
              </w:rPr>
              <w:t>4 600</w:t>
            </w:r>
          </w:p>
        </w:tc>
        <w:tc>
          <w:tcPr>
            <w:tcW w:w="2835" w:type="dxa"/>
            <w:tcBorders>
              <w:top w:val="nil"/>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firstLine="0"/>
              <w:jc w:val="center"/>
              <w:rPr>
                <w:rFonts w:cs="Times New Roman"/>
                <w:szCs w:val="24"/>
              </w:rPr>
            </w:pPr>
            <w:r>
              <w:rPr>
                <w:rFonts w:cs="Times New Roman"/>
                <w:szCs w:val="24"/>
              </w:rPr>
              <w:t>497</w:t>
            </w:r>
          </w:p>
        </w:tc>
      </w:tr>
      <w:tr w:rsidR="00F80F90"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F80F90" w:rsidRPr="005317DE" w:rsidRDefault="00F80F90" w:rsidP="0074259C">
            <w:pPr>
              <w:spacing w:after="0" w:line="276" w:lineRule="auto"/>
              <w:ind w:firstLine="0"/>
              <w:jc w:val="center"/>
              <w:rPr>
                <w:rFonts w:cs="Times New Roman"/>
                <w:szCs w:val="24"/>
              </w:rPr>
            </w:pPr>
            <w:r w:rsidRPr="005317DE">
              <w:rPr>
                <w:rFonts w:cs="Times New Roman"/>
                <w:szCs w:val="24"/>
              </w:rPr>
              <w:t>125</w:t>
            </w:r>
          </w:p>
        </w:tc>
        <w:tc>
          <w:tcPr>
            <w:tcW w:w="3543" w:type="dxa"/>
            <w:tcBorders>
              <w:top w:val="nil"/>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firstLine="0"/>
              <w:jc w:val="center"/>
              <w:rPr>
                <w:rFonts w:cs="Times New Roman"/>
                <w:szCs w:val="24"/>
              </w:rPr>
            </w:pPr>
            <w:r>
              <w:rPr>
                <w:rFonts w:cs="Times New Roman"/>
                <w:szCs w:val="24"/>
              </w:rPr>
              <w:t>1 052</w:t>
            </w:r>
          </w:p>
        </w:tc>
        <w:tc>
          <w:tcPr>
            <w:tcW w:w="2835" w:type="dxa"/>
            <w:tcBorders>
              <w:top w:val="nil"/>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firstLine="0"/>
              <w:jc w:val="center"/>
              <w:rPr>
                <w:rFonts w:cs="Times New Roman"/>
                <w:szCs w:val="24"/>
              </w:rPr>
            </w:pPr>
            <w:r>
              <w:rPr>
                <w:rFonts w:cs="Times New Roman"/>
                <w:szCs w:val="24"/>
              </w:rPr>
              <w:t>140</w:t>
            </w:r>
          </w:p>
        </w:tc>
      </w:tr>
      <w:tr w:rsidR="00F80F90"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center"/>
            <w:hideMark/>
          </w:tcPr>
          <w:p w:rsidR="00F80F90" w:rsidRPr="005317DE" w:rsidRDefault="00F80F90" w:rsidP="0074259C">
            <w:pPr>
              <w:spacing w:after="0" w:line="276" w:lineRule="auto"/>
              <w:ind w:firstLine="0"/>
              <w:jc w:val="center"/>
              <w:rPr>
                <w:rFonts w:cs="Times New Roman"/>
                <w:szCs w:val="24"/>
              </w:rPr>
            </w:pPr>
            <w:r w:rsidRPr="005317DE">
              <w:rPr>
                <w:rFonts w:cs="Times New Roman"/>
                <w:szCs w:val="24"/>
              </w:rPr>
              <w:t>150</w:t>
            </w:r>
          </w:p>
        </w:tc>
        <w:tc>
          <w:tcPr>
            <w:tcW w:w="3543" w:type="dxa"/>
            <w:tcBorders>
              <w:top w:val="nil"/>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firstLine="0"/>
              <w:jc w:val="center"/>
              <w:rPr>
                <w:rFonts w:cs="Times New Roman"/>
                <w:szCs w:val="24"/>
              </w:rPr>
            </w:pPr>
            <w:r>
              <w:rPr>
                <w:rFonts w:cs="Times New Roman"/>
                <w:szCs w:val="24"/>
              </w:rPr>
              <w:t>2 229</w:t>
            </w:r>
          </w:p>
        </w:tc>
        <w:tc>
          <w:tcPr>
            <w:tcW w:w="2835" w:type="dxa"/>
            <w:tcBorders>
              <w:top w:val="nil"/>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firstLine="0"/>
              <w:jc w:val="center"/>
              <w:rPr>
                <w:rFonts w:cs="Times New Roman"/>
                <w:szCs w:val="24"/>
              </w:rPr>
            </w:pPr>
            <w:r>
              <w:rPr>
                <w:rFonts w:cs="Times New Roman"/>
                <w:szCs w:val="24"/>
              </w:rPr>
              <w:t>354</w:t>
            </w:r>
          </w:p>
        </w:tc>
      </w:tr>
      <w:tr w:rsidR="00F80F90" w:rsidRPr="005317DE" w:rsidTr="00BD6C74">
        <w:trPr>
          <w:trHeight w:val="255"/>
        </w:trPr>
        <w:tc>
          <w:tcPr>
            <w:tcW w:w="3261" w:type="dxa"/>
            <w:tcBorders>
              <w:top w:val="nil"/>
              <w:left w:val="single" w:sz="4" w:space="0" w:color="auto"/>
              <w:bottom w:val="single" w:sz="4" w:space="0" w:color="auto"/>
              <w:right w:val="single" w:sz="4" w:space="0" w:color="auto"/>
            </w:tcBorders>
            <w:shd w:val="clear" w:color="auto" w:fill="auto"/>
            <w:noWrap/>
            <w:vAlign w:val="bottom"/>
            <w:hideMark/>
          </w:tcPr>
          <w:p w:rsidR="00F80F90" w:rsidRPr="005317DE" w:rsidRDefault="00F80F90" w:rsidP="0074259C">
            <w:pPr>
              <w:spacing w:after="0" w:line="276" w:lineRule="auto"/>
              <w:ind w:firstLine="0"/>
              <w:jc w:val="center"/>
              <w:rPr>
                <w:rFonts w:cs="Times New Roman"/>
                <w:szCs w:val="24"/>
              </w:rPr>
            </w:pPr>
            <w:r w:rsidRPr="005317DE">
              <w:rPr>
                <w:rFonts w:cs="Times New Roman"/>
                <w:szCs w:val="24"/>
              </w:rPr>
              <w:t>200</w:t>
            </w:r>
          </w:p>
        </w:tc>
        <w:tc>
          <w:tcPr>
            <w:tcW w:w="3543" w:type="dxa"/>
            <w:tcBorders>
              <w:top w:val="nil"/>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firstLine="0"/>
              <w:jc w:val="center"/>
              <w:rPr>
                <w:rFonts w:cs="Times New Roman"/>
                <w:szCs w:val="24"/>
              </w:rPr>
            </w:pPr>
            <w:r>
              <w:rPr>
                <w:rFonts w:cs="Times New Roman"/>
                <w:szCs w:val="24"/>
              </w:rPr>
              <w:t xml:space="preserve"> 1 215</w:t>
            </w:r>
          </w:p>
        </w:tc>
        <w:tc>
          <w:tcPr>
            <w:tcW w:w="2835" w:type="dxa"/>
            <w:tcBorders>
              <w:top w:val="nil"/>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firstLine="0"/>
              <w:jc w:val="center"/>
              <w:rPr>
                <w:rFonts w:cs="Times New Roman"/>
                <w:szCs w:val="24"/>
              </w:rPr>
            </w:pPr>
            <w:r>
              <w:rPr>
                <w:rFonts w:cs="Times New Roman"/>
                <w:szCs w:val="24"/>
              </w:rPr>
              <w:t>266</w:t>
            </w:r>
          </w:p>
        </w:tc>
      </w:tr>
      <w:tr w:rsidR="00F80F90" w:rsidRPr="005317DE" w:rsidTr="00BD6C74">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80F90" w:rsidRPr="005317DE" w:rsidRDefault="00F80F90" w:rsidP="0074259C">
            <w:pPr>
              <w:spacing w:after="0" w:line="276" w:lineRule="auto"/>
              <w:ind w:firstLine="31"/>
              <w:jc w:val="center"/>
              <w:rPr>
                <w:rFonts w:cs="Times New Roman"/>
                <w:szCs w:val="24"/>
              </w:rPr>
            </w:pPr>
            <w:r w:rsidRPr="005317DE">
              <w:rPr>
                <w:rFonts w:cs="Times New Roman"/>
                <w:szCs w:val="24"/>
              </w:rPr>
              <w:t>всего</w:t>
            </w:r>
          </w:p>
        </w:tc>
        <w:tc>
          <w:tcPr>
            <w:tcW w:w="3543" w:type="dxa"/>
            <w:tcBorders>
              <w:top w:val="single" w:sz="4" w:space="0" w:color="auto"/>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hanging="18"/>
              <w:jc w:val="center"/>
              <w:rPr>
                <w:rFonts w:cs="Times New Roman"/>
                <w:szCs w:val="24"/>
              </w:rPr>
            </w:pPr>
            <w:r>
              <w:rPr>
                <w:rFonts w:cs="Times New Roman"/>
                <w:szCs w:val="24"/>
              </w:rPr>
              <w:t>17 896</w:t>
            </w:r>
          </w:p>
        </w:tc>
        <w:tc>
          <w:tcPr>
            <w:tcW w:w="2835" w:type="dxa"/>
            <w:tcBorders>
              <w:top w:val="nil"/>
              <w:left w:val="nil"/>
              <w:bottom w:val="single" w:sz="4" w:space="0" w:color="auto"/>
              <w:right w:val="single" w:sz="4" w:space="0" w:color="auto"/>
            </w:tcBorders>
            <w:shd w:val="clear" w:color="auto" w:fill="auto"/>
            <w:noWrap/>
            <w:vAlign w:val="bottom"/>
          </w:tcPr>
          <w:p w:rsidR="00F80F90" w:rsidRPr="005317DE" w:rsidRDefault="00F80F90" w:rsidP="0074259C">
            <w:pPr>
              <w:spacing w:after="0" w:line="276" w:lineRule="auto"/>
              <w:ind w:hanging="18"/>
              <w:jc w:val="center"/>
              <w:rPr>
                <w:rFonts w:cs="Times New Roman"/>
                <w:szCs w:val="24"/>
              </w:rPr>
            </w:pPr>
            <w:r>
              <w:rPr>
                <w:rFonts w:cs="Times New Roman"/>
                <w:szCs w:val="24"/>
              </w:rPr>
              <w:t>1 898</w:t>
            </w:r>
          </w:p>
        </w:tc>
      </w:tr>
    </w:tbl>
    <w:p w:rsidR="00F80F90" w:rsidRDefault="00F80F90" w:rsidP="0074259C">
      <w:pPr>
        <w:pStyle w:val="af0"/>
        <w:spacing w:before="0" w:after="0" w:line="276" w:lineRule="auto"/>
        <w:ind w:firstLine="708"/>
      </w:pPr>
    </w:p>
    <w:p w:rsidR="00BD6C74" w:rsidRDefault="00BD6C74" w:rsidP="00147D10">
      <w:pPr>
        <w:pStyle w:val="afe"/>
        <w:ind w:firstLine="708"/>
      </w:pPr>
      <w:bookmarkStart w:id="362" w:name="_Toc234259321"/>
      <w:r>
        <w:t xml:space="preserve">Таблица </w:t>
      </w:r>
      <w:fldSimple w:instr=" SEQ Таблица \* ARABIC ">
        <w:r w:rsidR="00992FAE">
          <w:rPr>
            <w:noProof/>
          </w:rPr>
          <w:t>85</w:t>
        </w:r>
      </w:fldSimple>
      <w:r w:rsidRPr="00BD6C74">
        <w:t xml:space="preserve">  – Способы прокладки тепловых сетей МУП «Гортеплосеть» в зоне деятельности ЕТО-002 по состоянию на 01.01.2026 </w:t>
      </w:r>
      <w:r>
        <w:t>г.</w:t>
      </w:r>
      <w:bookmarkEnd w:id="362"/>
    </w:p>
    <w:tbl>
      <w:tblPr>
        <w:tblStyle w:val="af3"/>
        <w:tblW w:w="9639" w:type="dxa"/>
        <w:tblInd w:w="-5" w:type="dxa"/>
        <w:tblLook w:val="04A0" w:firstRow="1" w:lastRow="0" w:firstColumn="1" w:lastColumn="0" w:noHBand="0" w:noVBand="1"/>
      </w:tblPr>
      <w:tblGrid>
        <w:gridCol w:w="3261"/>
        <w:gridCol w:w="3543"/>
        <w:gridCol w:w="2835"/>
      </w:tblGrid>
      <w:tr w:rsidR="00F80F90" w:rsidRPr="004762A6" w:rsidTr="00BD6C74">
        <w:trPr>
          <w:trHeight w:val="803"/>
        </w:trPr>
        <w:tc>
          <w:tcPr>
            <w:tcW w:w="3261" w:type="dxa"/>
            <w:vAlign w:val="center"/>
            <w:hideMark/>
          </w:tcPr>
          <w:p w:rsidR="00F80F90" w:rsidRPr="00147D10" w:rsidRDefault="00F80F90" w:rsidP="00BD6C74">
            <w:pPr>
              <w:pStyle w:val="af0"/>
              <w:spacing w:before="0" w:line="276" w:lineRule="auto"/>
              <w:jc w:val="center"/>
            </w:pPr>
            <w:r w:rsidRPr="00147D10">
              <w:t>Способ прокладки</w:t>
            </w:r>
          </w:p>
        </w:tc>
        <w:tc>
          <w:tcPr>
            <w:tcW w:w="3543" w:type="dxa"/>
            <w:vAlign w:val="center"/>
            <w:hideMark/>
          </w:tcPr>
          <w:p w:rsidR="00F80F90" w:rsidRPr="00147D10" w:rsidRDefault="00F80F90" w:rsidP="00BD6C74">
            <w:pPr>
              <w:pStyle w:val="af0"/>
              <w:spacing w:before="0" w:line="276" w:lineRule="auto"/>
              <w:jc w:val="center"/>
            </w:pPr>
            <w:r w:rsidRPr="00147D10">
              <w:t>Протяженность трубопроводов в однотрубном исчислении, м</w:t>
            </w:r>
          </w:p>
        </w:tc>
        <w:tc>
          <w:tcPr>
            <w:tcW w:w="2835" w:type="dxa"/>
            <w:vAlign w:val="center"/>
            <w:hideMark/>
          </w:tcPr>
          <w:p w:rsidR="00F80F90" w:rsidRPr="00147D10" w:rsidRDefault="00F80F90" w:rsidP="00BD6C74">
            <w:pPr>
              <w:pStyle w:val="af0"/>
              <w:spacing w:before="0" w:line="276" w:lineRule="auto"/>
              <w:jc w:val="center"/>
              <w:rPr>
                <w:sz w:val="20"/>
                <w:vertAlign w:val="superscript"/>
              </w:rPr>
            </w:pPr>
            <w:r w:rsidRPr="00147D10">
              <w:t>Материальная характеристика, м</w:t>
            </w:r>
            <w:r w:rsidRPr="00147D10">
              <w:rPr>
                <w:sz w:val="20"/>
                <w:vertAlign w:val="superscript"/>
              </w:rPr>
              <w:t>2</w:t>
            </w:r>
          </w:p>
        </w:tc>
      </w:tr>
      <w:tr w:rsidR="00F80F90" w:rsidRPr="004762A6" w:rsidTr="00BD6C74">
        <w:trPr>
          <w:trHeight w:val="251"/>
        </w:trPr>
        <w:tc>
          <w:tcPr>
            <w:tcW w:w="3261" w:type="dxa"/>
            <w:noWrap/>
            <w:hideMark/>
          </w:tcPr>
          <w:p w:rsidR="00F80F90" w:rsidRPr="004762A6" w:rsidRDefault="00F80F90" w:rsidP="0074259C">
            <w:pPr>
              <w:pStyle w:val="af0"/>
              <w:spacing w:before="0" w:line="276" w:lineRule="auto"/>
              <w:jc w:val="center"/>
            </w:pPr>
            <w:r w:rsidRPr="004762A6">
              <w:t>Надземная</w:t>
            </w:r>
          </w:p>
        </w:tc>
        <w:tc>
          <w:tcPr>
            <w:tcW w:w="3543" w:type="dxa"/>
            <w:noWrap/>
          </w:tcPr>
          <w:p w:rsidR="00F80F90" w:rsidRPr="004762A6" w:rsidRDefault="00F80F90" w:rsidP="0074259C">
            <w:pPr>
              <w:pStyle w:val="af0"/>
              <w:spacing w:before="0" w:line="276" w:lineRule="auto"/>
              <w:jc w:val="center"/>
            </w:pPr>
            <w:r>
              <w:t>1 486</w:t>
            </w:r>
          </w:p>
        </w:tc>
        <w:tc>
          <w:tcPr>
            <w:tcW w:w="2835" w:type="dxa"/>
          </w:tcPr>
          <w:p w:rsidR="00F80F90" w:rsidRPr="004762A6" w:rsidRDefault="00F80F90" w:rsidP="0074259C">
            <w:pPr>
              <w:pStyle w:val="af0"/>
              <w:spacing w:before="0" w:line="276" w:lineRule="auto"/>
              <w:jc w:val="center"/>
            </w:pPr>
            <w:r>
              <w:t>196</w:t>
            </w:r>
          </w:p>
        </w:tc>
      </w:tr>
      <w:tr w:rsidR="00F80F90" w:rsidRPr="004762A6" w:rsidTr="00BD6C74">
        <w:trPr>
          <w:trHeight w:val="255"/>
        </w:trPr>
        <w:tc>
          <w:tcPr>
            <w:tcW w:w="3261" w:type="dxa"/>
            <w:noWrap/>
            <w:hideMark/>
          </w:tcPr>
          <w:p w:rsidR="00F80F90" w:rsidRPr="004762A6" w:rsidRDefault="00F80F90" w:rsidP="0074259C">
            <w:pPr>
              <w:pStyle w:val="af0"/>
              <w:spacing w:before="0" w:line="276" w:lineRule="auto"/>
              <w:jc w:val="center"/>
            </w:pPr>
            <w:r>
              <w:t xml:space="preserve">Подземная </w:t>
            </w:r>
            <w:r w:rsidRPr="004762A6">
              <w:t>канальная</w:t>
            </w:r>
          </w:p>
        </w:tc>
        <w:tc>
          <w:tcPr>
            <w:tcW w:w="3543" w:type="dxa"/>
            <w:noWrap/>
          </w:tcPr>
          <w:p w:rsidR="00F80F90" w:rsidRPr="004762A6" w:rsidRDefault="00F80F90" w:rsidP="0074259C">
            <w:pPr>
              <w:pStyle w:val="af0"/>
              <w:spacing w:before="0" w:line="276" w:lineRule="auto"/>
              <w:jc w:val="center"/>
            </w:pPr>
            <w:r>
              <w:t>16 410</w:t>
            </w:r>
          </w:p>
        </w:tc>
        <w:tc>
          <w:tcPr>
            <w:tcW w:w="2835" w:type="dxa"/>
          </w:tcPr>
          <w:p w:rsidR="00F80F90" w:rsidRPr="004762A6" w:rsidRDefault="00F80F90" w:rsidP="0074259C">
            <w:pPr>
              <w:pStyle w:val="af0"/>
              <w:spacing w:before="0" w:line="276" w:lineRule="auto"/>
              <w:jc w:val="center"/>
            </w:pPr>
            <w:r>
              <w:t>1 702</w:t>
            </w:r>
          </w:p>
        </w:tc>
      </w:tr>
      <w:tr w:rsidR="00F80F90" w:rsidRPr="004762A6" w:rsidTr="00BD6C74">
        <w:trPr>
          <w:trHeight w:val="255"/>
        </w:trPr>
        <w:tc>
          <w:tcPr>
            <w:tcW w:w="3261" w:type="dxa"/>
            <w:noWrap/>
            <w:hideMark/>
          </w:tcPr>
          <w:p w:rsidR="00F80F90" w:rsidRPr="004762A6" w:rsidRDefault="00F80F90" w:rsidP="0074259C">
            <w:pPr>
              <w:pStyle w:val="af0"/>
              <w:spacing w:before="0" w:line="276" w:lineRule="auto"/>
              <w:jc w:val="center"/>
            </w:pPr>
            <w:r w:rsidRPr="004762A6">
              <w:t>Бесканальная</w:t>
            </w:r>
          </w:p>
        </w:tc>
        <w:tc>
          <w:tcPr>
            <w:tcW w:w="3543" w:type="dxa"/>
            <w:noWrap/>
          </w:tcPr>
          <w:p w:rsidR="00F80F90" w:rsidRPr="004762A6" w:rsidRDefault="00F80F90" w:rsidP="0074259C">
            <w:pPr>
              <w:pStyle w:val="af0"/>
              <w:spacing w:before="0" w:line="276" w:lineRule="auto"/>
              <w:jc w:val="center"/>
            </w:pPr>
          </w:p>
        </w:tc>
        <w:tc>
          <w:tcPr>
            <w:tcW w:w="2835" w:type="dxa"/>
          </w:tcPr>
          <w:p w:rsidR="00F80F90" w:rsidRPr="004762A6" w:rsidRDefault="00F80F90" w:rsidP="0074259C">
            <w:pPr>
              <w:pStyle w:val="af0"/>
              <w:spacing w:before="0" w:line="276" w:lineRule="auto"/>
              <w:jc w:val="center"/>
            </w:pPr>
          </w:p>
        </w:tc>
      </w:tr>
      <w:tr w:rsidR="00F80F90" w:rsidRPr="004762A6" w:rsidTr="00BD6C74">
        <w:trPr>
          <w:trHeight w:val="255"/>
        </w:trPr>
        <w:tc>
          <w:tcPr>
            <w:tcW w:w="3261" w:type="dxa"/>
            <w:noWrap/>
            <w:hideMark/>
          </w:tcPr>
          <w:p w:rsidR="00F80F90" w:rsidRPr="004762A6" w:rsidRDefault="00F80F90" w:rsidP="0074259C">
            <w:pPr>
              <w:pStyle w:val="af0"/>
              <w:spacing w:before="0" w:line="276" w:lineRule="auto"/>
            </w:pPr>
            <w:r w:rsidRPr="004762A6">
              <w:t>всего</w:t>
            </w:r>
          </w:p>
        </w:tc>
        <w:tc>
          <w:tcPr>
            <w:tcW w:w="3543" w:type="dxa"/>
            <w:noWrap/>
          </w:tcPr>
          <w:p w:rsidR="00F80F90" w:rsidRPr="004762A6" w:rsidRDefault="00F80F90" w:rsidP="0074259C">
            <w:pPr>
              <w:pStyle w:val="af0"/>
              <w:spacing w:before="0" w:line="276" w:lineRule="auto"/>
              <w:jc w:val="center"/>
            </w:pPr>
            <w:r>
              <w:t>17 896</w:t>
            </w:r>
          </w:p>
        </w:tc>
        <w:tc>
          <w:tcPr>
            <w:tcW w:w="2835" w:type="dxa"/>
          </w:tcPr>
          <w:p w:rsidR="00F80F90" w:rsidRPr="004762A6" w:rsidRDefault="00F80F90" w:rsidP="0074259C">
            <w:pPr>
              <w:pStyle w:val="af0"/>
              <w:spacing w:before="0" w:line="276" w:lineRule="auto"/>
              <w:jc w:val="center"/>
            </w:pPr>
            <w:r>
              <w:t>1 898</w:t>
            </w:r>
          </w:p>
        </w:tc>
      </w:tr>
    </w:tbl>
    <w:p w:rsidR="00F80F90" w:rsidRDefault="00F80F90" w:rsidP="0074259C">
      <w:pPr>
        <w:pStyle w:val="af0"/>
        <w:spacing w:before="0" w:after="0" w:line="276" w:lineRule="auto"/>
        <w:ind w:firstLine="709"/>
      </w:pPr>
    </w:p>
    <w:p w:rsidR="00BD6C74" w:rsidRDefault="00BD6C74" w:rsidP="00147D10">
      <w:pPr>
        <w:pStyle w:val="afe"/>
        <w:ind w:firstLine="708"/>
      </w:pPr>
      <w:bookmarkStart w:id="363" w:name="_Toc234259322"/>
      <w:r>
        <w:t xml:space="preserve">Таблица </w:t>
      </w:r>
      <w:fldSimple w:instr=" SEQ Таблица \* ARABIC ">
        <w:r w:rsidR="00992FAE">
          <w:rPr>
            <w:noProof/>
          </w:rPr>
          <w:t>86</w:t>
        </w:r>
      </w:fldSimple>
      <w:r>
        <w:t xml:space="preserve"> </w:t>
      </w:r>
      <w:r w:rsidRPr="002835AE">
        <w:t>- Распределение протяженности и материальной характеристики тепловых сетей по годам прокладки МУП «Гортеплосеть»  в зоне деятельности ЕТО-002по состоянию на 01.01.2026 г .</w:t>
      </w:r>
      <w:bookmarkEnd w:id="363"/>
    </w:p>
    <w:tbl>
      <w:tblPr>
        <w:tblW w:w="9639" w:type="dxa"/>
        <w:tblInd w:w="-5" w:type="dxa"/>
        <w:tblLook w:val="04A0" w:firstRow="1" w:lastRow="0" w:firstColumn="1" w:lastColumn="0" w:noHBand="0" w:noVBand="1"/>
      </w:tblPr>
      <w:tblGrid>
        <w:gridCol w:w="3302"/>
        <w:gridCol w:w="3502"/>
        <w:gridCol w:w="2835"/>
      </w:tblGrid>
      <w:tr w:rsidR="00F80F90" w:rsidRPr="005317DE" w:rsidTr="00BD6C74">
        <w:trPr>
          <w:trHeight w:val="614"/>
        </w:trPr>
        <w:tc>
          <w:tcPr>
            <w:tcW w:w="33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0F90" w:rsidRPr="00147D10" w:rsidRDefault="00F80F90" w:rsidP="00BD6C74">
            <w:pPr>
              <w:spacing w:after="0" w:line="276" w:lineRule="auto"/>
              <w:ind w:hanging="731"/>
              <w:jc w:val="center"/>
              <w:rPr>
                <w:rFonts w:eastAsia="Times New Roman" w:cs="Times New Roman"/>
                <w:szCs w:val="24"/>
                <w:lang w:eastAsia="ru-RU"/>
              </w:rPr>
            </w:pPr>
            <w:r w:rsidRPr="00147D10">
              <w:rPr>
                <w:rFonts w:eastAsia="Times New Roman" w:cs="Times New Roman"/>
                <w:szCs w:val="24"/>
                <w:lang w:eastAsia="ru-RU"/>
              </w:rPr>
              <w:t>Год прокладки</w:t>
            </w:r>
          </w:p>
        </w:tc>
        <w:tc>
          <w:tcPr>
            <w:tcW w:w="3502" w:type="dxa"/>
            <w:tcBorders>
              <w:top w:val="single" w:sz="4" w:space="0" w:color="auto"/>
              <w:left w:val="nil"/>
              <w:bottom w:val="single" w:sz="4" w:space="0" w:color="auto"/>
              <w:right w:val="single" w:sz="4" w:space="0" w:color="auto"/>
            </w:tcBorders>
            <w:shd w:val="clear" w:color="auto" w:fill="auto"/>
            <w:vAlign w:val="bottom"/>
            <w:hideMark/>
          </w:tcPr>
          <w:p w:rsidR="00F80F90" w:rsidRPr="00147D10" w:rsidRDefault="00F80F90" w:rsidP="00BD6C74">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Протяженность трубопроводов в однотрубном исчислении, м</w:t>
            </w:r>
          </w:p>
        </w:tc>
        <w:tc>
          <w:tcPr>
            <w:tcW w:w="2835" w:type="dxa"/>
            <w:tcBorders>
              <w:top w:val="single" w:sz="4" w:space="0" w:color="auto"/>
              <w:left w:val="nil"/>
              <w:bottom w:val="single" w:sz="4" w:space="0" w:color="auto"/>
              <w:right w:val="single" w:sz="4" w:space="0" w:color="auto"/>
            </w:tcBorders>
            <w:shd w:val="clear" w:color="auto" w:fill="auto"/>
            <w:vAlign w:val="bottom"/>
            <w:hideMark/>
          </w:tcPr>
          <w:p w:rsidR="00F80F90" w:rsidRPr="00147D10" w:rsidRDefault="00F80F90" w:rsidP="00BD6C74">
            <w:pPr>
              <w:spacing w:after="0" w:line="276" w:lineRule="auto"/>
              <w:ind w:firstLine="0"/>
              <w:jc w:val="center"/>
              <w:rPr>
                <w:rFonts w:eastAsia="Times New Roman" w:cs="Times New Roman"/>
                <w:szCs w:val="24"/>
                <w:vertAlign w:val="superscript"/>
                <w:lang w:eastAsia="ru-RU"/>
              </w:rPr>
            </w:pPr>
            <w:r w:rsidRPr="00147D10">
              <w:rPr>
                <w:rFonts w:eastAsia="Times New Roman" w:cs="Times New Roman"/>
                <w:szCs w:val="24"/>
                <w:lang w:eastAsia="ru-RU"/>
              </w:rPr>
              <w:t>Материальная характеристика, м</w:t>
            </w:r>
            <w:r w:rsidRPr="00147D10">
              <w:rPr>
                <w:rFonts w:eastAsia="Times New Roman" w:cs="Times New Roman"/>
                <w:szCs w:val="24"/>
                <w:vertAlign w:val="superscript"/>
                <w:lang w:eastAsia="ru-RU"/>
              </w:rPr>
              <w:t>2</w:t>
            </w:r>
          </w:p>
        </w:tc>
      </w:tr>
      <w:tr w:rsidR="00F80F90" w:rsidRPr="005317DE" w:rsidTr="00BD6C74">
        <w:trPr>
          <w:trHeight w:val="255"/>
        </w:trPr>
        <w:tc>
          <w:tcPr>
            <w:tcW w:w="3302" w:type="dxa"/>
            <w:tcBorders>
              <w:top w:val="nil"/>
              <w:left w:val="single" w:sz="4" w:space="0" w:color="auto"/>
              <w:bottom w:val="single" w:sz="4" w:space="0" w:color="auto"/>
              <w:right w:val="single" w:sz="4" w:space="0" w:color="auto"/>
            </w:tcBorders>
            <w:shd w:val="clear" w:color="auto" w:fill="auto"/>
            <w:noWrap/>
            <w:vAlign w:val="bottom"/>
            <w:hideMark/>
          </w:tcPr>
          <w:p w:rsidR="00F80F90" w:rsidRPr="005317DE" w:rsidRDefault="00F80F90" w:rsidP="00BD6C74">
            <w:pPr>
              <w:spacing w:after="0" w:line="276" w:lineRule="auto"/>
              <w:ind w:hanging="731"/>
              <w:jc w:val="center"/>
              <w:rPr>
                <w:rFonts w:eastAsia="Times New Roman" w:cs="Times New Roman"/>
                <w:szCs w:val="24"/>
                <w:lang w:eastAsia="ru-RU"/>
              </w:rPr>
            </w:pPr>
            <w:r w:rsidRPr="005317DE">
              <w:rPr>
                <w:rFonts w:eastAsia="Times New Roman" w:cs="Times New Roman"/>
                <w:szCs w:val="24"/>
                <w:lang w:eastAsia="ru-RU"/>
              </w:rPr>
              <w:t>До 1990</w:t>
            </w:r>
          </w:p>
        </w:tc>
        <w:tc>
          <w:tcPr>
            <w:tcW w:w="3502" w:type="dxa"/>
            <w:tcBorders>
              <w:top w:val="nil"/>
              <w:left w:val="nil"/>
              <w:bottom w:val="single" w:sz="4" w:space="0" w:color="auto"/>
              <w:right w:val="single" w:sz="4" w:space="0" w:color="auto"/>
            </w:tcBorders>
            <w:shd w:val="clear" w:color="auto" w:fill="auto"/>
            <w:noWrap/>
            <w:vAlign w:val="bottom"/>
          </w:tcPr>
          <w:p w:rsidR="00F80F90" w:rsidRPr="005317DE" w:rsidRDefault="00F80F9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14 626</w:t>
            </w:r>
          </w:p>
        </w:tc>
        <w:tc>
          <w:tcPr>
            <w:tcW w:w="2835" w:type="dxa"/>
            <w:tcBorders>
              <w:top w:val="nil"/>
              <w:left w:val="nil"/>
              <w:bottom w:val="single" w:sz="4" w:space="0" w:color="auto"/>
              <w:right w:val="single" w:sz="4" w:space="0" w:color="auto"/>
            </w:tcBorders>
            <w:shd w:val="clear" w:color="auto" w:fill="auto"/>
            <w:noWrap/>
            <w:vAlign w:val="bottom"/>
          </w:tcPr>
          <w:p w:rsidR="00F80F90" w:rsidRPr="005317DE" w:rsidRDefault="00F80F9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1 597</w:t>
            </w:r>
          </w:p>
        </w:tc>
      </w:tr>
      <w:tr w:rsidR="00F80F90" w:rsidRPr="005317DE" w:rsidTr="00BD6C74">
        <w:trPr>
          <w:trHeight w:val="255"/>
        </w:trPr>
        <w:tc>
          <w:tcPr>
            <w:tcW w:w="3302" w:type="dxa"/>
            <w:tcBorders>
              <w:top w:val="nil"/>
              <w:left w:val="single" w:sz="4" w:space="0" w:color="auto"/>
              <w:bottom w:val="single" w:sz="4" w:space="0" w:color="auto"/>
              <w:right w:val="single" w:sz="4" w:space="0" w:color="auto"/>
            </w:tcBorders>
            <w:shd w:val="clear" w:color="auto" w:fill="auto"/>
            <w:noWrap/>
            <w:vAlign w:val="bottom"/>
            <w:hideMark/>
          </w:tcPr>
          <w:p w:rsidR="00F80F90" w:rsidRPr="005317DE" w:rsidRDefault="00F80F90" w:rsidP="00BD6C74">
            <w:pPr>
              <w:spacing w:after="0" w:line="276" w:lineRule="auto"/>
              <w:ind w:hanging="731"/>
              <w:jc w:val="center"/>
              <w:rPr>
                <w:rFonts w:eastAsia="Times New Roman" w:cs="Times New Roman"/>
                <w:szCs w:val="24"/>
                <w:lang w:eastAsia="ru-RU"/>
              </w:rPr>
            </w:pPr>
            <w:r w:rsidRPr="005317DE">
              <w:rPr>
                <w:rFonts w:eastAsia="Times New Roman" w:cs="Times New Roman"/>
                <w:szCs w:val="24"/>
                <w:lang w:eastAsia="ru-RU"/>
              </w:rPr>
              <w:t>С 1991 по 1998</w:t>
            </w:r>
          </w:p>
        </w:tc>
        <w:tc>
          <w:tcPr>
            <w:tcW w:w="3502" w:type="dxa"/>
            <w:tcBorders>
              <w:top w:val="nil"/>
              <w:left w:val="nil"/>
              <w:bottom w:val="single" w:sz="4" w:space="0" w:color="auto"/>
              <w:right w:val="single" w:sz="4" w:space="0" w:color="auto"/>
            </w:tcBorders>
            <w:shd w:val="clear" w:color="auto" w:fill="auto"/>
            <w:noWrap/>
            <w:vAlign w:val="bottom"/>
          </w:tcPr>
          <w:p w:rsidR="00F80F90" w:rsidRPr="005317DE" w:rsidRDefault="00F80F9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1 758</w:t>
            </w:r>
          </w:p>
        </w:tc>
        <w:tc>
          <w:tcPr>
            <w:tcW w:w="2835" w:type="dxa"/>
            <w:tcBorders>
              <w:top w:val="nil"/>
              <w:left w:val="nil"/>
              <w:bottom w:val="single" w:sz="4" w:space="0" w:color="auto"/>
              <w:right w:val="single" w:sz="4" w:space="0" w:color="auto"/>
            </w:tcBorders>
            <w:shd w:val="clear" w:color="auto" w:fill="auto"/>
            <w:noWrap/>
            <w:vAlign w:val="bottom"/>
          </w:tcPr>
          <w:p w:rsidR="00F80F90" w:rsidRPr="005317DE" w:rsidRDefault="00F80F9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166</w:t>
            </w:r>
          </w:p>
        </w:tc>
      </w:tr>
      <w:tr w:rsidR="00F80F90" w:rsidRPr="005317DE" w:rsidTr="00BD6C74">
        <w:trPr>
          <w:trHeight w:val="255"/>
        </w:trPr>
        <w:tc>
          <w:tcPr>
            <w:tcW w:w="3302" w:type="dxa"/>
            <w:tcBorders>
              <w:top w:val="nil"/>
              <w:left w:val="single" w:sz="4" w:space="0" w:color="auto"/>
              <w:bottom w:val="single" w:sz="4" w:space="0" w:color="auto"/>
              <w:right w:val="single" w:sz="4" w:space="0" w:color="auto"/>
            </w:tcBorders>
            <w:shd w:val="clear" w:color="auto" w:fill="auto"/>
            <w:noWrap/>
            <w:vAlign w:val="bottom"/>
            <w:hideMark/>
          </w:tcPr>
          <w:p w:rsidR="00F80F90" w:rsidRPr="005317DE" w:rsidRDefault="00F80F90" w:rsidP="00BD6C74">
            <w:pPr>
              <w:spacing w:after="0" w:line="276" w:lineRule="auto"/>
              <w:ind w:hanging="731"/>
              <w:jc w:val="center"/>
              <w:rPr>
                <w:rFonts w:eastAsia="Times New Roman" w:cs="Times New Roman"/>
                <w:szCs w:val="24"/>
                <w:lang w:eastAsia="ru-RU"/>
              </w:rPr>
            </w:pPr>
            <w:r w:rsidRPr="005317DE">
              <w:rPr>
                <w:rFonts w:eastAsia="Times New Roman" w:cs="Times New Roman"/>
                <w:szCs w:val="24"/>
                <w:lang w:eastAsia="ru-RU"/>
              </w:rPr>
              <w:t>С 1996 по 2003</w:t>
            </w:r>
          </w:p>
        </w:tc>
        <w:tc>
          <w:tcPr>
            <w:tcW w:w="3502" w:type="dxa"/>
            <w:tcBorders>
              <w:top w:val="nil"/>
              <w:left w:val="nil"/>
              <w:bottom w:val="single" w:sz="4" w:space="0" w:color="auto"/>
              <w:right w:val="single" w:sz="4" w:space="0" w:color="auto"/>
            </w:tcBorders>
            <w:shd w:val="clear" w:color="auto" w:fill="auto"/>
            <w:noWrap/>
            <w:vAlign w:val="bottom"/>
          </w:tcPr>
          <w:p w:rsidR="00F80F90" w:rsidRPr="005317DE" w:rsidRDefault="00F80F9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1 150</w:t>
            </w:r>
          </w:p>
        </w:tc>
        <w:tc>
          <w:tcPr>
            <w:tcW w:w="2835" w:type="dxa"/>
            <w:tcBorders>
              <w:top w:val="nil"/>
              <w:left w:val="nil"/>
              <w:bottom w:val="single" w:sz="4" w:space="0" w:color="auto"/>
              <w:right w:val="single" w:sz="4" w:space="0" w:color="auto"/>
            </w:tcBorders>
            <w:shd w:val="clear" w:color="auto" w:fill="auto"/>
            <w:noWrap/>
            <w:vAlign w:val="bottom"/>
          </w:tcPr>
          <w:p w:rsidR="00F80F90" w:rsidRPr="005317DE" w:rsidRDefault="00F80F9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96</w:t>
            </w:r>
          </w:p>
        </w:tc>
      </w:tr>
      <w:tr w:rsidR="00F80F90" w:rsidRPr="005317DE" w:rsidTr="00BD6C74">
        <w:trPr>
          <w:trHeight w:val="255"/>
        </w:trPr>
        <w:tc>
          <w:tcPr>
            <w:tcW w:w="3302" w:type="dxa"/>
            <w:tcBorders>
              <w:top w:val="nil"/>
              <w:left w:val="single" w:sz="4" w:space="0" w:color="auto"/>
              <w:bottom w:val="single" w:sz="4" w:space="0" w:color="auto"/>
              <w:right w:val="single" w:sz="4" w:space="0" w:color="auto"/>
            </w:tcBorders>
            <w:shd w:val="clear" w:color="auto" w:fill="auto"/>
            <w:noWrap/>
            <w:vAlign w:val="bottom"/>
            <w:hideMark/>
          </w:tcPr>
          <w:p w:rsidR="00F80F90" w:rsidRPr="005317DE" w:rsidRDefault="00F80F90" w:rsidP="00BD6C74">
            <w:pPr>
              <w:spacing w:after="0" w:line="276" w:lineRule="auto"/>
              <w:ind w:hanging="731"/>
              <w:jc w:val="center"/>
              <w:rPr>
                <w:rFonts w:eastAsia="Times New Roman" w:cs="Times New Roman"/>
                <w:szCs w:val="24"/>
                <w:lang w:eastAsia="ru-RU"/>
              </w:rPr>
            </w:pPr>
            <w:r w:rsidRPr="005317DE">
              <w:rPr>
                <w:rFonts w:eastAsia="Times New Roman" w:cs="Times New Roman"/>
                <w:szCs w:val="24"/>
                <w:lang w:eastAsia="ru-RU"/>
              </w:rPr>
              <w:t>С 2004</w:t>
            </w:r>
          </w:p>
        </w:tc>
        <w:tc>
          <w:tcPr>
            <w:tcW w:w="3502" w:type="dxa"/>
            <w:tcBorders>
              <w:top w:val="nil"/>
              <w:left w:val="nil"/>
              <w:bottom w:val="single" w:sz="4" w:space="0" w:color="auto"/>
              <w:right w:val="single" w:sz="4" w:space="0" w:color="auto"/>
            </w:tcBorders>
            <w:shd w:val="clear" w:color="auto" w:fill="auto"/>
            <w:noWrap/>
            <w:vAlign w:val="bottom"/>
          </w:tcPr>
          <w:p w:rsidR="00F80F90" w:rsidRPr="005317DE" w:rsidRDefault="00F80F9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362</w:t>
            </w:r>
          </w:p>
        </w:tc>
        <w:tc>
          <w:tcPr>
            <w:tcW w:w="2835" w:type="dxa"/>
            <w:tcBorders>
              <w:top w:val="nil"/>
              <w:left w:val="nil"/>
              <w:bottom w:val="single" w:sz="4" w:space="0" w:color="auto"/>
              <w:right w:val="single" w:sz="4" w:space="0" w:color="auto"/>
            </w:tcBorders>
            <w:shd w:val="clear" w:color="auto" w:fill="auto"/>
            <w:noWrap/>
            <w:vAlign w:val="bottom"/>
          </w:tcPr>
          <w:p w:rsidR="00F80F90" w:rsidRPr="005317DE" w:rsidRDefault="00F80F9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38</w:t>
            </w:r>
          </w:p>
        </w:tc>
      </w:tr>
      <w:tr w:rsidR="00F80F90" w:rsidRPr="005317DE" w:rsidTr="00BD6C74">
        <w:trPr>
          <w:trHeight w:val="255"/>
        </w:trPr>
        <w:tc>
          <w:tcPr>
            <w:tcW w:w="3302" w:type="dxa"/>
            <w:tcBorders>
              <w:top w:val="nil"/>
              <w:left w:val="single" w:sz="4" w:space="0" w:color="auto"/>
              <w:bottom w:val="single" w:sz="4" w:space="0" w:color="auto"/>
              <w:right w:val="single" w:sz="4" w:space="0" w:color="auto"/>
            </w:tcBorders>
            <w:shd w:val="clear" w:color="auto" w:fill="auto"/>
            <w:noWrap/>
            <w:vAlign w:val="bottom"/>
            <w:hideMark/>
          </w:tcPr>
          <w:p w:rsidR="00F80F90" w:rsidRPr="005317DE" w:rsidRDefault="00F80F90" w:rsidP="00BD6C74">
            <w:pPr>
              <w:spacing w:after="0" w:line="276" w:lineRule="auto"/>
              <w:ind w:hanging="731"/>
              <w:jc w:val="center"/>
              <w:rPr>
                <w:rFonts w:eastAsia="Times New Roman" w:cs="Times New Roman"/>
                <w:szCs w:val="24"/>
                <w:lang w:eastAsia="ru-RU"/>
              </w:rPr>
            </w:pPr>
            <w:r w:rsidRPr="005317DE">
              <w:rPr>
                <w:rFonts w:eastAsia="Times New Roman" w:cs="Times New Roman"/>
                <w:szCs w:val="24"/>
                <w:lang w:eastAsia="ru-RU"/>
              </w:rPr>
              <w:t>Всего</w:t>
            </w:r>
          </w:p>
        </w:tc>
        <w:tc>
          <w:tcPr>
            <w:tcW w:w="3502" w:type="dxa"/>
            <w:tcBorders>
              <w:top w:val="nil"/>
              <w:left w:val="nil"/>
              <w:bottom w:val="single" w:sz="4" w:space="0" w:color="auto"/>
              <w:right w:val="single" w:sz="4" w:space="0" w:color="auto"/>
            </w:tcBorders>
            <w:shd w:val="clear" w:color="auto" w:fill="auto"/>
            <w:noWrap/>
            <w:vAlign w:val="bottom"/>
          </w:tcPr>
          <w:p w:rsidR="00F80F90" w:rsidRPr="005317DE" w:rsidRDefault="00F80F9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17 896</w:t>
            </w:r>
          </w:p>
        </w:tc>
        <w:tc>
          <w:tcPr>
            <w:tcW w:w="2835" w:type="dxa"/>
            <w:tcBorders>
              <w:top w:val="nil"/>
              <w:left w:val="nil"/>
              <w:bottom w:val="single" w:sz="4" w:space="0" w:color="auto"/>
              <w:right w:val="single" w:sz="4" w:space="0" w:color="auto"/>
            </w:tcBorders>
            <w:shd w:val="clear" w:color="auto" w:fill="auto"/>
            <w:noWrap/>
            <w:vAlign w:val="bottom"/>
          </w:tcPr>
          <w:p w:rsidR="00F80F90" w:rsidRPr="005317DE" w:rsidRDefault="00F80F90" w:rsidP="00BD6C74">
            <w:pPr>
              <w:spacing w:after="0" w:line="276" w:lineRule="auto"/>
              <w:ind w:firstLine="0"/>
              <w:jc w:val="center"/>
              <w:rPr>
                <w:rFonts w:eastAsia="Times New Roman" w:cs="Times New Roman"/>
                <w:szCs w:val="24"/>
                <w:lang w:eastAsia="ru-RU"/>
              </w:rPr>
            </w:pPr>
            <w:r>
              <w:rPr>
                <w:rFonts w:eastAsia="Times New Roman" w:cs="Times New Roman"/>
                <w:szCs w:val="24"/>
                <w:lang w:eastAsia="ru-RU"/>
              </w:rPr>
              <w:t>1 898</w:t>
            </w:r>
          </w:p>
        </w:tc>
      </w:tr>
    </w:tbl>
    <w:p w:rsidR="00A033F1" w:rsidRDefault="00A033F1" w:rsidP="0074259C">
      <w:pPr>
        <w:spacing w:after="0" w:line="276" w:lineRule="auto"/>
        <w:rPr>
          <w:b/>
        </w:rPr>
      </w:pPr>
    </w:p>
    <w:p w:rsidR="00442D0F" w:rsidRDefault="00A033F1" w:rsidP="0074259C">
      <w:pPr>
        <w:spacing w:after="0" w:line="276" w:lineRule="auto"/>
        <w:rPr>
          <w:b/>
        </w:rPr>
      </w:pPr>
      <w:r w:rsidRPr="00A033F1">
        <w:rPr>
          <w:b/>
        </w:rPr>
        <w:t>3.3.3.3 Тепловые сети ЕТО-003, ЕТО-004, ЕТО-005, ЕТО-006, ЕТО-008</w:t>
      </w:r>
    </w:p>
    <w:p w:rsidR="00147D10" w:rsidRDefault="00147D10" w:rsidP="0074259C">
      <w:pPr>
        <w:spacing w:after="0" w:line="276" w:lineRule="auto"/>
        <w:rPr>
          <w:b/>
        </w:rPr>
      </w:pPr>
    </w:p>
    <w:p w:rsidR="00A033F1" w:rsidRDefault="00A033F1" w:rsidP="0074259C">
      <w:pPr>
        <w:spacing w:after="0" w:line="276" w:lineRule="auto"/>
      </w:pPr>
      <w:r>
        <w:t xml:space="preserve">Характеристика сетей, способ прокладки и год постройки сетей </w:t>
      </w:r>
      <w:r w:rsidRPr="00A033F1">
        <w:t>ЕТО-003, ЕТО-004, ЕТО-005, ЕТО-006, ЕТО-008</w:t>
      </w:r>
      <w:r>
        <w:t xml:space="preserve"> указаны в таблице</w:t>
      </w:r>
      <w:r w:rsidR="00D83F55">
        <w:t xml:space="preserve"> </w:t>
      </w:r>
      <w:r w:rsidR="006F0570">
        <w:t>9</w:t>
      </w:r>
      <w:r w:rsidR="00D83F55">
        <w:t>0</w:t>
      </w:r>
      <w:r>
        <w:t>.</w:t>
      </w:r>
    </w:p>
    <w:p w:rsidR="00A033F1" w:rsidRPr="00A033F1" w:rsidRDefault="00A033F1" w:rsidP="0074259C">
      <w:pPr>
        <w:spacing w:after="0" w:line="276" w:lineRule="auto"/>
      </w:pPr>
    </w:p>
    <w:p w:rsidR="00BD6C74" w:rsidRDefault="00BD6C74" w:rsidP="00147D10">
      <w:pPr>
        <w:pStyle w:val="afe"/>
        <w:ind w:firstLine="708"/>
      </w:pPr>
      <w:bookmarkStart w:id="364" w:name="_Toc234259323"/>
      <w:r>
        <w:t xml:space="preserve">Таблица </w:t>
      </w:r>
      <w:fldSimple w:instr=" SEQ Таблица \* ARABIC ">
        <w:r w:rsidR="00992FAE">
          <w:rPr>
            <w:noProof/>
          </w:rPr>
          <w:t>87</w:t>
        </w:r>
      </w:fldSimple>
      <w:r>
        <w:t xml:space="preserve"> </w:t>
      </w:r>
      <w:r w:rsidRPr="00CB29BF">
        <w:t>- Общая характеристика распределительных тепловых сетей в зоне деятельности ЕТО-003, ЕТО-004, ЕТО-005, ЕТО-006, ЕТО-008  за 2025 г</w:t>
      </w:r>
      <w:bookmarkEnd w:id="364"/>
    </w:p>
    <w:tbl>
      <w:tblPr>
        <w:tblW w:w="9639" w:type="dxa"/>
        <w:tblInd w:w="-5" w:type="dxa"/>
        <w:tblLook w:val="04A0" w:firstRow="1" w:lastRow="0" w:firstColumn="1" w:lastColumn="0" w:noHBand="0" w:noVBand="1"/>
      </w:tblPr>
      <w:tblGrid>
        <w:gridCol w:w="1798"/>
        <w:gridCol w:w="2080"/>
        <w:gridCol w:w="2025"/>
        <w:gridCol w:w="1977"/>
        <w:gridCol w:w="1759"/>
      </w:tblGrid>
      <w:tr w:rsidR="00A033F1" w:rsidRPr="00BD6C74" w:rsidTr="00BD6C74">
        <w:trPr>
          <w:trHeight w:val="1020"/>
        </w:trPr>
        <w:tc>
          <w:tcPr>
            <w:tcW w:w="17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033F1" w:rsidRPr="00147D10" w:rsidRDefault="00A033F1" w:rsidP="00BD6C74">
            <w:pPr>
              <w:spacing w:after="0" w:line="276" w:lineRule="auto"/>
              <w:ind w:firstLine="25"/>
              <w:jc w:val="center"/>
              <w:rPr>
                <w:rFonts w:eastAsia="Times New Roman" w:cs="Times New Roman"/>
                <w:szCs w:val="24"/>
                <w:lang w:eastAsia="ru-RU"/>
              </w:rPr>
            </w:pPr>
            <w:r w:rsidRPr="00147D10">
              <w:rPr>
                <w:rFonts w:eastAsia="Times New Roman" w:cs="Times New Roman"/>
                <w:szCs w:val="24"/>
                <w:lang w:eastAsia="ru-RU"/>
              </w:rPr>
              <w:t>Условный диаметр, мм</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rsidR="00A033F1" w:rsidRPr="00147D10" w:rsidRDefault="00A033F1" w:rsidP="00BD6C74">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Протяженность трубопроводов в однотрубном исчислении, м</w:t>
            </w:r>
          </w:p>
        </w:tc>
        <w:tc>
          <w:tcPr>
            <w:tcW w:w="2025" w:type="dxa"/>
            <w:tcBorders>
              <w:top w:val="single" w:sz="4" w:space="0" w:color="auto"/>
              <w:left w:val="nil"/>
              <w:bottom w:val="single" w:sz="4" w:space="0" w:color="auto"/>
              <w:right w:val="single" w:sz="4" w:space="0" w:color="auto"/>
            </w:tcBorders>
            <w:shd w:val="clear" w:color="auto" w:fill="auto"/>
            <w:vAlign w:val="bottom"/>
            <w:hideMark/>
          </w:tcPr>
          <w:p w:rsidR="00A033F1" w:rsidRPr="00147D10" w:rsidRDefault="00A033F1" w:rsidP="00BD6C74">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 xml:space="preserve">Материальная </w:t>
            </w:r>
            <w:r w:rsidR="00BD6C74" w:rsidRPr="00147D10">
              <w:rPr>
                <w:rFonts w:eastAsia="Times New Roman" w:cs="Times New Roman"/>
                <w:szCs w:val="24"/>
                <w:lang w:eastAsia="ru-RU"/>
              </w:rPr>
              <w:t>характеристика</w:t>
            </w:r>
            <w:r w:rsidRPr="00147D10">
              <w:rPr>
                <w:rFonts w:eastAsia="Times New Roman" w:cs="Times New Roman"/>
                <w:szCs w:val="24"/>
                <w:lang w:eastAsia="ru-RU"/>
              </w:rPr>
              <w:t>, м2</w:t>
            </w:r>
          </w:p>
        </w:tc>
        <w:tc>
          <w:tcPr>
            <w:tcW w:w="1977" w:type="dxa"/>
            <w:tcBorders>
              <w:top w:val="single" w:sz="4" w:space="0" w:color="auto"/>
              <w:left w:val="nil"/>
              <w:bottom w:val="single" w:sz="4" w:space="0" w:color="auto"/>
              <w:right w:val="single" w:sz="4" w:space="0" w:color="auto"/>
            </w:tcBorders>
            <w:shd w:val="clear" w:color="auto" w:fill="auto"/>
            <w:vAlign w:val="center"/>
            <w:hideMark/>
          </w:tcPr>
          <w:p w:rsidR="00A033F1" w:rsidRPr="00147D10" w:rsidRDefault="00A033F1" w:rsidP="00BD6C74">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Способ прокладки</w:t>
            </w:r>
          </w:p>
        </w:tc>
        <w:tc>
          <w:tcPr>
            <w:tcW w:w="1759" w:type="dxa"/>
            <w:tcBorders>
              <w:top w:val="single" w:sz="4" w:space="0" w:color="auto"/>
              <w:left w:val="nil"/>
              <w:bottom w:val="single" w:sz="4" w:space="0" w:color="auto"/>
              <w:right w:val="single" w:sz="4" w:space="0" w:color="auto"/>
            </w:tcBorders>
            <w:shd w:val="clear" w:color="auto" w:fill="auto"/>
            <w:noWrap/>
            <w:vAlign w:val="center"/>
            <w:hideMark/>
          </w:tcPr>
          <w:p w:rsidR="00A033F1" w:rsidRPr="00147D10" w:rsidRDefault="00A033F1" w:rsidP="00BD6C74">
            <w:pPr>
              <w:spacing w:after="0" w:line="276" w:lineRule="auto"/>
              <w:ind w:firstLine="0"/>
              <w:jc w:val="center"/>
              <w:rPr>
                <w:rFonts w:eastAsia="Times New Roman" w:cs="Times New Roman"/>
                <w:szCs w:val="24"/>
                <w:lang w:eastAsia="ru-RU"/>
              </w:rPr>
            </w:pPr>
            <w:r w:rsidRPr="00147D10">
              <w:rPr>
                <w:rFonts w:eastAsia="Times New Roman" w:cs="Times New Roman"/>
                <w:szCs w:val="24"/>
                <w:lang w:eastAsia="ru-RU"/>
              </w:rPr>
              <w:t>Год прокладки</w:t>
            </w:r>
          </w:p>
        </w:tc>
      </w:tr>
      <w:tr w:rsidR="003605F1" w:rsidRPr="00A033F1" w:rsidTr="00BD6C74">
        <w:trPr>
          <w:trHeight w:val="255"/>
        </w:trPr>
        <w:tc>
          <w:tcPr>
            <w:tcW w:w="9639" w:type="dxa"/>
            <w:gridSpan w:val="5"/>
            <w:tcBorders>
              <w:top w:val="nil"/>
              <w:left w:val="single" w:sz="4" w:space="0" w:color="auto"/>
              <w:bottom w:val="single" w:sz="4" w:space="0" w:color="auto"/>
              <w:right w:val="single" w:sz="4" w:space="0" w:color="auto"/>
            </w:tcBorders>
            <w:shd w:val="clear" w:color="auto" w:fill="auto"/>
            <w:vAlign w:val="center"/>
            <w:hideMark/>
          </w:tcPr>
          <w:p w:rsidR="003605F1" w:rsidRPr="00A033F1" w:rsidRDefault="003605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ЕТО-003</w:t>
            </w: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125</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625</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83</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150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1 000</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159</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всего</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1 625</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242</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бесканальная</w:t>
            </w: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С 2004 г</w:t>
            </w: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3605F1" w:rsidRPr="00A033F1" w:rsidTr="00BD6C74">
        <w:trPr>
          <w:trHeight w:val="255"/>
        </w:trPr>
        <w:tc>
          <w:tcPr>
            <w:tcW w:w="9639" w:type="dxa"/>
            <w:gridSpan w:val="5"/>
            <w:tcBorders>
              <w:top w:val="nil"/>
              <w:left w:val="single" w:sz="4" w:space="0" w:color="auto"/>
              <w:bottom w:val="single" w:sz="4" w:space="0" w:color="auto"/>
              <w:right w:val="single" w:sz="4" w:space="0" w:color="auto"/>
            </w:tcBorders>
            <w:shd w:val="clear" w:color="auto" w:fill="auto"/>
            <w:noWrap/>
            <w:vAlign w:val="bottom"/>
            <w:hideMark/>
          </w:tcPr>
          <w:p w:rsidR="003605F1" w:rsidRPr="00A033F1" w:rsidRDefault="003605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ЕТО-004</w:t>
            </w: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50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341</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19</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65</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116</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7</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80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457</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41</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100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353</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38</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lastRenderedPageBreak/>
              <w:t>125</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440</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59</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всего</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1 707</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163</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бесканальная</w:t>
            </w: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С 2004 г</w:t>
            </w: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3605F1" w:rsidRPr="00A033F1" w:rsidTr="00BD6C74">
        <w:trPr>
          <w:trHeight w:val="255"/>
        </w:trPr>
        <w:tc>
          <w:tcPr>
            <w:tcW w:w="9639" w:type="dxa"/>
            <w:gridSpan w:val="5"/>
            <w:tcBorders>
              <w:top w:val="nil"/>
              <w:left w:val="single" w:sz="4" w:space="0" w:color="auto"/>
              <w:bottom w:val="single" w:sz="4" w:space="0" w:color="auto"/>
              <w:right w:val="single" w:sz="4" w:space="0" w:color="auto"/>
            </w:tcBorders>
            <w:shd w:val="clear" w:color="auto" w:fill="auto"/>
            <w:noWrap/>
            <w:vAlign w:val="bottom"/>
            <w:hideMark/>
          </w:tcPr>
          <w:p w:rsidR="003605F1" w:rsidRPr="00A033F1" w:rsidRDefault="003605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ЕТО-005</w:t>
            </w: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50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4 671</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266</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65</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158</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9</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80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1 308</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116</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100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1 613</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174</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125</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0</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150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486</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77</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всего</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8 236</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377</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надземная</w:t>
            </w: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до 1990 г.</w:t>
            </w: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2080" w:type="dxa"/>
            <w:tcBorders>
              <w:top w:val="nil"/>
              <w:left w:val="nil"/>
              <w:bottom w:val="single" w:sz="4" w:space="0" w:color="auto"/>
              <w:right w:val="single" w:sz="4" w:space="0" w:color="auto"/>
            </w:tcBorders>
            <w:shd w:val="clear" w:color="auto" w:fill="auto"/>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2025" w:type="dxa"/>
            <w:tcBorders>
              <w:top w:val="nil"/>
              <w:left w:val="nil"/>
              <w:bottom w:val="single" w:sz="4" w:space="0" w:color="auto"/>
              <w:right w:val="single" w:sz="4" w:space="0" w:color="auto"/>
            </w:tcBorders>
            <w:shd w:val="clear" w:color="auto" w:fill="auto"/>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3605F1" w:rsidRPr="00A033F1" w:rsidTr="00BD6C74">
        <w:trPr>
          <w:trHeight w:val="255"/>
        </w:trPr>
        <w:tc>
          <w:tcPr>
            <w:tcW w:w="9639" w:type="dxa"/>
            <w:gridSpan w:val="5"/>
            <w:tcBorders>
              <w:top w:val="nil"/>
              <w:left w:val="single" w:sz="4" w:space="0" w:color="auto"/>
              <w:bottom w:val="single" w:sz="4" w:space="0" w:color="auto"/>
              <w:right w:val="single" w:sz="4" w:space="0" w:color="auto"/>
            </w:tcBorders>
            <w:shd w:val="clear" w:color="auto" w:fill="auto"/>
            <w:vAlign w:val="center"/>
            <w:hideMark/>
          </w:tcPr>
          <w:p w:rsidR="003605F1" w:rsidRPr="00A033F1" w:rsidRDefault="003605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ЕТО-006</w:t>
            </w: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125</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60</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8</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всего</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60</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8</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бесканальная</w:t>
            </w: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С 2004 г</w:t>
            </w: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315"/>
        </w:trPr>
        <w:tc>
          <w:tcPr>
            <w:tcW w:w="963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ООО «Курские внешние коммунальные сети» (сетевая)</w:t>
            </w: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50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128</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7</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80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323,1</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29</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100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2 952</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319</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150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1 049</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167</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200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1 694</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371</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250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1 995</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553</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center"/>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300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1 874</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609</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255"/>
        </w:trPr>
        <w:tc>
          <w:tcPr>
            <w:tcW w:w="1798" w:type="dxa"/>
            <w:tcBorders>
              <w:top w:val="nil"/>
              <w:left w:val="single" w:sz="4" w:space="0" w:color="auto"/>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400</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4 806</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2047</w:t>
            </w:r>
          </w:p>
        </w:tc>
        <w:tc>
          <w:tcPr>
            <w:tcW w:w="1977"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p>
        </w:tc>
      </w:tr>
      <w:tr w:rsidR="00A033F1" w:rsidRPr="00A033F1" w:rsidTr="00BD6C74">
        <w:trPr>
          <w:trHeight w:val="510"/>
        </w:trPr>
        <w:tc>
          <w:tcPr>
            <w:tcW w:w="1798" w:type="dxa"/>
            <w:tcBorders>
              <w:top w:val="nil"/>
              <w:left w:val="single" w:sz="4" w:space="0" w:color="auto"/>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всего</w:t>
            </w:r>
          </w:p>
        </w:tc>
        <w:tc>
          <w:tcPr>
            <w:tcW w:w="2080"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14 820</w:t>
            </w:r>
          </w:p>
        </w:tc>
        <w:tc>
          <w:tcPr>
            <w:tcW w:w="2025"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4 101</w:t>
            </w:r>
          </w:p>
        </w:tc>
        <w:tc>
          <w:tcPr>
            <w:tcW w:w="1977" w:type="dxa"/>
            <w:tcBorders>
              <w:top w:val="nil"/>
              <w:left w:val="nil"/>
              <w:bottom w:val="single" w:sz="4" w:space="0" w:color="auto"/>
              <w:right w:val="single" w:sz="4" w:space="0" w:color="auto"/>
            </w:tcBorders>
            <w:shd w:val="clear" w:color="auto" w:fill="auto"/>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подземная канальная</w:t>
            </w:r>
          </w:p>
        </w:tc>
        <w:tc>
          <w:tcPr>
            <w:tcW w:w="1759" w:type="dxa"/>
            <w:tcBorders>
              <w:top w:val="nil"/>
              <w:left w:val="nil"/>
              <w:bottom w:val="single" w:sz="4" w:space="0" w:color="auto"/>
              <w:right w:val="single" w:sz="4" w:space="0" w:color="auto"/>
            </w:tcBorders>
            <w:shd w:val="clear" w:color="auto" w:fill="auto"/>
            <w:noWrap/>
            <w:vAlign w:val="bottom"/>
            <w:hideMark/>
          </w:tcPr>
          <w:p w:rsidR="00A033F1" w:rsidRPr="00A033F1" w:rsidRDefault="00A033F1" w:rsidP="00BD6C74">
            <w:pPr>
              <w:spacing w:after="0" w:line="276" w:lineRule="auto"/>
              <w:ind w:firstLine="0"/>
              <w:jc w:val="center"/>
              <w:rPr>
                <w:rFonts w:eastAsia="Times New Roman" w:cs="Times New Roman"/>
                <w:szCs w:val="24"/>
                <w:lang w:eastAsia="ru-RU"/>
              </w:rPr>
            </w:pPr>
            <w:r w:rsidRPr="00A033F1">
              <w:rPr>
                <w:rFonts w:eastAsia="Times New Roman" w:cs="Times New Roman"/>
                <w:szCs w:val="24"/>
                <w:lang w:eastAsia="ru-RU"/>
              </w:rPr>
              <w:t>С 2004 г</w:t>
            </w:r>
          </w:p>
        </w:tc>
      </w:tr>
    </w:tbl>
    <w:p w:rsidR="00087E79" w:rsidRDefault="00087E79" w:rsidP="0074259C">
      <w:pPr>
        <w:spacing w:after="0" w:line="276" w:lineRule="auto"/>
      </w:pPr>
    </w:p>
    <w:p w:rsidR="00442D0F" w:rsidRDefault="00442D0F" w:rsidP="0074259C">
      <w:pPr>
        <w:spacing w:after="0" w:line="276" w:lineRule="auto"/>
        <w:rPr>
          <w:rFonts w:eastAsia="Times New Roman" w:cs="Times New Roman"/>
          <w:bCs/>
          <w:color w:val="000000"/>
          <w:szCs w:val="24"/>
          <w:lang w:eastAsia="ru-RU"/>
        </w:rPr>
        <w:sectPr w:rsidR="00442D0F" w:rsidSect="00F76A96">
          <w:pgSz w:w="11906" w:h="16838"/>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D6C74" w:rsidRDefault="00BD6C74" w:rsidP="00BD6C74">
      <w:pPr>
        <w:pStyle w:val="afe"/>
      </w:pPr>
      <w:bookmarkStart w:id="365" w:name="_Toc234259324"/>
      <w:r>
        <w:lastRenderedPageBreak/>
        <w:t xml:space="preserve">Таблица </w:t>
      </w:r>
      <w:fldSimple w:instr=" SEQ Таблица \* ARABIC ">
        <w:r w:rsidR="00992FAE">
          <w:rPr>
            <w:noProof/>
          </w:rPr>
          <w:t>88</w:t>
        </w:r>
      </w:fldSimple>
      <w:r>
        <w:t xml:space="preserve"> </w:t>
      </w:r>
      <w:r w:rsidRPr="00DE479D">
        <w:t>– Удельная материальная характеристика тепловых сетей</w:t>
      </w:r>
      <w:bookmarkEnd w:id="365"/>
    </w:p>
    <w:tbl>
      <w:tblPr>
        <w:tblW w:w="5000" w:type="pct"/>
        <w:tblLook w:val="04A0" w:firstRow="1" w:lastRow="0" w:firstColumn="1" w:lastColumn="0" w:noHBand="0" w:noVBand="1"/>
      </w:tblPr>
      <w:tblGrid>
        <w:gridCol w:w="677"/>
        <w:gridCol w:w="2526"/>
        <w:gridCol w:w="908"/>
        <w:gridCol w:w="2772"/>
        <w:gridCol w:w="1773"/>
        <w:gridCol w:w="1776"/>
        <w:gridCol w:w="1767"/>
        <w:gridCol w:w="2361"/>
      </w:tblGrid>
      <w:tr w:rsidR="00087E79" w:rsidTr="00BD6C74">
        <w:trPr>
          <w:trHeight w:val="20"/>
          <w:tblHeader/>
        </w:trPr>
        <w:tc>
          <w:tcPr>
            <w:tcW w:w="217"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№п</w:t>
            </w:r>
            <w:r w:rsidR="00147D10">
              <w:t>/</w:t>
            </w:r>
            <w:r w:rsidRPr="00147D10">
              <w:t>п</w:t>
            </w:r>
          </w:p>
        </w:tc>
        <w:tc>
          <w:tcPr>
            <w:tcW w:w="870"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Наименование</w:t>
            </w:r>
          </w:p>
        </w:tc>
        <w:tc>
          <w:tcPr>
            <w:tcW w:w="314"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 ЕТО</w:t>
            </w:r>
          </w:p>
        </w:tc>
        <w:tc>
          <w:tcPr>
            <w:tcW w:w="954"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ЕТО</w:t>
            </w:r>
          </w:p>
        </w:tc>
        <w:tc>
          <w:tcPr>
            <w:tcW w:w="611"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Протяженность, м (в двухтрубном исчислении)</w:t>
            </w:r>
          </w:p>
        </w:tc>
        <w:tc>
          <w:tcPr>
            <w:tcW w:w="612"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Материальная характеристика, м2</w:t>
            </w:r>
          </w:p>
        </w:tc>
        <w:tc>
          <w:tcPr>
            <w:tcW w:w="609"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Подключенная нагрузка, Гкал/ч</w:t>
            </w:r>
          </w:p>
        </w:tc>
        <w:tc>
          <w:tcPr>
            <w:tcW w:w="813"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pStyle w:val="af2"/>
              <w:spacing w:after="0" w:line="276" w:lineRule="auto"/>
            </w:pPr>
            <w:r w:rsidRPr="00147D10">
              <w:t>Удельная материальная характеристика, м2/Гкал/ч</w:t>
            </w:r>
          </w:p>
        </w:tc>
      </w:tr>
      <w:tr w:rsidR="00087E79" w:rsidTr="00BD6C74">
        <w:trPr>
          <w:trHeight w:val="20"/>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w:t>
            </w:r>
          </w:p>
        </w:tc>
        <w:tc>
          <w:tcPr>
            <w:tcW w:w="87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Всего</w:t>
            </w:r>
          </w:p>
        </w:tc>
        <w:tc>
          <w:tcPr>
            <w:tcW w:w="31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pStyle w:val="af2"/>
              <w:spacing w:after="0" w:line="276" w:lineRule="auto"/>
            </w:pPr>
            <w:r>
              <w:t>—</w:t>
            </w:r>
          </w:p>
        </w:tc>
        <w:tc>
          <w:tcPr>
            <w:tcW w:w="611"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74259C">
            <w:pPr>
              <w:pStyle w:val="af2"/>
              <w:spacing w:after="0" w:line="276" w:lineRule="auto"/>
            </w:pPr>
          </w:p>
        </w:tc>
        <w:tc>
          <w:tcPr>
            <w:tcW w:w="61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74259C">
            <w:pPr>
              <w:pStyle w:val="af2"/>
              <w:spacing w:after="0" w:line="276" w:lineRule="auto"/>
            </w:pPr>
          </w:p>
        </w:tc>
        <w:tc>
          <w:tcPr>
            <w:tcW w:w="60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74259C">
            <w:pPr>
              <w:pStyle w:val="af2"/>
              <w:spacing w:after="0" w:line="276" w:lineRule="auto"/>
            </w:pPr>
          </w:p>
        </w:tc>
        <w:tc>
          <w:tcPr>
            <w:tcW w:w="813"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74259C">
            <w:pPr>
              <w:pStyle w:val="af2"/>
              <w:spacing w:after="0" w:line="276" w:lineRule="auto"/>
            </w:pPr>
          </w:p>
        </w:tc>
      </w:tr>
      <w:tr w:rsidR="008B650E" w:rsidTr="00BD6C74">
        <w:trPr>
          <w:trHeight w:val="20"/>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1</w:t>
            </w:r>
          </w:p>
        </w:tc>
        <w:tc>
          <w:tcPr>
            <w:tcW w:w="870" w:type="pct"/>
            <w:tcBorders>
              <w:top w:val="single" w:sz="4" w:space="0" w:color="auto"/>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ТЭЦ-1</w:t>
            </w:r>
          </w:p>
        </w:tc>
        <w:tc>
          <w:tcPr>
            <w:tcW w:w="314" w:type="pct"/>
            <w:tcBorders>
              <w:top w:val="none" w:sz="4" w:space="0" w:color="000000"/>
              <w:left w:val="single" w:sz="4" w:space="0" w:color="auto"/>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001</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АО «РИР Энерго»</w:t>
            </w:r>
          </w:p>
        </w:tc>
        <w:tc>
          <w:tcPr>
            <w:tcW w:w="611"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firstLine="0"/>
              <w:jc w:val="center"/>
              <w:rPr>
                <w:sz w:val="20"/>
                <w:szCs w:val="20"/>
              </w:rPr>
            </w:pPr>
            <w:r>
              <w:rPr>
                <w:sz w:val="20"/>
                <w:szCs w:val="20"/>
              </w:rPr>
              <w:t>223 453,80</w:t>
            </w:r>
          </w:p>
        </w:tc>
        <w:tc>
          <w:tcPr>
            <w:tcW w:w="612"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firstLine="0"/>
              <w:jc w:val="center"/>
              <w:rPr>
                <w:sz w:val="20"/>
                <w:szCs w:val="20"/>
              </w:rPr>
            </w:pPr>
            <w:r>
              <w:rPr>
                <w:sz w:val="20"/>
                <w:szCs w:val="20"/>
              </w:rPr>
              <w:t>97 324,90</w:t>
            </w:r>
          </w:p>
        </w:tc>
        <w:tc>
          <w:tcPr>
            <w:tcW w:w="609"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firstLine="0"/>
              <w:jc w:val="center"/>
              <w:rPr>
                <w:sz w:val="20"/>
                <w:szCs w:val="20"/>
              </w:rPr>
            </w:pPr>
            <w:r>
              <w:rPr>
                <w:sz w:val="20"/>
                <w:szCs w:val="20"/>
              </w:rPr>
              <w:t>455,901</w:t>
            </w:r>
          </w:p>
        </w:tc>
        <w:tc>
          <w:tcPr>
            <w:tcW w:w="813"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firstLine="0"/>
              <w:jc w:val="center"/>
              <w:rPr>
                <w:sz w:val="20"/>
                <w:szCs w:val="20"/>
              </w:rPr>
            </w:pPr>
            <w:r>
              <w:rPr>
                <w:sz w:val="20"/>
                <w:szCs w:val="20"/>
              </w:rPr>
              <w:t>213,48</w:t>
            </w:r>
          </w:p>
        </w:tc>
      </w:tr>
      <w:tr w:rsidR="008B650E" w:rsidTr="00BD6C74">
        <w:trPr>
          <w:trHeight w:val="20"/>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2</w:t>
            </w:r>
          </w:p>
        </w:tc>
        <w:tc>
          <w:tcPr>
            <w:tcW w:w="870" w:type="pct"/>
            <w:tcBorders>
              <w:top w:val="single" w:sz="4" w:space="0" w:color="auto"/>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ТЭЦ-4</w:t>
            </w:r>
          </w:p>
        </w:tc>
        <w:tc>
          <w:tcPr>
            <w:tcW w:w="31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001</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АО «РИР Энерго»</w:t>
            </w:r>
          </w:p>
        </w:tc>
        <w:tc>
          <w:tcPr>
            <w:tcW w:w="611"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77 242,00</w:t>
            </w:r>
          </w:p>
        </w:tc>
        <w:tc>
          <w:tcPr>
            <w:tcW w:w="612"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28 582,70</w:t>
            </w:r>
          </w:p>
        </w:tc>
        <w:tc>
          <w:tcPr>
            <w:tcW w:w="609"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214,56</w:t>
            </w:r>
          </w:p>
        </w:tc>
        <w:tc>
          <w:tcPr>
            <w:tcW w:w="813"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133,22</w:t>
            </w:r>
          </w:p>
        </w:tc>
      </w:tr>
      <w:tr w:rsidR="008B650E" w:rsidTr="00BD6C74">
        <w:trPr>
          <w:trHeight w:val="20"/>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3</w:t>
            </w:r>
          </w:p>
        </w:tc>
        <w:tc>
          <w:tcPr>
            <w:tcW w:w="870"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ТЭЦ СЗР</w:t>
            </w:r>
          </w:p>
        </w:tc>
        <w:tc>
          <w:tcPr>
            <w:tcW w:w="31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001</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АО «РИР Энерго»</w:t>
            </w:r>
          </w:p>
        </w:tc>
        <w:tc>
          <w:tcPr>
            <w:tcW w:w="611"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120 240,60</w:t>
            </w:r>
          </w:p>
        </w:tc>
        <w:tc>
          <w:tcPr>
            <w:tcW w:w="612"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85 924,25</w:t>
            </w:r>
          </w:p>
        </w:tc>
        <w:tc>
          <w:tcPr>
            <w:tcW w:w="609"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342,24</w:t>
            </w:r>
          </w:p>
        </w:tc>
        <w:tc>
          <w:tcPr>
            <w:tcW w:w="813"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251,06</w:t>
            </w:r>
          </w:p>
        </w:tc>
      </w:tr>
      <w:tr w:rsidR="008B650E" w:rsidTr="00BD6C74">
        <w:trPr>
          <w:trHeight w:val="20"/>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4</w:t>
            </w:r>
          </w:p>
        </w:tc>
        <w:tc>
          <w:tcPr>
            <w:tcW w:w="870"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Котельная ООО «ТГК»</w:t>
            </w:r>
          </w:p>
        </w:tc>
        <w:tc>
          <w:tcPr>
            <w:tcW w:w="31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001</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АО «РИР Энерго»</w:t>
            </w:r>
          </w:p>
        </w:tc>
        <w:tc>
          <w:tcPr>
            <w:tcW w:w="611"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54 570,85</w:t>
            </w:r>
          </w:p>
        </w:tc>
        <w:tc>
          <w:tcPr>
            <w:tcW w:w="612"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22 628,65</w:t>
            </w:r>
          </w:p>
        </w:tc>
        <w:tc>
          <w:tcPr>
            <w:tcW w:w="609"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81,764</w:t>
            </w:r>
          </w:p>
        </w:tc>
        <w:tc>
          <w:tcPr>
            <w:tcW w:w="813"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276,76</w:t>
            </w:r>
          </w:p>
        </w:tc>
      </w:tr>
      <w:tr w:rsidR="00414462" w:rsidRPr="00414462" w:rsidTr="00BD6C74">
        <w:trPr>
          <w:trHeight w:val="20"/>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414462" w:rsidRPr="00414462" w:rsidRDefault="00414462" w:rsidP="0074259C">
            <w:pPr>
              <w:pStyle w:val="af2"/>
              <w:spacing w:after="0" w:line="276" w:lineRule="auto"/>
            </w:pPr>
            <w:r w:rsidRPr="00414462">
              <w:t>5</w:t>
            </w:r>
          </w:p>
        </w:tc>
        <w:tc>
          <w:tcPr>
            <w:tcW w:w="870" w:type="pct"/>
            <w:tcBorders>
              <w:top w:val="none" w:sz="4" w:space="0" w:color="000000"/>
              <w:left w:val="none" w:sz="4" w:space="0" w:color="000000"/>
              <w:bottom w:val="single" w:sz="4" w:space="0" w:color="auto"/>
              <w:right w:val="single" w:sz="4" w:space="0" w:color="auto"/>
            </w:tcBorders>
            <w:shd w:val="clear" w:color="auto" w:fill="auto"/>
            <w:vAlign w:val="center"/>
          </w:tcPr>
          <w:p w:rsidR="00414462" w:rsidRPr="00414462" w:rsidRDefault="00414462" w:rsidP="0074259C">
            <w:pPr>
              <w:pStyle w:val="af2"/>
              <w:spacing w:after="0" w:line="276" w:lineRule="auto"/>
            </w:pPr>
            <w:r w:rsidRPr="00414462">
              <w:t xml:space="preserve">Котельная 113 </w:t>
            </w:r>
            <w:proofErr w:type="spellStart"/>
            <w:r w:rsidRPr="00414462">
              <w:t>кв</w:t>
            </w:r>
            <w:proofErr w:type="spellEnd"/>
            <w:r w:rsidRPr="00414462">
              <w:t xml:space="preserve"> МУП "</w:t>
            </w:r>
            <w:proofErr w:type="spellStart"/>
            <w:r w:rsidRPr="00414462">
              <w:t>Гортеплосеть</w:t>
            </w:r>
            <w:proofErr w:type="spellEnd"/>
            <w:r w:rsidRPr="00414462">
              <w:t>"</w:t>
            </w:r>
          </w:p>
        </w:tc>
        <w:tc>
          <w:tcPr>
            <w:tcW w:w="314" w:type="pct"/>
            <w:tcBorders>
              <w:top w:val="none" w:sz="4" w:space="0" w:color="000000"/>
              <w:left w:val="none" w:sz="4" w:space="0" w:color="000000"/>
              <w:bottom w:val="single" w:sz="4" w:space="0" w:color="auto"/>
              <w:right w:val="single" w:sz="4" w:space="0" w:color="auto"/>
            </w:tcBorders>
            <w:shd w:val="clear" w:color="auto" w:fill="auto"/>
            <w:vAlign w:val="center"/>
          </w:tcPr>
          <w:p w:rsidR="00414462" w:rsidRPr="00414462" w:rsidRDefault="00414462" w:rsidP="0074259C">
            <w:pPr>
              <w:pStyle w:val="af2"/>
              <w:spacing w:after="0" w:line="276" w:lineRule="auto"/>
            </w:pPr>
            <w:r>
              <w:t>00</w:t>
            </w:r>
            <w:r w:rsidRPr="00414462">
              <w:t>1</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414462" w:rsidRPr="00414462" w:rsidRDefault="00414462" w:rsidP="0074259C">
            <w:pPr>
              <w:pStyle w:val="af2"/>
              <w:spacing w:after="0" w:line="276" w:lineRule="auto"/>
            </w:pPr>
            <w:r w:rsidRPr="00414462">
              <w:t>АО «РИР Энерго»</w:t>
            </w:r>
          </w:p>
        </w:tc>
        <w:tc>
          <w:tcPr>
            <w:tcW w:w="611" w:type="pct"/>
            <w:tcBorders>
              <w:top w:val="nil"/>
              <w:left w:val="nil"/>
              <w:bottom w:val="single" w:sz="8" w:space="0" w:color="auto"/>
              <w:right w:val="single" w:sz="8" w:space="0" w:color="auto"/>
            </w:tcBorders>
            <w:shd w:val="clear" w:color="auto" w:fill="auto"/>
            <w:vAlign w:val="center"/>
          </w:tcPr>
          <w:p w:rsidR="00414462" w:rsidRPr="00414462" w:rsidRDefault="00414462" w:rsidP="0074259C">
            <w:pPr>
              <w:spacing w:after="0" w:line="276" w:lineRule="auto"/>
              <w:ind w:hanging="2"/>
              <w:jc w:val="center"/>
              <w:rPr>
                <w:sz w:val="20"/>
                <w:szCs w:val="20"/>
              </w:rPr>
            </w:pPr>
            <w:r>
              <w:rPr>
                <w:sz w:val="20"/>
                <w:szCs w:val="20"/>
              </w:rPr>
              <w:t>17 592,50</w:t>
            </w:r>
          </w:p>
        </w:tc>
        <w:tc>
          <w:tcPr>
            <w:tcW w:w="612" w:type="pct"/>
            <w:tcBorders>
              <w:top w:val="nil"/>
              <w:left w:val="nil"/>
              <w:bottom w:val="single" w:sz="8" w:space="0" w:color="auto"/>
              <w:right w:val="single" w:sz="8" w:space="0" w:color="auto"/>
            </w:tcBorders>
            <w:shd w:val="clear" w:color="auto" w:fill="auto"/>
            <w:vAlign w:val="center"/>
          </w:tcPr>
          <w:p w:rsidR="00414462" w:rsidRPr="00414462" w:rsidRDefault="00414462" w:rsidP="0074259C">
            <w:pPr>
              <w:spacing w:after="0" w:line="276" w:lineRule="auto"/>
              <w:ind w:hanging="2"/>
              <w:jc w:val="center"/>
              <w:rPr>
                <w:sz w:val="20"/>
                <w:szCs w:val="20"/>
              </w:rPr>
            </w:pPr>
            <w:r w:rsidRPr="00414462">
              <w:rPr>
                <w:sz w:val="20"/>
                <w:szCs w:val="20"/>
              </w:rPr>
              <w:t>7 079,90</w:t>
            </w:r>
          </w:p>
        </w:tc>
        <w:tc>
          <w:tcPr>
            <w:tcW w:w="609" w:type="pct"/>
            <w:tcBorders>
              <w:top w:val="nil"/>
              <w:left w:val="nil"/>
              <w:bottom w:val="single" w:sz="8" w:space="0" w:color="auto"/>
              <w:right w:val="single" w:sz="8" w:space="0" w:color="auto"/>
            </w:tcBorders>
            <w:shd w:val="clear" w:color="auto" w:fill="auto"/>
            <w:vAlign w:val="center"/>
          </w:tcPr>
          <w:p w:rsidR="00414462" w:rsidRPr="00414462" w:rsidRDefault="00414462" w:rsidP="0074259C">
            <w:pPr>
              <w:spacing w:after="0" w:line="276" w:lineRule="auto"/>
              <w:ind w:hanging="2"/>
              <w:jc w:val="center"/>
              <w:rPr>
                <w:sz w:val="20"/>
                <w:szCs w:val="20"/>
              </w:rPr>
            </w:pPr>
            <w:r w:rsidRPr="00414462">
              <w:rPr>
                <w:sz w:val="20"/>
                <w:szCs w:val="20"/>
              </w:rPr>
              <w:t>28,91</w:t>
            </w:r>
          </w:p>
        </w:tc>
        <w:tc>
          <w:tcPr>
            <w:tcW w:w="813" w:type="pct"/>
            <w:tcBorders>
              <w:top w:val="nil"/>
              <w:left w:val="nil"/>
              <w:bottom w:val="single" w:sz="8" w:space="0" w:color="auto"/>
              <w:right w:val="single" w:sz="8" w:space="0" w:color="auto"/>
            </w:tcBorders>
            <w:shd w:val="clear" w:color="auto" w:fill="auto"/>
            <w:vAlign w:val="center"/>
          </w:tcPr>
          <w:p w:rsidR="00414462" w:rsidRPr="00414462" w:rsidRDefault="00414462" w:rsidP="0074259C">
            <w:pPr>
              <w:spacing w:after="0" w:line="276" w:lineRule="auto"/>
              <w:ind w:hanging="2"/>
              <w:jc w:val="center"/>
              <w:rPr>
                <w:sz w:val="20"/>
                <w:szCs w:val="20"/>
              </w:rPr>
            </w:pPr>
            <w:r w:rsidRPr="00414462">
              <w:rPr>
                <w:sz w:val="20"/>
                <w:szCs w:val="20"/>
              </w:rPr>
              <w:t>244,89</w:t>
            </w:r>
          </w:p>
        </w:tc>
      </w:tr>
      <w:tr w:rsidR="008B650E" w:rsidTr="00BD6C74">
        <w:trPr>
          <w:trHeight w:val="20"/>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6</w:t>
            </w:r>
          </w:p>
        </w:tc>
        <w:tc>
          <w:tcPr>
            <w:tcW w:w="870"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Котельные МУП «Гортеплосеть»</w:t>
            </w:r>
          </w:p>
        </w:tc>
        <w:tc>
          <w:tcPr>
            <w:tcW w:w="31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007</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МУП «Гортеплосеть»</w:t>
            </w:r>
          </w:p>
        </w:tc>
        <w:tc>
          <w:tcPr>
            <w:tcW w:w="611"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8 948,00</w:t>
            </w:r>
          </w:p>
        </w:tc>
        <w:tc>
          <w:tcPr>
            <w:tcW w:w="612"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1 897,63</w:t>
            </w:r>
          </w:p>
        </w:tc>
        <w:tc>
          <w:tcPr>
            <w:tcW w:w="609" w:type="pct"/>
            <w:tcBorders>
              <w:top w:val="nil"/>
              <w:left w:val="nil"/>
              <w:bottom w:val="single" w:sz="8" w:space="0" w:color="auto"/>
              <w:right w:val="single" w:sz="8" w:space="0" w:color="auto"/>
            </w:tcBorders>
            <w:shd w:val="clear" w:color="auto" w:fill="auto"/>
            <w:vAlign w:val="center"/>
          </w:tcPr>
          <w:p w:rsidR="008B650E" w:rsidRDefault="00414462" w:rsidP="0074259C">
            <w:pPr>
              <w:spacing w:after="0" w:line="276" w:lineRule="auto"/>
              <w:ind w:hanging="2"/>
              <w:jc w:val="center"/>
              <w:rPr>
                <w:sz w:val="20"/>
                <w:szCs w:val="20"/>
              </w:rPr>
            </w:pPr>
            <w:r>
              <w:rPr>
                <w:sz w:val="20"/>
                <w:szCs w:val="20"/>
              </w:rPr>
              <w:t>17,9</w:t>
            </w:r>
          </w:p>
        </w:tc>
        <w:tc>
          <w:tcPr>
            <w:tcW w:w="813" w:type="pct"/>
            <w:tcBorders>
              <w:top w:val="nil"/>
              <w:left w:val="nil"/>
              <w:bottom w:val="single" w:sz="8" w:space="0" w:color="auto"/>
              <w:right w:val="single" w:sz="8" w:space="0" w:color="auto"/>
            </w:tcBorders>
            <w:shd w:val="clear" w:color="auto" w:fill="auto"/>
            <w:vAlign w:val="center"/>
          </w:tcPr>
          <w:p w:rsidR="008B650E" w:rsidRDefault="00414462" w:rsidP="0074259C">
            <w:pPr>
              <w:spacing w:after="0" w:line="276" w:lineRule="auto"/>
              <w:ind w:hanging="2"/>
              <w:jc w:val="center"/>
              <w:rPr>
                <w:sz w:val="20"/>
                <w:szCs w:val="20"/>
              </w:rPr>
            </w:pPr>
            <w:r>
              <w:rPr>
                <w:sz w:val="20"/>
                <w:szCs w:val="20"/>
              </w:rPr>
              <w:t>106,01</w:t>
            </w:r>
          </w:p>
        </w:tc>
      </w:tr>
      <w:tr w:rsidR="008B650E" w:rsidTr="00BD6C74">
        <w:trPr>
          <w:trHeight w:val="20"/>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7</w:t>
            </w:r>
          </w:p>
        </w:tc>
        <w:tc>
          <w:tcPr>
            <w:tcW w:w="870"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ТЭЦ АО «ТЭСК»</w:t>
            </w:r>
          </w:p>
        </w:tc>
        <w:tc>
          <w:tcPr>
            <w:tcW w:w="31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002</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АО «ТЭСК»</w:t>
            </w:r>
          </w:p>
        </w:tc>
        <w:tc>
          <w:tcPr>
            <w:tcW w:w="611"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15 195,50</w:t>
            </w:r>
          </w:p>
        </w:tc>
        <w:tc>
          <w:tcPr>
            <w:tcW w:w="612"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8 315,67</w:t>
            </w:r>
          </w:p>
        </w:tc>
        <w:tc>
          <w:tcPr>
            <w:tcW w:w="609"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10</w:t>
            </w:r>
            <w:r w:rsidR="00414462">
              <w:rPr>
                <w:sz w:val="20"/>
                <w:szCs w:val="20"/>
              </w:rPr>
              <w:t>3,6</w:t>
            </w:r>
          </w:p>
        </w:tc>
        <w:tc>
          <w:tcPr>
            <w:tcW w:w="813" w:type="pct"/>
            <w:tcBorders>
              <w:top w:val="nil"/>
              <w:left w:val="nil"/>
              <w:bottom w:val="single" w:sz="8" w:space="0" w:color="auto"/>
              <w:right w:val="single" w:sz="8" w:space="0" w:color="auto"/>
            </w:tcBorders>
            <w:shd w:val="clear" w:color="auto" w:fill="auto"/>
            <w:vAlign w:val="center"/>
          </w:tcPr>
          <w:p w:rsidR="008B650E" w:rsidRDefault="00414462" w:rsidP="0074259C">
            <w:pPr>
              <w:spacing w:after="0" w:line="276" w:lineRule="auto"/>
              <w:ind w:hanging="2"/>
              <w:jc w:val="center"/>
              <w:rPr>
                <w:sz w:val="20"/>
                <w:szCs w:val="20"/>
              </w:rPr>
            </w:pPr>
            <w:r>
              <w:rPr>
                <w:sz w:val="20"/>
                <w:szCs w:val="20"/>
              </w:rPr>
              <w:t>80,27</w:t>
            </w:r>
          </w:p>
        </w:tc>
      </w:tr>
      <w:tr w:rsidR="008B650E" w:rsidTr="00BD6C74">
        <w:trPr>
          <w:trHeight w:val="20"/>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8</w:t>
            </w:r>
          </w:p>
        </w:tc>
        <w:tc>
          <w:tcPr>
            <w:tcW w:w="870"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 xml:space="preserve">Котельные ГУПКО "Курскоблжилкомхоз" </w:t>
            </w:r>
          </w:p>
        </w:tc>
        <w:tc>
          <w:tcPr>
            <w:tcW w:w="31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003</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ГУПКО "Курскоблжилкомхоз"</w:t>
            </w:r>
          </w:p>
        </w:tc>
        <w:tc>
          <w:tcPr>
            <w:tcW w:w="611"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812,50</w:t>
            </w:r>
          </w:p>
        </w:tc>
        <w:tc>
          <w:tcPr>
            <w:tcW w:w="612"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color w:val="000000"/>
                <w:sz w:val="20"/>
                <w:szCs w:val="20"/>
              </w:rPr>
            </w:pPr>
            <w:r>
              <w:rPr>
                <w:color w:val="000000"/>
                <w:sz w:val="20"/>
                <w:szCs w:val="20"/>
              </w:rPr>
              <w:t>242</w:t>
            </w:r>
          </w:p>
        </w:tc>
        <w:tc>
          <w:tcPr>
            <w:tcW w:w="609"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color w:val="000000"/>
                <w:sz w:val="20"/>
                <w:szCs w:val="20"/>
              </w:rPr>
            </w:pPr>
            <w:r>
              <w:rPr>
                <w:color w:val="000000"/>
                <w:sz w:val="20"/>
                <w:szCs w:val="20"/>
              </w:rPr>
              <w:t>9,038</w:t>
            </w:r>
          </w:p>
        </w:tc>
        <w:tc>
          <w:tcPr>
            <w:tcW w:w="813"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26,79</w:t>
            </w:r>
          </w:p>
        </w:tc>
      </w:tr>
      <w:tr w:rsidR="008B650E" w:rsidTr="00BD6C74">
        <w:trPr>
          <w:trHeight w:val="20"/>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9</w:t>
            </w:r>
          </w:p>
        </w:tc>
        <w:tc>
          <w:tcPr>
            <w:tcW w:w="870"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Котельные ООО "Агропроект"</w:t>
            </w:r>
          </w:p>
        </w:tc>
        <w:tc>
          <w:tcPr>
            <w:tcW w:w="31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004</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ООО "Агропроект"</w:t>
            </w:r>
          </w:p>
        </w:tc>
        <w:tc>
          <w:tcPr>
            <w:tcW w:w="611"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853,42</w:t>
            </w:r>
          </w:p>
        </w:tc>
        <w:tc>
          <w:tcPr>
            <w:tcW w:w="612"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color w:val="000000"/>
                <w:sz w:val="20"/>
                <w:szCs w:val="20"/>
              </w:rPr>
            </w:pPr>
            <w:r>
              <w:rPr>
                <w:color w:val="000000"/>
                <w:sz w:val="20"/>
                <w:szCs w:val="20"/>
              </w:rPr>
              <w:t>163</w:t>
            </w:r>
          </w:p>
        </w:tc>
        <w:tc>
          <w:tcPr>
            <w:tcW w:w="609"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color w:val="000000"/>
                <w:sz w:val="20"/>
                <w:szCs w:val="20"/>
              </w:rPr>
            </w:pPr>
            <w:r>
              <w:rPr>
                <w:color w:val="000000"/>
                <w:sz w:val="20"/>
                <w:szCs w:val="20"/>
              </w:rPr>
              <w:t>17,43</w:t>
            </w:r>
          </w:p>
        </w:tc>
        <w:tc>
          <w:tcPr>
            <w:tcW w:w="813"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9,37</w:t>
            </w:r>
          </w:p>
        </w:tc>
      </w:tr>
      <w:tr w:rsidR="008B650E" w:rsidTr="00BD6C74">
        <w:trPr>
          <w:trHeight w:val="20"/>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10</w:t>
            </w:r>
          </w:p>
        </w:tc>
        <w:tc>
          <w:tcPr>
            <w:tcW w:w="870"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 xml:space="preserve"> Котельные АО "Курский комбинат хлебопродуктов"</w:t>
            </w:r>
          </w:p>
        </w:tc>
        <w:tc>
          <w:tcPr>
            <w:tcW w:w="31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005</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АО "Курский комбинат хлебопродуктов"</w:t>
            </w:r>
          </w:p>
        </w:tc>
        <w:tc>
          <w:tcPr>
            <w:tcW w:w="611"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4 118,00</w:t>
            </w:r>
          </w:p>
        </w:tc>
        <w:tc>
          <w:tcPr>
            <w:tcW w:w="612"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color w:val="000000"/>
                <w:sz w:val="20"/>
                <w:szCs w:val="20"/>
              </w:rPr>
            </w:pPr>
            <w:r>
              <w:rPr>
                <w:color w:val="000000"/>
                <w:sz w:val="20"/>
                <w:szCs w:val="20"/>
              </w:rPr>
              <w:t>377</w:t>
            </w:r>
          </w:p>
        </w:tc>
        <w:tc>
          <w:tcPr>
            <w:tcW w:w="609"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color w:val="000000"/>
                <w:sz w:val="20"/>
                <w:szCs w:val="20"/>
              </w:rPr>
            </w:pPr>
            <w:r>
              <w:rPr>
                <w:color w:val="000000"/>
                <w:sz w:val="20"/>
                <w:szCs w:val="20"/>
              </w:rPr>
              <w:t>12,48</w:t>
            </w:r>
          </w:p>
        </w:tc>
        <w:tc>
          <w:tcPr>
            <w:tcW w:w="813"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30,20</w:t>
            </w:r>
          </w:p>
        </w:tc>
      </w:tr>
      <w:tr w:rsidR="008B650E" w:rsidTr="00BD6C74">
        <w:trPr>
          <w:trHeight w:val="20"/>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11</w:t>
            </w:r>
          </w:p>
        </w:tc>
        <w:tc>
          <w:tcPr>
            <w:tcW w:w="870"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 xml:space="preserve">  Котельные ООО «СБМ»</w:t>
            </w:r>
          </w:p>
        </w:tc>
        <w:tc>
          <w:tcPr>
            <w:tcW w:w="31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006</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ООО «СБМ»</w:t>
            </w:r>
          </w:p>
        </w:tc>
        <w:tc>
          <w:tcPr>
            <w:tcW w:w="611"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30,00</w:t>
            </w:r>
          </w:p>
        </w:tc>
        <w:tc>
          <w:tcPr>
            <w:tcW w:w="612"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color w:val="000000"/>
                <w:sz w:val="20"/>
                <w:szCs w:val="20"/>
              </w:rPr>
            </w:pPr>
            <w:r>
              <w:rPr>
                <w:color w:val="000000"/>
                <w:sz w:val="20"/>
                <w:szCs w:val="20"/>
              </w:rPr>
              <w:t>8</w:t>
            </w:r>
          </w:p>
        </w:tc>
        <w:tc>
          <w:tcPr>
            <w:tcW w:w="609"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color w:val="000000"/>
                <w:sz w:val="20"/>
                <w:szCs w:val="20"/>
              </w:rPr>
            </w:pPr>
            <w:r>
              <w:rPr>
                <w:color w:val="000000"/>
                <w:sz w:val="20"/>
                <w:szCs w:val="20"/>
              </w:rPr>
              <w:t>3,426</w:t>
            </w:r>
          </w:p>
        </w:tc>
        <w:tc>
          <w:tcPr>
            <w:tcW w:w="813"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2,33</w:t>
            </w:r>
          </w:p>
        </w:tc>
      </w:tr>
      <w:tr w:rsidR="008B650E" w:rsidTr="00BD6C74">
        <w:trPr>
          <w:trHeight w:val="20"/>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12</w:t>
            </w:r>
          </w:p>
        </w:tc>
        <w:tc>
          <w:tcPr>
            <w:tcW w:w="870"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Котельная Курский завод «Маяк»</w:t>
            </w:r>
          </w:p>
        </w:tc>
        <w:tc>
          <w:tcPr>
            <w:tcW w:w="31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008</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Курский завод "Маяк" -филиал АО "ННПО им Фрунзе»</w:t>
            </w:r>
          </w:p>
        </w:tc>
        <w:tc>
          <w:tcPr>
            <w:tcW w:w="611"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0,00</w:t>
            </w:r>
          </w:p>
        </w:tc>
        <w:tc>
          <w:tcPr>
            <w:tcW w:w="612"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color w:val="000000"/>
                <w:sz w:val="20"/>
                <w:szCs w:val="20"/>
              </w:rPr>
            </w:pPr>
            <w:r>
              <w:rPr>
                <w:color w:val="000000"/>
                <w:sz w:val="20"/>
                <w:szCs w:val="20"/>
              </w:rPr>
              <w:t>-</w:t>
            </w:r>
          </w:p>
        </w:tc>
        <w:tc>
          <w:tcPr>
            <w:tcW w:w="609"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color w:val="000000"/>
                <w:sz w:val="20"/>
                <w:szCs w:val="20"/>
              </w:rPr>
            </w:pPr>
            <w:r>
              <w:rPr>
                <w:color w:val="000000"/>
                <w:sz w:val="20"/>
                <w:szCs w:val="20"/>
              </w:rPr>
              <w:t>1,91</w:t>
            </w:r>
          </w:p>
        </w:tc>
        <w:tc>
          <w:tcPr>
            <w:tcW w:w="813" w:type="pct"/>
            <w:tcBorders>
              <w:top w:val="nil"/>
              <w:left w:val="nil"/>
              <w:bottom w:val="single" w:sz="8" w:space="0" w:color="auto"/>
              <w:right w:val="single" w:sz="8" w:space="0" w:color="auto"/>
            </w:tcBorders>
            <w:shd w:val="clear" w:color="auto" w:fill="auto"/>
            <w:vAlign w:val="center"/>
          </w:tcPr>
          <w:p w:rsidR="008B650E" w:rsidRDefault="00D22DA6" w:rsidP="0074259C">
            <w:pPr>
              <w:spacing w:after="0" w:line="276" w:lineRule="auto"/>
              <w:ind w:hanging="2"/>
              <w:jc w:val="center"/>
              <w:rPr>
                <w:sz w:val="20"/>
                <w:szCs w:val="20"/>
              </w:rPr>
            </w:pPr>
            <w:r>
              <w:rPr>
                <w:sz w:val="20"/>
                <w:szCs w:val="20"/>
              </w:rPr>
              <w:t>-</w:t>
            </w:r>
            <w:r w:rsidR="008B650E">
              <w:rPr>
                <w:sz w:val="20"/>
                <w:szCs w:val="20"/>
              </w:rPr>
              <w:t> </w:t>
            </w:r>
          </w:p>
        </w:tc>
      </w:tr>
      <w:tr w:rsidR="008B650E" w:rsidTr="00BD6C74">
        <w:trPr>
          <w:trHeight w:val="104"/>
        </w:trPr>
        <w:tc>
          <w:tcPr>
            <w:tcW w:w="217" w:type="pct"/>
            <w:tcBorders>
              <w:top w:val="none" w:sz="4" w:space="0" w:color="000000"/>
              <w:left w:val="single" w:sz="4" w:space="0" w:color="auto"/>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13</w:t>
            </w:r>
          </w:p>
        </w:tc>
        <w:tc>
          <w:tcPr>
            <w:tcW w:w="870"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spacing w:after="0" w:line="276" w:lineRule="auto"/>
              <w:ind w:hanging="7"/>
              <w:jc w:val="left"/>
              <w:rPr>
                <w:sz w:val="18"/>
                <w:szCs w:val="18"/>
              </w:rPr>
            </w:pPr>
            <w:r>
              <w:rPr>
                <w:sz w:val="18"/>
                <w:szCs w:val="18"/>
              </w:rPr>
              <w:t>ООО «Курские внешние коммунальные сети»</w:t>
            </w:r>
          </w:p>
        </w:tc>
        <w:tc>
          <w:tcPr>
            <w:tcW w:w="31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w:t>
            </w:r>
          </w:p>
        </w:tc>
        <w:tc>
          <w:tcPr>
            <w:tcW w:w="954" w:type="pct"/>
            <w:tcBorders>
              <w:top w:val="none" w:sz="4" w:space="0" w:color="000000"/>
              <w:left w:val="none" w:sz="4" w:space="0" w:color="000000"/>
              <w:bottom w:val="single" w:sz="4" w:space="0" w:color="auto"/>
              <w:right w:val="single" w:sz="4" w:space="0" w:color="auto"/>
            </w:tcBorders>
            <w:shd w:val="clear" w:color="auto" w:fill="auto"/>
            <w:vAlign w:val="center"/>
          </w:tcPr>
          <w:p w:rsidR="008B650E" w:rsidRDefault="008B650E" w:rsidP="0074259C">
            <w:pPr>
              <w:pStyle w:val="af2"/>
              <w:spacing w:after="0" w:line="276" w:lineRule="auto"/>
            </w:pPr>
            <w:r>
              <w:t>сетевая</w:t>
            </w:r>
          </w:p>
        </w:tc>
        <w:tc>
          <w:tcPr>
            <w:tcW w:w="611"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7 410,20</w:t>
            </w:r>
          </w:p>
        </w:tc>
        <w:tc>
          <w:tcPr>
            <w:tcW w:w="612"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color w:val="000000"/>
                <w:sz w:val="20"/>
                <w:szCs w:val="20"/>
              </w:rPr>
            </w:pPr>
            <w:r>
              <w:rPr>
                <w:color w:val="000000"/>
                <w:sz w:val="20"/>
                <w:szCs w:val="20"/>
              </w:rPr>
              <w:t>4 101</w:t>
            </w:r>
          </w:p>
        </w:tc>
        <w:tc>
          <w:tcPr>
            <w:tcW w:w="609"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color w:val="000000"/>
                <w:sz w:val="20"/>
                <w:szCs w:val="20"/>
              </w:rPr>
            </w:pPr>
            <w:r>
              <w:rPr>
                <w:color w:val="000000"/>
                <w:sz w:val="20"/>
                <w:szCs w:val="20"/>
              </w:rPr>
              <w:t>-</w:t>
            </w:r>
          </w:p>
        </w:tc>
        <w:tc>
          <w:tcPr>
            <w:tcW w:w="813" w:type="pct"/>
            <w:tcBorders>
              <w:top w:val="nil"/>
              <w:left w:val="nil"/>
              <w:bottom w:val="single" w:sz="8" w:space="0" w:color="auto"/>
              <w:right w:val="single" w:sz="8" w:space="0" w:color="auto"/>
            </w:tcBorders>
            <w:shd w:val="clear" w:color="auto" w:fill="auto"/>
            <w:vAlign w:val="center"/>
          </w:tcPr>
          <w:p w:rsidR="008B650E" w:rsidRDefault="008B650E" w:rsidP="0074259C">
            <w:pPr>
              <w:spacing w:after="0" w:line="276" w:lineRule="auto"/>
              <w:ind w:hanging="2"/>
              <w:jc w:val="center"/>
              <w:rPr>
                <w:sz w:val="20"/>
                <w:szCs w:val="20"/>
              </w:rPr>
            </w:pPr>
            <w:r>
              <w:rPr>
                <w:sz w:val="20"/>
                <w:szCs w:val="20"/>
              </w:rPr>
              <w:t> </w:t>
            </w:r>
            <w:r w:rsidR="00D22DA6">
              <w:rPr>
                <w:sz w:val="20"/>
                <w:szCs w:val="20"/>
              </w:rPr>
              <w:t>-</w:t>
            </w:r>
          </w:p>
        </w:tc>
      </w:tr>
    </w:tbl>
    <w:p w:rsidR="00087E79" w:rsidRDefault="00087E79" w:rsidP="0074259C">
      <w:pPr>
        <w:spacing w:after="0" w:line="276" w:lineRule="auto"/>
      </w:pPr>
    </w:p>
    <w:p w:rsidR="00087E79" w:rsidRDefault="00087E79" w:rsidP="0074259C">
      <w:pPr>
        <w:spacing w:after="0" w:line="276" w:lineRule="auto"/>
        <w:sectPr w:rsidR="00087E79" w:rsidSect="00F76A96">
          <w:pgSz w:w="16838" w:h="11906" w:orient="landscape"/>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87E79" w:rsidRDefault="003F5725" w:rsidP="0074259C">
      <w:pPr>
        <w:spacing w:after="0" w:line="276" w:lineRule="auto"/>
        <w:rPr>
          <w:b/>
        </w:rPr>
      </w:pPr>
      <w:r>
        <w:rPr>
          <w:b/>
        </w:rPr>
        <w:lastRenderedPageBreak/>
        <w:t>3.3.3 Краткая характеристика грунтов в местах прокладки</w:t>
      </w:r>
    </w:p>
    <w:p w:rsidR="00147D10" w:rsidRDefault="00147D10" w:rsidP="0074259C">
      <w:pPr>
        <w:spacing w:after="0" w:line="276" w:lineRule="auto"/>
        <w:rPr>
          <w:b/>
        </w:rPr>
      </w:pP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Характеристика грунтов на территории муниципального образования городского округа город Курск в местах прокладки тепловых сетей: инженерно-геологические условия определяются рельефом, геологическим и гидрогеологическим строением, свойствами грунтов, залегающих в основании сооружений, опасными геологическими процессами.</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Основная часть грунтов в зоне теплоснабжения источников тепла представлена песками, супесями, суглинками и глинами, которые легко подвержены размыву и переносу или транзиту в паводковый период на нижележащие участки реки.</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 xml:space="preserve">Глубина сезонного промерзания в пределах муниципального образования городского округа город Курск составляет, для песков средней крупности и крупных – 1,72 м, для суглинков – 1,32 м. Учитывая относительно спокойный рельеф и </w:t>
      </w:r>
      <w:proofErr w:type="spellStart"/>
      <w:r>
        <w:rPr>
          <w:rFonts w:eastAsia="Times New Roman" w:cs="Times New Roman"/>
          <w:szCs w:val="24"/>
          <w:lang w:eastAsia="ru-RU"/>
        </w:rPr>
        <w:t>суглинистость</w:t>
      </w:r>
      <w:proofErr w:type="spellEnd"/>
      <w:r>
        <w:rPr>
          <w:rFonts w:eastAsia="Times New Roman" w:cs="Times New Roman"/>
          <w:szCs w:val="24"/>
          <w:lang w:eastAsia="ru-RU"/>
        </w:rPr>
        <w:t xml:space="preserve"> грунтов, можно сказать, что опасности для эксплуатации и снижению надежности участков трубопроводов данные почвы не представляют. Средняя глубина заложения осей трубопроводов принята равной 2 м.</w:t>
      </w:r>
    </w:p>
    <w:p w:rsidR="00087E79" w:rsidRDefault="003F5725" w:rsidP="0074259C">
      <w:pPr>
        <w:spacing w:after="0" w:line="276" w:lineRule="auto"/>
        <w:contextualSpacing/>
      </w:pPr>
      <w:r>
        <w:t>Хозяйственная деятельность человека является основным фактором, влияющим на подъем уровня грунтовых вод:</w:t>
      </w:r>
    </w:p>
    <w:p w:rsidR="00087E79" w:rsidRDefault="003F5725" w:rsidP="0074259C">
      <w:pPr>
        <w:spacing w:after="0" w:line="276" w:lineRule="auto"/>
        <w:contextualSpacing/>
      </w:pPr>
      <w:r>
        <w:t>- искусственная подсыпка с уплотнением грунта в центральной части города;</w:t>
      </w:r>
    </w:p>
    <w:p w:rsidR="00087E79" w:rsidRDefault="003F5725" w:rsidP="0074259C">
      <w:pPr>
        <w:spacing w:after="0" w:line="276" w:lineRule="auto"/>
        <w:contextualSpacing/>
      </w:pPr>
      <w:r>
        <w:t xml:space="preserve">- дополнительная инфильтрация за счет утечек из </w:t>
      </w:r>
      <w:proofErr w:type="spellStart"/>
      <w:r>
        <w:t>водонесуших</w:t>
      </w:r>
      <w:proofErr w:type="spellEnd"/>
      <w:r>
        <w:t xml:space="preserve"> коммуникаций и плохой ливневой канализации;</w:t>
      </w:r>
    </w:p>
    <w:p w:rsidR="00087E79" w:rsidRDefault="003F5725" w:rsidP="0074259C">
      <w:pPr>
        <w:spacing w:after="0" w:line="276" w:lineRule="auto"/>
        <w:contextualSpacing/>
      </w:pPr>
      <w:r>
        <w:t>- возникновение конденсационной поровой воды на территориях с плотной городской застройкой.</w:t>
      </w:r>
    </w:p>
    <w:p w:rsidR="00087E79" w:rsidRDefault="003F5725" w:rsidP="0074259C">
      <w:pPr>
        <w:spacing w:after="0" w:line="276" w:lineRule="auto"/>
        <w:contextualSpacing/>
      </w:pPr>
      <w:r>
        <w:t xml:space="preserve">При размещении капитальной застройки требуется проведение инженерно-геологических изысканий под конкретный объект строительства. </w:t>
      </w:r>
    </w:p>
    <w:p w:rsidR="00BD6C74" w:rsidRDefault="00BD6C74" w:rsidP="0074259C">
      <w:pPr>
        <w:spacing w:after="0" w:line="276" w:lineRule="auto"/>
        <w:contextualSpacing/>
      </w:pPr>
    </w:p>
    <w:p w:rsidR="00087E79" w:rsidRDefault="003F5725" w:rsidP="0074259C">
      <w:pPr>
        <w:pStyle w:val="2"/>
        <w:spacing w:before="0" w:after="0" w:line="276" w:lineRule="auto"/>
      </w:pPr>
      <w:bookmarkStart w:id="366" w:name="_Toc56651649"/>
      <w:bookmarkStart w:id="367" w:name="_Toc56651852"/>
      <w:bookmarkStart w:id="368" w:name="_Toc56652036"/>
      <w:bookmarkStart w:id="369" w:name="_Toc72854678"/>
      <w:bookmarkStart w:id="370" w:name="_Toc78837881"/>
      <w:bookmarkStart w:id="371" w:name="_Toc229575819"/>
      <w:r>
        <w:t>3.4 Описание типов и количества секционирующей и регулирующей арматуры на тепловых сетях</w:t>
      </w:r>
      <w:bookmarkEnd w:id="345"/>
      <w:bookmarkEnd w:id="366"/>
      <w:bookmarkEnd w:id="367"/>
      <w:bookmarkEnd w:id="368"/>
      <w:bookmarkEnd w:id="369"/>
      <w:bookmarkEnd w:id="370"/>
      <w:bookmarkEnd w:id="371"/>
    </w:p>
    <w:p w:rsidR="00147D10" w:rsidRPr="00147D10" w:rsidRDefault="00147D10" w:rsidP="00147D10"/>
    <w:p w:rsidR="00087E79" w:rsidRDefault="003F5725" w:rsidP="0074259C">
      <w:pPr>
        <w:spacing w:after="0" w:line="276" w:lineRule="auto"/>
        <w:contextualSpacing/>
      </w:pPr>
      <w:r>
        <w:t xml:space="preserve">На трубопроводах установлена секционирующая арматура (тип – в основном, стальные задвижки с ручным управлением на давление </w:t>
      </w:r>
      <w:proofErr w:type="spellStart"/>
      <w:r>
        <w:t>Ру</w:t>
      </w:r>
      <w:proofErr w:type="spellEnd"/>
      <w:r>
        <w:t>=16 кгс/см2, по способу присоединения – фланцевые или приварные соединения).</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 При этом не допускается дублирования арматуры внутри и вне здания.</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 xml:space="preserve">Для обеспечения возможности оперативного переключения на тепловых сетях городского округа Курск используется секционирующая и запорная арматура, устанавливаемая на ответвлениях от магистральных тепловых сетей к потребителям тепловой энергии. При этом используются стальные задвижки, шаровые клапаны, и дисковые затворы. </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Регулирующая арматура на тепловых сетях отсутствует. В тепловых камерах установлены секущие задвижки. Всего в зоне действия источников тепла, согласно предоставленным данным, установлено задвижек:</w:t>
      </w:r>
    </w:p>
    <w:p w:rsidR="00087E79" w:rsidRDefault="003F5725" w:rsidP="0074259C">
      <w:pPr>
        <w:spacing w:after="0" w:line="276" w:lineRule="auto"/>
        <w:rPr>
          <w:rFonts w:eastAsia="Times New Roman" w:cs="Times New Roman"/>
          <w:szCs w:val="24"/>
          <w:lang w:eastAsia="ru-RU"/>
        </w:rPr>
      </w:pPr>
      <w:r>
        <w:rPr>
          <w:rFonts w:eastAsia="Times New Roman" w:cs="Times New Roman"/>
          <w:szCs w:val="24"/>
          <w:lang w:eastAsia="ru-RU"/>
        </w:rPr>
        <w:t>● в зоне ТЭЦ-1 установлено 3 338 задвижек;</w:t>
      </w:r>
    </w:p>
    <w:p w:rsidR="00087E79" w:rsidRDefault="003F5725" w:rsidP="0074259C">
      <w:pPr>
        <w:spacing w:after="0" w:line="276" w:lineRule="auto"/>
        <w:rPr>
          <w:rFonts w:eastAsia="Times New Roman" w:cs="Times New Roman"/>
          <w:szCs w:val="24"/>
          <w:lang w:eastAsia="ru-RU"/>
        </w:rPr>
      </w:pPr>
      <w:r>
        <w:rPr>
          <w:rFonts w:eastAsia="Times New Roman" w:cs="Times New Roman"/>
          <w:szCs w:val="24"/>
          <w:lang w:eastAsia="ru-RU"/>
        </w:rPr>
        <w:lastRenderedPageBreak/>
        <w:t>● в зоне ТЭЦ-4 установлено 1 186 задвижек;</w:t>
      </w:r>
    </w:p>
    <w:p w:rsidR="00087E79" w:rsidRDefault="003F5725" w:rsidP="0074259C">
      <w:pPr>
        <w:spacing w:after="0" w:line="276" w:lineRule="auto"/>
        <w:rPr>
          <w:rFonts w:eastAsia="Times New Roman" w:cs="Times New Roman"/>
          <w:szCs w:val="24"/>
          <w:lang w:eastAsia="ru-RU"/>
        </w:rPr>
      </w:pPr>
      <w:r>
        <w:rPr>
          <w:rFonts w:eastAsia="Times New Roman" w:cs="Times New Roman"/>
          <w:szCs w:val="24"/>
          <w:lang w:eastAsia="ru-RU"/>
        </w:rPr>
        <w:t>● в зоне ТЭЦ СЗР установлено 1 575 задвижек;</w:t>
      </w:r>
    </w:p>
    <w:p w:rsidR="00087E79" w:rsidRDefault="003F5725" w:rsidP="0074259C">
      <w:pPr>
        <w:spacing w:after="0" w:line="276" w:lineRule="auto"/>
        <w:rPr>
          <w:rFonts w:eastAsia="Times New Roman" w:cs="Times New Roman"/>
          <w:szCs w:val="24"/>
          <w:lang w:eastAsia="ru-RU"/>
        </w:rPr>
      </w:pPr>
      <w:r>
        <w:rPr>
          <w:rFonts w:eastAsia="Times New Roman" w:cs="Times New Roman"/>
          <w:szCs w:val="24"/>
          <w:lang w:eastAsia="ru-RU"/>
        </w:rPr>
        <w:t>● в зоне котельной 113 кв. установлено 218 задвижек;</w:t>
      </w:r>
    </w:p>
    <w:p w:rsidR="00087E79" w:rsidRDefault="003F5725" w:rsidP="0074259C">
      <w:pPr>
        <w:spacing w:after="0" w:line="276" w:lineRule="auto"/>
        <w:rPr>
          <w:rFonts w:eastAsia="Times New Roman" w:cs="Times New Roman"/>
          <w:szCs w:val="24"/>
          <w:lang w:eastAsia="ru-RU"/>
        </w:rPr>
      </w:pPr>
      <w:r>
        <w:rPr>
          <w:rFonts w:eastAsia="Times New Roman" w:cs="Times New Roman"/>
          <w:szCs w:val="24"/>
          <w:lang w:eastAsia="ru-RU"/>
        </w:rPr>
        <w:t>● в зоне котельной ООО «ТГК» установлено 778 задвижек;</w:t>
      </w:r>
    </w:p>
    <w:p w:rsidR="00087E79" w:rsidRDefault="003F5725" w:rsidP="0074259C">
      <w:pPr>
        <w:spacing w:after="0" w:line="276" w:lineRule="auto"/>
        <w:rPr>
          <w:rFonts w:eastAsia="Times New Roman" w:cs="Times New Roman"/>
          <w:szCs w:val="24"/>
          <w:lang w:eastAsia="ru-RU"/>
        </w:rPr>
      </w:pPr>
      <w:r>
        <w:rPr>
          <w:rFonts w:eastAsia="Times New Roman" w:cs="Times New Roman"/>
          <w:szCs w:val="24"/>
          <w:lang w:eastAsia="ru-RU"/>
        </w:rPr>
        <w:t>● в зоне прочих котельных МУП «Гортеплосеть» установлено 314 задвижек.</w:t>
      </w:r>
    </w:p>
    <w:p w:rsidR="00087E79" w:rsidRDefault="00087E79" w:rsidP="0074259C">
      <w:pPr>
        <w:spacing w:after="0" w:line="276" w:lineRule="auto"/>
        <w:rPr>
          <w:rFonts w:eastAsia="Times New Roman" w:cs="Times New Roman"/>
          <w:szCs w:val="24"/>
          <w:lang w:eastAsia="ru-RU"/>
        </w:rPr>
      </w:pPr>
    </w:p>
    <w:p w:rsidR="00087E79" w:rsidRDefault="003F5725" w:rsidP="0074259C">
      <w:pPr>
        <w:pStyle w:val="2"/>
        <w:spacing w:before="0" w:after="0" w:line="276" w:lineRule="auto"/>
      </w:pPr>
      <w:bookmarkStart w:id="372" w:name="_Toc27209596"/>
      <w:bookmarkStart w:id="373" w:name="_Toc134041227"/>
      <w:bookmarkStart w:id="374" w:name="_Toc229575820"/>
      <w:r>
        <w:t>3.5 Описание типов и строительных особенностей тепловых пунктов, тепловых камер и павильонов</w:t>
      </w:r>
      <w:bookmarkEnd w:id="372"/>
      <w:bookmarkEnd w:id="373"/>
      <w:bookmarkEnd w:id="374"/>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Конструкции тепловых сетей в зависимости от вида прокладки имеют тепловые камеры и надземные павильоны.</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Для обслуживания отключающей арматуры при подземной прокладке в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в подземном исполнении из сборных железобетонных конструкций, монолитными или кирпичными, в зависимости от располагаемого в них оборудования, от места расположения камеры (под дорогой или в зеленой зоне) и силовых нагрузок, которые несет строительная конструкция камеры. Размеры камеры от 2х2 до 3х3 в плане и глубиной не менее 2-х метров. Камеры оборудованы приямками, воздуховыпускными и сливными устройствами. Днище камеры устроено с уклоном в сторону водосборного приямка. Перекрытие камер выполнено из железобетонных плит. В перекрытии оборудовано два или четыре люка. Крышки люков чугунные или железобетонные в зависимости от расположения камеры (железобетонные люки – газоны, чугунные люки – проезжая часть, тротуары).</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При надземной прокладке трубопроводов тепловых сетей для обслуживания арматуры предусмотрены стационарные площадки шириной 0,6 м с ограждениями и лестницами.</w:t>
      </w:r>
    </w:p>
    <w:p w:rsidR="00087E79" w:rsidRDefault="003F5725" w:rsidP="0074259C">
      <w:pPr>
        <w:spacing w:after="0" w:line="276" w:lineRule="auto"/>
        <w:contextualSpacing/>
        <w:rPr>
          <w:rFonts w:eastAsia="Times New Roman" w:cs="Times New Roman"/>
          <w:szCs w:val="24"/>
          <w:lang w:eastAsia="ru-RU"/>
        </w:rPr>
      </w:pPr>
      <w:r>
        <w:rPr>
          <w:rFonts w:eastAsia="Times New Roman" w:cs="Times New Roman"/>
          <w:szCs w:val="24"/>
          <w:lang w:eastAsia="ru-RU"/>
        </w:rPr>
        <w:t>Для удобства обслуживания крупногабаритной арматуры при надземной прокладке на тепловых сетях размещают павильоны из облегченных металлических конструкций. Здание камер-павильонов одноэтажное, стены кирпичные, общая площадь до 35 м</w:t>
      </w:r>
      <w:r>
        <w:rPr>
          <w:rFonts w:eastAsia="Times New Roman" w:cs="Times New Roman"/>
          <w:szCs w:val="24"/>
          <w:vertAlign w:val="superscript"/>
          <w:lang w:eastAsia="ru-RU"/>
        </w:rPr>
        <w:t>2</w:t>
      </w:r>
      <w:r>
        <w:rPr>
          <w:rFonts w:eastAsia="Times New Roman" w:cs="Times New Roman"/>
          <w:szCs w:val="24"/>
          <w:lang w:eastAsia="ru-RU"/>
        </w:rPr>
        <w:t>. Для обслуживания электрических задвижек предусмотрено электрооборудование и электроосвещение камер-павильонов. Вся пускорегулирующая аппаратура размещается в специальном щитовом помещении. Предусмотрено местное управление задвижками и возможность подключения любой системы телемеханики. Подъезды к павильонам теплосети запроектированы от существующих дорог.</w:t>
      </w:r>
    </w:p>
    <w:p w:rsidR="00BD6C74" w:rsidRDefault="00BD6C74" w:rsidP="0074259C">
      <w:pPr>
        <w:spacing w:after="0" w:line="276" w:lineRule="auto"/>
        <w:contextualSpacing/>
        <w:rPr>
          <w:rFonts w:eastAsia="Times New Roman" w:cs="Times New Roman"/>
          <w:szCs w:val="24"/>
          <w:lang w:eastAsia="ru-RU"/>
        </w:rPr>
      </w:pPr>
    </w:p>
    <w:p w:rsidR="00087E79" w:rsidRDefault="003F5725" w:rsidP="0074259C">
      <w:pPr>
        <w:pStyle w:val="2"/>
        <w:spacing w:before="0" w:after="0" w:line="276" w:lineRule="auto"/>
      </w:pPr>
      <w:bookmarkStart w:id="375" w:name="_Toc475879439"/>
      <w:bookmarkStart w:id="376" w:name="_Toc56651650"/>
      <w:bookmarkStart w:id="377" w:name="_Toc56651853"/>
      <w:bookmarkStart w:id="378" w:name="_Toc56652037"/>
      <w:bookmarkStart w:id="379" w:name="_Toc72854679"/>
      <w:bookmarkStart w:id="380" w:name="_Toc78837882"/>
      <w:bookmarkStart w:id="381" w:name="_Toc229575821"/>
      <w:r>
        <w:t xml:space="preserve">3.6 </w:t>
      </w:r>
      <w:r>
        <w:tab/>
        <w:t>Описание типов и строительных особенностей тепловых пунктов, тепловых камер и павильонов</w:t>
      </w:r>
      <w:bookmarkEnd w:id="375"/>
      <w:bookmarkEnd w:id="376"/>
      <w:bookmarkEnd w:id="377"/>
      <w:bookmarkEnd w:id="378"/>
      <w:bookmarkEnd w:id="379"/>
      <w:bookmarkEnd w:id="380"/>
      <w:bookmarkEnd w:id="381"/>
    </w:p>
    <w:p w:rsidR="00147D10" w:rsidRPr="00147D10" w:rsidRDefault="00147D10" w:rsidP="00147D10"/>
    <w:p w:rsidR="00087E79" w:rsidRDefault="003F5725" w:rsidP="0074259C">
      <w:pPr>
        <w:spacing w:after="0" w:line="276" w:lineRule="auto"/>
      </w:pPr>
      <w:bookmarkStart w:id="382" w:name="_Toc475879440"/>
      <w:r>
        <w:t xml:space="preserve">При строительстве тепловых сетей использованы стандартные железобетонные конструкции каналов, соответствующие требованиям ТУ 5858-025-03984346-2001. Каналы выполнены по альбомам </w:t>
      </w:r>
      <w:proofErr w:type="spellStart"/>
      <w:r>
        <w:t>Ленгипроинжпроект</w:t>
      </w:r>
      <w:proofErr w:type="spellEnd"/>
      <w:r>
        <w:t>, серия 3.903 КЛ-14, выпуск 1-5 и аналогичным.</w:t>
      </w:r>
    </w:p>
    <w:p w:rsidR="00087E79" w:rsidRDefault="003F5725" w:rsidP="0074259C">
      <w:pPr>
        <w:spacing w:after="0" w:line="276" w:lineRule="auto"/>
      </w:pPr>
      <w:r>
        <w:t xml:space="preserve">Сборные железобетонные камеры изготовлены по серии и 3.903 КЛ.13, </w:t>
      </w:r>
      <w:proofErr w:type="spellStart"/>
      <w:r>
        <w:t>вып</w:t>
      </w:r>
      <w:proofErr w:type="spellEnd"/>
      <w:r>
        <w:t>. 1-9 (</w:t>
      </w:r>
      <w:proofErr w:type="spellStart"/>
      <w:r>
        <w:t>Ленгипроинжпроект</w:t>
      </w:r>
      <w:proofErr w:type="spellEnd"/>
      <w:r>
        <w:t>) в соответствии с требованиями ТУ5893-024-03984346-2001.</w:t>
      </w:r>
    </w:p>
    <w:p w:rsidR="00087E79" w:rsidRDefault="003F5725" w:rsidP="0074259C">
      <w:pPr>
        <w:spacing w:after="0" w:line="276" w:lineRule="auto"/>
      </w:pPr>
      <w:r>
        <w:t>Конструкции смотровых колодцев выполнены по соответствующим чертежами отвечают требованиям ГОСТ 8020-90 и ТУ 5855-057-03984346-2006.</w:t>
      </w:r>
    </w:p>
    <w:p w:rsidR="00087E79" w:rsidRDefault="003F5725" w:rsidP="0074259C">
      <w:pPr>
        <w:spacing w:after="0" w:line="276" w:lineRule="auto"/>
      </w:pPr>
      <w:r>
        <w:lastRenderedPageBreak/>
        <w:t>ЦТП является одним из элементов тепловой сети и выступает в роли связывающего звена между магистральной сетью и распределительными тепловыми сетями. В ЦТП расположен комплекс технических устройств, являющихся элементами тепловых энергоустановок. ЦТП размещаются в отдельно стоящих сооружениях и обслуживают несколько потребителей.</w:t>
      </w:r>
    </w:p>
    <w:p w:rsidR="00087E79" w:rsidRDefault="003F5725" w:rsidP="0074259C">
      <w:pPr>
        <w:spacing w:after="0" w:line="276" w:lineRule="auto"/>
      </w:pPr>
      <w:r>
        <w:t>Основными задачами ЦТП являются:</w:t>
      </w:r>
    </w:p>
    <w:p w:rsidR="00087E79" w:rsidRDefault="003F5725" w:rsidP="0074259C">
      <w:pPr>
        <w:spacing w:after="0" w:line="276" w:lineRule="auto"/>
      </w:pPr>
      <w:r>
        <w:t>- преобразование вида теплоносителя;</w:t>
      </w:r>
    </w:p>
    <w:p w:rsidR="00087E79" w:rsidRDefault="003F5725" w:rsidP="0074259C">
      <w:pPr>
        <w:spacing w:after="0" w:line="276" w:lineRule="auto"/>
      </w:pPr>
      <w:r>
        <w:t>- контроль и регулирование параметров теплоносителя;</w:t>
      </w:r>
    </w:p>
    <w:p w:rsidR="00087E79" w:rsidRDefault="003F5725" w:rsidP="0074259C">
      <w:pPr>
        <w:spacing w:after="0" w:line="276" w:lineRule="auto"/>
      </w:pPr>
      <w:r>
        <w:t>- распределение теплоносителя по системам теплопотребления;</w:t>
      </w:r>
    </w:p>
    <w:p w:rsidR="00087E79" w:rsidRDefault="003F5725" w:rsidP="0074259C">
      <w:pPr>
        <w:spacing w:after="0" w:line="276" w:lineRule="auto"/>
      </w:pPr>
      <w:r>
        <w:t>- отключение систем теплопотребления;</w:t>
      </w:r>
    </w:p>
    <w:p w:rsidR="00087E79" w:rsidRDefault="003F5725" w:rsidP="0074259C">
      <w:pPr>
        <w:spacing w:after="0" w:line="276" w:lineRule="auto"/>
      </w:pPr>
      <w:r>
        <w:t>- защита систем теплопотребления от аварийного повышения параметров теплоносителя;</w:t>
      </w:r>
    </w:p>
    <w:p w:rsidR="00087E79" w:rsidRDefault="003F5725" w:rsidP="0074259C">
      <w:pPr>
        <w:spacing w:after="0" w:line="276" w:lineRule="auto"/>
      </w:pPr>
      <w:r>
        <w:t>- учет расходов теплоносителя и тепловой энергии.</w:t>
      </w:r>
    </w:p>
    <w:p w:rsidR="00087E79" w:rsidRDefault="003F5725" w:rsidP="0074259C">
      <w:pPr>
        <w:spacing w:after="0" w:line="276" w:lineRule="auto"/>
      </w:pPr>
      <w:r>
        <w:t>В ЦТП имеются следующие системы снабжения потребителей тепловой энергией:</w:t>
      </w:r>
    </w:p>
    <w:p w:rsidR="00087E79" w:rsidRDefault="003F5725" w:rsidP="0074259C">
      <w:pPr>
        <w:spacing w:after="0" w:line="276" w:lineRule="auto"/>
      </w:pPr>
      <w:r>
        <w:t>- система горячего водоснабжения (ГВС) - предназначена для снабжения потребителей горячей водой (закрытые и открытые системы горячего водоснабжения;</w:t>
      </w:r>
    </w:p>
    <w:p w:rsidR="00087E79" w:rsidRDefault="003F5725" w:rsidP="0074259C">
      <w:pPr>
        <w:spacing w:after="0" w:line="276" w:lineRule="auto"/>
      </w:pPr>
      <w:r>
        <w:t>- система отопления - предназначена для обогрева помещений с целью поддержания в них заданной температуры воздуха (зависимые и независимые схемы присоединения систем отопления);</w:t>
      </w:r>
    </w:p>
    <w:p w:rsidR="00087E79" w:rsidRDefault="003F5725" w:rsidP="0074259C">
      <w:pPr>
        <w:spacing w:after="0" w:line="276" w:lineRule="auto"/>
      </w:pPr>
      <w:r>
        <w:t>- система вентиляции – предназначена для обеспечения подогрева, поступающего в вентиляционные системы зданий наружного воздуха, а также может использоваться для присоединения зависимых систем отопления потребителей;</w:t>
      </w:r>
    </w:p>
    <w:p w:rsidR="00087E79" w:rsidRDefault="003F5725" w:rsidP="0074259C">
      <w:pPr>
        <w:spacing w:after="0" w:line="276" w:lineRule="auto"/>
      </w:pPr>
      <w:r>
        <w:t>- система холодного водоснабжения (не относится к системам, потребляющим тепловую энергию, однако присутствует во всех ЦТП, обслуживающих многоэтажные здания) - предназначена для обеспечения необходимого давления в системах водоснабжения потребителей.</w:t>
      </w:r>
    </w:p>
    <w:p w:rsidR="00087E79" w:rsidRDefault="003F5725" w:rsidP="0074259C">
      <w:pPr>
        <w:spacing w:after="0" w:line="276" w:lineRule="auto"/>
      </w:pPr>
      <w:r>
        <w:t>ЦТП работают, в основном, по независимой схеме (ЦТП оборудованы теплообменниками) – перегретая вода (из магистрального трубопровода) нагревает воду, проходящую по второму контуру, которая в дальнейшем и идет к потребителям. Но также ЦТП работают по зависимой схеме, когда теплоноситель с магистральной сети поступает непосредственно к потребителям (в этом случае ЦТП выступает в роли распределительного узла – теплоноситель делится для системы горячего водоснабжения (ГВС) и системы отопления.</w:t>
      </w:r>
    </w:p>
    <w:p w:rsidR="00087E79" w:rsidRDefault="003F5725" w:rsidP="0074259C">
      <w:pPr>
        <w:spacing w:after="0" w:line="276" w:lineRule="auto"/>
      </w:pPr>
      <w:r>
        <w:t>В зданиях ЦТП расположена запорно-регулирующая арматура, насосы ГВС и отопительные насосы, приборы контроля и автоматики (регуляторы температуры, регуляторы давления), водо-водяные подогреватели и прочие приборы. Помимо рабочих насосов отопления и ГВС присутствуют резервные насосы.</w:t>
      </w:r>
    </w:p>
    <w:p w:rsidR="00087E79" w:rsidRDefault="003F5725" w:rsidP="0074259C">
      <w:pPr>
        <w:spacing w:after="0" w:line="276" w:lineRule="auto"/>
      </w:pPr>
      <w:r>
        <w:t xml:space="preserve">Основные технические данные по оборудованию, установленному в ЦТП тепловых сетей, представлены в </w:t>
      </w:r>
      <w:r w:rsidR="00BD6C74">
        <w:t>89-91.</w:t>
      </w:r>
    </w:p>
    <w:p w:rsidR="00BD6C74" w:rsidRDefault="00BD6C74" w:rsidP="0074259C">
      <w:pPr>
        <w:spacing w:after="0" w:line="276" w:lineRule="auto"/>
      </w:pPr>
    </w:p>
    <w:p w:rsidR="00087E79" w:rsidRDefault="00087E79" w:rsidP="0074259C">
      <w:pPr>
        <w:spacing w:after="0" w:line="276" w:lineRule="auto"/>
      </w:pPr>
    </w:p>
    <w:p w:rsidR="00BD6C74" w:rsidRDefault="00BD6C74" w:rsidP="00147D10">
      <w:pPr>
        <w:pStyle w:val="afe"/>
        <w:ind w:firstLine="708"/>
      </w:pPr>
      <w:bookmarkStart w:id="383" w:name="_Toc234259325"/>
      <w:r>
        <w:lastRenderedPageBreak/>
        <w:t xml:space="preserve">Таблица </w:t>
      </w:r>
      <w:fldSimple w:instr=" SEQ Таблица \* ARABIC ">
        <w:r w:rsidR="00992FAE">
          <w:rPr>
            <w:noProof/>
          </w:rPr>
          <w:t>89</w:t>
        </w:r>
      </w:fldSimple>
      <w:r>
        <w:t xml:space="preserve"> </w:t>
      </w:r>
      <w:r w:rsidRPr="004E5F02">
        <w:t>– Оборудование тепловых пунктов Курской ТЭЦ-1</w:t>
      </w:r>
      <w:bookmarkEnd w:id="383"/>
    </w:p>
    <w:tbl>
      <w:tblPr>
        <w:tblW w:w="9781" w:type="dxa"/>
        <w:tblInd w:w="-5" w:type="dxa"/>
        <w:tblLayout w:type="fixed"/>
        <w:tblLook w:val="04A0" w:firstRow="1" w:lastRow="0" w:firstColumn="1" w:lastColumn="0" w:noHBand="0" w:noVBand="1"/>
      </w:tblPr>
      <w:tblGrid>
        <w:gridCol w:w="709"/>
        <w:gridCol w:w="1843"/>
        <w:gridCol w:w="1276"/>
        <w:gridCol w:w="1134"/>
        <w:gridCol w:w="2268"/>
        <w:gridCol w:w="1842"/>
        <w:gridCol w:w="709"/>
      </w:tblGrid>
      <w:tr w:rsidR="00087E79" w:rsidTr="00A757DF">
        <w:trPr>
          <w:cantSplit/>
          <w:trHeight w:val="1127"/>
          <w:tblHeader/>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147D10" w:rsidRDefault="003F5725" w:rsidP="0074259C">
            <w:pPr>
              <w:spacing w:after="0" w:line="276" w:lineRule="auto"/>
              <w:rPr>
                <w:sz w:val="20"/>
                <w:szCs w:val="20"/>
              </w:rPr>
            </w:pPr>
            <w:r w:rsidRPr="00147D10">
              <w:rPr>
                <w:sz w:val="20"/>
                <w:szCs w:val="20"/>
              </w:rPr>
              <w:t>№ п/п</w:t>
            </w:r>
          </w:p>
        </w:tc>
        <w:tc>
          <w:tcPr>
            <w:tcW w:w="1843"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26"/>
              <w:jc w:val="center"/>
              <w:rPr>
                <w:sz w:val="20"/>
                <w:szCs w:val="20"/>
              </w:rPr>
            </w:pPr>
            <w:r w:rsidRPr="00147D10">
              <w:rPr>
                <w:sz w:val="20"/>
                <w:szCs w:val="20"/>
              </w:rPr>
              <w:t>Наименование</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26"/>
              <w:jc w:val="center"/>
              <w:rPr>
                <w:sz w:val="20"/>
                <w:szCs w:val="20"/>
              </w:rPr>
            </w:pPr>
            <w:r w:rsidRPr="00147D10">
              <w:rPr>
                <w:sz w:val="20"/>
                <w:szCs w:val="20"/>
              </w:rPr>
              <w:t>Год начала эксплуатации</w:t>
            </w:r>
          </w:p>
        </w:tc>
        <w:tc>
          <w:tcPr>
            <w:tcW w:w="113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26"/>
              <w:jc w:val="center"/>
              <w:rPr>
                <w:sz w:val="20"/>
                <w:szCs w:val="20"/>
              </w:rPr>
            </w:pPr>
            <w:r w:rsidRPr="00147D10">
              <w:rPr>
                <w:sz w:val="20"/>
                <w:szCs w:val="20"/>
              </w:rPr>
              <w:t>Средняя тепловая мощность, Гкал/ч</w:t>
            </w:r>
          </w:p>
        </w:tc>
        <w:tc>
          <w:tcPr>
            <w:tcW w:w="2268"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26"/>
              <w:jc w:val="center"/>
              <w:rPr>
                <w:sz w:val="20"/>
                <w:szCs w:val="20"/>
              </w:rPr>
            </w:pPr>
            <w:r w:rsidRPr="00147D10">
              <w:rPr>
                <w:sz w:val="20"/>
                <w:szCs w:val="20"/>
              </w:rPr>
              <w:t>Тип (марка) теплообменников</w:t>
            </w:r>
          </w:p>
        </w:tc>
        <w:tc>
          <w:tcPr>
            <w:tcW w:w="1842"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26"/>
              <w:jc w:val="center"/>
              <w:rPr>
                <w:sz w:val="20"/>
                <w:szCs w:val="20"/>
              </w:rPr>
            </w:pPr>
            <w:r w:rsidRPr="00147D10">
              <w:rPr>
                <w:sz w:val="20"/>
                <w:szCs w:val="20"/>
              </w:rPr>
              <w:t>Тип (марка) насоса</w:t>
            </w:r>
          </w:p>
        </w:tc>
        <w:tc>
          <w:tcPr>
            <w:tcW w:w="70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26"/>
              <w:jc w:val="center"/>
              <w:rPr>
                <w:sz w:val="20"/>
                <w:szCs w:val="20"/>
              </w:rPr>
            </w:pPr>
            <w:r w:rsidRPr="00147D10">
              <w:rPr>
                <w:sz w:val="20"/>
                <w:szCs w:val="20"/>
              </w:rPr>
              <w:t>Кол-во</w:t>
            </w:r>
          </w:p>
        </w:tc>
      </w:tr>
      <w:tr w:rsidR="00087E79"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rPr>
                <w:sz w:val="20"/>
                <w:szCs w:val="20"/>
              </w:rPr>
            </w:pPr>
            <w:r>
              <w:rPr>
                <w:sz w:val="20"/>
                <w:szCs w:val="20"/>
              </w:rPr>
              <w:t>1</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left"/>
              <w:rPr>
                <w:sz w:val="20"/>
                <w:szCs w:val="20"/>
              </w:rPr>
            </w:pPr>
            <w:r>
              <w:rPr>
                <w:sz w:val="20"/>
                <w:szCs w:val="20"/>
              </w:rPr>
              <w:t>ТП КТК-1, ул. Энергетиков</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sz w:val="20"/>
                <w:szCs w:val="20"/>
              </w:rPr>
            </w:pPr>
            <w:r>
              <w:rPr>
                <w:sz w:val="20"/>
                <w:szCs w:val="20"/>
              </w:rPr>
              <w:t>1978</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sz w:val="20"/>
                <w:szCs w:val="20"/>
              </w:rPr>
            </w:pPr>
            <w:r>
              <w:rPr>
                <w:sz w:val="20"/>
                <w:szCs w:val="20"/>
              </w:rPr>
              <w:t>14,13</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rPr>
                <w:sz w:val="20"/>
                <w:szCs w:val="20"/>
              </w:rPr>
            </w:pPr>
            <w:r>
              <w:rPr>
                <w:sz w:val="20"/>
                <w:szCs w:val="20"/>
              </w:rPr>
              <w:t>ОСТ 34-588-68 Ø325мм; L=4м; 9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rPr>
                <w:sz w:val="20"/>
                <w:szCs w:val="20"/>
              </w:rPr>
            </w:pPr>
            <w:r>
              <w:rPr>
                <w:sz w:val="20"/>
                <w:szCs w:val="20"/>
              </w:rPr>
              <w:t>Д200-90-2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sz w:val="20"/>
                <w:szCs w:val="20"/>
              </w:rPr>
            </w:pPr>
            <w:r>
              <w:rPr>
                <w:sz w:val="20"/>
                <w:szCs w:val="20"/>
              </w:rPr>
              <w:t>2</w:t>
            </w:r>
          </w:p>
        </w:tc>
      </w:tr>
      <w:tr w:rsidR="00087E79"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rPr>
                <w:sz w:val="20"/>
                <w:szCs w:val="20"/>
              </w:rPr>
            </w:pPr>
            <w:r>
              <w:rPr>
                <w:sz w:val="20"/>
                <w:szCs w:val="20"/>
              </w:rPr>
              <w:t>К100-65-200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sz w:val="20"/>
                <w:szCs w:val="20"/>
              </w:rPr>
            </w:pPr>
            <w:r>
              <w:rPr>
                <w:sz w:val="20"/>
                <w:szCs w:val="20"/>
              </w:rPr>
              <w:t>1</w:t>
            </w:r>
          </w:p>
        </w:tc>
      </w:tr>
      <w:tr w:rsidR="00087E79"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rPr>
                <w:sz w:val="20"/>
                <w:szCs w:val="20"/>
              </w:rPr>
            </w:pPr>
            <w:r>
              <w:rPr>
                <w:sz w:val="20"/>
                <w:szCs w:val="20"/>
              </w:rPr>
              <w:t>2</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left"/>
              <w:rPr>
                <w:sz w:val="20"/>
                <w:szCs w:val="20"/>
              </w:rPr>
            </w:pPr>
            <w:r>
              <w:rPr>
                <w:sz w:val="20"/>
                <w:szCs w:val="20"/>
              </w:rPr>
              <w:t>ТП КТК-2, ул. Серегина, д.10</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sz w:val="20"/>
                <w:szCs w:val="20"/>
              </w:rPr>
            </w:pPr>
            <w:r>
              <w:rPr>
                <w:sz w:val="20"/>
                <w:szCs w:val="20"/>
              </w:rPr>
              <w:t>1970</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sz w:val="20"/>
                <w:szCs w:val="20"/>
              </w:rPr>
            </w:pPr>
            <w:r>
              <w:rPr>
                <w:sz w:val="20"/>
                <w:szCs w:val="20"/>
              </w:rPr>
              <w:t>12,29</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rPr>
                <w:sz w:val="20"/>
                <w:szCs w:val="20"/>
              </w:rPr>
            </w:pPr>
            <w:r>
              <w:rPr>
                <w:sz w:val="20"/>
                <w:szCs w:val="20"/>
              </w:rPr>
              <w:t>ОСТ 34-588-68 Ø325мм; L=4м; 9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rPr>
                <w:sz w:val="20"/>
                <w:szCs w:val="20"/>
              </w:rPr>
            </w:pPr>
            <w:r>
              <w:rPr>
                <w:sz w:val="20"/>
                <w:szCs w:val="20"/>
              </w:rPr>
              <w:t>Д200-90-2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sz w:val="20"/>
                <w:szCs w:val="20"/>
              </w:rPr>
            </w:pPr>
            <w:r>
              <w:rPr>
                <w:sz w:val="20"/>
                <w:szCs w:val="20"/>
              </w:rPr>
              <w:t>2</w:t>
            </w:r>
          </w:p>
        </w:tc>
      </w:tr>
      <w:tr w:rsidR="00087E79"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rPr>
                <w:sz w:val="20"/>
                <w:szCs w:val="20"/>
              </w:rPr>
            </w:pPr>
            <w:r>
              <w:rPr>
                <w:sz w:val="20"/>
                <w:szCs w:val="20"/>
              </w:rPr>
              <w:t>К100-65-200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sz w:val="20"/>
                <w:szCs w:val="20"/>
              </w:rPr>
            </w:pPr>
            <w:r>
              <w:rPr>
                <w:sz w:val="20"/>
                <w:szCs w:val="20"/>
              </w:rPr>
              <w:t>1</w:t>
            </w:r>
          </w:p>
        </w:tc>
      </w:tr>
      <w:tr w:rsidR="006E1F87" w:rsidTr="00A757DF">
        <w:trPr>
          <w:trHeight w:val="636"/>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6E1F87" w:rsidRDefault="006E1F87" w:rsidP="0074259C">
            <w:pPr>
              <w:spacing w:after="0" w:line="276" w:lineRule="auto"/>
              <w:ind w:firstLine="0"/>
              <w:rPr>
                <w:sz w:val="20"/>
                <w:szCs w:val="20"/>
              </w:rPr>
            </w:pPr>
            <w:r>
              <w:rPr>
                <w:sz w:val="20"/>
                <w:szCs w:val="20"/>
              </w:rPr>
              <w:t>3</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left"/>
              <w:rPr>
                <w:sz w:val="20"/>
                <w:szCs w:val="20"/>
              </w:rPr>
            </w:pPr>
            <w:r>
              <w:rPr>
                <w:sz w:val="20"/>
                <w:szCs w:val="20"/>
              </w:rPr>
              <w:t>ТП «Ламоново»-1, пр. Кулакова, д.5</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center"/>
              <w:rPr>
                <w:sz w:val="20"/>
                <w:szCs w:val="20"/>
              </w:rPr>
            </w:pPr>
            <w:r>
              <w:rPr>
                <w:sz w:val="20"/>
                <w:szCs w:val="20"/>
              </w:rPr>
              <w:t>1978</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center"/>
              <w:rPr>
                <w:sz w:val="20"/>
                <w:szCs w:val="20"/>
              </w:rPr>
            </w:pPr>
            <w:r>
              <w:rPr>
                <w:sz w:val="20"/>
                <w:szCs w:val="20"/>
              </w:rPr>
              <w:t>4,26</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6E1F87" w:rsidRDefault="006E1F87" w:rsidP="0074259C">
            <w:pPr>
              <w:spacing w:after="0" w:line="276" w:lineRule="auto"/>
              <w:ind w:firstLine="0"/>
              <w:rPr>
                <w:sz w:val="20"/>
                <w:szCs w:val="20"/>
              </w:rPr>
            </w:pPr>
            <w:r>
              <w:rPr>
                <w:sz w:val="20"/>
                <w:szCs w:val="20"/>
              </w:rPr>
              <w:t>Пластинчатый</w:t>
            </w:r>
          </w:p>
          <w:p w:rsidR="006E1F87" w:rsidRDefault="006E1F87" w:rsidP="0074259C">
            <w:pPr>
              <w:spacing w:after="0" w:line="276" w:lineRule="auto"/>
              <w:ind w:firstLine="0"/>
              <w:rPr>
                <w:sz w:val="20"/>
                <w:szCs w:val="20"/>
              </w:rPr>
            </w:pPr>
            <w:r>
              <w:rPr>
                <w:sz w:val="20"/>
                <w:szCs w:val="20"/>
              </w:rPr>
              <w:t>КС-86-229-532</w:t>
            </w:r>
          </w:p>
          <w:p w:rsidR="008B650E" w:rsidRDefault="006E1F87" w:rsidP="0074259C">
            <w:pPr>
              <w:spacing w:after="0" w:line="276" w:lineRule="auto"/>
              <w:ind w:firstLine="0"/>
              <w:rPr>
                <w:sz w:val="20"/>
                <w:szCs w:val="20"/>
              </w:rPr>
            </w:pPr>
            <w:r>
              <w:rPr>
                <w:sz w:val="20"/>
                <w:szCs w:val="20"/>
              </w:rPr>
              <w:t xml:space="preserve"> (1 ступень)</w:t>
            </w:r>
          </w:p>
          <w:p w:rsidR="006E1F87" w:rsidRDefault="006E1F87" w:rsidP="0074259C">
            <w:pPr>
              <w:spacing w:after="0" w:line="276" w:lineRule="auto"/>
              <w:ind w:firstLine="0"/>
              <w:rPr>
                <w:sz w:val="20"/>
                <w:szCs w:val="20"/>
              </w:rPr>
            </w:pPr>
            <w:r>
              <w:rPr>
                <w:sz w:val="20"/>
                <w:szCs w:val="20"/>
              </w:rPr>
              <w:t>КС-86-229-532</w:t>
            </w:r>
          </w:p>
          <w:p w:rsidR="006E1F87" w:rsidRDefault="006E1F87" w:rsidP="0074259C">
            <w:pPr>
              <w:spacing w:after="0" w:line="276" w:lineRule="auto"/>
              <w:ind w:firstLine="0"/>
              <w:rPr>
                <w:sz w:val="20"/>
                <w:szCs w:val="20"/>
              </w:rPr>
            </w:pPr>
            <w:r>
              <w:rPr>
                <w:sz w:val="20"/>
                <w:szCs w:val="20"/>
              </w:rPr>
              <w:t xml:space="preserve"> (2 ступень)</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rPr>
                <w:sz w:val="20"/>
                <w:szCs w:val="20"/>
              </w:rPr>
            </w:pPr>
            <w:r>
              <w:rPr>
                <w:sz w:val="20"/>
                <w:szCs w:val="20"/>
              </w:rPr>
              <w:t>JETECVL 80-200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center"/>
              <w:rPr>
                <w:sz w:val="20"/>
                <w:szCs w:val="20"/>
              </w:rPr>
            </w:pPr>
            <w:r>
              <w:rPr>
                <w:sz w:val="20"/>
                <w:szCs w:val="20"/>
              </w:rPr>
              <w:t>2</w:t>
            </w:r>
          </w:p>
        </w:tc>
      </w:tr>
      <w:tr w:rsidR="006E1F87"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rPr>
                <w:sz w:val="20"/>
                <w:szCs w:val="20"/>
              </w:rPr>
            </w:pPr>
            <w:r>
              <w:rPr>
                <w:sz w:val="20"/>
                <w:szCs w:val="20"/>
              </w:rPr>
              <w:t>JETECVL 80-200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center"/>
              <w:rPr>
                <w:sz w:val="20"/>
                <w:szCs w:val="20"/>
              </w:rPr>
            </w:pPr>
          </w:p>
        </w:tc>
      </w:tr>
      <w:tr w:rsidR="006E1F87" w:rsidTr="00A757DF">
        <w:trPr>
          <w:trHeight w:val="340"/>
        </w:trPr>
        <w:tc>
          <w:tcPr>
            <w:tcW w:w="709" w:type="dxa"/>
            <w:tcBorders>
              <w:top w:val="none" w:sz="4" w:space="0" w:color="000000"/>
              <w:left w:val="single" w:sz="4" w:space="0" w:color="auto"/>
              <w:bottom w:val="single" w:sz="4" w:space="0" w:color="auto"/>
              <w:right w:val="single" w:sz="4" w:space="0" w:color="auto"/>
            </w:tcBorders>
            <w:shd w:val="clear" w:color="auto" w:fill="auto"/>
            <w:vAlign w:val="center"/>
          </w:tcPr>
          <w:p w:rsidR="006E1F87" w:rsidRDefault="006E1F87" w:rsidP="0074259C">
            <w:pPr>
              <w:spacing w:after="0" w:line="276" w:lineRule="auto"/>
              <w:ind w:firstLine="0"/>
              <w:rPr>
                <w:sz w:val="20"/>
                <w:szCs w:val="20"/>
              </w:rPr>
            </w:pPr>
            <w:r>
              <w:rPr>
                <w:sz w:val="20"/>
                <w:szCs w:val="20"/>
              </w:rPr>
              <w:t>4</w:t>
            </w:r>
          </w:p>
        </w:tc>
        <w:tc>
          <w:tcPr>
            <w:tcW w:w="1843"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left"/>
              <w:rPr>
                <w:sz w:val="20"/>
                <w:szCs w:val="20"/>
              </w:rPr>
            </w:pPr>
            <w:r>
              <w:rPr>
                <w:sz w:val="20"/>
                <w:szCs w:val="20"/>
              </w:rPr>
              <w:t>ТП ОМКСО, Магистральный пр., д.18</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center"/>
              <w:rPr>
                <w:sz w:val="20"/>
                <w:szCs w:val="20"/>
              </w:rPr>
            </w:pPr>
            <w:r>
              <w:rPr>
                <w:sz w:val="20"/>
                <w:szCs w:val="20"/>
              </w:rPr>
              <w:t>1974-1988</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center"/>
              <w:rPr>
                <w:sz w:val="20"/>
                <w:szCs w:val="20"/>
              </w:rPr>
            </w:pPr>
            <w:r>
              <w:rPr>
                <w:sz w:val="20"/>
                <w:szCs w:val="20"/>
              </w:rPr>
              <w:t>1,23</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rPr>
                <w:sz w:val="20"/>
                <w:szCs w:val="20"/>
              </w:rPr>
            </w:pPr>
            <w:r>
              <w:rPr>
                <w:sz w:val="20"/>
                <w:szCs w:val="20"/>
              </w:rPr>
              <w:t>ОСТ 34-588-68 Ø168мм; L=4м; 10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E2302E" w:rsidRDefault="00E2302E" w:rsidP="0074259C">
            <w:pPr>
              <w:spacing w:after="0" w:line="276" w:lineRule="auto"/>
              <w:ind w:firstLine="0"/>
              <w:rPr>
                <w:sz w:val="20"/>
                <w:szCs w:val="20"/>
              </w:rPr>
            </w:pPr>
            <w:r>
              <w:rPr>
                <w:sz w:val="20"/>
                <w:szCs w:val="20"/>
              </w:rPr>
              <w:t>КМ90/55</w:t>
            </w:r>
          </w:p>
          <w:p w:rsidR="006E1F87" w:rsidRDefault="00E2302E" w:rsidP="0074259C">
            <w:pPr>
              <w:spacing w:after="0" w:line="276" w:lineRule="auto"/>
              <w:ind w:firstLine="0"/>
              <w:rPr>
                <w:sz w:val="20"/>
                <w:szCs w:val="20"/>
              </w:rPr>
            </w:pPr>
            <w:r>
              <w:rPr>
                <w:sz w:val="20"/>
                <w:szCs w:val="20"/>
              </w:rPr>
              <w:t>КМ100-65-200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E2302E" w:rsidP="0074259C">
            <w:pPr>
              <w:spacing w:after="0" w:line="276" w:lineRule="auto"/>
              <w:ind w:firstLine="0"/>
              <w:jc w:val="center"/>
              <w:rPr>
                <w:sz w:val="20"/>
                <w:szCs w:val="20"/>
              </w:rPr>
            </w:pPr>
            <w:r>
              <w:rPr>
                <w:sz w:val="20"/>
                <w:szCs w:val="20"/>
              </w:rPr>
              <w:t>1</w:t>
            </w:r>
          </w:p>
          <w:p w:rsidR="00E2302E" w:rsidRDefault="00E2302E" w:rsidP="0074259C">
            <w:pPr>
              <w:spacing w:after="0" w:line="276" w:lineRule="auto"/>
              <w:ind w:firstLine="0"/>
              <w:jc w:val="center"/>
              <w:rPr>
                <w:sz w:val="20"/>
                <w:szCs w:val="20"/>
              </w:rPr>
            </w:pPr>
            <w:r>
              <w:rPr>
                <w:sz w:val="20"/>
                <w:szCs w:val="20"/>
              </w:rPr>
              <w:t>1</w:t>
            </w:r>
          </w:p>
        </w:tc>
      </w:tr>
      <w:tr w:rsidR="006E1F87"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6E1F87" w:rsidRDefault="006E1F87" w:rsidP="0074259C">
            <w:pPr>
              <w:spacing w:after="0" w:line="276" w:lineRule="auto"/>
              <w:ind w:firstLine="0"/>
              <w:rPr>
                <w:sz w:val="20"/>
                <w:szCs w:val="20"/>
              </w:rPr>
            </w:pPr>
            <w:r>
              <w:rPr>
                <w:sz w:val="20"/>
                <w:szCs w:val="20"/>
              </w:rPr>
              <w:t>5</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left"/>
              <w:rPr>
                <w:sz w:val="20"/>
                <w:szCs w:val="20"/>
              </w:rPr>
            </w:pPr>
            <w:r>
              <w:rPr>
                <w:sz w:val="20"/>
                <w:szCs w:val="20"/>
              </w:rPr>
              <w:t>ТП 826, Магистральный пр., 3 Б</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center"/>
              <w:rPr>
                <w:sz w:val="20"/>
                <w:szCs w:val="20"/>
              </w:rPr>
            </w:pPr>
            <w:r>
              <w:rPr>
                <w:sz w:val="20"/>
                <w:szCs w:val="20"/>
              </w:rPr>
              <w:t>1981</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center"/>
              <w:rPr>
                <w:sz w:val="20"/>
                <w:szCs w:val="20"/>
              </w:rPr>
            </w:pPr>
            <w:r>
              <w:rPr>
                <w:sz w:val="20"/>
                <w:szCs w:val="20"/>
              </w:rPr>
              <w:t>3,45</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6E1F87" w:rsidRDefault="006E1F87" w:rsidP="0074259C">
            <w:pPr>
              <w:spacing w:after="0" w:line="276" w:lineRule="auto"/>
              <w:ind w:firstLine="0"/>
              <w:rPr>
                <w:sz w:val="20"/>
                <w:szCs w:val="20"/>
              </w:rPr>
            </w:pPr>
            <w:r>
              <w:rPr>
                <w:sz w:val="20"/>
                <w:szCs w:val="20"/>
              </w:rPr>
              <w:t>ОСТ 34-588-68 Ø325мм; L=4м; 8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rPr>
                <w:sz w:val="20"/>
                <w:szCs w:val="20"/>
              </w:rPr>
            </w:pPr>
            <w:r>
              <w:rPr>
                <w:sz w:val="20"/>
                <w:szCs w:val="20"/>
              </w:rPr>
              <w:t>К90/55</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center"/>
              <w:rPr>
                <w:sz w:val="20"/>
                <w:szCs w:val="20"/>
              </w:rPr>
            </w:pPr>
            <w:r>
              <w:rPr>
                <w:sz w:val="20"/>
                <w:szCs w:val="20"/>
              </w:rPr>
              <w:t>2</w:t>
            </w:r>
          </w:p>
        </w:tc>
      </w:tr>
      <w:tr w:rsidR="006E1F87"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rPr>
                <w:sz w:val="20"/>
                <w:szCs w:val="20"/>
              </w:rPr>
            </w:pPr>
            <w:r>
              <w:rPr>
                <w:sz w:val="20"/>
                <w:szCs w:val="20"/>
              </w:rPr>
              <w:t>К90/5</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center"/>
              <w:rPr>
                <w:sz w:val="20"/>
                <w:szCs w:val="20"/>
              </w:rPr>
            </w:pPr>
            <w:r>
              <w:rPr>
                <w:sz w:val="20"/>
                <w:szCs w:val="20"/>
              </w:rPr>
              <w:t>2</w:t>
            </w:r>
          </w:p>
        </w:tc>
      </w:tr>
      <w:tr w:rsidR="006E1F87"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6E1F87" w:rsidRDefault="006E1F87"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rPr>
                <w:sz w:val="20"/>
                <w:szCs w:val="20"/>
              </w:rPr>
            </w:pPr>
            <w:r>
              <w:rPr>
                <w:sz w:val="20"/>
                <w:szCs w:val="20"/>
              </w:rPr>
              <w:t>Willo80/220-30/2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6E1F87" w:rsidRDefault="006E1F87" w:rsidP="0074259C">
            <w:pPr>
              <w:spacing w:after="0" w:line="276" w:lineRule="auto"/>
              <w:ind w:firstLine="0"/>
              <w:jc w:val="center"/>
              <w:rPr>
                <w:sz w:val="20"/>
                <w:szCs w:val="20"/>
              </w:rPr>
            </w:pPr>
            <w:r>
              <w:rPr>
                <w:sz w:val="20"/>
                <w:szCs w:val="20"/>
              </w:rPr>
              <w:t>1</w:t>
            </w:r>
          </w:p>
        </w:tc>
      </w:tr>
      <w:tr w:rsidR="00E2302E"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E2302E" w:rsidRDefault="00E2302E" w:rsidP="0074259C">
            <w:pPr>
              <w:spacing w:after="0" w:line="276" w:lineRule="auto"/>
              <w:ind w:firstLine="0"/>
              <w:rPr>
                <w:sz w:val="20"/>
                <w:szCs w:val="20"/>
              </w:rPr>
            </w:pPr>
            <w:r>
              <w:rPr>
                <w:sz w:val="20"/>
                <w:szCs w:val="20"/>
              </w:rPr>
              <w:t>6</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E2302E" w:rsidRDefault="00E2302E" w:rsidP="0074259C">
            <w:pPr>
              <w:spacing w:after="0" w:line="276" w:lineRule="auto"/>
              <w:ind w:firstLine="0"/>
              <w:jc w:val="left"/>
              <w:rPr>
                <w:sz w:val="20"/>
                <w:szCs w:val="20"/>
              </w:rPr>
            </w:pPr>
            <w:r>
              <w:rPr>
                <w:sz w:val="20"/>
                <w:szCs w:val="20"/>
              </w:rPr>
              <w:t>ТП 572, Магистральный пр., около д/с №85</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E2302E" w:rsidRDefault="00E2302E" w:rsidP="0074259C">
            <w:pPr>
              <w:spacing w:after="0" w:line="276" w:lineRule="auto"/>
              <w:ind w:firstLine="0"/>
              <w:jc w:val="center"/>
              <w:rPr>
                <w:sz w:val="20"/>
                <w:szCs w:val="20"/>
              </w:rPr>
            </w:pPr>
            <w:r>
              <w:rPr>
                <w:sz w:val="20"/>
                <w:szCs w:val="20"/>
              </w:rPr>
              <w:t>1982</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E2302E" w:rsidRDefault="00E2302E" w:rsidP="0074259C">
            <w:pPr>
              <w:spacing w:after="0" w:line="276" w:lineRule="auto"/>
              <w:ind w:firstLine="0"/>
              <w:jc w:val="center"/>
              <w:rPr>
                <w:sz w:val="20"/>
                <w:szCs w:val="20"/>
              </w:rPr>
            </w:pPr>
            <w:r>
              <w:rPr>
                <w:sz w:val="20"/>
                <w:szCs w:val="20"/>
              </w:rPr>
              <w:t>5,33</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E2302E" w:rsidRDefault="00E2302E" w:rsidP="0074259C">
            <w:pPr>
              <w:spacing w:after="0" w:line="276" w:lineRule="auto"/>
              <w:ind w:firstLine="0"/>
              <w:rPr>
                <w:sz w:val="20"/>
                <w:szCs w:val="20"/>
              </w:rPr>
            </w:pPr>
            <w:r>
              <w:rPr>
                <w:sz w:val="20"/>
                <w:szCs w:val="20"/>
              </w:rPr>
              <w:t>Пластинчатый</w:t>
            </w:r>
          </w:p>
          <w:p w:rsidR="00E2302E" w:rsidRDefault="00E2302E" w:rsidP="0074259C">
            <w:pPr>
              <w:spacing w:after="0" w:line="276" w:lineRule="auto"/>
              <w:ind w:firstLine="0"/>
              <w:rPr>
                <w:sz w:val="20"/>
                <w:szCs w:val="20"/>
              </w:rPr>
            </w:pPr>
            <w:proofErr w:type="spellStart"/>
            <w:r>
              <w:rPr>
                <w:sz w:val="20"/>
                <w:szCs w:val="20"/>
              </w:rPr>
              <w:t>Ридан</w:t>
            </w:r>
            <w:proofErr w:type="spellEnd"/>
            <w:r>
              <w:rPr>
                <w:sz w:val="20"/>
                <w:szCs w:val="20"/>
              </w:rPr>
              <w:t xml:space="preserve"> №НН, 2 ступени</w:t>
            </w:r>
          </w:p>
          <w:p w:rsidR="00E2302E" w:rsidRDefault="00E2302E"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E2302E" w:rsidRDefault="00E2302E" w:rsidP="0074259C">
            <w:pPr>
              <w:spacing w:after="0" w:line="276" w:lineRule="auto"/>
              <w:ind w:firstLine="0"/>
              <w:rPr>
                <w:sz w:val="20"/>
                <w:szCs w:val="20"/>
              </w:rPr>
            </w:pPr>
            <w:r>
              <w:rPr>
                <w:sz w:val="20"/>
                <w:szCs w:val="20"/>
              </w:rPr>
              <w:t>К90/55</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E2302E" w:rsidRDefault="00E2302E" w:rsidP="0074259C">
            <w:pPr>
              <w:spacing w:after="0" w:line="276" w:lineRule="auto"/>
              <w:ind w:firstLine="0"/>
              <w:jc w:val="center"/>
              <w:rPr>
                <w:sz w:val="20"/>
                <w:szCs w:val="20"/>
              </w:rPr>
            </w:pPr>
            <w:r>
              <w:rPr>
                <w:sz w:val="20"/>
                <w:szCs w:val="20"/>
              </w:rPr>
              <w:t>1</w:t>
            </w:r>
          </w:p>
        </w:tc>
      </w:tr>
      <w:tr w:rsidR="00E2302E"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E2302E" w:rsidRDefault="00E2302E"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E2302E" w:rsidRDefault="00E2302E"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E2302E" w:rsidRDefault="00E2302E"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E2302E" w:rsidRDefault="00E2302E"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E2302E" w:rsidRDefault="00E2302E"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E2302E" w:rsidRDefault="00E2302E" w:rsidP="0074259C">
            <w:pPr>
              <w:spacing w:after="0" w:line="276" w:lineRule="auto"/>
              <w:ind w:firstLine="0"/>
              <w:rPr>
                <w:sz w:val="20"/>
                <w:szCs w:val="20"/>
              </w:rPr>
            </w:pPr>
            <w:r>
              <w:rPr>
                <w:sz w:val="20"/>
                <w:szCs w:val="20"/>
              </w:rPr>
              <w:t>К90/85</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E2302E" w:rsidRDefault="00E2302E"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КМ100-65-200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2К-6</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E2302E"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E2302E" w:rsidRDefault="00E2302E"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E2302E" w:rsidRDefault="00E2302E"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E2302E" w:rsidRDefault="00E2302E"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E2302E" w:rsidRDefault="00E2302E"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E2302E" w:rsidRDefault="00E2302E"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E2302E" w:rsidRDefault="00E2302E" w:rsidP="0074259C">
            <w:pPr>
              <w:spacing w:after="0" w:line="276" w:lineRule="auto"/>
              <w:ind w:firstLine="0"/>
              <w:rPr>
                <w:sz w:val="20"/>
                <w:szCs w:val="20"/>
              </w:rPr>
            </w:pPr>
            <w:r>
              <w:rPr>
                <w:sz w:val="20"/>
                <w:szCs w:val="20"/>
              </w:rPr>
              <w:t>Willo80/220-30/2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E2302E" w:rsidRDefault="00E2302E"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К90/55</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7</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38, ул. Менделеева, 38</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1977</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0,29</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Пластинчатый</w:t>
            </w:r>
          </w:p>
          <w:p w:rsidR="00D87FC0" w:rsidRDefault="00D87FC0" w:rsidP="0074259C">
            <w:pPr>
              <w:spacing w:after="0" w:line="276" w:lineRule="auto"/>
              <w:ind w:firstLine="0"/>
              <w:rPr>
                <w:sz w:val="20"/>
                <w:szCs w:val="20"/>
              </w:rPr>
            </w:pPr>
            <w:proofErr w:type="spellStart"/>
            <w:r>
              <w:rPr>
                <w:sz w:val="20"/>
                <w:szCs w:val="20"/>
              </w:rPr>
              <w:t>Ридан</w:t>
            </w:r>
            <w:proofErr w:type="spellEnd"/>
            <w:r>
              <w:rPr>
                <w:sz w:val="20"/>
                <w:szCs w:val="20"/>
              </w:rPr>
              <w:t xml:space="preserve"> №НН-47, 2 ступени</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JETECVL 50-200</w:t>
            </w:r>
          </w:p>
        </w:tc>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JETECVL 80-200</w:t>
            </w:r>
          </w:p>
        </w:tc>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8</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ул. Широкая, 5 (Аккумулятор новый)</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1980</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6,53</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ОСТ 34-588-68 Ø325мм; L=4м; 8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КМ100-65-200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К100-65-250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КМ100-65-200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К80-50-200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9</w:t>
            </w:r>
          </w:p>
        </w:tc>
        <w:tc>
          <w:tcPr>
            <w:tcW w:w="1843"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пос. Аккумулятор (старый)</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1,89</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«Альфа-</w:t>
            </w:r>
            <w:proofErr w:type="spellStart"/>
            <w:r>
              <w:rPr>
                <w:sz w:val="20"/>
                <w:szCs w:val="20"/>
              </w:rPr>
              <w:t>Лаваль</w:t>
            </w:r>
            <w:proofErr w:type="spellEnd"/>
            <w:r>
              <w:rPr>
                <w:sz w:val="20"/>
                <w:szCs w:val="20"/>
              </w:rPr>
              <w:t>» М6-МFM, 2 шт.;</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proofErr w:type="spellStart"/>
            <w:r>
              <w:rPr>
                <w:sz w:val="20"/>
                <w:szCs w:val="20"/>
              </w:rPr>
              <w:t>Wilo</w:t>
            </w:r>
            <w:proofErr w:type="spellEnd"/>
            <w:r>
              <w:rPr>
                <w:sz w:val="20"/>
                <w:szCs w:val="20"/>
              </w:rPr>
              <w:t xml:space="preserve"> </w:t>
            </w:r>
            <w:proofErr w:type="spellStart"/>
            <w:r>
              <w:rPr>
                <w:sz w:val="20"/>
                <w:szCs w:val="20"/>
              </w:rPr>
              <w:t>il</w:t>
            </w:r>
            <w:proofErr w:type="spellEnd"/>
            <w:r>
              <w:rPr>
                <w:sz w:val="20"/>
                <w:szCs w:val="20"/>
              </w:rPr>
              <w:t xml:space="preserve"> 40/200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10</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4, пр. Ленинского комсомола, 75</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1983</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1,78</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ОСТ 34-588-68 Ø325мм; L=4м; 10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4К-8</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3К-6</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К65-50-160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11</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 xml:space="preserve">ТП </w:t>
            </w:r>
            <w:proofErr w:type="spellStart"/>
            <w:r>
              <w:rPr>
                <w:sz w:val="20"/>
                <w:szCs w:val="20"/>
              </w:rPr>
              <w:t>горбольницы</w:t>
            </w:r>
            <w:proofErr w:type="spellEnd"/>
            <w:r>
              <w:rPr>
                <w:sz w:val="20"/>
                <w:szCs w:val="20"/>
              </w:rPr>
              <w:t xml:space="preserve"> №4, 2-й Промышленный пер., 12</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1980</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1,66</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ОСТ 34-588-68 Ø325мм; L=4м; 10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К65-50-160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4К-8</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ЦНСГ-160/66</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12</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w:t>
            </w:r>
            <w:proofErr w:type="spellStart"/>
            <w:r>
              <w:rPr>
                <w:sz w:val="20"/>
                <w:szCs w:val="20"/>
              </w:rPr>
              <w:t>Присеймский</w:t>
            </w:r>
            <w:proofErr w:type="spellEnd"/>
            <w:r>
              <w:rPr>
                <w:sz w:val="20"/>
                <w:szCs w:val="20"/>
              </w:rPr>
              <w:t>», ул. Крюкова, 16</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1986</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7,19</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ОСТ 34-588-68 Ø168мм; L=4м; 9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Д200-80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КМ100-65-200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509"/>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lastRenderedPageBreak/>
              <w:t>13</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9, пр. Ленинского комсомола</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1981</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2,99</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 xml:space="preserve">Пластинчатый </w:t>
            </w:r>
            <w:proofErr w:type="spellStart"/>
            <w:r>
              <w:rPr>
                <w:sz w:val="20"/>
                <w:szCs w:val="20"/>
              </w:rPr>
              <w:t>Ридан</w:t>
            </w:r>
            <w:proofErr w:type="spellEnd"/>
            <w:r>
              <w:rPr>
                <w:sz w:val="20"/>
                <w:szCs w:val="20"/>
              </w:rPr>
              <w:t xml:space="preserve"> №41            </w:t>
            </w:r>
            <w:proofErr w:type="gramStart"/>
            <w:r>
              <w:rPr>
                <w:sz w:val="20"/>
                <w:szCs w:val="20"/>
              </w:rPr>
              <w:t xml:space="preserve">   (</w:t>
            </w:r>
            <w:proofErr w:type="gramEnd"/>
            <w:r>
              <w:rPr>
                <w:sz w:val="20"/>
                <w:szCs w:val="20"/>
              </w:rPr>
              <w:t xml:space="preserve">1 ступень) </w:t>
            </w:r>
          </w:p>
          <w:p w:rsidR="00D87FC0" w:rsidRDefault="00D87FC0" w:rsidP="0074259C">
            <w:pPr>
              <w:spacing w:after="0" w:line="276" w:lineRule="auto"/>
              <w:ind w:firstLine="0"/>
              <w:rPr>
                <w:sz w:val="20"/>
                <w:szCs w:val="20"/>
              </w:rPr>
            </w:pPr>
            <w:proofErr w:type="spellStart"/>
            <w:r>
              <w:rPr>
                <w:sz w:val="20"/>
                <w:szCs w:val="20"/>
              </w:rPr>
              <w:t>Ридан</w:t>
            </w:r>
            <w:proofErr w:type="spellEnd"/>
            <w:r>
              <w:rPr>
                <w:sz w:val="20"/>
                <w:szCs w:val="20"/>
              </w:rPr>
              <w:t xml:space="preserve"> №47                  (2 ступень) </w:t>
            </w:r>
          </w:p>
        </w:tc>
        <w:tc>
          <w:tcPr>
            <w:tcW w:w="1842" w:type="dxa"/>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proofErr w:type="spellStart"/>
            <w:r>
              <w:rPr>
                <w:sz w:val="20"/>
                <w:szCs w:val="20"/>
              </w:rPr>
              <w:t>Wilo</w:t>
            </w:r>
            <w:proofErr w:type="spellEnd"/>
            <w:r>
              <w:rPr>
                <w:sz w:val="20"/>
                <w:szCs w:val="20"/>
              </w:rPr>
              <w:t xml:space="preserve"> </w:t>
            </w:r>
            <w:proofErr w:type="spellStart"/>
            <w:r>
              <w:rPr>
                <w:sz w:val="20"/>
                <w:szCs w:val="20"/>
              </w:rPr>
              <w:t>il</w:t>
            </w:r>
            <w:proofErr w:type="spellEnd"/>
            <w:r>
              <w:rPr>
                <w:sz w:val="20"/>
                <w:szCs w:val="20"/>
              </w:rPr>
              <w:t xml:space="preserve"> 50/200-11/2</w:t>
            </w:r>
          </w:p>
        </w:tc>
        <w:tc>
          <w:tcPr>
            <w:tcW w:w="709" w:type="dxa"/>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p>
        </w:tc>
      </w:tr>
      <w:tr w:rsidR="00D87FC0" w:rsidTr="00A757DF">
        <w:trPr>
          <w:trHeight w:val="458"/>
        </w:trPr>
        <w:tc>
          <w:tcPr>
            <w:tcW w:w="709" w:type="dxa"/>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14</w:t>
            </w:r>
          </w:p>
        </w:tc>
        <w:tc>
          <w:tcPr>
            <w:tcW w:w="1843" w:type="dxa"/>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 xml:space="preserve">ТП 478, ул. </w:t>
            </w:r>
            <w:proofErr w:type="spellStart"/>
            <w:r>
              <w:rPr>
                <w:sz w:val="20"/>
                <w:szCs w:val="20"/>
              </w:rPr>
              <w:t>Песковская</w:t>
            </w:r>
            <w:proofErr w:type="spellEnd"/>
            <w:r>
              <w:rPr>
                <w:sz w:val="20"/>
                <w:szCs w:val="20"/>
              </w:rPr>
              <w:t>, 5А</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1982</w:t>
            </w:r>
          </w:p>
        </w:tc>
        <w:tc>
          <w:tcPr>
            <w:tcW w:w="1134" w:type="dxa"/>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6,22</w:t>
            </w:r>
          </w:p>
        </w:tc>
        <w:tc>
          <w:tcPr>
            <w:tcW w:w="2268" w:type="dxa"/>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ОСТ 34-588-68 Ø325мм; L=4м; 8 секций</w:t>
            </w:r>
          </w:p>
        </w:tc>
        <w:tc>
          <w:tcPr>
            <w:tcW w:w="1842" w:type="dxa"/>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4К-6</w:t>
            </w:r>
          </w:p>
        </w:tc>
        <w:tc>
          <w:tcPr>
            <w:tcW w:w="709" w:type="dxa"/>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3</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15</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14, ул. Комарова</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1973</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13,36</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ОСТ 34-588-68 Ø325мм; L=4м; 8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К100-65-250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WILO IL100/270-11/4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ЦНСГ 60/198</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16</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15, ул. Дейнеки, около д.31</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1976</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7,91</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«Альфа-</w:t>
            </w:r>
            <w:proofErr w:type="spellStart"/>
            <w:r>
              <w:rPr>
                <w:sz w:val="20"/>
                <w:szCs w:val="20"/>
              </w:rPr>
              <w:t>Лаваль</w:t>
            </w:r>
            <w:proofErr w:type="spellEnd"/>
            <w:r>
              <w:rPr>
                <w:sz w:val="20"/>
                <w:szCs w:val="20"/>
              </w:rPr>
              <w:t>» М6-МFM-2 шт.; ОСТ 34-588-68 Ø325мм; L=4м; 2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 xml:space="preserve">WILO IL 100/220  </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6К-8</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17</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больницы, ул. Сумская, д.45а</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1985</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9,35</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ОСТ 34-588-68 Ø325мм; L=4м; 8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4К-6</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ЦНГС 60/198</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18</w:t>
            </w:r>
          </w:p>
        </w:tc>
        <w:tc>
          <w:tcPr>
            <w:tcW w:w="1843"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ул. Дейнеки, д.17</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2002</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1,6</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ОСТ 34-588-68 Ø325мм; L=4м; 9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WILO МН 1 8020-1/Е/1-230-50-2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19</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 xml:space="preserve">ТП 20, 4-й </w:t>
            </w:r>
            <w:proofErr w:type="spellStart"/>
            <w:r>
              <w:rPr>
                <w:sz w:val="20"/>
                <w:szCs w:val="20"/>
              </w:rPr>
              <w:t>Краснополянский</w:t>
            </w:r>
            <w:proofErr w:type="spellEnd"/>
            <w:r>
              <w:rPr>
                <w:sz w:val="20"/>
                <w:szCs w:val="20"/>
              </w:rPr>
              <w:t xml:space="preserve"> пер.</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1983</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5,64</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ОСТ 34-588-68 Ø325мм; L=4м; 9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4К-8</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К90/55</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20</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22, ул. Черняховского, д.31</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1979</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5,92</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ОСТ 34-588-68 Ø325мм; L=4м; 8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К100-65-250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3</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4К-8</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proofErr w:type="spellStart"/>
            <w:r>
              <w:rPr>
                <w:sz w:val="20"/>
                <w:szCs w:val="20"/>
              </w:rPr>
              <w:t>Грундфос</w:t>
            </w:r>
            <w:proofErr w:type="spellEnd"/>
            <w:r>
              <w:rPr>
                <w:sz w:val="20"/>
                <w:szCs w:val="20"/>
              </w:rPr>
              <w:t xml:space="preserve"> LP80-160/164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21</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«Ламоново»-2, пр. Кулакова, д.5</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1985</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4,44</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6B6A72" w:rsidRDefault="006B6A72" w:rsidP="0074259C">
            <w:pPr>
              <w:spacing w:after="0" w:line="276" w:lineRule="auto"/>
              <w:ind w:firstLine="0"/>
              <w:rPr>
                <w:sz w:val="20"/>
                <w:szCs w:val="20"/>
              </w:rPr>
            </w:pPr>
            <w:r>
              <w:rPr>
                <w:sz w:val="20"/>
                <w:szCs w:val="20"/>
              </w:rPr>
              <w:t>Пластинчатый</w:t>
            </w:r>
          </w:p>
          <w:p w:rsidR="006B6A72" w:rsidRDefault="006B6A72" w:rsidP="0074259C">
            <w:pPr>
              <w:spacing w:after="0" w:line="276" w:lineRule="auto"/>
              <w:ind w:firstLine="0"/>
              <w:rPr>
                <w:sz w:val="20"/>
                <w:szCs w:val="20"/>
              </w:rPr>
            </w:pPr>
            <w:r>
              <w:rPr>
                <w:sz w:val="20"/>
                <w:szCs w:val="20"/>
              </w:rPr>
              <w:t>КС-65-229-53</w:t>
            </w:r>
          </w:p>
          <w:p w:rsidR="006B6A72" w:rsidRDefault="006B6A72" w:rsidP="0074259C">
            <w:pPr>
              <w:spacing w:after="0" w:line="276" w:lineRule="auto"/>
              <w:ind w:firstLine="0"/>
              <w:rPr>
                <w:sz w:val="20"/>
                <w:szCs w:val="20"/>
              </w:rPr>
            </w:pPr>
            <w:r>
              <w:rPr>
                <w:sz w:val="20"/>
                <w:szCs w:val="20"/>
              </w:rPr>
              <w:t xml:space="preserve"> (1 ступень)</w:t>
            </w:r>
          </w:p>
          <w:p w:rsidR="006B6A72" w:rsidRDefault="006B6A72" w:rsidP="0074259C">
            <w:pPr>
              <w:spacing w:after="0" w:line="276" w:lineRule="auto"/>
              <w:ind w:firstLine="0"/>
              <w:rPr>
                <w:sz w:val="20"/>
                <w:szCs w:val="20"/>
              </w:rPr>
            </w:pPr>
            <w:r>
              <w:rPr>
                <w:sz w:val="20"/>
                <w:szCs w:val="20"/>
              </w:rPr>
              <w:t>КС-86-229-53</w:t>
            </w:r>
          </w:p>
          <w:p w:rsidR="00D87FC0" w:rsidRDefault="006B6A72" w:rsidP="0074259C">
            <w:pPr>
              <w:spacing w:after="0" w:line="276" w:lineRule="auto"/>
              <w:ind w:firstLine="0"/>
              <w:rPr>
                <w:sz w:val="20"/>
                <w:szCs w:val="20"/>
              </w:rPr>
            </w:pPr>
            <w:r>
              <w:rPr>
                <w:sz w:val="20"/>
                <w:szCs w:val="20"/>
              </w:rPr>
              <w:t xml:space="preserve"> (2 ступень)</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6B6A72" w:rsidP="0074259C">
            <w:pPr>
              <w:spacing w:after="0" w:line="276" w:lineRule="auto"/>
              <w:ind w:firstLine="0"/>
              <w:rPr>
                <w:sz w:val="20"/>
                <w:szCs w:val="20"/>
              </w:rPr>
            </w:pPr>
            <w:r>
              <w:rPr>
                <w:sz w:val="20"/>
                <w:szCs w:val="20"/>
              </w:rPr>
              <w:t>JETECVL 80-200JETECVL 50-20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6B6A72" w:rsidP="0074259C">
            <w:pPr>
              <w:spacing w:after="0" w:line="276" w:lineRule="auto"/>
              <w:ind w:firstLine="0"/>
              <w:rPr>
                <w:sz w:val="20"/>
                <w:szCs w:val="20"/>
              </w:rPr>
            </w:pPr>
            <w:r>
              <w:rPr>
                <w:sz w:val="20"/>
                <w:szCs w:val="20"/>
              </w:rPr>
              <w:t>JETECVL 80-200JETECVL 50-200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6B6A72"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22</w:t>
            </w:r>
          </w:p>
        </w:tc>
        <w:tc>
          <w:tcPr>
            <w:tcW w:w="1843"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ул. Харьковская, д.22</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1976</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 xml:space="preserve">МТ-895 - 2 шт.; МВН-2050 -62 Ø273мм; L=4м; 2 секции </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К65-50-160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23</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827, Магистральный пр.</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1988</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6,7</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«Альфа-</w:t>
            </w:r>
            <w:proofErr w:type="spellStart"/>
            <w:r>
              <w:rPr>
                <w:sz w:val="20"/>
                <w:szCs w:val="20"/>
              </w:rPr>
              <w:t>Лаваль</w:t>
            </w:r>
            <w:proofErr w:type="spellEnd"/>
            <w:r>
              <w:rPr>
                <w:sz w:val="20"/>
                <w:szCs w:val="20"/>
              </w:rPr>
              <w:t>» МВ15 - 2шт.</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К100-65-250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К90/55</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К90/55</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24</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«Ламоново»-5, ул. Серегина, д.28</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1981</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5,91</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w:t>
            </w:r>
            <w:proofErr w:type="spellStart"/>
            <w:r>
              <w:rPr>
                <w:sz w:val="20"/>
                <w:szCs w:val="20"/>
              </w:rPr>
              <w:t>Аотфа-Лаваль</w:t>
            </w:r>
            <w:proofErr w:type="spellEnd"/>
            <w:r>
              <w:rPr>
                <w:sz w:val="20"/>
                <w:szCs w:val="20"/>
              </w:rPr>
              <w:t>» М15-BFM - 2 шт.</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Willo80/220-30/2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Willo50/170-7,5/2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25</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648, пр. Ленинского комсомола, д.54</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1987</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7,15</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«Альфа-</w:t>
            </w:r>
            <w:proofErr w:type="spellStart"/>
            <w:r>
              <w:rPr>
                <w:sz w:val="20"/>
                <w:szCs w:val="20"/>
              </w:rPr>
              <w:t>Лаваль</w:t>
            </w:r>
            <w:proofErr w:type="spellEnd"/>
            <w:r>
              <w:rPr>
                <w:sz w:val="20"/>
                <w:szCs w:val="20"/>
              </w:rPr>
              <w:t xml:space="preserve">» М15-ВFМ8-1 шт.,  М15-МFМ8-1 шт. </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4К-8</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КМ100-65-200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К100-65-250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1,5К-6</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4К-8</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 (рез.)</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КМ100-65-200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 (рез.)</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 (рез.)</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26</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27, 3-й Маковский пер., д.27</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1990</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1,15</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«Альфа-</w:t>
            </w:r>
            <w:proofErr w:type="spellStart"/>
            <w:r>
              <w:rPr>
                <w:sz w:val="20"/>
                <w:szCs w:val="20"/>
              </w:rPr>
              <w:t>Лаваль</w:t>
            </w:r>
            <w:proofErr w:type="spellEnd"/>
            <w:r>
              <w:rPr>
                <w:sz w:val="20"/>
                <w:szCs w:val="20"/>
              </w:rPr>
              <w:t>» М10 BFG - 2шт.</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4К-8</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2К-6</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27</w:t>
            </w:r>
          </w:p>
        </w:tc>
        <w:tc>
          <w:tcPr>
            <w:tcW w:w="1843"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13, ул. Ольшанского</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1971</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9,9</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«Альфа-</w:t>
            </w:r>
            <w:proofErr w:type="spellStart"/>
            <w:r>
              <w:rPr>
                <w:sz w:val="20"/>
                <w:szCs w:val="20"/>
              </w:rPr>
              <w:t>Лаваль</w:t>
            </w:r>
            <w:proofErr w:type="spellEnd"/>
            <w:r>
              <w:rPr>
                <w:sz w:val="20"/>
                <w:szCs w:val="20"/>
              </w:rPr>
              <w:t>» М10-BFG - 4 шт.</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К100-65-250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28</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 xml:space="preserve">ТП 25, ул. Черняховского, д.18                                                                                                                    </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1987</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5,64</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«Альфа-</w:t>
            </w:r>
            <w:proofErr w:type="spellStart"/>
            <w:r>
              <w:rPr>
                <w:sz w:val="20"/>
                <w:szCs w:val="20"/>
              </w:rPr>
              <w:t>Лаваль</w:t>
            </w:r>
            <w:proofErr w:type="spellEnd"/>
            <w:r>
              <w:rPr>
                <w:sz w:val="20"/>
                <w:szCs w:val="20"/>
              </w:rPr>
              <w:t>» М15 BFG8 - 2 шт.</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proofErr w:type="spellStart"/>
            <w:r>
              <w:rPr>
                <w:sz w:val="20"/>
                <w:szCs w:val="20"/>
              </w:rPr>
              <w:t>Wilo</w:t>
            </w:r>
            <w:proofErr w:type="spellEnd"/>
            <w:r>
              <w:rPr>
                <w:sz w:val="20"/>
                <w:szCs w:val="20"/>
              </w:rPr>
              <w:t xml:space="preserve"> </w:t>
            </w:r>
            <w:proofErr w:type="spellStart"/>
            <w:r>
              <w:rPr>
                <w:sz w:val="20"/>
                <w:szCs w:val="20"/>
              </w:rPr>
              <w:t>iL</w:t>
            </w:r>
            <w:proofErr w:type="spellEnd"/>
            <w:r>
              <w:rPr>
                <w:sz w:val="20"/>
                <w:szCs w:val="20"/>
              </w:rPr>
              <w:t xml:space="preserve"> 80/220-30/2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3</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proofErr w:type="spellStart"/>
            <w:r>
              <w:rPr>
                <w:sz w:val="20"/>
                <w:szCs w:val="20"/>
              </w:rPr>
              <w:t>Грундфос</w:t>
            </w:r>
            <w:proofErr w:type="spellEnd"/>
            <w:r>
              <w:rPr>
                <w:sz w:val="20"/>
                <w:szCs w:val="20"/>
              </w:rPr>
              <w:t xml:space="preserve"> LP80-160/164</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proofErr w:type="spellStart"/>
            <w:r>
              <w:rPr>
                <w:sz w:val="20"/>
                <w:szCs w:val="20"/>
              </w:rPr>
              <w:t>Wilo</w:t>
            </w:r>
            <w:proofErr w:type="spellEnd"/>
            <w:r>
              <w:rPr>
                <w:sz w:val="20"/>
                <w:szCs w:val="20"/>
              </w:rPr>
              <w:t xml:space="preserve"> </w:t>
            </w:r>
            <w:proofErr w:type="spellStart"/>
            <w:r>
              <w:rPr>
                <w:sz w:val="20"/>
                <w:szCs w:val="20"/>
              </w:rPr>
              <w:t>iL</w:t>
            </w:r>
            <w:proofErr w:type="spellEnd"/>
            <w:r>
              <w:rPr>
                <w:sz w:val="20"/>
                <w:szCs w:val="20"/>
              </w:rPr>
              <w:t xml:space="preserve"> 80/220-30/2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3</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29</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СХТ, ул. Народная</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1985</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2,94</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«Альфа-</w:t>
            </w:r>
            <w:proofErr w:type="spellStart"/>
            <w:r>
              <w:rPr>
                <w:sz w:val="20"/>
                <w:szCs w:val="20"/>
              </w:rPr>
              <w:t>Лаваль</w:t>
            </w:r>
            <w:proofErr w:type="spellEnd"/>
            <w:r>
              <w:rPr>
                <w:sz w:val="20"/>
                <w:szCs w:val="20"/>
              </w:rPr>
              <w:t>» М10 BFМ - 2 шт.</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proofErr w:type="spellStart"/>
            <w:r>
              <w:rPr>
                <w:sz w:val="20"/>
                <w:szCs w:val="20"/>
              </w:rPr>
              <w:t>Wilo</w:t>
            </w:r>
            <w:proofErr w:type="spellEnd"/>
            <w:r>
              <w:rPr>
                <w:sz w:val="20"/>
                <w:szCs w:val="20"/>
              </w:rPr>
              <w:t xml:space="preserve"> ВL 65/220-30/2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3</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proofErr w:type="spellStart"/>
            <w:r>
              <w:rPr>
                <w:sz w:val="20"/>
                <w:szCs w:val="20"/>
              </w:rPr>
              <w:t>Wilo</w:t>
            </w:r>
            <w:proofErr w:type="spellEnd"/>
            <w:r>
              <w:rPr>
                <w:sz w:val="20"/>
                <w:szCs w:val="20"/>
              </w:rPr>
              <w:t xml:space="preserve"> ВL 50/175-7,5/2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30</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«Ламоново»-3, пр. Кулакова, д.3</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1977</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5,29</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ОСТ 34-588-68 Ø325мм; L=4м; 8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К100-65-250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4К-6у</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4К-8</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К100-80-160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3 (рез.)</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31</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ул. Пирогова, около д.14</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1988</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5,98</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МВН-2052-62, Ø325мм; L=4м; 8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3</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К50-32-125</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3E3457"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3E3457" w:rsidRDefault="003E3457" w:rsidP="0074259C">
            <w:pPr>
              <w:spacing w:after="0" w:line="276" w:lineRule="auto"/>
              <w:ind w:firstLine="0"/>
              <w:rPr>
                <w:sz w:val="20"/>
                <w:szCs w:val="20"/>
              </w:rPr>
            </w:pPr>
            <w:r>
              <w:rPr>
                <w:sz w:val="20"/>
                <w:szCs w:val="20"/>
              </w:rPr>
              <w:t>32</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3E3457" w:rsidRDefault="003E3457" w:rsidP="0074259C">
            <w:pPr>
              <w:spacing w:after="0" w:line="276" w:lineRule="auto"/>
              <w:ind w:firstLine="0"/>
              <w:jc w:val="left"/>
              <w:rPr>
                <w:sz w:val="20"/>
                <w:szCs w:val="20"/>
              </w:rPr>
            </w:pPr>
            <w:r>
              <w:rPr>
                <w:sz w:val="20"/>
                <w:szCs w:val="20"/>
              </w:rPr>
              <w:t>ТП 349, ул. Ломоносова</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3E3457" w:rsidRDefault="003E3457" w:rsidP="0074259C">
            <w:pPr>
              <w:spacing w:after="0" w:line="276" w:lineRule="auto"/>
              <w:ind w:firstLine="0"/>
              <w:jc w:val="center"/>
              <w:rPr>
                <w:sz w:val="20"/>
                <w:szCs w:val="20"/>
              </w:rPr>
            </w:pPr>
            <w:r>
              <w:rPr>
                <w:sz w:val="20"/>
                <w:szCs w:val="20"/>
              </w:rPr>
              <w:t>1989</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3E3457" w:rsidRDefault="003E3457" w:rsidP="0074259C">
            <w:pPr>
              <w:spacing w:after="0" w:line="276" w:lineRule="auto"/>
              <w:ind w:firstLine="0"/>
              <w:jc w:val="center"/>
              <w:rPr>
                <w:sz w:val="20"/>
                <w:szCs w:val="20"/>
              </w:rPr>
            </w:pPr>
            <w:r>
              <w:rPr>
                <w:sz w:val="20"/>
                <w:szCs w:val="20"/>
              </w:rPr>
              <w:t>1,89</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3E3457" w:rsidRDefault="003E3457" w:rsidP="0074259C">
            <w:pPr>
              <w:spacing w:after="0" w:line="276" w:lineRule="auto"/>
              <w:ind w:firstLine="0"/>
              <w:rPr>
                <w:sz w:val="20"/>
                <w:szCs w:val="20"/>
              </w:rPr>
            </w:pPr>
            <w:r>
              <w:rPr>
                <w:sz w:val="20"/>
                <w:szCs w:val="20"/>
              </w:rPr>
              <w:t xml:space="preserve">Пластинчатый </w:t>
            </w:r>
            <w:proofErr w:type="spellStart"/>
            <w:r>
              <w:rPr>
                <w:sz w:val="20"/>
                <w:szCs w:val="20"/>
              </w:rPr>
              <w:t>Ридан</w:t>
            </w:r>
            <w:proofErr w:type="spellEnd"/>
            <w:r>
              <w:rPr>
                <w:sz w:val="20"/>
                <w:szCs w:val="20"/>
              </w:rPr>
              <w:t xml:space="preserve"> №21            </w:t>
            </w:r>
            <w:proofErr w:type="gramStart"/>
            <w:r>
              <w:rPr>
                <w:sz w:val="20"/>
                <w:szCs w:val="20"/>
              </w:rPr>
              <w:t xml:space="preserve">   (</w:t>
            </w:r>
            <w:proofErr w:type="gramEnd"/>
            <w:r>
              <w:rPr>
                <w:sz w:val="20"/>
                <w:szCs w:val="20"/>
              </w:rPr>
              <w:t xml:space="preserve">1 ступень) </w:t>
            </w:r>
          </w:p>
          <w:p w:rsidR="003E3457" w:rsidRDefault="003E3457" w:rsidP="0074259C">
            <w:pPr>
              <w:spacing w:after="0" w:line="276" w:lineRule="auto"/>
              <w:ind w:firstLine="0"/>
              <w:rPr>
                <w:sz w:val="20"/>
                <w:szCs w:val="20"/>
              </w:rPr>
            </w:pPr>
            <w:proofErr w:type="spellStart"/>
            <w:r>
              <w:rPr>
                <w:sz w:val="20"/>
                <w:szCs w:val="20"/>
              </w:rPr>
              <w:t>Ридан</w:t>
            </w:r>
            <w:proofErr w:type="spellEnd"/>
            <w:r>
              <w:rPr>
                <w:sz w:val="20"/>
                <w:szCs w:val="20"/>
              </w:rPr>
              <w:t xml:space="preserve"> №47                  (2 ступень)</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3E3457" w:rsidRDefault="003E3457" w:rsidP="0074259C">
            <w:pPr>
              <w:spacing w:after="0" w:line="276" w:lineRule="auto"/>
              <w:ind w:firstLine="0"/>
              <w:rPr>
                <w:sz w:val="20"/>
                <w:szCs w:val="20"/>
              </w:rPr>
            </w:pPr>
            <w:r>
              <w:rPr>
                <w:sz w:val="20"/>
                <w:szCs w:val="20"/>
              </w:rPr>
              <w:t>Установка повышения давления AquaJet-3380.02.25-2(1+1)-насос CNP TD-2,2.12,5.26</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3E3457" w:rsidRDefault="003E3457" w:rsidP="0074259C">
            <w:pPr>
              <w:spacing w:after="0" w:line="276" w:lineRule="auto"/>
              <w:ind w:firstLine="0"/>
              <w:jc w:val="center"/>
              <w:rPr>
                <w:sz w:val="20"/>
                <w:szCs w:val="20"/>
              </w:rPr>
            </w:pPr>
            <w:r>
              <w:rPr>
                <w:sz w:val="20"/>
                <w:szCs w:val="20"/>
              </w:rPr>
              <w:t>1/1 (рез.)</w:t>
            </w:r>
          </w:p>
        </w:tc>
      </w:tr>
      <w:tr w:rsidR="003E3457"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3E3457" w:rsidRDefault="003E3457"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3E3457" w:rsidRDefault="003E3457"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3E3457" w:rsidRDefault="003E3457"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3E3457" w:rsidRDefault="003E3457"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3E3457" w:rsidRDefault="003E3457"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3E3457" w:rsidRDefault="003E3457" w:rsidP="0074259C">
            <w:pPr>
              <w:spacing w:after="0" w:line="276" w:lineRule="auto"/>
              <w:ind w:firstLine="0"/>
              <w:rPr>
                <w:sz w:val="20"/>
                <w:szCs w:val="20"/>
              </w:rPr>
            </w:pPr>
            <w:r>
              <w:rPr>
                <w:sz w:val="20"/>
                <w:szCs w:val="20"/>
              </w:rPr>
              <w:t>Установка повышения давления AquaJet-3380.02.26-2(1+1)-насос CNP TD-4.12,5.40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3E3457" w:rsidRDefault="003E3457" w:rsidP="0074259C">
            <w:pPr>
              <w:spacing w:after="0" w:line="276" w:lineRule="auto"/>
              <w:ind w:firstLine="0"/>
              <w:jc w:val="center"/>
              <w:rPr>
                <w:sz w:val="20"/>
                <w:szCs w:val="20"/>
              </w:rPr>
            </w:pPr>
            <w:r>
              <w:rPr>
                <w:sz w:val="20"/>
                <w:szCs w:val="20"/>
              </w:rPr>
              <w:t>1/1 (рез.)</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33</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346, ул. 50 лет Октября</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1976</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7,11</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«Альфа-</w:t>
            </w:r>
            <w:proofErr w:type="spellStart"/>
            <w:r>
              <w:rPr>
                <w:sz w:val="20"/>
                <w:szCs w:val="20"/>
              </w:rPr>
              <w:t>Лаваль</w:t>
            </w:r>
            <w:proofErr w:type="spellEnd"/>
            <w:r>
              <w:rPr>
                <w:sz w:val="20"/>
                <w:szCs w:val="20"/>
              </w:rPr>
              <w:t>» М15 BFG8 - 2 шт.</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proofErr w:type="spellStart"/>
            <w:r>
              <w:rPr>
                <w:sz w:val="20"/>
                <w:szCs w:val="20"/>
              </w:rPr>
              <w:t>Wilo-Gronoline-il</w:t>
            </w:r>
            <w:proofErr w:type="spellEnd"/>
            <w:r>
              <w:rPr>
                <w:sz w:val="20"/>
                <w:szCs w:val="20"/>
              </w:rPr>
              <w:t xml:space="preserve"> 80/220-30/2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3</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proofErr w:type="spellStart"/>
            <w:r>
              <w:rPr>
                <w:sz w:val="20"/>
                <w:szCs w:val="20"/>
              </w:rPr>
              <w:t>Wilo-Gronoline-il</w:t>
            </w:r>
            <w:proofErr w:type="spellEnd"/>
            <w:r>
              <w:rPr>
                <w:sz w:val="20"/>
                <w:szCs w:val="20"/>
              </w:rPr>
              <w:t xml:space="preserve"> 80/220-30/2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3</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proofErr w:type="spellStart"/>
            <w:r>
              <w:rPr>
                <w:sz w:val="20"/>
                <w:szCs w:val="20"/>
              </w:rPr>
              <w:t>Wilo-Gronoline-il</w:t>
            </w:r>
            <w:proofErr w:type="spellEnd"/>
            <w:r>
              <w:rPr>
                <w:sz w:val="20"/>
                <w:szCs w:val="20"/>
              </w:rPr>
              <w:t xml:space="preserve"> 40/170-5,5/2</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34</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298, ул. Чернышевского</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1988</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5,29</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МВН-2052-62, Ø325мм; L=4м; 8 секций</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3</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3</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К50-32-125</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35</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ТП 348, ул. Чехова</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1986</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7,76</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«Альфа-</w:t>
            </w:r>
            <w:proofErr w:type="spellStart"/>
            <w:r>
              <w:rPr>
                <w:sz w:val="20"/>
                <w:szCs w:val="20"/>
              </w:rPr>
              <w:t>Лаваль</w:t>
            </w:r>
            <w:proofErr w:type="spellEnd"/>
            <w:r>
              <w:rPr>
                <w:sz w:val="20"/>
                <w:szCs w:val="20"/>
              </w:rPr>
              <w:t>», М15 BFG8 - 2 шт.</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КМ100-65-200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1Д-200-90Б</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К80-50-200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2</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1Д-200-90Б</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left"/>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К50-32-125</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36</w:t>
            </w:r>
          </w:p>
        </w:tc>
        <w:tc>
          <w:tcPr>
            <w:tcW w:w="1843"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left"/>
              <w:rPr>
                <w:sz w:val="20"/>
                <w:szCs w:val="20"/>
              </w:rPr>
            </w:pPr>
            <w:r>
              <w:rPr>
                <w:sz w:val="20"/>
                <w:szCs w:val="20"/>
              </w:rPr>
              <w:t xml:space="preserve">ТП 394, ул. </w:t>
            </w:r>
            <w:proofErr w:type="spellStart"/>
            <w:r>
              <w:rPr>
                <w:sz w:val="20"/>
                <w:szCs w:val="20"/>
              </w:rPr>
              <w:t>Бочарова</w:t>
            </w:r>
            <w:proofErr w:type="spellEnd"/>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1987</w:t>
            </w:r>
          </w:p>
        </w:tc>
        <w:tc>
          <w:tcPr>
            <w:tcW w:w="113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3,29</w:t>
            </w:r>
          </w:p>
        </w:tc>
        <w:tc>
          <w:tcPr>
            <w:tcW w:w="2268"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D87FC0" w:rsidRDefault="00D16924" w:rsidP="0074259C">
            <w:pPr>
              <w:spacing w:after="0" w:line="276" w:lineRule="auto"/>
              <w:ind w:firstLine="0"/>
              <w:rPr>
                <w:sz w:val="20"/>
                <w:szCs w:val="20"/>
              </w:rPr>
            </w:pPr>
            <w:r>
              <w:rPr>
                <w:sz w:val="20"/>
                <w:szCs w:val="20"/>
              </w:rPr>
              <w:t xml:space="preserve">Пластинчатый </w:t>
            </w:r>
            <w:proofErr w:type="spellStart"/>
            <w:r>
              <w:rPr>
                <w:sz w:val="20"/>
                <w:szCs w:val="20"/>
              </w:rPr>
              <w:t>Ридан</w:t>
            </w:r>
            <w:proofErr w:type="spellEnd"/>
            <w:r>
              <w:rPr>
                <w:sz w:val="20"/>
                <w:szCs w:val="20"/>
              </w:rPr>
              <w:t xml:space="preserve"> №НН-47</w:t>
            </w: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КМ20-30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К65/50-160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К45/55</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К65/50-160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СМ100/65</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r w:rsidR="00D87FC0" w:rsidTr="00A757DF">
        <w:trPr>
          <w:trHeight w:val="340"/>
        </w:trPr>
        <w:tc>
          <w:tcPr>
            <w:tcW w:w="709"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3"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1134"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jc w:val="center"/>
              <w:rPr>
                <w:sz w:val="20"/>
                <w:szCs w:val="20"/>
              </w:rPr>
            </w:pPr>
          </w:p>
        </w:tc>
        <w:tc>
          <w:tcPr>
            <w:tcW w:w="2268" w:type="dxa"/>
            <w:vMerge/>
            <w:tcBorders>
              <w:top w:val="none" w:sz="4" w:space="0" w:color="000000"/>
              <w:left w:val="single" w:sz="4" w:space="0" w:color="auto"/>
              <w:bottom w:val="single" w:sz="4" w:space="0" w:color="auto"/>
              <w:right w:val="single" w:sz="4" w:space="0" w:color="auto"/>
            </w:tcBorders>
            <w:vAlign w:val="center"/>
          </w:tcPr>
          <w:p w:rsidR="00D87FC0" w:rsidRDefault="00D87FC0" w:rsidP="0074259C">
            <w:pPr>
              <w:spacing w:after="0" w:line="276" w:lineRule="auto"/>
              <w:ind w:firstLine="0"/>
              <w:rPr>
                <w:sz w:val="20"/>
                <w:szCs w:val="20"/>
              </w:rPr>
            </w:pPr>
          </w:p>
        </w:tc>
        <w:tc>
          <w:tcPr>
            <w:tcW w:w="1842"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rPr>
                <w:sz w:val="20"/>
                <w:szCs w:val="20"/>
              </w:rPr>
            </w:pPr>
            <w:r>
              <w:rPr>
                <w:sz w:val="20"/>
                <w:szCs w:val="20"/>
              </w:rPr>
              <w:t>К65/50-160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D87FC0" w:rsidRDefault="00D87FC0" w:rsidP="0074259C">
            <w:pPr>
              <w:spacing w:after="0" w:line="276" w:lineRule="auto"/>
              <w:ind w:firstLine="0"/>
              <w:jc w:val="center"/>
              <w:rPr>
                <w:sz w:val="20"/>
                <w:szCs w:val="20"/>
              </w:rPr>
            </w:pPr>
            <w:r>
              <w:rPr>
                <w:sz w:val="20"/>
                <w:szCs w:val="20"/>
              </w:rPr>
              <w:t>1</w:t>
            </w:r>
          </w:p>
        </w:tc>
      </w:tr>
    </w:tbl>
    <w:p w:rsidR="00087E79" w:rsidRDefault="00087E79" w:rsidP="0074259C">
      <w:pPr>
        <w:spacing w:after="0" w:line="276" w:lineRule="auto"/>
        <w:jc w:val="left"/>
        <w:rPr>
          <w:rFonts w:eastAsia="Times New Roman" w:cs="Times New Roman"/>
          <w:bCs/>
          <w:color w:val="000000"/>
          <w:szCs w:val="24"/>
          <w:lang w:eastAsia="ru-RU"/>
        </w:rPr>
      </w:pPr>
    </w:p>
    <w:p w:rsidR="00BD6C74" w:rsidRDefault="00BD6C74" w:rsidP="00147D10">
      <w:pPr>
        <w:pStyle w:val="afe"/>
        <w:ind w:firstLine="708"/>
      </w:pPr>
      <w:bookmarkStart w:id="384" w:name="_Toc234259326"/>
      <w:r>
        <w:t xml:space="preserve">Таблица </w:t>
      </w:r>
      <w:fldSimple w:instr=" SEQ Таблица \* ARABIC ">
        <w:r w:rsidR="00992FAE">
          <w:rPr>
            <w:noProof/>
          </w:rPr>
          <w:t>90</w:t>
        </w:r>
      </w:fldSimple>
      <w:r>
        <w:t xml:space="preserve"> </w:t>
      </w:r>
      <w:r w:rsidRPr="00A94BBD">
        <w:t>– Оборудование тепловых пунктов Курской ТЭЦ-4</w:t>
      </w:r>
      <w:bookmarkEnd w:id="384"/>
    </w:p>
    <w:tbl>
      <w:tblPr>
        <w:tblW w:w="5000" w:type="pct"/>
        <w:tblInd w:w="-5" w:type="dxa"/>
        <w:tblLook w:val="04A0" w:firstRow="1" w:lastRow="0" w:firstColumn="1" w:lastColumn="0" w:noHBand="0" w:noVBand="1"/>
      </w:tblPr>
      <w:tblGrid>
        <w:gridCol w:w="644"/>
        <w:gridCol w:w="1820"/>
        <w:gridCol w:w="1479"/>
        <w:gridCol w:w="1180"/>
        <w:gridCol w:w="1939"/>
        <w:gridCol w:w="1282"/>
        <w:gridCol w:w="1284"/>
      </w:tblGrid>
      <w:tr w:rsidR="00087E79" w:rsidTr="00BD6C74">
        <w:trPr>
          <w:cantSplit/>
          <w:trHeight w:val="20"/>
          <w:tblHeader/>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 п/п</w:t>
            </w:r>
          </w:p>
        </w:tc>
        <w:tc>
          <w:tcPr>
            <w:tcW w:w="945"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 xml:space="preserve">Наименование  </w:t>
            </w:r>
          </w:p>
        </w:tc>
        <w:tc>
          <w:tcPr>
            <w:tcW w:w="768"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Год начала эксплуатации</w:t>
            </w:r>
          </w:p>
        </w:tc>
        <w:tc>
          <w:tcPr>
            <w:tcW w:w="613"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 xml:space="preserve">Средняя тепловая мощность, Гкал/ч </w:t>
            </w:r>
          </w:p>
        </w:tc>
        <w:tc>
          <w:tcPr>
            <w:tcW w:w="1007"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Тип (марка) теплообменников</w:t>
            </w:r>
          </w:p>
        </w:tc>
        <w:tc>
          <w:tcPr>
            <w:tcW w:w="666"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Тип (марка) насоса</w:t>
            </w:r>
          </w:p>
        </w:tc>
        <w:tc>
          <w:tcPr>
            <w:tcW w:w="668"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Кол-во</w:t>
            </w:r>
          </w:p>
        </w:tc>
      </w:tr>
      <w:tr w:rsidR="00087E79" w:rsidTr="00BD6C74">
        <w:trPr>
          <w:trHeight w:val="20"/>
        </w:trPr>
        <w:tc>
          <w:tcPr>
            <w:tcW w:w="334"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945"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ТП "Юннатов", ул. Никитская</w:t>
            </w:r>
          </w:p>
        </w:tc>
        <w:tc>
          <w:tcPr>
            <w:tcW w:w="768"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1977</w:t>
            </w:r>
          </w:p>
        </w:tc>
        <w:tc>
          <w:tcPr>
            <w:tcW w:w="613"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0,13</w:t>
            </w:r>
          </w:p>
        </w:tc>
        <w:tc>
          <w:tcPr>
            <w:tcW w:w="1007" w:type="pct"/>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МВН-2050-62, Ø108мм; L=2м; 8 секции  </w:t>
            </w:r>
          </w:p>
        </w:tc>
        <w:tc>
          <w:tcPr>
            <w:tcW w:w="6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К8/18</w:t>
            </w:r>
          </w:p>
        </w:tc>
        <w:tc>
          <w:tcPr>
            <w:tcW w:w="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BD6C74">
        <w:trPr>
          <w:trHeight w:val="20"/>
        </w:trPr>
        <w:tc>
          <w:tcPr>
            <w:tcW w:w="334" w:type="pct"/>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945" w:type="pct"/>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768" w:type="pct"/>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613" w:type="pct"/>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007" w:type="pct"/>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6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1,5К-6</w:t>
            </w:r>
          </w:p>
        </w:tc>
        <w:tc>
          <w:tcPr>
            <w:tcW w:w="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r>
      <w:tr w:rsidR="00087E79" w:rsidTr="00BD6C74">
        <w:trPr>
          <w:trHeight w:val="20"/>
        </w:trPr>
        <w:tc>
          <w:tcPr>
            <w:tcW w:w="334"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945"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ТП "Семашко", ул. Перекальского, д.1</w:t>
            </w:r>
          </w:p>
        </w:tc>
        <w:tc>
          <w:tcPr>
            <w:tcW w:w="7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1980</w:t>
            </w:r>
          </w:p>
        </w:tc>
        <w:tc>
          <w:tcPr>
            <w:tcW w:w="613"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100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МВН-2052-62, Ø273мм; L=2м; 4 секций</w:t>
            </w:r>
          </w:p>
        </w:tc>
        <w:tc>
          <w:tcPr>
            <w:tcW w:w="66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2К-6</w:t>
            </w:r>
          </w:p>
        </w:tc>
        <w:tc>
          <w:tcPr>
            <w:tcW w:w="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r>
    </w:tbl>
    <w:p w:rsidR="00087E79" w:rsidRDefault="00087E79" w:rsidP="0074259C">
      <w:pPr>
        <w:spacing w:after="0" w:line="276" w:lineRule="auto"/>
        <w:jc w:val="left"/>
        <w:rPr>
          <w:rFonts w:eastAsia="Times New Roman" w:cs="Times New Roman"/>
          <w:bCs/>
          <w:color w:val="000000"/>
          <w:szCs w:val="24"/>
          <w:lang w:eastAsia="ru-RU"/>
        </w:rPr>
      </w:pPr>
    </w:p>
    <w:p w:rsidR="00BD6C74" w:rsidRDefault="00BD6C74" w:rsidP="00147D10">
      <w:pPr>
        <w:pStyle w:val="afe"/>
        <w:ind w:firstLine="708"/>
      </w:pPr>
      <w:bookmarkStart w:id="385" w:name="_Toc234259327"/>
      <w:r>
        <w:t xml:space="preserve">Таблица </w:t>
      </w:r>
      <w:fldSimple w:instr=" SEQ Таблица \* ARABIC ">
        <w:r w:rsidR="00992FAE">
          <w:rPr>
            <w:noProof/>
          </w:rPr>
          <w:t>91</w:t>
        </w:r>
      </w:fldSimple>
      <w:r>
        <w:t xml:space="preserve"> </w:t>
      </w:r>
      <w:r w:rsidRPr="001800A0">
        <w:t>– Оборудование тепловых пунктов Курской ТЭЦ СЗР</w:t>
      </w:r>
      <w:bookmarkEnd w:id="385"/>
    </w:p>
    <w:tbl>
      <w:tblPr>
        <w:tblW w:w="0" w:type="auto"/>
        <w:tblLook w:val="04A0" w:firstRow="1" w:lastRow="0" w:firstColumn="1" w:lastColumn="0" w:noHBand="0" w:noVBand="1"/>
      </w:tblPr>
      <w:tblGrid>
        <w:gridCol w:w="495"/>
        <w:gridCol w:w="1552"/>
        <w:gridCol w:w="1485"/>
        <w:gridCol w:w="1276"/>
        <w:gridCol w:w="1985"/>
        <w:gridCol w:w="1417"/>
        <w:gridCol w:w="1418"/>
      </w:tblGrid>
      <w:tr w:rsidR="00087E79" w:rsidTr="003605F1">
        <w:trPr>
          <w:cantSplit/>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 п/п</w:t>
            </w:r>
          </w:p>
        </w:tc>
        <w:tc>
          <w:tcPr>
            <w:tcW w:w="0" w:type="auto"/>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 xml:space="preserve">Наименование  </w:t>
            </w:r>
          </w:p>
        </w:tc>
        <w:tc>
          <w:tcPr>
            <w:tcW w:w="148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Год начала эксплуатации</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 xml:space="preserve">Средняя тепловая мощность, Гкал/ч </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Тип (марка) теплообменников</w:t>
            </w:r>
          </w:p>
        </w:tc>
        <w:tc>
          <w:tcPr>
            <w:tcW w:w="1417"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Тип (марка) насоса</w:t>
            </w:r>
          </w:p>
        </w:tc>
        <w:tc>
          <w:tcPr>
            <w:tcW w:w="1418"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147D10" w:rsidRDefault="003F5725" w:rsidP="0074259C">
            <w:pPr>
              <w:spacing w:after="0" w:line="276" w:lineRule="auto"/>
              <w:ind w:firstLine="0"/>
              <w:jc w:val="center"/>
              <w:rPr>
                <w:rFonts w:eastAsia="Times New Roman" w:cs="Times New Roman"/>
                <w:bCs/>
                <w:color w:val="000000"/>
                <w:sz w:val="20"/>
                <w:szCs w:val="20"/>
                <w:lang w:eastAsia="ru-RU"/>
              </w:rPr>
            </w:pPr>
            <w:r w:rsidRPr="00147D10">
              <w:rPr>
                <w:rFonts w:eastAsia="Times New Roman" w:cs="Times New Roman"/>
                <w:bCs/>
                <w:color w:val="000000"/>
                <w:sz w:val="20"/>
                <w:szCs w:val="20"/>
                <w:lang w:eastAsia="ru-RU"/>
              </w:rPr>
              <w:t>Кол-во</w:t>
            </w:r>
          </w:p>
        </w:tc>
      </w:tr>
      <w:tr w:rsidR="00087E79" w:rsidTr="003605F1">
        <w:trPr>
          <w:trHeight w:val="20"/>
        </w:trPr>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ЦПИОМ-1, пр. Дружбы, около д.2</w:t>
            </w:r>
          </w:p>
        </w:tc>
        <w:tc>
          <w:tcPr>
            <w:tcW w:w="14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1984</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17,95</w:t>
            </w:r>
          </w:p>
        </w:tc>
        <w:tc>
          <w:tcPr>
            <w:tcW w:w="19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roofErr w:type="spellStart"/>
            <w:r>
              <w:rPr>
                <w:rFonts w:eastAsia="Times New Roman" w:cs="Times New Roman"/>
                <w:color w:val="000000"/>
                <w:sz w:val="20"/>
                <w:szCs w:val="20"/>
                <w:lang w:eastAsia="ru-RU"/>
              </w:rPr>
              <w:t>РоСвеп</w:t>
            </w:r>
            <w:proofErr w:type="spellEnd"/>
            <w:r>
              <w:rPr>
                <w:rFonts w:eastAsia="Times New Roman" w:cs="Times New Roman"/>
                <w:color w:val="000000"/>
                <w:sz w:val="20"/>
                <w:szCs w:val="20"/>
                <w:lang w:eastAsia="ru-RU"/>
              </w:rPr>
              <w:t xml:space="preserve">» </w:t>
            </w:r>
          </w:p>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Gx-51 - 2 шт.; </w:t>
            </w:r>
          </w:p>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Ах-26 - 2 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К90-55</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Д200/36</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К100-65-200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Д200/90б</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К45/30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3605F1">
        <w:trPr>
          <w:trHeight w:val="20"/>
        </w:trPr>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ЦПИОМ-2, пр. Дружбы, около д.7</w:t>
            </w:r>
          </w:p>
        </w:tc>
        <w:tc>
          <w:tcPr>
            <w:tcW w:w="14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1983</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17,44</w:t>
            </w:r>
          </w:p>
        </w:tc>
        <w:tc>
          <w:tcPr>
            <w:tcW w:w="19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roofErr w:type="spellStart"/>
            <w:r>
              <w:rPr>
                <w:rFonts w:eastAsia="Times New Roman" w:cs="Times New Roman"/>
                <w:color w:val="000000"/>
                <w:sz w:val="20"/>
                <w:szCs w:val="20"/>
                <w:lang w:eastAsia="ru-RU"/>
              </w:rPr>
              <w:t>РоСвеп</w:t>
            </w:r>
            <w:proofErr w:type="spellEnd"/>
            <w:r>
              <w:rPr>
                <w:rFonts w:eastAsia="Times New Roman" w:cs="Times New Roman"/>
                <w:color w:val="000000"/>
                <w:sz w:val="20"/>
                <w:szCs w:val="20"/>
                <w:lang w:eastAsia="ru-RU"/>
              </w:rPr>
              <w:t xml:space="preserve">» </w:t>
            </w:r>
          </w:p>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Gx-51 - 2 шт.; </w:t>
            </w:r>
          </w:p>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Ах-26 - 2 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4К-12</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Д200-90б</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К100-65-200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К45/30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3605F1">
        <w:trPr>
          <w:trHeight w:val="20"/>
        </w:trPr>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ТП 1046, ул. </w:t>
            </w:r>
            <w:proofErr w:type="spellStart"/>
            <w:r>
              <w:rPr>
                <w:rFonts w:eastAsia="Times New Roman" w:cs="Times New Roman"/>
                <w:color w:val="000000"/>
                <w:sz w:val="20"/>
                <w:szCs w:val="20"/>
                <w:lang w:eastAsia="ru-RU"/>
              </w:rPr>
              <w:t>Пучковка</w:t>
            </w:r>
            <w:proofErr w:type="spellEnd"/>
            <w:r>
              <w:rPr>
                <w:rFonts w:eastAsia="Times New Roman" w:cs="Times New Roman"/>
                <w:color w:val="000000"/>
                <w:sz w:val="20"/>
                <w:szCs w:val="20"/>
                <w:lang w:eastAsia="ru-RU"/>
              </w:rPr>
              <w:t>, около д.110</w:t>
            </w:r>
          </w:p>
        </w:tc>
        <w:tc>
          <w:tcPr>
            <w:tcW w:w="14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1986</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3,58</w:t>
            </w:r>
          </w:p>
        </w:tc>
        <w:tc>
          <w:tcPr>
            <w:tcW w:w="19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МВН-16 Ø325мм; L=4м; 8 секций</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К100-65-250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К90/85</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К45/30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К8/18</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3605F1">
        <w:trPr>
          <w:trHeight w:val="20"/>
        </w:trPr>
        <w:tc>
          <w:tcPr>
            <w:tcW w:w="0" w:type="auto"/>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0" w:type="auto"/>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ТП </w:t>
            </w:r>
            <w:proofErr w:type="spellStart"/>
            <w:r>
              <w:rPr>
                <w:rFonts w:eastAsia="Times New Roman" w:cs="Times New Roman"/>
                <w:color w:val="000000"/>
                <w:sz w:val="20"/>
                <w:szCs w:val="20"/>
                <w:lang w:eastAsia="ru-RU"/>
              </w:rPr>
              <w:t>Учкомбината</w:t>
            </w:r>
            <w:proofErr w:type="spellEnd"/>
            <w:r>
              <w:rPr>
                <w:rFonts w:eastAsia="Times New Roman" w:cs="Times New Roman"/>
                <w:color w:val="000000"/>
                <w:sz w:val="20"/>
                <w:szCs w:val="20"/>
                <w:lang w:eastAsia="ru-RU"/>
              </w:rPr>
              <w:t xml:space="preserve">, ул. </w:t>
            </w:r>
            <w:proofErr w:type="spellStart"/>
            <w:r>
              <w:rPr>
                <w:rFonts w:eastAsia="Times New Roman" w:cs="Times New Roman"/>
                <w:color w:val="000000"/>
                <w:sz w:val="20"/>
                <w:szCs w:val="20"/>
                <w:lang w:eastAsia="ru-RU"/>
              </w:rPr>
              <w:t>Пучковка</w:t>
            </w:r>
            <w:proofErr w:type="spellEnd"/>
            <w:r>
              <w:rPr>
                <w:rFonts w:eastAsia="Times New Roman" w:cs="Times New Roman"/>
                <w:color w:val="000000"/>
                <w:sz w:val="20"/>
                <w:szCs w:val="20"/>
                <w:lang w:eastAsia="ru-RU"/>
              </w:rPr>
              <w:t>, около д.19</w:t>
            </w:r>
          </w:p>
        </w:tc>
        <w:tc>
          <w:tcPr>
            <w:tcW w:w="148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1989</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1,44</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ОСТ 34-588-68 Ø325мм; L=4м; 6 секций</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3К-9</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r>
      <w:tr w:rsidR="00087E79" w:rsidTr="003605F1">
        <w:trPr>
          <w:trHeight w:val="20"/>
        </w:trPr>
        <w:tc>
          <w:tcPr>
            <w:tcW w:w="0" w:type="auto"/>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0" w:type="auto"/>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ТП 14 школы, ул. </w:t>
            </w:r>
            <w:proofErr w:type="spellStart"/>
            <w:r>
              <w:rPr>
                <w:rFonts w:eastAsia="Times New Roman" w:cs="Times New Roman"/>
                <w:color w:val="000000"/>
                <w:sz w:val="20"/>
                <w:szCs w:val="20"/>
                <w:lang w:eastAsia="ru-RU"/>
              </w:rPr>
              <w:t>Пучковка</w:t>
            </w:r>
            <w:proofErr w:type="spellEnd"/>
            <w:r>
              <w:rPr>
                <w:rFonts w:eastAsia="Times New Roman" w:cs="Times New Roman"/>
                <w:color w:val="000000"/>
                <w:sz w:val="20"/>
                <w:szCs w:val="20"/>
                <w:lang w:eastAsia="ru-RU"/>
              </w:rPr>
              <w:t>, д.14</w:t>
            </w:r>
          </w:p>
        </w:tc>
        <w:tc>
          <w:tcPr>
            <w:tcW w:w="148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1978</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w:t>
            </w:r>
          </w:p>
        </w:tc>
        <w:tc>
          <w:tcPr>
            <w:tcW w:w="198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ОСТ 34-588-68, Ø159мм; L=2м; 9 секций; </w:t>
            </w:r>
          </w:p>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ОСТ 34-588-68, Ø89мм; L=4м; 4 секции</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2К-6</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r>
      <w:tr w:rsidR="00087E79" w:rsidTr="003605F1">
        <w:trPr>
          <w:trHeight w:val="20"/>
        </w:trPr>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ТП «Монолит», ул. Орловская,</w:t>
            </w:r>
          </w:p>
        </w:tc>
        <w:tc>
          <w:tcPr>
            <w:tcW w:w="14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1995</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0,75</w:t>
            </w:r>
          </w:p>
        </w:tc>
        <w:tc>
          <w:tcPr>
            <w:tcW w:w="19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«Альфа </w:t>
            </w:r>
            <w:proofErr w:type="spellStart"/>
            <w:r>
              <w:rPr>
                <w:rFonts w:eastAsia="Times New Roman" w:cs="Times New Roman"/>
                <w:color w:val="000000"/>
                <w:sz w:val="20"/>
                <w:szCs w:val="20"/>
                <w:lang w:eastAsia="ru-RU"/>
              </w:rPr>
              <w:t>Лаваль</w:t>
            </w:r>
            <w:proofErr w:type="spellEnd"/>
            <w:r>
              <w:rPr>
                <w:rFonts w:eastAsia="Times New Roman" w:cs="Times New Roman"/>
                <w:color w:val="000000"/>
                <w:sz w:val="20"/>
                <w:szCs w:val="20"/>
                <w:lang w:eastAsia="ru-RU"/>
              </w:rPr>
              <w:t>» М10 BFG - 1 шт.</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4К-8</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2К-6</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 (рез.)</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2К-6</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 (рез.)</w:t>
            </w:r>
          </w:p>
        </w:tc>
      </w:tr>
      <w:tr w:rsidR="00087E79" w:rsidTr="003605F1">
        <w:trPr>
          <w:trHeight w:val="20"/>
        </w:trPr>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ТП, ул. Веспремская</w:t>
            </w:r>
          </w:p>
        </w:tc>
        <w:tc>
          <w:tcPr>
            <w:tcW w:w="14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1999</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0,31</w:t>
            </w:r>
          </w:p>
        </w:tc>
        <w:tc>
          <w:tcPr>
            <w:tcW w:w="19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«Альфа </w:t>
            </w:r>
            <w:proofErr w:type="spellStart"/>
            <w:r>
              <w:rPr>
                <w:rFonts w:eastAsia="Times New Roman" w:cs="Times New Roman"/>
                <w:color w:val="000000"/>
                <w:sz w:val="20"/>
                <w:szCs w:val="20"/>
                <w:lang w:eastAsia="ru-RU"/>
              </w:rPr>
              <w:t>Лаваль</w:t>
            </w:r>
            <w:proofErr w:type="spellEnd"/>
            <w:r>
              <w:rPr>
                <w:rFonts w:eastAsia="Times New Roman" w:cs="Times New Roman"/>
                <w:color w:val="000000"/>
                <w:sz w:val="20"/>
                <w:szCs w:val="20"/>
                <w:lang w:eastAsia="ru-RU"/>
              </w:rPr>
              <w:t>» М10 BFМ - 2 шт.; М10 BFМ - 1 шт.--не подключен</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proofErr w:type="spellStart"/>
            <w:r>
              <w:rPr>
                <w:rFonts w:eastAsia="Times New Roman" w:cs="Times New Roman"/>
                <w:color w:val="000000"/>
                <w:sz w:val="20"/>
                <w:szCs w:val="20"/>
                <w:lang w:eastAsia="ru-RU"/>
              </w:rPr>
              <w:t>Грундфос</w:t>
            </w:r>
            <w:proofErr w:type="spellEnd"/>
            <w:r>
              <w:rPr>
                <w:rFonts w:eastAsia="Times New Roman" w:cs="Times New Roman"/>
                <w:color w:val="000000"/>
                <w:sz w:val="20"/>
                <w:szCs w:val="20"/>
                <w:lang w:eastAsia="ru-RU"/>
              </w:rPr>
              <w:t xml:space="preserve"> UPS 32-60-180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proofErr w:type="spellStart"/>
            <w:r>
              <w:rPr>
                <w:rFonts w:eastAsia="Times New Roman" w:cs="Times New Roman"/>
                <w:color w:val="000000"/>
                <w:sz w:val="20"/>
                <w:szCs w:val="20"/>
                <w:lang w:eastAsia="ru-RU"/>
              </w:rPr>
              <w:t>Грундфос</w:t>
            </w:r>
            <w:proofErr w:type="spellEnd"/>
            <w:r>
              <w:rPr>
                <w:rFonts w:eastAsia="Times New Roman" w:cs="Times New Roman"/>
                <w:color w:val="000000"/>
                <w:sz w:val="20"/>
                <w:szCs w:val="20"/>
                <w:lang w:eastAsia="ru-RU"/>
              </w:rPr>
              <w:t xml:space="preserve"> UPS 32-60-180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 (рез.)</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proofErr w:type="spellStart"/>
            <w:r>
              <w:rPr>
                <w:rFonts w:eastAsia="Times New Roman" w:cs="Times New Roman"/>
                <w:color w:val="000000"/>
                <w:sz w:val="20"/>
                <w:szCs w:val="20"/>
                <w:lang w:eastAsia="ru-RU"/>
              </w:rPr>
              <w:t>Грундфос</w:t>
            </w:r>
            <w:proofErr w:type="spellEnd"/>
            <w:r>
              <w:rPr>
                <w:rFonts w:eastAsia="Times New Roman" w:cs="Times New Roman"/>
                <w:color w:val="000000"/>
                <w:sz w:val="20"/>
                <w:szCs w:val="20"/>
                <w:lang w:eastAsia="ru-RU"/>
              </w:rPr>
              <w:t xml:space="preserve"> UPS 32-60-180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 (рез.)</w:t>
            </w:r>
          </w:p>
        </w:tc>
      </w:tr>
      <w:tr w:rsidR="00087E79" w:rsidTr="003605F1">
        <w:trPr>
          <w:trHeight w:val="20"/>
        </w:trPr>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ТП 79, ул. Запольная</w:t>
            </w:r>
          </w:p>
        </w:tc>
        <w:tc>
          <w:tcPr>
            <w:tcW w:w="14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1988</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3,49</w:t>
            </w:r>
          </w:p>
        </w:tc>
        <w:tc>
          <w:tcPr>
            <w:tcW w:w="19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МВН-2052-62, Ø325мм; L=2м; 8 секций</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К100-65-200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К100-60-200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К100-65-200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К50-32-125</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r>
      <w:tr w:rsidR="00087E79" w:rsidTr="003605F1">
        <w:trPr>
          <w:trHeight w:val="20"/>
        </w:trPr>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0" w:type="auto"/>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ТП 781, ул. Аэродромная, около д.14</w:t>
            </w:r>
          </w:p>
        </w:tc>
        <w:tc>
          <w:tcPr>
            <w:tcW w:w="14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1978</w:t>
            </w:r>
          </w:p>
        </w:tc>
        <w:tc>
          <w:tcPr>
            <w:tcW w:w="1276"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4,71</w:t>
            </w:r>
          </w:p>
        </w:tc>
        <w:tc>
          <w:tcPr>
            <w:tcW w:w="1985"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ОСТ 34-588-68, Ø325мм; L=4м; 6 секций</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К100-65-250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r>
      <w:tr w:rsidR="00087E79" w:rsidTr="003605F1">
        <w:trPr>
          <w:trHeight w:val="20"/>
        </w:trPr>
        <w:tc>
          <w:tcPr>
            <w:tcW w:w="0" w:type="auto"/>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0" w:type="auto"/>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85" w:type="dxa"/>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276" w:type="dxa"/>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985" w:type="dxa"/>
            <w:vMerge/>
            <w:tcBorders>
              <w:top w:val="none" w:sz="4" w:space="0" w:color="000000"/>
              <w:left w:val="single" w:sz="4" w:space="0" w:color="auto"/>
              <w:bottom w:val="single" w:sz="4" w:space="0" w:color="auto"/>
              <w:right w:val="single" w:sz="4" w:space="0" w:color="auto"/>
            </w:tcBorders>
            <w:vAlign w:val="center"/>
          </w:tcPr>
          <w:p w:rsidR="00087E79" w:rsidRDefault="00087E79" w:rsidP="0074259C">
            <w:pPr>
              <w:spacing w:after="0" w:line="276" w:lineRule="auto"/>
              <w:ind w:firstLine="0"/>
              <w:jc w:val="left"/>
              <w:rPr>
                <w:rFonts w:eastAsia="Times New Roman" w:cs="Times New Roman"/>
                <w:color w:val="000000"/>
                <w:sz w:val="20"/>
                <w:szCs w:val="20"/>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К100-80-160</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74259C">
            <w:pPr>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 (рез.)</w:t>
            </w:r>
          </w:p>
        </w:tc>
      </w:tr>
    </w:tbl>
    <w:p w:rsidR="00087E79" w:rsidRDefault="00087E79" w:rsidP="0074259C">
      <w:pPr>
        <w:spacing w:after="0" w:line="276" w:lineRule="auto"/>
      </w:pPr>
    </w:p>
    <w:p w:rsidR="00087E79" w:rsidRDefault="003F5725" w:rsidP="0074259C">
      <w:pPr>
        <w:spacing w:after="0" w:line="276" w:lineRule="auto"/>
      </w:pPr>
      <w:r>
        <w:t>Для выполнения оперативных переключений, ремонта, обслуживания запорных устройств и для установки контрольно-измерительных приборов с целью выполнения измерений режимных параметров теплоносителя тепловые сети от источников тепловой энергии</w:t>
      </w:r>
      <w:r w:rsidR="003C049F">
        <w:t xml:space="preserve"> </w:t>
      </w:r>
      <w:r w:rsidR="00CB10AF">
        <w:t xml:space="preserve">муниципального образования городской округ города Курск </w:t>
      </w:r>
      <w:r>
        <w:t>оборудованы павильонами, тепловыми камерами и смотровыми колодцами.</w:t>
      </w:r>
    </w:p>
    <w:p w:rsidR="00087E79" w:rsidRDefault="003F5725" w:rsidP="0074259C">
      <w:pPr>
        <w:spacing w:after="0" w:line="276" w:lineRule="auto"/>
      </w:pPr>
      <w:r>
        <w:t xml:space="preserve">Высота камер тепловых сетей выбрана не менее 1,8 — 2,0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 Камеры тепловых сетей выполнены из кирпича, монолитного бетона и железобетона. В торцевых стенах оставляют проемы для пропуска теплопроводов. Полы в камерах тепловых сетей выполняют из сборных железобетонных плит или монолита. Для стока воды дно выполнено с уклоном не менее 0,02 в сторону приемника, который для удобства откачки воды из камеры тепловых сетей расположен под одним из стоков. Перекрытия выполнены, как монолитным, так и из сборных железобетонных плит, уложенных на железобетонные или металлические </w:t>
      </w:r>
      <w:r>
        <w:lastRenderedPageBreak/>
        <w:t>балки. Для устройства люков в углах перекрытия уложены плиты с отверстиями. В соответствии с правилами техники безопасности при эксплуатации число люков для камеры тепловых сетей предусматривается не менее двух при внутренней площади камер до 6 м и не менее четырех при площади более 6 м. Для спуска обслуживающего персонала под люком устанавливают скобы, располагаемые в шахматном порядке с шагом по высоте не более 400 мм или лестницы. В случае если габариты оборудований превышают размеры входных люков, предусматривают монтажные проемы, ширина которых равна наибольшему размеру арматуры, оборудования или диаметра труб плюс 0,1 м (но не менее 0,7 м).</w:t>
      </w:r>
    </w:p>
    <w:p w:rsidR="00087E79" w:rsidRDefault="003F5725" w:rsidP="0074259C">
      <w:pPr>
        <w:spacing w:after="0" w:line="276" w:lineRule="auto"/>
      </w:pPr>
      <w:r>
        <w:t>Распространены индустриальные камеры тепловых сетей из сборного железобетона, на монтаж которых уходит меньше времени и сокращаются трудозатраты. Применяются также сборные конструкции прямоугольных камер тепловых сетей со стенками из вертикальных блоков, которые бывают двух типов: сплошные и с отверстиями прямоугольной формы для пропуска теплопроводов. При строительстве тепловых сетей небольшого диаметра камеры тепловых сетей могут выполняться из круглых железобетонных колец. Круглые плиты перекрытий имеют два отверстий для устройства смотровых люков.</w:t>
      </w:r>
    </w:p>
    <w:p w:rsidR="00087E79" w:rsidRDefault="003F5725" w:rsidP="0074259C">
      <w:pPr>
        <w:spacing w:after="0" w:line="276" w:lineRule="auto"/>
      </w:pPr>
      <w:r>
        <w:t>На магистральных тепловых сетях диаметром 500 мм и более секционирующие задвижки с электроприводом устанавливают, как правило, в камерах тепловых сетей, над которыми надстраиваются надземные сооружения в виде павильонов. Для ремонтных работ в павильонах предусматривают грузоподъемное оборудование. Для гидроизоляционной защиты наружные поверхности днища и стен камер тепловых сетей при наличии высокого уровни грунтовых вод, несмотря на имеющийся попутный дренаж, покрывают оклеечной гидроизоляцией из битумных рулонных материалов в несколько слоев, что определено проектом. В условиях повышенных требований водонепроницаемости кроме наружной оклеечной гидроизоляции применяют дополнительную штукатурную цементно-песчаную гидроизоляцию внутренней поверхности, наносимую при больших объемах работ методом торкретирования.</w:t>
      </w:r>
    </w:p>
    <w:p w:rsidR="00BD6C74" w:rsidRDefault="00BD6C74" w:rsidP="0074259C">
      <w:pPr>
        <w:spacing w:after="0" w:line="276" w:lineRule="auto"/>
      </w:pPr>
    </w:p>
    <w:p w:rsidR="00087E79" w:rsidRDefault="003F5725" w:rsidP="0074259C">
      <w:pPr>
        <w:pStyle w:val="2"/>
        <w:spacing w:before="0" w:after="0" w:line="276" w:lineRule="auto"/>
      </w:pPr>
      <w:bookmarkStart w:id="386" w:name="_Toc56651651"/>
      <w:bookmarkStart w:id="387" w:name="_Toc56651854"/>
      <w:bookmarkStart w:id="388" w:name="_Toc56652038"/>
      <w:bookmarkStart w:id="389" w:name="_Toc72854680"/>
      <w:bookmarkStart w:id="390" w:name="_Toc78837883"/>
      <w:bookmarkStart w:id="391" w:name="_Toc229575822"/>
      <w:r>
        <w:t>3.7 Описание графиков регулирования отпуска тепла в тепловые сети с анализом их обоснованности</w:t>
      </w:r>
      <w:bookmarkEnd w:id="382"/>
      <w:bookmarkEnd w:id="386"/>
      <w:bookmarkEnd w:id="387"/>
      <w:bookmarkEnd w:id="388"/>
      <w:bookmarkEnd w:id="389"/>
      <w:bookmarkEnd w:id="390"/>
      <w:bookmarkEnd w:id="391"/>
    </w:p>
    <w:p w:rsidR="00087E79" w:rsidRDefault="003F5725" w:rsidP="0074259C">
      <w:pPr>
        <w:spacing w:after="0" w:line="276" w:lineRule="auto"/>
      </w:pPr>
      <w:r>
        <w:t xml:space="preserve">В соответствии с сводом правил </w:t>
      </w:r>
      <w:r w:rsidR="00CB10AF">
        <w:t>СП 131.13330.2025 «Строительная климатология»</w:t>
      </w:r>
      <w:r>
        <w:t>», таблицей 3.1 «Климатические параметры холодного периода года» температура воздуха наиболее холодной пятидневки, °С, обеспеченностью 0,92 для городского округа Курск составляет «минус 2</w:t>
      </w:r>
      <w:r w:rsidR="00F70647" w:rsidRPr="005F1785">
        <w:t>2</w:t>
      </w:r>
      <w:r>
        <w:t>°С».</w:t>
      </w:r>
    </w:p>
    <w:p w:rsidR="00087E79" w:rsidRDefault="003F5725" w:rsidP="0074259C">
      <w:pPr>
        <w:spacing w:after="0" w:line="276" w:lineRule="auto"/>
        <w:contextualSpacing/>
      </w:pPr>
      <w:r>
        <w:t>Для систем теплоснабжения на базе муниципальных и ведомственных котельных, работающих в соответствии с температурным графиком 95-70°С, принятый температурный график является оптимальным и технически обоснованным по следующим причинам:</w:t>
      </w:r>
    </w:p>
    <w:p w:rsidR="00087E79" w:rsidRDefault="003F5725" w:rsidP="0074259C">
      <w:pPr>
        <w:spacing w:after="0" w:line="276" w:lineRule="auto"/>
        <w:contextualSpacing/>
      </w:pPr>
      <w:r>
        <w:t xml:space="preserve">- </w:t>
      </w:r>
      <w:r>
        <w:tab/>
        <w:t>простота конструкций систем теплопотребления (повышения разности температур в прямом и обратном трубопроводе приведет к необходимости внедрения смешивающих устройств, что значительно усложнит схемы теплопотребления);</w:t>
      </w:r>
    </w:p>
    <w:p w:rsidR="00087E79" w:rsidRDefault="003F5725" w:rsidP="0074259C">
      <w:pPr>
        <w:spacing w:after="0" w:line="276" w:lineRule="auto"/>
        <w:contextualSpacing/>
      </w:pPr>
      <w:r>
        <w:t>-</w:t>
      </w:r>
      <w:r>
        <w:tab/>
        <w:t xml:space="preserve"> приближенность потребителей к источникам тепловой энергии;</w:t>
      </w:r>
    </w:p>
    <w:p w:rsidR="00087E79" w:rsidRDefault="003F5725" w:rsidP="0074259C">
      <w:pPr>
        <w:spacing w:after="0" w:line="276" w:lineRule="auto"/>
        <w:contextualSpacing/>
      </w:pPr>
      <w:r>
        <w:t>-</w:t>
      </w:r>
      <w:r>
        <w:tab/>
        <w:t xml:space="preserve"> малые подключенные нагрузки потребителей.</w:t>
      </w:r>
    </w:p>
    <w:p w:rsidR="00087E79" w:rsidRDefault="003F5725" w:rsidP="0074259C">
      <w:pPr>
        <w:spacing w:after="0" w:line="276" w:lineRule="auto"/>
        <w:contextualSpacing/>
      </w:pPr>
      <w:r>
        <w:t xml:space="preserve">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w:t>
      </w:r>
      <w:r>
        <w:lastRenderedPageBreak/>
        <w:t>условиях и заданной температуры горячей воды, которая поступает в системы горячего водоснабжения при меняющемся в течение суток расходе.</w:t>
      </w:r>
    </w:p>
    <w:p w:rsidR="00087E79" w:rsidRDefault="003F5725" w:rsidP="0074259C">
      <w:pPr>
        <w:spacing w:after="0" w:line="276" w:lineRule="auto"/>
        <w:contextualSpacing/>
        <w:rPr>
          <w:rFonts w:cs="Times New Roman"/>
          <w:szCs w:val="24"/>
        </w:rPr>
      </w:pPr>
      <w:r>
        <w:rPr>
          <w:rFonts w:cs="Times New Roman"/>
          <w:szCs w:val="24"/>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rsidR="00087E79" w:rsidRDefault="003F5725" w:rsidP="0074259C">
      <w:pPr>
        <w:spacing w:after="0" w:line="276" w:lineRule="auto"/>
        <w:contextualSpacing/>
        <w:rPr>
          <w:rFonts w:cs="Times New Roman"/>
          <w:szCs w:val="24"/>
        </w:rPr>
      </w:pPr>
      <w:r>
        <w:rPr>
          <w:rFonts w:cs="Times New Roman"/>
          <w:szCs w:val="24"/>
        </w:rPr>
        <w:t>В</w:t>
      </w:r>
      <w:r w:rsidR="00CB10AF">
        <w:rPr>
          <w:rFonts w:cs="Times New Roman"/>
          <w:szCs w:val="24"/>
        </w:rPr>
        <w:t xml:space="preserve"> </w:t>
      </w:r>
      <w:r w:rsidR="00CB10AF">
        <w:rPr>
          <w:rFonts w:eastAsia="Times New Roman" w:cs="Times New Roman"/>
          <w:szCs w:val="24"/>
          <w:lang w:eastAsia="ru-RU"/>
        </w:rPr>
        <w:t>муниципальном образовании городском округе город</w:t>
      </w:r>
      <w:r>
        <w:rPr>
          <w:rFonts w:cs="Times New Roman"/>
          <w:szCs w:val="24"/>
        </w:rPr>
        <w:t xml:space="preserve"> Курск для регулирования отпуска тепловой энергии в тепловые сети используется качественное центральное регулирование по отопительно-вентиляционной нагрузке, то есть при постоянном расходе теплоносителя изменяется его температура.</w:t>
      </w:r>
    </w:p>
    <w:p w:rsidR="00087E79" w:rsidRDefault="003F5725" w:rsidP="0074259C">
      <w:pPr>
        <w:spacing w:after="0" w:line="276" w:lineRule="auto"/>
        <w:contextualSpacing/>
        <w:rPr>
          <w:rFonts w:cs="Times New Roman"/>
          <w:szCs w:val="24"/>
        </w:rPr>
      </w:pPr>
      <w:r>
        <w:rPr>
          <w:rFonts w:cs="Times New Roman"/>
          <w:szCs w:val="24"/>
        </w:rPr>
        <w:t>Традиционно системы отопления жилых и общественных зданий проектируются и эксплуатируются исходя из расчетного графика для внутренних систем 95/70</w:t>
      </w:r>
      <w:r>
        <w:rPr>
          <w:rFonts w:cs="Times New Roman"/>
          <w:szCs w:val="24"/>
          <w:vertAlign w:val="superscript"/>
        </w:rPr>
        <w:t>о</w:t>
      </w:r>
      <w:r>
        <w:rPr>
          <w:rFonts w:cs="Times New Roman"/>
          <w:szCs w:val="24"/>
        </w:rPr>
        <w:t>С с элеваторным качественным регулированием температуры теплоносителя, поступающего в отопительные приборы. Этим определяется температура теплоносителя, возвращаемого на источник теплоснабжения, и на ее возможное снижение влияет лишь наличие в зданиях, закрытых или открытых систем ГВС. Таким образом, задача по снижению затрат на транспорт теплоносителя от источника к потребителю сводится к выбору оптимальной температуры нагрева теплоносителя на источнике.</w:t>
      </w:r>
    </w:p>
    <w:p w:rsidR="00087E79" w:rsidRDefault="003F5725" w:rsidP="0074259C">
      <w:pPr>
        <w:spacing w:after="0" w:line="276" w:lineRule="auto"/>
        <w:contextualSpacing/>
        <w:rPr>
          <w:rFonts w:cs="Times New Roman"/>
          <w:szCs w:val="24"/>
        </w:rPr>
      </w:pPr>
      <w:r>
        <w:rPr>
          <w:rFonts w:cs="Times New Roman"/>
          <w:szCs w:val="24"/>
        </w:rPr>
        <w:t>Выбор оптимального температурного графика зависит от дальности транспорта теплоты, которая характеризуется удельными затратами электроэнергии на перекачку теплоносителя, и от величины тепловых потерь в сетях. Рост тепловых потерь в сетях приводит к снижению температурного графика, а увеличение расхода энергии на перекачку теплоносителя, при увеличении его расхода в сети либо дальности транспортировки, вызывает повышение температурного графика.</w:t>
      </w:r>
    </w:p>
    <w:p w:rsidR="00087E79" w:rsidRDefault="003F5725" w:rsidP="0074259C">
      <w:pPr>
        <w:spacing w:after="0" w:line="276" w:lineRule="auto"/>
        <w:contextualSpacing/>
        <w:rPr>
          <w:rFonts w:cs="Times New Roman"/>
          <w:szCs w:val="24"/>
        </w:rPr>
      </w:pPr>
      <w:r>
        <w:rPr>
          <w:rFonts w:cs="Times New Roman"/>
          <w:szCs w:val="24"/>
        </w:rPr>
        <w:t>В зависимости от условий эксплуатации системы теплоснабжения производится срезка температурного графика отпуска тепла потребителям. При этом должен обеспечиваться стабильный гидравлический режим системы, не требующий переналадки сетей и абонентских узлов.</w:t>
      </w:r>
    </w:p>
    <w:p w:rsidR="00087E79" w:rsidRDefault="003F5725" w:rsidP="0074259C">
      <w:pPr>
        <w:spacing w:after="0" w:line="276" w:lineRule="auto"/>
        <w:contextualSpacing/>
      </w:pPr>
      <w:r>
        <w:rPr>
          <w:rFonts w:cs="Times New Roman"/>
          <w:szCs w:val="24"/>
        </w:rPr>
        <w:t xml:space="preserve">Расчет эксплуатационного температурного графика должен производиться для конкретных условий эксплуатации систем теплоснабжения перед предстоящим отопительным сезоном. </w:t>
      </w:r>
      <w:r>
        <w:t>Графики регулирования отпуска тепловой энергии, теплоносителя в тепловые сети, нормативная и фактическая разность температур сетевой воды в подающих и обратных трубопроводах во всем диапазоне температур наружного воздуха (от температуры начала (окончания) отопительного периода до расчетной температуры наружного воздуха) в соответствии с таблицей П12.1 приложения N 12 к Методическим указаниям приведены в таблицах ниже.</w:t>
      </w:r>
    </w:p>
    <w:p w:rsidR="00087E79" w:rsidRDefault="00087E79">
      <w:pPr>
        <w:ind w:firstLine="0"/>
        <w:sectPr w:rsidR="00087E79" w:rsidSect="00F76A96">
          <w:pgSz w:w="11906" w:h="16838"/>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580809" w:rsidRDefault="00EC45FA" w:rsidP="00580809">
      <w:pPr>
        <w:keepNext/>
        <w:ind w:firstLine="0"/>
        <w:jc w:val="center"/>
      </w:pPr>
      <w:r w:rsidRPr="00580809">
        <w:rPr>
          <w:b/>
        </w:rPr>
        <w:lastRenderedPageBreak/>
        <w:t>Фактические температурные графики в отопительный период 2025-2026</w:t>
      </w:r>
      <w:r w:rsidR="00BD6C74">
        <w:rPr>
          <w:b/>
          <w:lang w:eastAsia="ru-RU"/>
        </w:rPr>
        <w:br/>
      </w:r>
      <w:r w:rsidR="00BD6C74">
        <w:rPr>
          <w:b/>
          <w:lang w:eastAsia="ru-RU"/>
        </w:rPr>
        <w:br/>
      </w:r>
      <w:r>
        <w:rPr>
          <w:noProof/>
          <w:lang w:eastAsia="ru-RU"/>
        </w:rPr>
        <w:drawing>
          <wp:inline distT="0" distB="0" distL="0" distR="0" wp14:anchorId="649D1326" wp14:editId="6E335247">
            <wp:extent cx="5581403" cy="3788228"/>
            <wp:effectExtent l="0" t="0" r="635" b="3175"/>
            <wp:docPr id="20" name="Диаграмма 2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580809" w:rsidRDefault="00580809" w:rsidP="00580809">
      <w:pPr>
        <w:pStyle w:val="afe"/>
        <w:jc w:val="center"/>
      </w:pPr>
      <w:bookmarkStart w:id="392" w:name="_Toc229990457"/>
      <w:r>
        <w:t xml:space="preserve">Рисунок </w:t>
      </w:r>
      <w:fldSimple w:instr=" SEQ Рисунок \* ARABIC ">
        <w:r w:rsidR="007E5642">
          <w:rPr>
            <w:noProof/>
          </w:rPr>
          <w:t>8</w:t>
        </w:r>
      </w:fldSimple>
      <w:r>
        <w:t xml:space="preserve"> </w:t>
      </w:r>
      <w:r w:rsidRPr="00281A5C">
        <w:t>– Температурный график 113-70 Курской ТЭЦ-1</w:t>
      </w:r>
      <w:bookmarkEnd w:id="392"/>
    </w:p>
    <w:p w:rsidR="00CB10AF" w:rsidRDefault="00BD6C74" w:rsidP="00BD6C74">
      <w:pPr>
        <w:ind w:firstLine="0"/>
        <w:jc w:val="center"/>
      </w:pPr>
      <w:r>
        <w:t xml:space="preserve"> </w:t>
      </w:r>
    </w:p>
    <w:p w:rsidR="00BD6C74" w:rsidRDefault="00EC45FA" w:rsidP="00BD6C74">
      <w:pPr>
        <w:ind w:firstLine="0"/>
        <w:jc w:val="center"/>
      </w:pPr>
      <w:r>
        <w:rPr>
          <w:noProof/>
          <w:lang w:eastAsia="ru-RU"/>
        </w:rPr>
        <w:drawing>
          <wp:inline distT="0" distB="0" distL="0" distR="0" wp14:anchorId="487BC1DD" wp14:editId="4DD0E00D">
            <wp:extent cx="5438899" cy="3823855"/>
            <wp:effectExtent l="0" t="0" r="9525" b="5715"/>
            <wp:docPr id="21" name="Диаграмма 2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EC45FA" w:rsidRDefault="00BD6C74" w:rsidP="00BD6C74">
      <w:pPr>
        <w:pStyle w:val="afe"/>
        <w:keepNext w:val="0"/>
        <w:jc w:val="center"/>
      </w:pPr>
      <w:bookmarkStart w:id="393" w:name="_Toc229990458"/>
      <w:r>
        <w:t xml:space="preserve">Рисунок </w:t>
      </w:r>
      <w:fldSimple w:instr=" SEQ Рисунок \* ARABIC ">
        <w:r w:rsidR="007E5642">
          <w:rPr>
            <w:noProof/>
          </w:rPr>
          <w:t>9</w:t>
        </w:r>
      </w:fldSimple>
      <w:r>
        <w:t xml:space="preserve"> </w:t>
      </w:r>
      <w:r w:rsidRPr="004A5AAA">
        <w:t>– Температурный график 113-70 Курской ТЭЦ-4</w:t>
      </w:r>
      <w:bookmarkEnd w:id="393"/>
    </w:p>
    <w:p w:rsidR="00BD6C74" w:rsidRDefault="00882798" w:rsidP="00BD6C74">
      <w:pPr>
        <w:keepNext/>
        <w:ind w:firstLine="0"/>
      </w:pPr>
      <w:bookmarkStart w:id="394" w:name="_Toc475879441"/>
      <w:bookmarkStart w:id="395" w:name="_Toc56651652"/>
      <w:bookmarkStart w:id="396" w:name="_Toc56651855"/>
      <w:bookmarkStart w:id="397" w:name="_Toc56652039"/>
      <w:bookmarkStart w:id="398" w:name="_Toc72854681"/>
      <w:bookmarkStart w:id="399" w:name="_Toc78837884"/>
      <w:bookmarkStart w:id="400" w:name="_Toc173917376"/>
      <w:r>
        <w:rPr>
          <w:noProof/>
          <w:lang w:eastAsia="ru-RU"/>
        </w:rPr>
        <w:lastRenderedPageBreak/>
        <w:drawing>
          <wp:inline distT="0" distB="0" distL="0" distR="0" wp14:anchorId="14242873" wp14:editId="3769FC20">
            <wp:extent cx="6082319" cy="5476380"/>
            <wp:effectExtent l="0" t="0" r="13970" b="10160"/>
            <wp:docPr id="35" name="Диаграмма 35">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882798" w:rsidRDefault="00BD6C74" w:rsidP="00BD6C74">
      <w:pPr>
        <w:pStyle w:val="afe"/>
        <w:jc w:val="center"/>
      </w:pPr>
      <w:bookmarkStart w:id="401" w:name="_Toc229990459"/>
      <w:r>
        <w:t xml:space="preserve">Рисунок </w:t>
      </w:r>
      <w:fldSimple w:instr=" SEQ Рисунок \* ARABIC ">
        <w:r w:rsidR="007E5642">
          <w:rPr>
            <w:noProof/>
          </w:rPr>
          <w:t>10</w:t>
        </w:r>
      </w:fldSimple>
      <w:r>
        <w:t xml:space="preserve"> </w:t>
      </w:r>
      <w:r w:rsidRPr="005B1E08">
        <w:t>– Температурный график 113-70 Курской ТЭЦ-СЗР</w:t>
      </w:r>
      <w:bookmarkEnd w:id="401"/>
    </w:p>
    <w:p w:rsidR="00882798" w:rsidRDefault="00882798" w:rsidP="00882798">
      <w:pPr>
        <w:ind w:firstLine="0"/>
      </w:pPr>
    </w:p>
    <w:p w:rsidR="00882798" w:rsidRDefault="00882798" w:rsidP="00882798">
      <w:pPr>
        <w:ind w:firstLine="0"/>
      </w:pPr>
    </w:p>
    <w:p w:rsidR="00882798" w:rsidRDefault="00882798" w:rsidP="00882798">
      <w:pPr>
        <w:ind w:firstLine="0"/>
      </w:pPr>
    </w:p>
    <w:p w:rsidR="00882798" w:rsidRDefault="00882798" w:rsidP="00882798">
      <w:pPr>
        <w:ind w:firstLine="0"/>
      </w:pPr>
    </w:p>
    <w:p w:rsidR="00882798" w:rsidRDefault="00882798" w:rsidP="00882798">
      <w:pPr>
        <w:ind w:firstLine="0"/>
      </w:pPr>
    </w:p>
    <w:p w:rsidR="00882798" w:rsidRDefault="00882798" w:rsidP="00882798">
      <w:pPr>
        <w:ind w:firstLine="0"/>
      </w:pPr>
    </w:p>
    <w:p w:rsidR="00882798" w:rsidRDefault="00882798" w:rsidP="00882798">
      <w:pPr>
        <w:ind w:firstLine="0"/>
      </w:pPr>
    </w:p>
    <w:p w:rsidR="00882798" w:rsidRDefault="00882798" w:rsidP="00882798">
      <w:pPr>
        <w:ind w:firstLine="0"/>
      </w:pPr>
    </w:p>
    <w:p w:rsidR="00882798" w:rsidRDefault="00882798" w:rsidP="00882798">
      <w:pPr>
        <w:ind w:firstLine="0"/>
      </w:pPr>
    </w:p>
    <w:p w:rsidR="00882798" w:rsidRDefault="00882798" w:rsidP="00882798">
      <w:pPr>
        <w:ind w:firstLine="0"/>
        <w:sectPr w:rsidR="00882798" w:rsidSect="00F76A96">
          <w:pgSz w:w="11906" w:h="16838"/>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882798" w:rsidRDefault="00882798">
      <w:pPr>
        <w:ind w:firstLine="0"/>
        <w:rPr>
          <w:highlight w:val="yellow"/>
        </w:rPr>
      </w:pPr>
    </w:p>
    <w:p w:rsidR="00BD6C74" w:rsidRDefault="00882798" w:rsidP="00BD6C74">
      <w:pPr>
        <w:keepNext/>
        <w:ind w:firstLine="0"/>
      </w:pPr>
      <w:r>
        <w:rPr>
          <w:noProof/>
          <w:lang w:eastAsia="ru-RU"/>
        </w:rPr>
        <w:drawing>
          <wp:inline distT="0" distB="0" distL="0" distR="0" wp14:anchorId="189EF0EB" wp14:editId="4F0ADF90">
            <wp:extent cx="6538285" cy="3806116"/>
            <wp:effectExtent l="0" t="0" r="15240" b="4445"/>
            <wp:docPr id="31" name="Диаграмма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882798" w:rsidRDefault="00BD6C74" w:rsidP="00BD6C74">
      <w:pPr>
        <w:pStyle w:val="afe"/>
        <w:jc w:val="center"/>
        <w:rPr>
          <w:highlight w:val="yellow"/>
        </w:rPr>
      </w:pPr>
      <w:bookmarkStart w:id="402" w:name="_Toc229990460"/>
      <w:r>
        <w:t xml:space="preserve">Рисунок </w:t>
      </w:r>
      <w:fldSimple w:instr=" SEQ Рисунок \* ARABIC ">
        <w:r w:rsidR="007E5642">
          <w:rPr>
            <w:noProof/>
          </w:rPr>
          <w:t>11</w:t>
        </w:r>
      </w:fldSimple>
      <w:r>
        <w:t xml:space="preserve"> </w:t>
      </w:r>
      <w:r w:rsidRPr="00143C1F">
        <w:t xml:space="preserve"> – Температурный график 150-70 котельная ООО «ТГК»</w:t>
      </w:r>
      <w:bookmarkEnd w:id="402"/>
    </w:p>
    <w:p w:rsidR="00BD6C74" w:rsidRDefault="00882798" w:rsidP="00BD6C74">
      <w:pPr>
        <w:keepNext/>
        <w:ind w:firstLine="0"/>
      </w:pPr>
      <w:r>
        <w:rPr>
          <w:noProof/>
          <w:lang w:eastAsia="ru-RU"/>
        </w:rPr>
        <w:drawing>
          <wp:inline distT="0" distB="0" distL="0" distR="0" wp14:anchorId="1D285511" wp14:editId="79A308F6">
            <wp:extent cx="6453963" cy="3902149"/>
            <wp:effectExtent l="0" t="0" r="4445" b="3175"/>
            <wp:docPr id="42" name="Диаграмма 42">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882798" w:rsidRDefault="00BD6C74" w:rsidP="00BD6C74">
      <w:pPr>
        <w:pStyle w:val="afe"/>
        <w:jc w:val="center"/>
        <w:rPr>
          <w:highlight w:val="yellow"/>
        </w:rPr>
      </w:pPr>
      <w:bookmarkStart w:id="403" w:name="_Toc229990461"/>
      <w:r>
        <w:t xml:space="preserve">Рисунок </w:t>
      </w:r>
      <w:fldSimple w:instr=" SEQ Рисунок \* ARABIC ">
        <w:r w:rsidR="007E5642">
          <w:rPr>
            <w:noProof/>
          </w:rPr>
          <w:t>12</w:t>
        </w:r>
      </w:fldSimple>
      <w:r>
        <w:t xml:space="preserve"> </w:t>
      </w:r>
      <w:r w:rsidRPr="00C01F26">
        <w:t xml:space="preserve">– Температурный график 150-70 котельная 113 </w:t>
      </w:r>
      <w:proofErr w:type="spellStart"/>
      <w:r w:rsidRPr="00C01F26">
        <w:t>кв</w:t>
      </w:r>
      <w:proofErr w:type="spellEnd"/>
      <w:r w:rsidRPr="00C01F26">
        <w:t xml:space="preserve"> (РЖД)</w:t>
      </w:r>
      <w:bookmarkEnd w:id="403"/>
    </w:p>
    <w:p w:rsidR="00882798" w:rsidRDefault="00882798">
      <w:pPr>
        <w:ind w:firstLine="0"/>
        <w:rPr>
          <w:highlight w:val="yellow"/>
        </w:rPr>
      </w:pPr>
    </w:p>
    <w:p w:rsidR="00E00636" w:rsidRDefault="00E00636">
      <w:pPr>
        <w:ind w:firstLine="0"/>
        <w:rPr>
          <w:highlight w:val="yellow"/>
        </w:rPr>
        <w:sectPr w:rsidR="00E00636" w:rsidSect="00F76A96">
          <w:pgSz w:w="11906" w:h="16838"/>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BD6C74" w:rsidRDefault="00B247E9" w:rsidP="00BD6C74">
      <w:pPr>
        <w:keepNext/>
        <w:ind w:firstLine="0"/>
        <w:jc w:val="center"/>
      </w:pPr>
      <w:r w:rsidRPr="00B247E9">
        <w:rPr>
          <w:rFonts w:eastAsia="Times New Roman" w:cs="Times New Roman"/>
          <w:noProof/>
          <w:sz w:val="22"/>
          <w:lang w:eastAsia="ru-RU"/>
        </w:rPr>
        <w:lastRenderedPageBreak/>
        <w:drawing>
          <wp:inline distT="0" distB="0" distL="0" distR="0">
            <wp:extent cx="5890437" cy="844169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3625" cy="8474921"/>
                    </a:xfrm>
                    <a:prstGeom prst="rect">
                      <a:avLst/>
                    </a:prstGeom>
                    <a:noFill/>
                    <a:ln>
                      <a:noFill/>
                    </a:ln>
                  </pic:spPr>
                </pic:pic>
              </a:graphicData>
            </a:graphic>
          </wp:inline>
        </w:drawing>
      </w:r>
    </w:p>
    <w:p w:rsidR="00087E79" w:rsidRDefault="00BD6C74" w:rsidP="00BD6C74">
      <w:pPr>
        <w:pStyle w:val="afe"/>
        <w:jc w:val="center"/>
        <w:rPr>
          <w:sz w:val="22"/>
        </w:rPr>
      </w:pPr>
      <w:bookmarkStart w:id="404" w:name="_Toc229990462"/>
      <w:r>
        <w:t xml:space="preserve">Рисунок </w:t>
      </w:r>
      <w:fldSimple w:instr=" SEQ Рисунок \* ARABIC ">
        <w:r w:rsidR="007E5642">
          <w:rPr>
            <w:noProof/>
          </w:rPr>
          <w:t>13</w:t>
        </w:r>
      </w:fldSimple>
      <w:r>
        <w:t xml:space="preserve"> </w:t>
      </w:r>
      <w:r w:rsidRPr="00551382">
        <w:t>– Температурный график ТЭЦ АО «ТЭСК» 130/70</w:t>
      </w:r>
      <w:r w:rsidRPr="00BD6C74">
        <w:rPr>
          <w:vertAlign w:val="superscript"/>
        </w:rPr>
        <w:t>о</w:t>
      </w:r>
      <w:r w:rsidRPr="00551382">
        <w:t>С</w:t>
      </w:r>
      <w:bookmarkEnd w:id="404"/>
    </w:p>
    <w:bookmarkEnd w:id="394"/>
    <w:bookmarkEnd w:id="395"/>
    <w:bookmarkEnd w:id="396"/>
    <w:bookmarkEnd w:id="397"/>
    <w:bookmarkEnd w:id="398"/>
    <w:bookmarkEnd w:id="399"/>
    <w:bookmarkEnd w:id="400"/>
    <w:p w:rsidR="00E60635" w:rsidRDefault="003F5725" w:rsidP="00E60635">
      <w:pPr>
        <w:keepNext/>
        <w:ind w:firstLine="0"/>
      </w:pPr>
      <w:r>
        <w:rPr>
          <w:noProof/>
          <w:lang w:eastAsia="ru-RU"/>
        </w:rPr>
        <w:lastRenderedPageBreak/>
        <w:drawing>
          <wp:inline distT="0" distB="0" distL="0" distR="0">
            <wp:extent cx="5878286" cy="8151618"/>
            <wp:effectExtent l="0" t="0" r="8255" b="1905"/>
            <wp:docPr id="2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6"/>
                    <a:stretch/>
                  </pic:blipFill>
                  <pic:spPr bwMode="auto">
                    <a:xfrm>
                      <a:off x="0" y="0"/>
                      <a:ext cx="5911932" cy="8198275"/>
                    </a:xfrm>
                    <a:prstGeom prst="rect">
                      <a:avLst/>
                    </a:prstGeom>
                    <a:noFill/>
                    <a:ln>
                      <a:noFill/>
                    </a:ln>
                  </pic:spPr>
                </pic:pic>
              </a:graphicData>
            </a:graphic>
          </wp:inline>
        </w:drawing>
      </w:r>
    </w:p>
    <w:p w:rsidR="00BD6C74" w:rsidRDefault="00E60635" w:rsidP="00E60635">
      <w:pPr>
        <w:pStyle w:val="afe"/>
        <w:jc w:val="center"/>
      </w:pPr>
      <w:bookmarkStart w:id="405" w:name="_Toc229990463"/>
      <w:r>
        <w:t xml:space="preserve">Рисунок </w:t>
      </w:r>
      <w:fldSimple w:instr=" SEQ Рисунок \* ARABIC ">
        <w:r w:rsidR="007E5642">
          <w:rPr>
            <w:noProof/>
          </w:rPr>
          <w:t>14</w:t>
        </w:r>
      </w:fldSimple>
      <w:r>
        <w:t xml:space="preserve"> </w:t>
      </w:r>
      <w:r w:rsidRPr="00440DDF">
        <w:t xml:space="preserve">– Температурный график Котельная 113кв. 150/70 </w:t>
      </w:r>
      <w:r w:rsidRPr="00E60635">
        <w:rPr>
          <w:vertAlign w:val="superscript"/>
        </w:rPr>
        <w:t>0</w:t>
      </w:r>
      <w:r w:rsidRPr="00440DDF">
        <w:t>С</w:t>
      </w:r>
      <w:bookmarkEnd w:id="405"/>
    </w:p>
    <w:p w:rsidR="00087E79" w:rsidRDefault="00087E79"/>
    <w:p w:rsidR="00087E79" w:rsidRDefault="00087E79"/>
    <w:p w:rsidR="00E60635" w:rsidRDefault="003F5725" w:rsidP="00E60635">
      <w:pPr>
        <w:keepNext/>
        <w:ind w:firstLine="0"/>
      </w:pPr>
      <w:r>
        <w:rPr>
          <w:noProof/>
          <w:lang w:eastAsia="ru-RU"/>
        </w:rPr>
        <w:lastRenderedPageBreak/>
        <w:drawing>
          <wp:inline distT="0" distB="0" distL="0" distR="0">
            <wp:extent cx="6120130" cy="8240232"/>
            <wp:effectExtent l="0" t="0" r="0" b="8890"/>
            <wp:docPr id="2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37"/>
                    <a:stretch/>
                  </pic:blipFill>
                  <pic:spPr bwMode="auto">
                    <a:xfrm>
                      <a:off x="0" y="0"/>
                      <a:ext cx="6123809" cy="8245185"/>
                    </a:xfrm>
                    <a:prstGeom prst="rect">
                      <a:avLst/>
                    </a:prstGeom>
                    <a:noFill/>
                    <a:ln>
                      <a:noFill/>
                    </a:ln>
                  </pic:spPr>
                </pic:pic>
              </a:graphicData>
            </a:graphic>
          </wp:inline>
        </w:drawing>
      </w:r>
    </w:p>
    <w:p w:rsidR="00087E79" w:rsidRDefault="00E60635" w:rsidP="00E60635">
      <w:pPr>
        <w:pStyle w:val="afe"/>
        <w:jc w:val="center"/>
      </w:pPr>
      <w:bookmarkStart w:id="406" w:name="_Toc229990464"/>
      <w:r>
        <w:t xml:space="preserve">Рисунок </w:t>
      </w:r>
      <w:fldSimple w:instr=" SEQ Рисунок \* ARABIC ">
        <w:r w:rsidR="007E5642">
          <w:rPr>
            <w:noProof/>
          </w:rPr>
          <w:t>15</w:t>
        </w:r>
      </w:fldSimple>
      <w:r>
        <w:t xml:space="preserve"> </w:t>
      </w:r>
      <w:r w:rsidRPr="000116AE">
        <w:t>– Температурный график Котельная ООО  «ТГК» 150/70</w:t>
      </w:r>
      <w:r w:rsidRPr="00E60635">
        <w:rPr>
          <w:vertAlign w:val="superscript"/>
        </w:rPr>
        <w:t>о</w:t>
      </w:r>
      <w:r w:rsidRPr="000116AE">
        <w:t>С</w:t>
      </w:r>
      <w:bookmarkEnd w:id="406"/>
    </w:p>
    <w:p w:rsidR="00087E79" w:rsidRDefault="00087E79" w:rsidP="00E60635">
      <w:pPr>
        <w:jc w:val="center"/>
      </w:pPr>
    </w:p>
    <w:p w:rsidR="00087E79" w:rsidRDefault="003F5725" w:rsidP="00E60635">
      <w:pPr>
        <w:spacing w:after="0" w:line="276" w:lineRule="auto"/>
      </w:pPr>
      <w:r>
        <w:lastRenderedPageBreak/>
        <w:t>Анализ выполнения утвержденных температурных графиков за отопительный период в базовом году показал, что они не всегда соблюдаются на источниках тепловой энергии.</w:t>
      </w:r>
    </w:p>
    <w:p w:rsidR="00087E79" w:rsidRDefault="003F5725" w:rsidP="00E60635">
      <w:pPr>
        <w:spacing w:after="0" w:line="276" w:lineRule="auto"/>
      </w:pPr>
      <w:r>
        <w:t>Причинами несоблюдения температурных графиков отпуска тепловой энергии в горячей воде потребителям источниками тепловой энергии являются:</w:t>
      </w:r>
    </w:p>
    <w:p w:rsidR="00087E79" w:rsidRDefault="003F5725" w:rsidP="00E60635">
      <w:pPr>
        <w:spacing w:after="0" w:line="276" w:lineRule="auto"/>
      </w:pPr>
      <w:r>
        <w:t>- ненадлежащее состояние систем теплопотребления абонентов. Для части потребителям невозможна подача теплоносителя с температурой более 95°С из-за отсутствия ИТП и элеваторов;</w:t>
      </w:r>
    </w:p>
    <w:p w:rsidR="00087E79" w:rsidRDefault="003F5725" w:rsidP="00E60635">
      <w:pPr>
        <w:spacing w:after="0" w:line="276" w:lineRule="auto"/>
      </w:pPr>
      <w:r>
        <w:t>- «</w:t>
      </w:r>
      <w:proofErr w:type="spellStart"/>
      <w:r>
        <w:t>разрегулировка</w:t>
      </w:r>
      <w:proofErr w:type="spellEnd"/>
      <w:r>
        <w:t>» гидравлического режима систем теплоснабжения, приводящая к значительному увеличению количества циркулирующей сетевой воды в тепловых сетях;</w:t>
      </w:r>
    </w:p>
    <w:p w:rsidR="00087E79" w:rsidRDefault="003F5725" w:rsidP="00E60635">
      <w:pPr>
        <w:spacing w:after="0" w:line="276" w:lineRule="auto"/>
      </w:pPr>
      <w:r>
        <w:t>- рост повреждений тепловых сетей и, как следствие, рост затрат на эксплуатацию и обслуживание теплосетевого хозяйства города.</w:t>
      </w:r>
    </w:p>
    <w:p w:rsidR="00087E79" w:rsidRDefault="003F5725" w:rsidP="00E60635">
      <w:pPr>
        <w:spacing w:after="0" w:line="276" w:lineRule="auto"/>
      </w:pPr>
      <w:r>
        <w:t>Кроме того, несоблюдение расчётных температурных графиков, и, соответственно, увеличение количества циркулирующего в системе теплоносителя приводит к понижению эффективности системы теплоснабжения и ухудшению экономических показателей работы системы в целом.</w:t>
      </w:r>
    </w:p>
    <w:p w:rsidR="00041B9C" w:rsidRDefault="00041B9C" w:rsidP="00041B9C">
      <w:pPr>
        <w:spacing w:after="0" w:line="276" w:lineRule="auto"/>
        <w:rPr>
          <w:rFonts w:cs="Times New Roman"/>
          <w:szCs w:val="24"/>
          <w:lang w:bidi="en-US"/>
        </w:rPr>
      </w:pPr>
      <w:r>
        <w:rPr>
          <w:rFonts w:cs="Times New Roman"/>
          <w:szCs w:val="24"/>
          <w:lang w:bidi="en-US"/>
        </w:rPr>
        <w:t xml:space="preserve">При актуализации </w:t>
      </w:r>
      <w:r w:rsidRPr="00EA7925">
        <w:rPr>
          <w:rFonts w:cs="Times New Roman"/>
          <w:szCs w:val="24"/>
          <w:lang w:bidi="en-US"/>
        </w:rPr>
        <w:t>предлагается измен</w:t>
      </w:r>
      <w:r>
        <w:rPr>
          <w:rFonts w:cs="Times New Roman"/>
          <w:szCs w:val="24"/>
          <w:lang w:bidi="en-US"/>
        </w:rPr>
        <w:t>ить</w:t>
      </w:r>
      <w:r w:rsidRPr="00EA7925">
        <w:rPr>
          <w:rFonts w:cs="Times New Roman"/>
          <w:szCs w:val="24"/>
          <w:lang w:bidi="en-US"/>
        </w:rPr>
        <w:t xml:space="preserve"> температурный график </w:t>
      </w:r>
      <w:r w:rsidR="00114BEC">
        <w:rPr>
          <w:rFonts w:cs="Times New Roman"/>
          <w:szCs w:val="24"/>
          <w:lang w:bidi="en-US"/>
        </w:rPr>
        <w:t>с начала отопительного периода</w:t>
      </w:r>
      <w:r>
        <w:rPr>
          <w:rFonts w:cs="Times New Roman"/>
          <w:szCs w:val="24"/>
          <w:lang w:bidi="en-US"/>
        </w:rPr>
        <w:t xml:space="preserve"> 2026-2027</w:t>
      </w:r>
      <w:r w:rsidR="00114BEC">
        <w:rPr>
          <w:rFonts w:cs="Times New Roman"/>
          <w:szCs w:val="24"/>
          <w:lang w:bidi="en-US"/>
        </w:rPr>
        <w:t>гг</w:t>
      </w:r>
      <w:r>
        <w:rPr>
          <w:rFonts w:cs="Times New Roman"/>
          <w:szCs w:val="24"/>
          <w:lang w:bidi="en-US"/>
        </w:rPr>
        <w:t xml:space="preserve"> </w:t>
      </w:r>
      <w:r w:rsidRPr="00EA7925">
        <w:rPr>
          <w:rFonts w:cs="Times New Roman"/>
          <w:szCs w:val="24"/>
          <w:lang w:bidi="en-US"/>
        </w:rPr>
        <w:t xml:space="preserve">работы тепловых сетей от источников </w:t>
      </w:r>
      <w:r>
        <w:rPr>
          <w:rFonts w:cs="Times New Roman"/>
          <w:szCs w:val="24"/>
          <w:lang w:bidi="en-US"/>
        </w:rPr>
        <w:t>ООО «ТГК» и котельная кв. 113 МУП «Гортеплосеть»</w:t>
      </w:r>
      <w:r w:rsidRPr="00EA7925">
        <w:rPr>
          <w:rFonts w:cs="Times New Roman"/>
          <w:szCs w:val="24"/>
          <w:lang w:bidi="en-US"/>
        </w:rPr>
        <w:t xml:space="preserve"> с графика 1</w:t>
      </w:r>
      <w:r>
        <w:rPr>
          <w:rFonts w:cs="Times New Roman"/>
          <w:szCs w:val="24"/>
          <w:lang w:bidi="en-US"/>
        </w:rPr>
        <w:t>5</w:t>
      </w:r>
      <w:r w:rsidRPr="00EA7925">
        <w:rPr>
          <w:rFonts w:cs="Times New Roman"/>
          <w:szCs w:val="24"/>
          <w:lang w:bidi="en-US"/>
        </w:rPr>
        <w:t>0/70 на график 11</w:t>
      </w:r>
      <w:r>
        <w:rPr>
          <w:rFonts w:cs="Times New Roman"/>
          <w:szCs w:val="24"/>
          <w:lang w:bidi="en-US"/>
        </w:rPr>
        <w:t>3</w:t>
      </w:r>
      <w:r w:rsidRPr="00EA7925">
        <w:rPr>
          <w:rFonts w:cs="Times New Roman"/>
          <w:szCs w:val="24"/>
          <w:lang w:bidi="en-US"/>
        </w:rPr>
        <w:t>/70. Переход на температурный график 11</w:t>
      </w:r>
      <w:r>
        <w:rPr>
          <w:rFonts w:cs="Times New Roman"/>
          <w:szCs w:val="24"/>
          <w:lang w:bidi="en-US"/>
        </w:rPr>
        <w:t>3</w:t>
      </w:r>
      <w:r w:rsidRPr="00EA7925">
        <w:rPr>
          <w:rFonts w:cs="Times New Roman"/>
          <w:szCs w:val="24"/>
          <w:lang w:bidi="en-US"/>
        </w:rPr>
        <w:t>/70 °C не приведёт к снижению качества теплоснабжения потребителей. Указанный график обеспечивает подачу тепловой энергии в объёме, необходимом для компенсации тепловых потерь зданий и поддержания нормативной температуры воздуха в отапливаемых помещениях во всём диапазоне температур наружного воздуха отопительного периода. При этом следует учитывать, что количество тепловой энергии, отпускаемой потребителю, определяется как температурой теплоносителя, так и его расходом, поэтому корректировка температурного графика сопровождается соответствующей настройкой гидравлического режима тепловой сети, что обеспечивает поддержание требуемой тепловой нагрузки. Расчётные значения температуры теплоносителя по новому графику обеспечивают необходимый температурный напор в с</w:t>
      </w:r>
      <w:r>
        <w:rPr>
          <w:rFonts w:cs="Times New Roman"/>
          <w:szCs w:val="24"/>
          <w:lang w:bidi="en-US"/>
        </w:rPr>
        <w:t>истемах отопления потребителей.</w:t>
      </w:r>
    </w:p>
    <w:p w:rsidR="00041B9C" w:rsidRDefault="00041B9C" w:rsidP="00041B9C">
      <w:pPr>
        <w:spacing w:after="0" w:line="276" w:lineRule="auto"/>
        <w:rPr>
          <w:rFonts w:cs="Times New Roman"/>
          <w:szCs w:val="24"/>
          <w:lang w:bidi="en-US"/>
        </w:rPr>
      </w:pPr>
      <w:r w:rsidRPr="00EA7925">
        <w:rPr>
          <w:rFonts w:cs="Times New Roman"/>
          <w:szCs w:val="24"/>
          <w:lang w:bidi="en-US"/>
        </w:rPr>
        <w:t>Кроме того, снижение максимальной температуры теплоносителя со 1</w:t>
      </w:r>
      <w:r>
        <w:rPr>
          <w:rFonts w:cs="Times New Roman"/>
          <w:szCs w:val="24"/>
          <w:lang w:bidi="en-US"/>
        </w:rPr>
        <w:t>5</w:t>
      </w:r>
      <w:r w:rsidRPr="00EA7925">
        <w:rPr>
          <w:rFonts w:cs="Times New Roman"/>
          <w:szCs w:val="24"/>
          <w:lang w:bidi="en-US"/>
        </w:rPr>
        <w:t>0 °C до 11</w:t>
      </w:r>
      <w:r>
        <w:rPr>
          <w:rFonts w:cs="Times New Roman"/>
          <w:szCs w:val="24"/>
          <w:lang w:bidi="en-US"/>
        </w:rPr>
        <w:t>3</w:t>
      </w:r>
      <w:r w:rsidRPr="00EA7925">
        <w:rPr>
          <w:rFonts w:cs="Times New Roman"/>
          <w:szCs w:val="24"/>
          <w:lang w:bidi="en-US"/>
        </w:rPr>
        <w:t xml:space="preserve"> °C обеспечивает снижение тепловых потерь при транспортировке теплоносителя, уменьшение термических нагрузок на трубопроводы, арматуру и оборудование тепловых сетей, что положительно сказывается на их сроке службы и надёжности эксплуатации, а также работу источников теплоснабжения в более благоприятных и экономичных режимах. </w:t>
      </w:r>
      <w:r w:rsidRPr="00EA7925">
        <w:rPr>
          <w:rFonts w:cs="Times New Roman"/>
          <w:szCs w:val="24"/>
          <w:lang w:bidi="en-US"/>
        </w:rPr>
        <w:br/>
        <w:t>Таким образом, переход с температурного графика 1</w:t>
      </w:r>
      <w:r>
        <w:rPr>
          <w:rFonts w:cs="Times New Roman"/>
          <w:szCs w:val="24"/>
          <w:lang w:bidi="en-US"/>
        </w:rPr>
        <w:t>5</w:t>
      </w:r>
      <w:r w:rsidRPr="00EA7925">
        <w:rPr>
          <w:rFonts w:cs="Times New Roman"/>
          <w:szCs w:val="24"/>
          <w:lang w:bidi="en-US"/>
        </w:rPr>
        <w:t>0/70 °C на температурный график 11</w:t>
      </w:r>
      <w:r>
        <w:rPr>
          <w:rFonts w:cs="Times New Roman"/>
          <w:szCs w:val="24"/>
          <w:lang w:bidi="en-US"/>
        </w:rPr>
        <w:t>3</w:t>
      </w:r>
      <w:r w:rsidRPr="00EA7925">
        <w:rPr>
          <w:rFonts w:cs="Times New Roman"/>
          <w:szCs w:val="24"/>
          <w:lang w:bidi="en-US"/>
        </w:rPr>
        <w:t>/70 °C является технически обоснованным решением. Указанное изменение не повлечёт снижения качества теплоснабжения потребителей</w:t>
      </w:r>
      <w:r>
        <w:rPr>
          <w:rFonts w:cs="Times New Roman"/>
          <w:szCs w:val="24"/>
          <w:lang w:bidi="en-US"/>
        </w:rPr>
        <w:t>.</w:t>
      </w:r>
    </w:p>
    <w:p w:rsidR="00041B9C" w:rsidRDefault="00041B9C" w:rsidP="00041B9C">
      <w:pPr>
        <w:spacing w:after="0" w:line="276" w:lineRule="auto"/>
        <w:rPr>
          <w:rFonts w:cs="Times New Roman"/>
          <w:szCs w:val="24"/>
          <w:lang w:bidi="en-US"/>
        </w:rPr>
      </w:pPr>
    </w:p>
    <w:p w:rsidR="00041B9C" w:rsidRDefault="00041B9C" w:rsidP="00041B9C">
      <w:pPr>
        <w:spacing w:after="0" w:line="276" w:lineRule="auto"/>
        <w:rPr>
          <w:rFonts w:cs="Times New Roman"/>
          <w:szCs w:val="24"/>
          <w:lang w:bidi="en-US"/>
        </w:rPr>
      </w:pPr>
    </w:p>
    <w:p w:rsidR="00041B9C" w:rsidRDefault="00041B9C" w:rsidP="00041B9C">
      <w:pPr>
        <w:spacing w:after="0" w:line="276" w:lineRule="auto"/>
        <w:rPr>
          <w:rFonts w:cs="Times New Roman"/>
          <w:szCs w:val="24"/>
          <w:lang w:bidi="en-US"/>
        </w:rPr>
      </w:pPr>
    </w:p>
    <w:p w:rsidR="00041B9C" w:rsidRDefault="00041B9C" w:rsidP="00041B9C">
      <w:pPr>
        <w:spacing w:after="0" w:line="276" w:lineRule="auto"/>
        <w:rPr>
          <w:rFonts w:cs="Times New Roman"/>
          <w:szCs w:val="24"/>
          <w:lang w:bidi="en-US"/>
        </w:rPr>
      </w:pPr>
    </w:p>
    <w:p w:rsidR="00041B9C" w:rsidRDefault="00041B9C" w:rsidP="00041B9C">
      <w:pPr>
        <w:spacing w:after="0" w:line="276" w:lineRule="auto"/>
        <w:rPr>
          <w:rFonts w:cs="Times New Roman"/>
          <w:szCs w:val="24"/>
          <w:lang w:bidi="en-US"/>
        </w:rPr>
      </w:pPr>
    </w:p>
    <w:p w:rsidR="00041B9C" w:rsidRDefault="00041B9C" w:rsidP="00041B9C">
      <w:pPr>
        <w:spacing w:after="0" w:line="276" w:lineRule="auto"/>
        <w:rPr>
          <w:rFonts w:cs="Times New Roman"/>
          <w:szCs w:val="24"/>
          <w:lang w:bidi="en-US"/>
        </w:rPr>
      </w:pPr>
    </w:p>
    <w:p w:rsidR="00041B9C" w:rsidRDefault="00041B9C" w:rsidP="00041B9C">
      <w:pPr>
        <w:spacing w:after="0" w:line="276" w:lineRule="auto"/>
        <w:rPr>
          <w:rFonts w:cs="Times New Roman"/>
          <w:szCs w:val="24"/>
          <w:lang w:bidi="en-US"/>
        </w:rPr>
      </w:pPr>
    </w:p>
    <w:p w:rsidR="00041B9C" w:rsidRDefault="00041B9C" w:rsidP="00041B9C">
      <w:pPr>
        <w:spacing w:after="0" w:line="276" w:lineRule="auto"/>
        <w:rPr>
          <w:rFonts w:cs="Times New Roman"/>
          <w:szCs w:val="24"/>
          <w:lang w:bidi="en-US"/>
        </w:rPr>
      </w:pPr>
    </w:p>
    <w:p w:rsidR="00041B9C" w:rsidRDefault="00041B9C" w:rsidP="00041B9C">
      <w:pPr>
        <w:spacing w:after="0" w:line="276" w:lineRule="auto"/>
        <w:rPr>
          <w:rFonts w:cs="Times New Roman"/>
          <w:szCs w:val="24"/>
          <w:lang w:bidi="en-US"/>
        </w:rPr>
      </w:pPr>
    </w:p>
    <w:p w:rsidR="00041B9C" w:rsidRDefault="00041B9C" w:rsidP="00041B9C">
      <w:pPr>
        <w:spacing w:line="276" w:lineRule="auto"/>
        <w:ind w:firstLine="0"/>
        <w:jc w:val="center"/>
        <w:rPr>
          <w:rFonts w:cs="Times New Roman"/>
          <w:szCs w:val="24"/>
          <w:lang w:bidi="en-US"/>
        </w:rPr>
      </w:pPr>
      <w:bookmarkStart w:id="407" w:name="_Toc234254811"/>
      <w:bookmarkStart w:id="408" w:name="_Toc234259328"/>
      <w:r w:rsidRPr="00B716B4">
        <w:rPr>
          <w:rFonts w:cs="Times New Roman"/>
          <w:szCs w:val="24"/>
        </w:rPr>
        <w:t xml:space="preserve">Таблица </w:t>
      </w:r>
      <w:r w:rsidRPr="00B716B4">
        <w:rPr>
          <w:rFonts w:cs="Times New Roman"/>
          <w:szCs w:val="24"/>
        </w:rPr>
        <w:fldChar w:fldCharType="begin"/>
      </w:r>
      <w:r w:rsidRPr="00B716B4">
        <w:rPr>
          <w:rFonts w:cs="Times New Roman"/>
          <w:szCs w:val="24"/>
        </w:rPr>
        <w:instrText xml:space="preserve"> SEQ Таблица \* ARABIC </w:instrText>
      </w:r>
      <w:r w:rsidRPr="00B716B4">
        <w:rPr>
          <w:rFonts w:cs="Times New Roman"/>
          <w:szCs w:val="24"/>
        </w:rPr>
        <w:fldChar w:fldCharType="separate"/>
      </w:r>
      <w:r w:rsidR="006959B7">
        <w:rPr>
          <w:rFonts w:cs="Times New Roman"/>
          <w:noProof/>
          <w:szCs w:val="24"/>
        </w:rPr>
        <w:t>92</w:t>
      </w:r>
      <w:r w:rsidRPr="00B716B4">
        <w:rPr>
          <w:rFonts w:cs="Times New Roman"/>
          <w:noProof/>
          <w:szCs w:val="24"/>
        </w:rPr>
        <w:fldChar w:fldCharType="end"/>
      </w:r>
      <w:r w:rsidRPr="00B716B4">
        <w:rPr>
          <w:rFonts w:cs="Times New Roman"/>
          <w:szCs w:val="24"/>
        </w:rPr>
        <w:t xml:space="preserve"> - </w:t>
      </w:r>
      <w:r w:rsidRPr="00B716B4">
        <w:rPr>
          <w:rFonts w:cs="Times New Roman"/>
          <w:szCs w:val="24"/>
          <w:lang w:bidi="en-US"/>
        </w:rPr>
        <w:t>Актуализированный температурный график ООО «ТГК</w:t>
      </w:r>
      <w:r>
        <w:rPr>
          <w:rFonts w:cs="Times New Roman"/>
          <w:szCs w:val="24"/>
          <w:lang w:bidi="en-US"/>
        </w:rPr>
        <w:t>»</w:t>
      </w:r>
      <w:bookmarkEnd w:id="407"/>
      <w:bookmarkEnd w:id="408"/>
    </w:p>
    <w:tbl>
      <w:tblPr>
        <w:tblW w:w="9152" w:type="dxa"/>
        <w:tblLook w:val="04A0" w:firstRow="1" w:lastRow="0" w:firstColumn="1" w:lastColumn="0" w:noHBand="0" w:noVBand="1"/>
      </w:tblPr>
      <w:tblGrid>
        <w:gridCol w:w="2830"/>
        <w:gridCol w:w="3302"/>
        <w:gridCol w:w="3020"/>
      </w:tblGrid>
      <w:tr w:rsidR="00041B9C" w:rsidRPr="002F427A" w:rsidTr="00B1276E">
        <w:trPr>
          <w:trHeight w:val="934"/>
        </w:trPr>
        <w:tc>
          <w:tcPr>
            <w:tcW w:w="28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 xml:space="preserve">Температура наружного воздуха </w:t>
            </w:r>
            <w:proofErr w:type="spellStart"/>
            <w:r w:rsidRPr="002F427A">
              <w:rPr>
                <w:rFonts w:cs="Times New Roman"/>
                <w:szCs w:val="24"/>
              </w:rPr>
              <w:t>tн.в</w:t>
            </w:r>
            <w:proofErr w:type="spellEnd"/>
            <w:r w:rsidRPr="002F427A">
              <w:rPr>
                <w:rFonts w:cs="Times New Roman"/>
                <w:szCs w:val="24"/>
              </w:rPr>
              <w:t>, °С</w:t>
            </w:r>
          </w:p>
        </w:tc>
        <w:tc>
          <w:tcPr>
            <w:tcW w:w="3302" w:type="dxa"/>
            <w:tcBorders>
              <w:top w:val="single" w:sz="4" w:space="0" w:color="auto"/>
              <w:left w:val="nil"/>
              <w:bottom w:val="single" w:sz="4" w:space="0" w:color="auto"/>
              <w:right w:val="single" w:sz="4" w:space="0" w:color="auto"/>
            </w:tcBorders>
            <w:shd w:val="clear" w:color="auto" w:fill="auto"/>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Температура в подающем трубопроводе Т1, °С</w:t>
            </w:r>
          </w:p>
        </w:tc>
        <w:tc>
          <w:tcPr>
            <w:tcW w:w="3020" w:type="dxa"/>
            <w:tcBorders>
              <w:top w:val="single" w:sz="4" w:space="0" w:color="auto"/>
              <w:left w:val="nil"/>
              <w:bottom w:val="single" w:sz="4" w:space="0" w:color="auto"/>
              <w:right w:val="single" w:sz="4" w:space="0" w:color="auto"/>
            </w:tcBorders>
            <w:shd w:val="clear" w:color="auto" w:fill="auto"/>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Температура в обратном трубопроводе Т2, °С</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53,0</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52,6</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52,1</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51,7</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4</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51,3</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3</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50,9</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2</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50,5</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50,0</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0</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49,6</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70,8</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49,8</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-2</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72,8</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50,8</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-3</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74,8</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51,8</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-4</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76,8</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52,8</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78,8</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53,8</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80,8</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54,8</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82,8</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55,8</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84,7</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56,7</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-9</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86,7</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57,7</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88,6</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58,6</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-11</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90,5</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59,5</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-12</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92,4</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60,4</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-13</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94,4</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61,4</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-14</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96,3</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62,3</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-15</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98,1</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63,1</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-16</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100,0</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64,0</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-17</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101,9</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64,9</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-18</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103,8</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65,8</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-19</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105,6</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66,6</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lastRenderedPageBreak/>
              <w:t>-20</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107,5</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67,5</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-21</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109,3</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68,3</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-22</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111,2</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69,2</w:t>
            </w:r>
          </w:p>
        </w:tc>
      </w:tr>
      <w:tr w:rsidR="00041B9C" w:rsidRPr="002F427A" w:rsidTr="00B1276E">
        <w:trPr>
          <w:trHeight w:val="300"/>
        </w:trPr>
        <w:tc>
          <w:tcPr>
            <w:tcW w:w="2830"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-23</w:t>
            </w:r>
          </w:p>
        </w:tc>
        <w:tc>
          <w:tcPr>
            <w:tcW w:w="33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113,0</w:t>
            </w:r>
          </w:p>
        </w:tc>
        <w:tc>
          <w:tcPr>
            <w:tcW w:w="3020"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r>
    </w:tbl>
    <w:p w:rsidR="00041B9C" w:rsidRDefault="00041B9C" w:rsidP="00041B9C">
      <w:pPr>
        <w:spacing w:after="0" w:line="276" w:lineRule="auto"/>
        <w:rPr>
          <w:rFonts w:cs="Times New Roman"/>
          <w:szCs w:val="24"/>
          <w:lang w:bidi="en-US"/>
        </w:rPr>
      </w:pPr>
    </w:p>
    <w:p w:rsidR="00041B9C" w:rsidRPr="00B716B4" w:rsidRDefault="00041B9C" w:rsidP="00041B9C">
      <w:pPr>
        <w:spacing w:line="276" w:lineRule="auto"/>
        <w:ind w:firstLine="0"/>
        <w:rPr>
          <w:rFonts w:cs="Times New Roman"/>
          <w:szCs w:val="24"/>
          <w:lang w:bidi="en-US"/>
        </w:rPr>
      </w:pPr>
      <w:r>
        <w:tab/>
      </w:r>
      <w:bookmarkStart w:id="409" w:name="_Toc234254812"/>
      <w:bookmarkStart w:id="410" w:name="_Toc234259329"/>
      <w:r w:rsidRPr="00B716B4">
        <w:rPr>
          <w:rFonts w:cs="Times New Roman"/>
          <w:szCs w:val="24"/>
        </w:rPr>
        <w:t xml:space="preserve">Таблица </w:t>
      </w:r>
      <w:r w:rsidRPr="00B716B4">
        <w:rPr>
          <w:rFonts w:cs="Times New Roman"/>
          <w:szCs w:val="24"/>
        </w:rPr>
        <w:fldChar w:fldCharType="begin"/>
      </w:r>
      <w:r w:rsidRPr="00B716B4">
        <w:rPr>
          <w:rFonts w:cs="Times New Roman"/>
          <w:szCs w:val="24"/>
        </w:rPr>
        <w:instrText xml:space="preserve"> SEQ Таблица \* ARABIC </w:instrText>
      </w:r>
      <w:r w:rsidRPr="00B716B4">
        <w:rPr>
          <w:rFonts w:cs="Times New Roman"/>
          <w:szCs w:val="24"/>
        </w:rPr>
        <w:fldChar w:fldCharType="separate"/>
      </w:r>
      <w:r w:rsidR="006959B7">
        <w:rPr>
          <w:rFonts w:cs="Times New Roman"/>
          <w:noProof/>
          <w:szCs w:val="24"/>
        </w:rPr>
        <w:t>93</w:t>
      </w:r>
      <w:r w:rsidRPr="00B716B4">
        <w:rPr>
          <w:rFonts w:cs="Times New Roman"/>
          <w:noProof/>
          <w:szCs w:val="24"/>
        </w:rPr>
        <w:fldChar w:fldCharType="end"/>
      </w:r>
      <w:r w:rsidRPr="00B716B4">
        <w:rPr>
          <w:rFonts w:cs="Times New Roman"/>
          <w:szCs w:val="24"/>
        </w:rPr>
        <w:t xml:space="preserve"> - </w:t>
      </w:r>
      <w:r w:rsidRPr="00B716B4">
        <w:rPr>
          <w:rFonts w:cs="Times New Roman"/>
          <w:szCs w:val="24"/>
          <w:lang w:bidi="en-US"/>
        </w:rPr>
        <w:t>Актуализированный температурный график котельной 113 квартал МУП «Гортеплосеть»</w:t>
      </w:r>
      <w:bookmarkEnd w:id="409"/>
      <w:bookmarkEnd w:id="410"/>
    </w:p>
    <w:tbl>
      <w:tblPr>
        <w:tblW w:w="9067" w:type="dxa"/>
        <w:tblLook w:val="04A0" w:firstRow="1" w:lastRow="0" w:firstColumn="1" w:lastColumn="0" w:noHBand="0" w:noVBand="1"/>
      </w:tblPr>
      <w:tblGrid>
        <w:gridCol w:w="2689"/>
        <w:gridCol w:w="2976"/>
        <w:gridCol w:w="3402"/>
      </w:tblGrid>
      <w:tr w:rsidR="00041B9C" w:rsidRPr="002F427A" w:rsidTr="00B1276E">
        <w:trPr>
          <w:trHeight w:val="913"/>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 xml:space="preserve">Температура наружного воздуха </w:t>
            </w:r>
            <w:proofErr w:type="spellStart"/>
            <w:r w:rsidRPr="002F427A">
              <w:rPr>
                <w:rFonts w:cs="Times New Roman"/>
                <w:szCs w:val="24"/>
              </w:rPr>
              <w:t>tн.в</w:t>
            </w:r>
            <w:proofErr w:type="spellEnd"/>
            <w:r w:rsidRPr="002F427A">
              <w:rPr>
                <w:rFonts w:cs="Times New Roman"/>
                <w:szCs w:val="24"/>
              </w:rPr>
              <w:t>, °С</w:t>
            </w:r>
          </w:p>
        </w:tc>
        <w:tc>
          <w:tcPr>
            <w:tcW w:w="2976" w:type="dxa"/>
            <w:tcBorders>
              <w:top w:val="single" w:sz="4" w:space="0" w:color="auto"/>
              <w:left w:val="nil"/>
              <w:bottom w:val="single" w:sz="4" w:space="0" w:color="auto"/>
              <w:right w:val="single" w:sz="4" w:space="0" w:color="auto"/>
            </w:tcBorders>
            <w:shd w:val="clear" w:color="auto" w:fill="auto"/>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Температура в подающем трубопроводе Т1, °С</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Температура в обратном трубопроводе Т2, °С</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53,0</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52,6</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52,1</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51,7</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4</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51,3</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3</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50,9</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2</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50,5</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50,0</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0</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49,6</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70,8</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49,8</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-2</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72,8</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50,8</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-3</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74,8</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51,8</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-4</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76,8</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52,8</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78,8</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53,8</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80,8</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54,8</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82,8</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55,8</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84,7</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56,7</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-9</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86,7</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57,7</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88,6</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58,6</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-11</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90,5</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59,5</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-12</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92,4</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60,4</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-13</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94,4</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61,4</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-14</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96,3</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62,3</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lastRenderedPageBreak/>
              <w:t>-15</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98,1</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63,1</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-16</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100,0</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64,0</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-17</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101,9</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64,9</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-18</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103,8</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65,8</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-19</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105,6</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66,6</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-20</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107,5</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67,5</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-21</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109,3</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68,3</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-22</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111,2</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69,2</w:t>
            </w:r>
          </w:p>
        </w:tc>
      </w:tr>
      <w:tr w:rsidR="00041B9C" w:rsidRPr="002F427A" w:rsidTr="00B1276E">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-23</w:t>
            </w:r>
          </w:p>
        </w:tc>
        <w:tc>
          <w:tcPr>
            <w:tcW w:w="2976"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113,0</w:t>
            </w:r>
          </w:p>
        </w:tc>
        <w:tc>
          <w:tcPr>
            <w:tcW w:w="3402" w:type="dxa"/>
            <w:tcBorders>
              <w:top w:val="nil"/>
              <w:left w:val="nil"/>
              <w:bottom w:val="single" w:sz="4" w:space="0" w:color="auto"/>
              <w:right w:val="single" w:sz="4" w:space="0" w:color="auto"/>
            </w:tcBorders>
            <w:shd w:val="clear" w:color="auto" w:fill="auto"/>
            <w:noWrap/>
            <w:vAlign w:val="center"/>
            <w:hideMark/>
          </w:tcPr>
          <w:p w:rsidR="00041B9C" w:rsidRPr="002F427A" w:rsidRDefault="00041B9C" w:rsidP="00B1276E">
            <w:pPr>
              <w:spacing w:line="240" w:lineRule="auto"/>
              <w:ind w:firstLine="0"/>
              <w:jc w:val="center"/>
              <w:rPr>
                <w:rFonts w:cs="Times New Roman"/>
                <w:szCs w:val="24"/>
              </w:rPr>
            </w:pPr>
            <w:r w:rsidRPr="002F427A">
              <w:rPr>
                <w:rFonts w:cs="Times New Roman"/>
                <w:szCs w:val="24"/>
              </w:rPr>
              <w:t>70,0</w:t>
            </w:r>
          </w:p>
        </w:tc>
      </w:tr>
    </w:tbl>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041B9C">
      <w:pPr>
        <w:tabs>
          <w:tab w:val="left" w:pos="1920"/>
        </w:tabs>
        <w:spacing w:after="0" w:line="276" w:lineRule="auto"/>
      </w:pPr>
    </w:p>
    <w:p w:rsidR="00041B9C" w:rsidRDefault="00041B9C" w:rsidP="00E60635">
      <w:pPr>
        <w:spacing w:after="0" w:line="276" w:lineRule="auto"/>
      </w:pPr>
    </w:p>
    <w:p w:rsidR="00E60635" w:rsidRDefault="00E60635" w:rsidP="00E60635">
      <w:pPr>
        <w:spacing w:after="0" w:line="276" w:lineRule="auto"/>
      </w:pPr>
    </w:p>
    <w:p w:rsidR="00087E79" w:rsidRDefault="003F5725" w:rsidP="00E60635">
      <w:pPr>
        <w:pStyle w:val="2"/>
        <w:spacing w:before="0" w:after="0" w:line="276" w:lineRule="auto"/>
      </w:pPr>
      <w:bookmarkStart w:id="411" w:name="_Toc475879442"/>
      <w:bookmarkStart w:id="412" w:name="_Toc56651653"/>
      <w:bookmarkStart w:id="413" w:name="_Toc56651856"/>
      <w:bookmarkStart w:id="414" w:name="_Toc56652040"/>
      <w:bookmarkStart w:id="415" w:name="_Toc72854682"/>
      <w:bookmarkStart w:id="416" w:name="_Toc78837885"/>
      <w:bookmarkStart w:id="417" w:name="_Toc173917377"/>
      <w:bookmarkStart w:id="418" w:name="_Toc229575823"/>
      <w:r>
        <w:t>3.8 Гидравлические режимы тепловых сетей и пьезометрические графики</w:t>
      </w:r>
      <w:bookmarkEnd w:id="411"/>
      <w:bookmarkEnd w:id="412"/>
      <w:bookmarkEnd w:id="413"/>
      <w:bookmarkEnd w:id="414"/>
      <w:bookmarkEnd w:id="415"/>
      <w:bookmarkEnd w:id="416"/>
      <w:bookmarkEnd w:id="417"/>
      <w:bookmarkEnd w:id="418"/>
    </w:p>
    <w:p w:rsidR="00147D10" w:rsidRPr="00147D10" w:rsidRDefault="00147D10" w:rsidP="00147D10"/>
    <w:p w:rsidR="00087E79" w:rsidRDefault="003F5725" w:rsidP="00E60635">
      <w:pPr>
        <w:spacing w:after="0" w:line="276" w:lineRule="auto"/>
      </w:pPr>
      <w:r>
        <w:t xml:space="preserve">В соответствии с требованиями статьи 15 п. 8 Федерального Закона Российской Федерации № 190-ФЗ от 27.07.2010 г. «О теплоснабжении» условия договора теплоснабжения должны соответствовать техническим условиям, в частности, определять параметры качества теплоснабжения. Кроме того, в соответствии с требованиями п. </w:t>
      </w:r>
      <w:r w:rsidR="00D92DD4">
        <w:t>127</w:t>
      </w:r>
      <w:r>
        <w:t xml:space="preserve"> ПТЭ </w:t>
      </w:r>
      <w:r w:rsidR="00C4122D">
        <w:t xml:space="preserve">ОТ и ТПУ (утвержденный приказом МЭ РФ от 14.05.2025 № 511) </w:t>
      </w:r>
      <w:r>
        <w:t xml:space="preserve">режим работы </w:t>
      </w:r>
      <w:r w:rsidR="00C4122D">
        <w:t>источника тепловой энергии</w:t>
      </w:r>
      <w:r>
        <w:t xml:space="preserve"> должен быть организован в соответствии с заданием диспетчера тепловой сети. В частности, отклонения давлений сетевой воды в подающих трубопроводах от заданного режима за головными задвижками должны быть не более ±5 %; отклонения давлений сетевой воды в обратных трубопроводах от заданного режима за головными задвижками </w:t>
      </w:r>
      <w:r w:rsidR="00C4122D">
        <w:t>источника тепловой энергии</w:t>
      </w:r>
      <w:r>
        <w:t xml:space="preserve"> должны быть не более ±0,2 кгс/см2 (± 20кПа).</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Профиль местности</w:t>
      </w:r>
      <w:r w:rsidR="006F3F46" w:rsidRPr="006F3F46">
        <w:rPr>
          <w:rFonts w:eastAsia="Times New Roman" w:cs="Times New Roman"/>
          <w:szCs w:val="24"/>
          <w:lang w:eastAsia="ru-RU"/>
        </w:rPr>
        <w:t xml:space="preserve"> </w:t>
      </w:r>
      <w:r w:rsidR="006F3F46">
        <w:t>муниципального об</w:t>
      </w:r>
      <w:r w:rsidR="00125200">
        <w:t>разования городской округ город</w:t>
      </w:r>
      <w:r w:rsidR="006F3F46">
        <w:t xml:space="preserve"> Курск</w:t>
      </w:r>
      <w:r>
        <w:rPr>
          <w:rFonts w:eastAsia="Times New Roman" w:cs="Times New Roman"/>
          <w:szCs w:val="24"/>
          <w:lang w:eastAsia="ru-RU"/>
        </w:rPr>
        <w:t xml:space="preserve"> неравномерный. Перепад высот достигает 90 метров. Средняя глубина прокладки трубопроводов – 1,6 метра.</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lastRenderedPageBreak/>
        <w:t>Давление в подающем трубопроводе по данным фактических показаний составляет в летний период 1,6 МПа, в отопительный период 0,9 МПа. Давление в обратном трубопроводе в летний период 0,3 МПа, в отопительный период 0,</w:t>
      </w:r>
      <w:r w:rsidR="009F22C1">
        <w:rPr>
          <w:rFonts w:eastAsia="Times New Roman" w:cs="Times New Roman"/>
          <w:szCs w:val="24"/>
          <w:lang w:eastAsia="ru-RU"/>
        </w:rPr>
        <w:t xml:space="preserve"> </w:t>
      </w:r>
      <w:r>
        <w:rPr>
          <w:rFonts w:eastAsia="Times New Roman" w:cs="Times New Roman"/>
          <w:szCs w:val="24"/>
          <w:lang w:eastAsia="ru-RU"/>
        </w:rPr>
        <w:t>17 МПа.</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На магистральных тепловых сетях Курской ТЭЦ-1 находятся шесть подкачивающих насосных станции (ПНС) с насосами на подающих и обратных трубопроводах. Характеристика оборудования ПНС приведена в таблице</w:t>
      </w:r>
      <w:r w:rsidR="003B18CE">
        <w:rPr>
          <w:rFonts w:eastAsia="Times New Roman" w:cs="Times New Roman"/>
          <w:szCs w:val="24"/>
          <w:lang w:eastAsia="ru-RU"/>
        </w:rPr>
        <w:t xml:space="preserve"> 9</w:t>
      </w:r>
      <w:r w:rsidR="006959B7">
        <w:rPr>
          <w:rFonts w:eastAsia="Times New Roman" w:cs="Times New Roman"/>
          <w:szCs w:val="24"/>
          <w:lang w:eastAsia="ru-RU"/>
        </w:rPr>
        <w:t>4</w:t>
      </w:r>
      <w:r>
        <w:rPr>
          <w:rFonts w:eastAsia="Times New Roman" w:cs="Times New Roman"/>
          <w:szCs w:val="24"/>
          <w:lang w:eastAsia="ru-RU"/>
        </w:rPr>
        <w:t>.</w:t>
      </w:r>
    </w:p>
    <w:p w:rsidR="00087E79" w:rsidRDefault="003F5725" w:rsidP="00E60635">
      <w:pPr>
        <w:spacing w:after="0" w:line="276" w:lineRule="auto"/>
        <w:ind w:firstLine="0"/>
        <w:jc w:val="left"/>
        <w:rPr>
          <w:rFonts w:eastAsia="Times New Roman" w:cs="Times New Roman"/>
          <w:bCs/>
          <w:szCs w:val="24"/>
          <w:lang w:eastAsia="ru-RU"/>
        </w:rPr>
      </w:pPr>
      <w:bookmarkStart w:id="419" w:name="_Toc27504448"/>
      <w:bookmarkStart w:id="420" w:name="_Toc133944279"/>
      <w:r>
        <w:rPr>
          <w:rFonts w:eastAsia="Times New Roman" w:cs="Times New Roman"/>
          <w:bCs/>
          <w:color w:val="000000"/>
          <w:szCs w:val="24"/>
          <w:lang w:eastAsia="ru-RU"/>
        </w:rPr>
        <w:t xml:space="preserve"> </w:t>
      </w:r>
      <w:bookmarkEnd w:id="419"/>
      <w:bookmarkEnd w:id="420"/>
    </w:p>
    <w:p w:rsidR="00E60635" w:rsidRDefault="00E60635" w:rsidP="00147D10">
      <w:pPr>
        <w:pStyle w:val="afe"/>
        <w:ind w:firstLine="708"/>
      </w:pPr>
      <w:bookmarkStart w:id="421" w:name="_Toc234259330"/>
      <w:r>
        <w:t xml:space="preserve">Таблица </w:t>
      </w:r>
      <w:fldSimple w:instr=" SEQ Таблица \* ARABIC ">
        <w:r w:rsidR="00992FAE">
          <w:rPr>
            <w:noProof/>
          </w:rPr>
          <w:t>9</w:t>
        </w:r>
        <w:r w:rsidR="006959B7">
          <w:rPr>
            <w:noProof/>
          </w:rPr>
          <w:t>4</w:t>
        </w:r>
      </w:fldSimple>
      <w:r>
        <w:t xml:space="preserve"> </w:t>
      </w:r>
      <w:r w:rsidRPr="00D70B12">
        <w:t>– Характеристика оборудования подкачивающих насосных станций Курской ТЭЦ-1</w:t>
      </w:r>
      <w:bookmarkEnd w:id="421"/>
    </w:p>
    <w:tbl>
      <w:tblPr>
        <w:tblW w:w="9810" w:type="dxa"/>
        <w:tblInd w:w="-34" w:type="dxa"/>
        <w:tblLayout w:type="fixed"/>
        <w:tblLook w:val="04A0" w:firstRow="1" w:lastRow="0" w:firstColumn="1" w:lastColumn="0" w:noHBand="0" w:noVBand="1"/>
      </w:tblPr>
      <w:tblGrid>
        <w:gridCol w:w="2127"/>
        <w:gridCol w:w="1701"/>
        <w:gridCol w:w="709"/>
        <w:gridCol w:w="3289"/>
        <w:gridCol w:w="1984"/>
      </w:tblGrid>
      <w:tr w:rsidR="00087E79" w:rsidTr="000D1F7C">
        <w:trPr>
          <w:trHeight w:val="495"/>
          <w:tblHeader/>
        </w:trPr>
        <w:tc>
          <w:tcPr>
            <w:tcW w:w="2127"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147D10" w:rsidRDefault="003F5725" w:rsidP="00E60635">
            <w:pPr>
              <w:spacing w:after="0" w:line="276" w:lineRule="auto"/>
              <w:ind w:firstLine="0"/>
              <w:jc w:val="center"/>
              <w:rPr>
                <w:rFonts w:eastAsia="Times New Roman" w:cs="Times New Roman"/>
                <w:bCs/>
                <w:color w:val="000000"/>
                <w:sz w:val="22"/>
                <w:lang w:eastAsia="ru-RU"/>
              </w:rPr>
            </w:pPr>
            <w:r w:rsidRPr="00147D10">
              <w:rPr>
                <w:rFonts w:eastAsia="Times New Roman" w:cs="Times New Roman"/>
                <w:bCs/>
                <w:color w:val="000000"/>
                <w:sz w:val="22"/>
                <w:lang w:eastAsia="ar-SA"/>
              </w:rPr>
              <w:t xml:space="preserve">Наименование насосной станции, </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147D10" w:rsidRDefault="003F5725" w:rsidP="00E60635">
            <w:pPr>
              <w:spacing w:after="0" w:line="276" w:lineRule="auto"/>
              <w:ind w:firstLine="0"/>
              <w:jc w:val="center"/>
              <w:rPr>
                <w:rFonts w:eastAsia="Times New Roman" w:cs="Times New Roman"/>
                <w:bCs/>
                <w:color w:val="000000"/>
                <w:sz w:val="22"/>
                <w:lang w:eastAsia="ru-RU"/>
              </w:rPr>
            </w:pPr>
            <w:r w:rsidRPr="00147D10">
              <w:rPr>
                <w:rFonts w:eastAsia="Times New Roman" w:cs="Times New Roman"/>
                <w:bCs/>
                <w:color w:val="000000"/>
                <w:sz w:val="22"/>
                <w:lang w:eastAsia="ar-SA"/>
              </w:rPr>
              <w:t>Марка</w:t>
            </w:r>
          </w:p>
        </w:tc>
        <w:tc>
          <w:tcPr>
            <w:tcW w:w="709"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147D10" w:rsidRDefault="003F5725" w:rsidP="00E60635">
            <w:pPr>
              <w:spacing w:after="0" w:line="276" w:lineRule="auto"/>
              <w:ind w:firstLine="0"/>
              <w:jc w:val="center"/>
              <w:rPr>
                <w:rFonts w:eastAsia="Times New Roman" w:cs="Times New Roman"/>
                <w:bCs/>
                <w:color w:val="000000"/>
                <w:sz w:val="22"/>
                <w:lang w:eastAsia="ru-RU"/>
              </w:rPr>
            </w:pPr>
            <w:r w:rsidRPr="00147D10">
              <w:rPr>
                <w:rFonts w:eastAsia="Times New Roman" w:cs="Times New Roman"/>
                <w:bCs/>
                <w:color w:val="000000"/>
                <w:sz w:val="22"/>
                <w:lang w:eastAsia="ar-SA"/>
              </w:rPr>
              <w:t>Кол-во</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147D10" w:rsidRDefault="003F5725" w:rsidP="00E60635">
            <w:pPr>
              <w:spacing w:after="0" w:line="276" w:lineRule="auto"/>
              <w:ind w:firstLine="0"/>
              <w:jc w:val="center"/>
              <w:rPr>
                <w:rFonts w:eastAsia="Times New Roman" w:cs="Times New Roman"/>
                <w:bCs/>
                <w:color w:val="000000"/>
                <w:sz w:val="22"/>
                <w:lang w:eastAsia="ru-RU"/>
              </w:rPr>
            </w:pPr>
            <w:r w:rsidRPr="00147D10">
              <w:rPr>
                <w:rFonts w:eastAsia="Times New Roman" w:cs="Times New Roman"/>
                <w:bCs/>
                <w:color w:val="000000"/>
                <w:sz w:val="22"/>
                <w:lang w:eastAsia="ar-SA"/>
              </w:rPr>
              <w:t>Схема присоединения насосов к магистральным трубопроводам</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147D10" w:rsidRDefault="003F5725" w:rsidP="00E60635">
            <w:pPr>
              <w:spacing w:after="0" w:line="276" w:lineRule="auto"/>
              <w:ind w:firstLine="0"/>
              <w:jc w:val="center"/>
              <w:rPr>
                <w:rFonts w:eastAsia="Times New Roman" w:cs="Times New Roman"/>
                <w:bCs/>
                <w:color w:val="000000"/>
                <w:sz w:val="22"/>
                <w:lang w:eastAsia="ru-RU"/>
              </w:rPr>
            </w:pPr>
            <w:r w:rsidRPr="00147D10">
              <w:rPr>
                <w:rFonts w:eastAsia="Times New Roman" w:cs="Times New Roman"/>
                <w:bCs/>
                <w:color w:val="000000"/>
                <w:sz w:val="22"/>
                <w:lang w:eastAsia="ar-SA"/>
              </w:rPr>
              <w:t>Насос в работе / резерв</w:t>
            </w:r>
          </w:p>
        </w:tc>
      </w:tr>
      <w:tr w:rsidR="00087E79" w:rsidTr="000D1F7C">
        <w:trPr>
          <w:trHeight w:val="340"/>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ПНС №1, ул. Харьковская,1</w:t>
            </w:r>
          </w:p>
        </w:tc>
        <w:tc>
          <w:tcPr>
            <w:tcW w:w="1701"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СЭ 1250х70-11</w:t>
            </w:r>
          </w:p>
        </w:tc>
        <w:tc>
          <w:tcPr>
            <w:tcW w:w="70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подающем трубопроводе</w:t>
            </w: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2/3</w:t>
            </w:r>
          </w:p>
        </w:tc>
      </w:tr>
      <w:tr w:rsidR="00087E79" w:rsidTr="000D1F7C">
        <w:trPr>
          <w:trHeight w:val="340"/>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ПНС №4, ул. Харьковская,1</w:t>
            </w:r>
          </w:p>
        </w:tc>
        <w:tc>
          <w:tcPr>
            <w:tcW w:w="1701"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СЭ 800х100</w:t>
            </w:r>
          </w:p>
        </w:tc>
        <w:tc>
          <w:tcPr>
            <w:tcW w:w="70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подающем трубопроводе</w:t>
            </w: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1/2</w:t>
            </w:r>
          </w:p>
        </w:tc>
      </w:tr>
      <w:tr w:rsidR="00087E79" w:rsidTr="000D1F7C">
        <w:trPr>
          <w:trHeight w:val="340"/>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ПНС №7, ул. Энгельса, 29</w:t>
            </w:r>
          </w:p>
        </w:tc>
        <w:tc>
          <w:tcPr>
            <w:tcW w:w="1701"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СЭ 800х100-11</w:t>
            </w:r>
          </w:p>
        </w:tc>
        <w:tc>
          <w:tcPr>
            <w:tcW w:w="70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подающем трубопроводе</w:t>
            </w: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1/2</w:t>
            </w:r>
          </w:p>
        </w:tc>
      </w:tr>
      <w:tr w:rsidR="00087E79" w:rsidTr="000D1F7C">
        <w:trPr>
          <w:trHeight w:val="340"/>
        </w:trPr>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 xml:space="preserve">ПНС №9, ул. </w:t>
            </w:r>
            <w:proofErr w:type="spellStart"/>
            <w:r>
              <w:rPr>
                <w:rFonts w:eastAsia="Times New Roman" w:cs="Times New Roman"/>
                <w:color w:val="000000"/>
                <w:sz w:val="22"/>
                <w:lang w:eastAsia="ru-RU"/>
              </w:rPr>
              <w:t>Пигорева</w:t>
            </w:r>
            <w:proofErr w:type="spellEnd"/>
            <w:r>
              <w:rPr>
                <w:rFonts w:eastAsia="Times New Roman" w:cs="Times New Roman"/>
                <w:color w:val="000000"/>
                <w:sz w:val="22"/>
                <w:lang w:eastAsia="ru-RU"/>
              </w:rPr>
              <w:t>, б/н</w:t>
            </w:r>
          </w:p>
        </w:tc>
        <w:tc>
          <w:tcPr>
            <w:tcW w:w="1701"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СЭ 800х55</w:t>
            </w:r>
          </w:p>
        </w:tc>
        <w:tc>
          <w:tcPr>
            <w:tcW w:w="70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подающем трубопроводе</w:t>
            </w:r>
          </w:p>
        </w:tc>
        <w:tc>
          <w:tcPr>
            <w:tcW w:w="198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1/2</w:t>
            </w:r>
          </w:p>
        </w:tc>
      </w:tr>
      <w:tr w:rsidR="00087E79" w:rsidTr="000D1F7C">
        <w:trPr>
          <w:trHeight w:val="340"/>
        </w:trPr>
        <w:tc>
          <w:tcPr>
            <w:tcW w:w="2127" w:type="dxa"/>
            <w:vMerge/>
            <w:tcBorders>
              <w:top w:val="single" w:sz="4" w:space="0" w:color="auto"/>
              <w:left w:val="single" w:sz="4" w:space="0" w:color="auto"/>
              <w:bottom w:val="single" w:sz="4" w:space="0" w:color="auto"/>
              <w:right w:val="single" w:sz="4" w:space="0" w:color="auto"/>
            </w:tcBorders>
            <w:vAlign w:val="center"/>
          </w:tcPr>
          <w:p w:rsidR="00087E79" w:rsidRDefault="00087E79" w:rsidP="00E60635">
            <w:pPr>
              <w:spacing w:after="0" w:line="276" w:lineRule="auto"/>
              <w:ind w:firstLine="0"/>
              <w:jc w:val="left"/>
              <w:rPr>
                <w:rFonts w:eastAsia="Times New Roman" w:cs="Times New Roman"/>
                <w:color w:val="000000"/>
                <w:sz w:val="22"/>
                <w:lang w:eastAsia="ru-RU"/>
              </w:rPr>
            </w:pPr>
          </w:p>
        </w:tc>
        <w:tc>
          <w:tcPr>
            <w:tcW w:w="1701"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СЭ 500х70</w:t>
            </w:r>
          </w:p>
        </w:tc>
        <w:tc>
          <w:tcPr>
            <w:tcW w:w="70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подающем трубопроводе</w:t>
            </w:r>
          </w:p>
        </w:tc>
        <w:tc>
          <w:tcPr>
            <w:tcW w:w="1984" w:type="dxa"/>
            <w:vMerge/>
            <w:tcBorders>
              <w:top w:val="single" w:sz="4" w:space="0" w:color="auto"/>
              <w:left w:val="single" w:sz="4" w:space="0" w:color="auto"/>
              <w:bottom w:val="single" w:sz="4" w:space="0" w:color="auto"/>
              <w:right w:val="single" w:sz="4" w:space="0" w:color="auto"/>
            </w:tcBorders>
            <w:vAlign w:val="center"/>
          </w:tcPr>
          <w:p w:rsidR="00087E79" w:rsidRDefault="00087E79" w:rsidP="00E60635">
            <w:pPr>
              <w:spacing w:after="0" w:line="276" w:lineRule="auto"/>
              <w:ind w:firstLine="0"/>
              <w:jc w:val="left"/>
              <w:rPr>
                <w:rFonts w:eastAsia="Times New Roman" w:cs="Times New Roman"/>
                <w:color w:val="000000"/>
                <w:sz w:val="22"/>
                <w:lang w:eastAsia="ru-RU"/>
              </w:rPr>
            </w:pPr>
          </w:p>
        </w:tc>
      </w:tr>
      <w:tr w:rsidR="00087E79" w:rsidTr="000D1F7C">
        <w:trPr>
          <w:trHeight w:val="340"/>
        </w:trPr>
        <w:tc>
          <w:tcPr>
            <w:tcW w:w="2127" w:type="dxa"/>
            <w:vMerge/>
            <w:tcBorders>
              <w:top w:val="single" w:sz="4" w:space="0" w:color="auto"/>
              <w:left w:val="single" w:sz="4" w:space="0" w:color="auto"/>
              <w:bottom w:val="single" w:sz="4" w:space="0" w:color="auto"/>
              <w:right w:val="single" w:sz="4" w:space="0" w:color="auto"/>
            </w:tcBorders>
            <w:vAlign w:val="center"/>
          </w:tcPr>
          <w:p w:rsidR="00087E79" w:rsidRDefault="00087E79" w:rsidP="00E60635">
            <w:pPr>
              <w:spacing w:after="0" w:line="276" w:lineRule="auto"/>
              <w:ind w:firstLine="0"/>
              <w:jc w:val="left"/>
              <w:rPr>
                <w:rFonts w:eastAsia="Times New Roman" w:cs="Times New Roman"/>
                <w:color w:val="000000"/>
                <w:sz w:val="22"/>
                <w:lang w:eastAsia="ru-RU"/>
              </w:rPr>
            </w:pPr>
          </w:p>
        </w:tc>
        <w:tc>
          <w:tcPr>
            <w:tcW w:w="1701"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3В-200</w:t>
            </w:r>
          </w:p>
        </w:tc>
        <w:tc>
          <w:tcPr>
            <w:tcW w:w="70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подающем трубопроводе</w:t>
            </w:r>
          </w:p>
        </w:tc>
        <w:tc>
          <w:tcPr>
            <w:tcW w:w="1984" w:type="dxa"/>
            <w:vMerge/>
            <w:tcBorders>
              <w:top w:val="single" w:sz="4" w:space="0" w:color="auto"/>
              <w:left w:val="single" w:sz="4" w:space="0" w:color="auto"/>
              <w:bottom w:val="single" w:sz="4" w:space="0" w:color="auto"/>
              <w:right w:val="single" w:sz="4" w:space="0" w:color="auto"/>
            </w:tcBorders>
            <w:vAlign w:val="center"/>
          </w:tcPr>
          <w:p w:rsidR="00087E79" w:rsidRDefault="00087E79" w:rsidP="00E60635">
            <w:pPr>
              <w:spacing w:after="0" w:line="276" w:lineRule="auto"/>
              <w:ind w:firstLine="0"/>
              <w:jc w:val="left"/>
              <w:rPr>
                <w:rFonts w:eastAsia="Times New Roman" w:cs="Times New Roman"/>
                <w:color w:val="000000"/>
                <w:sz w:val="22"/>
                <w:lang w:eastAsia="ru-RU"/>
              </w:rPr>
            </w:pPr>
          </w:p>
        </w:tc>
      </w:tr>
      <w:tr w:rsidR="00087E79" w:rsidTr="000D1F7C">
        <w:trPr>
          <w:trHeight w:val="340"/>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 xml:space="preserve">ПНС №13, ул. </w:t>
            </w:r>
            <w:proofErr w:type="spellStart"/>
            <w:r>
              <w:rPr>
                <w:rFonts w:eastAsia="Times New Roman" w:cs="Times New Roman"/>
                <w:color w:val="000000"/>
                <w:sz w:val="22"/>
                <w:lang w:eastAsia="ru-RU"/>
              </w:rPr>
              <w:t>Дружининская</w:t>
            </w:r>
            <w:proofErr w:type="spellEnd"/>
            <w:r>
              <w:rPr>
                <w:rFonts w:eastAsia="Times New Roman" w:cs="Times New Roman"/>
                <w:color w:val="000000"/>
                <w:sz w:val="22"/>
                <w:lang w:eastAsia="ru-RU"/>
              </w:rPr>
              <w:t>, б/н</w:t>
            </w:r>
          </w:p>
        </w:tc>
        <w:tc>
          <w:tcPr>
            <w:tcW w:w="1701"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К-150-125-315</w:t>
            </w:r>
          </w:p>
        </w:tc>
        <w:tc>
          <w:tcPr>
            <w:tcW w:w="70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обратном трубопроводе</w:t>
            </w: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1/1</w:t>
            </w:r>
          </w:p>
        </w:tc>
      </w:tr>
      <w:tr w:rsidR="00087E79" w:rsidTr="000D1F7C">
        <w:trPr>
          <w:trHeight w:val="340"/>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ПНС №6, ул. Полянская, б/н</w:t>
            </w:r>
          </w:p>
        </w:tc>
        <w:tc>
          <w:tcPr>
            <w:tcW w:w="1701"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СЭ 2500х60-11</w:t>
            </w:r>
          </w:p>
        </w:tc>
        <w:tc>
          <w:tcPr>
            <w:tcW w:w="70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3289"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обратном трубопроводе</w:t>
            </w: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0/3</w:t>
            </w:r>
          </w:p>
        </w:tc>
      </w:tr>
    </w:tbl>
    <w:p w:rsidR="00E60635" w:rsidRDefault="00E60635" w:rsidP="00E60635">
      <w:pPr>
        <w:spacing w:after="0" w:line="276" w:lineRule="auto"/>
        <w:rPr>
          <w:rFonts w:eastAsia="Times New Roman" w:cs="Times New Roman"/>
          <w:szCs w:val="24"/>
          <w:lang w:eastAsia="ru-RU"/>
        </w:rPr>
      </w:pP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На магистральных тепловых сетях Курской ТЭЦ-4 находятся три подкачивающих насосных станции (ПНС) с насосами на подающих и обратных трубопроводах. Характеристика оборудования ПНС приведена в</w:t>
      </w:r>
      <w:r w:rsidR="00E60635">
        <w:rPr>
          <w:rFonts w:eastAsia="Times New Roman" w:cs="Times New Roman"/>
          <w:szCs w:val="24"/>
          <w:lang w:eastAsia="ru-RU"/>
        </w:rPr>
        <w:t xml:space="preserve"> таблице 9</w:t>
      </w:r>
      <w:r w:rsidR="006959B7">
        <w:rPr>
          <w:rFonts w:eastAsia="Times New Roman" w:cs="Times New Roman"/>
          <w:szCs w:val="24"/>
          <w:lang w:eastAsia="ru-RU"/>
        </w:rPr>
        <w:t>5</w:t>
      </w:r>
      <w:r>
        <w:rPr>
          <w:rFonts w:eastAsia="Times New Roman" w:cs="Times New Roman"/>
          <w:szCs w:val="24"/>
          <w:lang w:eastAsia="ru-RU"/>
        </w:rPr>
        <w:t>.</w:t>
      </w:r>
    </w:p>
    <w:p w:rsidR="00087E79" w:rsidRDefault="00087E79" w:rsidP="00E60635">
      <w:pPr>
        <w:spacing w:after="0" w:line="276" w:lineRule="auto"/>
        <w:ind w:firstLine="0"/>
        <w:jc w:val="left"/>
        <w:rPr>
          <w:rFonts w:eastAsia="Times New Roman" w:cs="Times New Roman"/>
          <w:bCs/>
          <w:color w:val="000000"/>
          <w:szCs w:val="24"/>
          <w:lang w:eastAsia="ru-RU"/>
        </w:rPr>
      </w:pPr>
    </w:p>
    <w:p w:rsidR="00E60635" w:rsidRDefault="00E60635" w:rsidP="00147D10">
      <w:pPr>
        <w:pStyle w:val="afe"/>
        <w:ind w:firstLine="708"/>
      </w:pPr>
      <w:bookmarkStart w:id="422" w:name="_Toc234259331"/>
      <w:r>
        <w:t xml:space="preserve">Таблица </w:t>
      </w:r>
      <w:fldSimple w:instr=" SEQ Таблица \* ARABIC ">
        <w:r w:rsidR="00992FAE">
          <w:rPr>
            <w:noProof/>
          </w:rPr>
          <w:t>9</w:t>
        </w:r>
        <w:r w:rsidR="006959B7">
          <w:rPr>
            <w:noProof/>
          </w:rPr>
          <w:t>5</w:t>
        </w:r>
      </w:fldSimple>
      <w:r>
        <w:t xml:space="preserve"> </w:t>
      </w:r>
      <w:r w:rsidRPr="00036FC9">
        <w:t>– Характеристика оборудования подкачивающих насосных станций Курской ТЭЦ-4</w:t>
      </w:r>
      <w:bookmarkEnd w:id="422"/>
    </w:p>
    <w:tbl>
      <w:tblPr>
        <w:tblW w:w="9810" w:type="dxa"/>
        <w:tblInd w:w="-34" w:type="dxa"/>
        <w:tblLayout w:type="fixed"/>
        <w:tblLook w:val="04A0" w:firstRow="1" w:lastRow="0" w:firstColumn="1" w:lastColumn="0" w:noHBand="0" w:noVBand="1"/>
      </w:tblPr>
      <w:tblGrid>
        <w:gridCol w:w="2127"/>
        <w:gridCol w:w="1701"/>
        <w:gridCol w:w="709"/>
        <w:gridCol w:w="3289"/>
        <w:gridCol w:w="1984"/>
      </w:tblGrid>
      <w:tr w:rsidR="00087E79" w:rsidTr="000D1F7C">
        <w:trPr>
          <w:trHeight w:val="495"/>
          <w:tblHeader/>
        </w:trPr>
        <w:tc>
          <w:tcPr>
            <w:tcW w:w="2127"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ar-SA"/>
              </w:rPr>
              <w:t xml:space="preserve">Наименование насосной станции, </w:t>
            </w:r>
          </w:p>
        </w:tc>
        <w:tc>
          <w:tcPr>
            <w:tcW w:w="1701"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ar-SA"/>
              </w:rPr>
              <w:t>Марка</w:t>
            </w:r>
          </w:p>
        </w:tc>
        <w:tc>
          <w:tcPr>
            <w:tcW w:w="709"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ar-SA"/>
              </w:rPr>
              <w:t>Кол-во</w:t>
            </w:r>
          </w:p>
        </w:tc>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ar-SA"/>
              </w:rPr>
              <w:t>Схема присоединения насосов к магистральным трубопроводам</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ar-SA"/>
              </w:rPr>
              <w:t>Насос в работе / резерв</w:t>
            </w:r>
          </w:p>
        </w:tc>
      </w:tr>
      <w:tr w:rsidR="00087E79" w:rsidTr="000D1F7C">
        <w:trPr>
          <w:trHeight w:val="340"/>
        </w:trPr>
        <w:tc>
          <w:tcPr>
            <w:tcW w:w="2127"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ПНС №2, Мирный проезд,10а</w:t>
            </w:r>
          </w:p>
        </w:tc>
        <w:tc>
          <w:tcPr>
            <w:tcW w:w="170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СЭ 1250х70-11</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328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подающем трубопроводе</w:t>
            </w:r>
          </w:p>
        </w:tc>
        <w:tc>
          <w:tcPr>
            <w:tcW w:w="1984" w:type="dxa"/>
            <w:vMerge w:val="restar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0/3</w:t>
            </w:r>
          </w:p>
        </w:tc>
      </w:tr>
      <w:tr w:rsidR="00087E79" w:rsidTr="000D1F7C">
        <w:trPr>
          <w:trHeight w:val="340"/>
        </w:trPr>
        <w:tc>
          <w:tcPr>
            <w:tcW w:w="2127" w:type="dxa"/>
            <w:vMerge/>
            <w:tcBorders>
              <w:top w:val="none" w:sz="4" w:space="0" w:color="000000"/>
              <w:left w:val="single" w:sz="4" w:space="0" w:color="auto"/>
              <w:bottom w:val="single" w:sz="4" w:space="0" w:color="auto"/>
              <w:right w:val="single" w:sz="4" w:space="0" w:color="auto"/>
            </w:tcBorders>
            <w:vAlign w:val="center"/>
          </w:tcPr>
          <w:p w:rsidR="00087E79" w:rsidRDefault="00087E79" w:rsidP="00E60635">
            <w:pPr>
              <w:spacing w:after="0" w:line="276" w:lineRule="auto"/>
              <w:ind w:firstLine="0"/>
              <w:jc w:val="left"/>
              <w:rPr>
                <w:rFonts w:eastAsia="Times New Roman" w:cs="Times New Roman"/>
                <w:color w:val="000000"/>
                <w:sz w:val="22"/>
                <w:lang w:eastAsia="ru-RU"/>
              </w:rPr>
            </w:pPr>
          </w:p>
        </w:tc>
        <w:tc>
          <w:tcPr>
            <w:tcW w:w="170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СЭ 800х100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p>
        </w:tc>
        <w:tc>
          <w:tcPr>
            <w:tcW w:w="328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подающем трубопроводе</w:t>
            </w:r>
          </w:p>
        </w:tc>
        <w:tc>
          <w:tcPr>
            <w:tcW w:w="1984" w:type="dxa"/>
            <w:vMerge/>
            <w:tcBorders>
              <w:top w:val="none" w:sz="4" w:space="0" w:color="000000"/>
              <w:left w:val="single" w:sz="4" w:space="0" w:color="auto"/>
              <w:bottom w:val="single" w:sz="4" w:space="0" w:color="auto"/>
              <w:right w:val="single" w:sz="4" w:space="0" w:color="auto"/>
            </w:tcBorders>
            <w:vAlign w:val="center"/>
          </w:tcPr>
          <w:p w:rsidR="00087E79" w:rsidRDefault="00087E79" w:rsidP="00E60635">
            <w:pPr>
              <w:spacing w:after="0" w:line="276" w:lineRule="auto"/>
              <w:ind w:firstLine="0"/>
              <w:jc w:val="left"/>
              <w:rPr>
                <w:rFonts w:eastAsia="Times New Roman" w:cs="Times New Roman"/>
                <w:color w:val="000000"/>
                <w:sz w:val="22"/>
                <w:lang w:eastAsia="ru-RU"/>
              </w:rPr>
            </w:pPr>
          </w:p>
        </w:tc>
      </w:tr>
      <w:tr w:rsidR="00087E79" w:rsidTr="000D1F7C">
        <w:trPr>
          <w:trHeight w:val="340"/>
        </w:trPr>
        <w:tc>
          <w:tcPr>
            <w:tcW w:w="2127"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ПНС №5, ул. Семеновская, 80</w:t>
            </w:r>
          </w:p>
        </w:tc>
        <w:tc>
          <w:tcPr>
            <w:tcW w:w="170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СЭ 800х100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328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подающем трубопроводе</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1/2</w:t>
            </w:r>
          </w:p>
        </w:tc>
      </w:tr>
      <w:tr w:rsidR="00087E79" w:rsidTr="000D1F7C">
        <w:trPr>
          <w:trHeight w:val="340"/>
        </w:trPr>
        <w:tc>
          <w:tcPr>
            <w:tcW w:w="2127"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ПНС №11, ул. Н. Набережная, 9</w:t>
            </w:r>
          </w:p>
        </w:tc>
        <w:tc>
          <w:tcPr>
            <w:tcW w:w="170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СЭ 500х70</w:t>
            </w:r>
          </w:p>
        </w:tc>
        <w:tc>
          <w:tcPr>
            <w:tcW w:w="70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3289"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обратном трубопроводе</w:t>
            </w:r>
          </w:p>
        </w:tc>
        <w:tc>
          <w:tcPr>
            <w:tcW w:w="1984"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1/2</w:t>
            </w:r>
          </w:p>
        </w:tc>
      </w:tr>
    </w:tbl>
    <w:p w:rsidR="00087E79" w:rsidRDefault="00087E79" w:rsidP="00E60635">
      <w:pPr>
        <w:spacing w:after="0" w:line="276" w:lineRule="auto"/>
        <w:rPr>
          <w:rFonts w:eastAsia="Times New Roman" w:cs="Times New Roman"/>
          <w:szCs w:val="24"/>
          <w:lang w:eastAsia="ru-RU"/>
        </w:rPr>
      </w:pP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На магистральных тепловых сетях Курской ТЭЦ СЗР находятся две подкачивающих насосных станции (ПНС) с насосами на подающих и обратных трубопроводах. Характеристика оборудования ПНС приведена в таблице</w:t>
      </w:r>
      <w:r w:rsidR="003B18CE">
        <w:rPr>
          <w:rFonts w:eastAsia="Times New Roman" w:cs="Times New Roman"/>
          <w:szCs w:val="24"/>
          <w:lang w:eastAsia="ru-RU"/>
        </w:rPr>
        <w:t xml:space="preserve"> </w:t>
      </w:r>
      <w:r w:rsidR="00E60635">
        <w:rPr>
          <w:rFonts w:eastAsia="Times New Roman" w:cs="Times New Roman"/>
          <w:szCs w:val="24"/>
          <w:lang w:eastAsia="ru-RU"/>
        </w:rPr>
        <w:t>9</w:t>
      </w:r>
      <w:r w:rsidR="006959B7">
        <w:rPr>
          <w:rFonts w:eastAsia="Times New Roman" w:cs="Times New Roman"/>
          <w:szCs w:val="24"/>
          <w:lang w:eastAsia="ru-RU"/>
        </w:rPr>
        <w:t>6</w:t>
      </w:r>
      <w:r>
        <w:rPr>
          <w:rFonts w:eastAsia="Times New Roman" w:cs="Times New Roman"/>
          <w:szCs w:val="24"/>
          <w:lang w:eastAsia="ru-RU"/>
        </w:rPr>
        <w:t xml:space="preserve">. </w:t>
      </w:r>
    </w:p>
    <w:p w:rsidR="00087E79" w:rsidRDefault="00087E79" w:rsidP="00E60635">
      <w:pPr>
        <w:spacing w:after="0" w:line="276" w:lineRule="auto"/>
        <w:ind w:firstLine="0"/>
        <w:rPr>
          <w:rFonts w:eastAsia="Times New Roman" w:cs="Times New Roman"/>
          <w:bCs/>
          <w:szCs w:val="24"/>
          <w:lang w:eastAsia="ru-RU"/>
        </w:rPr>
      </w:pPr>
    </w:p>
    <w:p w:rsidR="00E60635" w:rsidRDefault="00E60635" w:rsidP="00147D10">
      <w:pPr>
        <w:pStyle w:val="afe"/>
        <w:ind w:firstLine="708"/>
      </w:pPr>
      <w:bookmarkStart w:id="423" w:name="_Toc234259332"/>
      <w:r>
        <w:lastRenderedPageBreak/>
        <w:t xml:space="preserve">Таблица </w:t>
      </w:r>
      <w:fldSimple w:instr=" SEQ Таблица \* ARABIC ">
        <w:r w:rsidR="00992FAE">
          <w:rPr>
            <w:noProof/>
          </w:rPr>
          <w:t>9</w:t>
        </w:r>
        <w:r w:rsidR="006959B7">
          <w:rPr>
            <w:noProof/>
          </w:rPr>
          <w:t>6</w:t>
        </w:r>
      </w:fldSimple>
      <w:r>
        <w:t xml:space="preserve"> </w:t>
      </w:r>
      <w:r w:rsidRPr="00E929A1">
        <w:t>– Характеристика оборудования подкачивающих насосных станций Курской ТЭЦ СЗР</w:t>
      </w:r>
      <w:bookmarkEnd w:id="423"/>
    </w:p>
    <w:tbl>
      <w:tblPr>
        <w:tblW w:w="96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701"/>
        <w:gridCol w:w="709"/>
        <w:gridCol w:w="3289"/>
        <w:gridCol w:w="1842"/>
      </w:tblGrid>
      <w:tr w:rsidR="00087E79">
        <w:trPr>
          <w:trHeight w:val="495"/>
          <w:tblHeader/>
        </w:trPr>
        <w:tc>
          <w:tcPr>
            <w:tcW w:w="2127" w:type="dxa"/>
            <w:vMerge w:val="restart"/>
            <w:shd w:val="clear" w:color="auto" w:fill="auto"/>
            <w:vAlign w:val="center"/>
          </w:tcPr>
          <w:p w:rsidR="00087E79" w:rsidRPr="00147D10" w:rsidRDefault="003F5725" w:rsidP="00E60635">
            <w:pPr>
              <w:spacing w:after="0" w:line="276" w:lineRule="auto"/>
              <w:ind w:firstLine="0"/>
              <w:jc w:val="center"/>
              <w:rPr>
                <w:rFonts w:eastAsia="Times New Roman" w:cs="Times New Roman"/>
                <w:bCs/>
                <w:color w:val="000000"/>
                <w:sz w:val="22"/>
                <w:lang w:eastAsia="ru-RU"/>
              </w:rPr>
            </w:pPr>
            <w:r w:rsidRPr="00147D10">
              <w:rPr>
                <w:rFonts w:eastAsia="Times New Roman" w:cs="Times New Roman"/>
                <w:bCs/>
                <w:color w:val="000000"/>
                <w:sz w:val="22"/>
                <w:lang w:eastAsia="ar-SA"/>
              </w:rPr>
              <w:t xml:space="preserve">Наименование насосной станции, </w:t>
            </w:r>
          </w:p>
        </w:tc>
        <w:tc>
          <w:tcPr>
            <w:tcW w:w="1701" w:type="dxa"/>
            <w:vMerge w:val="restart"/>
            <w:shd w:val="clear" w:color="auto" w:fill="auto"/>
            <w:vAlign w:val="center"/>
          </w:tcPr>
          <w:p w:rsidR="00087E79" w:rsidRPr="00147D10" w:rsidRDefault="003F5725" w:rsidP="00E60635">
            <w:pPr>
              <w:spacing w:after="0" w:line="276" w:lineRule="auto"/>
              <w:ind w:firstLine="0"/>
              <w:jc w:val="center"/>
              <w:rPr>
                <w:rFonts w:eastAsia="Times New Roman" w:cs="Times New Roman"/>
                <w:bCs/>
                <w:color w:val="000000"/>
                <w:sz w:val="22"/>
                <w:lang w:eastAsia="ru-RU"/>
              </w:rPr>
            </w:pPr>
            <w:r w:rsidRPr="00147D10">
              <w:rPr>
                <w:rFonts w:eastAsia="Times New Roman" w:cs="Times New Roman"/>
                <w:bCs/>
                <w:color w:val="000000"/>
                <w:sz w:val="22"/>
                <w:lang w:eastAsia="ar-SA"/>
              </w:rPr>
              <w:t>Марка</w:t>
            </w:r>
          </w:p>
        </w:tc>
        <w:tc>
          <w:tcPr>
            <w:tcW w:w="709" w:type="dxa"/>
            <w:vMerge w:val="restart"/>
            <w:shd w:val="clear" w:color="auto" w:fill="auto"/>
            <w:vAlign w:val="center"/>
          </w:tcPr>
          <w:p w:rsidR="00087E79" w:rsidRPr="00147D10" w:rsidRDefault="003F5725" w:rsidP="00E60635">
            <w:pPr>
              <w:spacing w:after="0" w:line="276" w:lineRule="auto"/>
              <w:ind w:firstLine="0"/>
              <w:jc w:val="center"/>
              <w:rPr>
                <w:rFonts w:eastAsia="Times New Roman" w:cs="Times New Roman"/>
                <w:bCs/>
                <w:color w:val="000000"/>
                <w:sz w:val="22"/>
                <w:lang w:eastAsia="ru-RU"/>
              </w:rPr>
            </w:pPr>
            <w:r w:rsidRPr="00147D10">
              <w:rPr>
                <w:rFonts w:eastAsia="Times New Roman" w:cs="Times New Roman"/>
                <w:bCs/>
                <w:color w:val="000000"/>
                <w:sz w:val="22"/>
                <w:lang w:eastAsia="ar-SA"/>
              </w:rPr>
              <w:t>Кол-во</w:t>
            </w:r>
          </w:p>
        </w:tc>
        <w:tc>
          <w:tcPr>
            <w:tcW w:w="3289" w:type="dxa"/>
            <w:vMerge w:val="restart"/>
            <w:shd w:val="clear" w:color="auto" w:fill="auto"/>
            <w:vAlign w:val="center"/>
          </w:tcPr>
          <w:p w:rsidR="00087E79" w:rsidRPr="00147D10" w:rsidRDefault="003F5725" w:rsidP="00E60635">
            <w:pPr>
              <w:spacing w:after="0" w:line="276" w:lineRule="auto"/>
              <w:ind w:firstLine="0"/>
              <w:jc w:val="center"/>
              <w:rPr>
                <w:rFonts w:eastAsia="Times New Roman" w:cs="Times New Roman"/>
                <w:bCs/>
                <w:color w:val="000000"/>
                <w:sz w:val="22"/>
                <w:lang w:eastAsia="ru-RU"/>
              </w:rPr>
            </w:pPr>
            <w:r w:rsidRPr="00147D10">
              <w:rPr>
                <w:rFonts w:eastAsia="Times New Roman" w:cs="Times New Roman"/>
                <w:bCs/>
                <w:color w:val="000000"/>
                <w:sz w:val="22"/>
                <w:lang w:eastAsia="ar-SA"/>
              </w:rPr>
              <w:t>Схема присоединения насосов к магистральным трубопроводам</w:t>
            </w:r>
          </w:p>
        </w:tc>
        <w:tc>
          <w:tcPr>
            <w:tcW w:w="1842" w:type="dxa"/>
            <w:vMerge w:val="restart"/>
            <w:shd w:val="clear" w:color="auto" w:fill="auto"/>
            <w:vAlign w:val="center"/>
          </w:tcPr>
          <w:p w:rsidR="00087E79" w:rsidRPr="00147D10" w:rsidRDefault="003F5725" w:rsidP="00E60635">
            <w:pPr>
              <w:spacing w:after="0" w:line="276" w:lineRule="auto"/>
              <w:ind w:firstLine="0"/>
              <w:jc w:val="center"/>
              <w:rPr>
                <w:rFonts w:eastAsia="Times New Roman" w:cs="Times New Roman"/>
                <w:bCs/>
                <w:color w:val="000000"/>
                <w:sz w:val="22"/>
                <w:lang w:eastAsia="ru-RU"/>
              </w:rPr>
            </w:pPr>
            <w:r w:rsidRPr="00147D10">
              <w:rPr>
                <w:rFonts w:eastAsia="Times New Roman" w:cs="Times New Roman"/>
                <w:bCs/>
                <w:color w:val="000000"/>
                <w:sz w:val="22"/>
                <w:lang w:eastAsia="ar-SA"/>
              </w:rPr>
              <w:t>Насос в работе / резерв</w:t>
            </w:r>
          </w:p>
        </w:tc>
      </w:tr>
      <w:tr w:rsidR="00087E79">
        <w:trPr>
          <w:trHeight w:val="340"/>
        </w:trPr>
        <w:tc>
          <w:tcPr>
            <w:tcW w:w="2127" w:type="dxa"/>
            <w:vMerge w:val="restart"/>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ПНС №12, Светлый проезд, б/н</w:t>
            </w:r>
          </w:p>
        </w:tc>
        <w:tc>
          <w:tcPr>
            <w:tcW w:w="1701"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СЭ 500х70</w:t>
            </w:r>
          </w:p>
        </w:tc>
        <w:tc>
          <w:tcPr>
            <w:tcW w:w="709"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w:t>
            </w:r>
          </w:p>
        </w:tc>
        <w:tc>
          <w:tcPr>
            <w:tcW w:w="3289"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обратном трубопроводе</w:t>
            </w:r>
          </w:p>
        </w:tc>
        <w:tc>
          <w:tcPr>
            <w:tcW w:w="1842" w:type="dxa"/>
            <w:vMerge w:val="restart"/>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1/2</w:t>
            </w:r>
          </w:p>
        </w:tc>
      </w:tr>
      <w:tr w:rsidR="00087E79">
        <w:trPr>
          <w:trHeight w:val="340"/>
        </w:trPr>
        <w:tc>
          <w:tcPr>
            <w:tcW w:w="2127" w:type="dxa"/>
            <w:vMerge/>
            <w:vAlign w:val="center"/>
          </w:tcPr>
          <w:p w:rsidR="00087E79" w:rsidRDefault="00087E79" w:rsidP="00E60635">
            <w:pPr>
              <w:spacing w:after="0" w:line="276" w:lineRule="auto"/>
              <w:ind w:firstLine="0"/>
              <w:jc w:val="left"/>
              <w:rPr>
                <w:rFonts w:eastAsia="Times New Roman" w:cs="Times New Roman"/>
                <w:color w:val="000000"/>
                <w:sz w:val="22"/>
                <w:lang w:eastAsia="ru-RU"/>
              </w:rPr>
            </w:pPr>
          </w:p>
        </w:tc>
        <w:tc>
          <w:tcPr>
            <w:tcW w:w="1701"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3В-200</w:t>
            </w:r>
          </w:p>
        </w:tc>
        <w:tc>
          <w:tcPr>
            <w:tcW w:w="709"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w:t>
            </w:r>
          </w:p>
        </w:tc>
        <w:tc>
          <w:tcPr>
            <w:tcW w:w="3289"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обратном трубопроводе</w:t>
            </w:r>
          </w:p>
        </w:tc>
        <w:tc>
          <w:tcPr>
            <w:tcW w:w="1842" w:type="dxa"/>
            <w:vMerge/>
            <w:vAlign w:val="center"/>
          </w:tcPr>
          <w:p w:rsidR="00087E79" w:rsidRDefault="00087E79" w:rsidP="00E60635">
            <w:pPr>
              <w:spacing w:after="0" w:line="276" w:lineRule="auto"/>
              <w:ind w:firstLine="0"/>
              <w:jc w:val="left"/>
              <w:rPr>
                <w:rFonts w:eastAsia="Times New Roman" w:cs="Times New Roman"/>
                <w:color w:val="000000"/>
                <w:sz w:val="22"/>
                <w:lang w:eastAsia="ru-RU"/>
              </w:rPr>
            </w:pPr>
          </w:p>
        </w:tc>
      </w:tr>
      <w:tr w:rsidR="00087E79">
        <w:trPr>
          <w:trHeight w:val="340"/>
        </w:trPr>
        <w:tc>
          <w:tcPr>
            <w:tcW w:w="2127" w:type="dxa"/>
            <w:vMerge w:val="restart"/>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ПНС №14, ул. Кавказская, б/н</w:t>
            </w:r>
          </w:p>
        </w:tc>
        <w:tc>
          <w:tcPr>
            <w:tcW w:w="1701"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w:t>
            </w:r>
            <w:proofErr w:type="spellStart"/>
            <w:r>
              <w:rPr>
                <w:rFonts w:eastAsia="Times New Roman" w:cs="Times New Roman"/>
                <w:color w:val="000000"/>
                <w:sz w:val="22"/>
                <w:lang w:eastAsia="ru-RU"/>
              </w:rPr>
              <w:t>Grundfos</w:t>
            </w:r>
            <w:proofErr w:type="spellEnd"/>
            <w:r>
              <w:rPr>
                <w:rFonts w:eastAsia="Times New Roman" w:cs="Times New Roman"/>
                <w:color w:val="000000"/>
                <w:sz w:val="22"/>
                <w:lang w:eastAsia="ru-RU"/>
              </w:rPr>
              <w:t>» ТР 150ХХХ-4</w:t>
            </w:r>
          </w:p>
        </w:tc>
        <w:tc>
          <w:tcPr>
            <w:tcW w:w="709"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5</w:t>
            </w:r>
          </w:p>
        </w:tc>
        <w:tc>
          <w:tcPr>
            <w:tcW w:w="3289"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подающем трубопроводе</w:t>
            </w:r>
          </w:p>
        </w:tc>
        <w:tc>
          <w:tcPr>
            <w:tcW w:w="1842"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4/1</w:t>
            </w:r>
          </w:p>
        </w:tc>
      </w:tr>
      <w:tr w:rsidR="00087E79">
        <w:trPr>
          <w:trHeight w:val="340"/>
        </w:trPr>
        <w:tc>
          <w:tcPr>
            <w:tcW w:w="2127" w:type="dxa"/>
            <w:vMerge/>
            <w:vAlign w:val="center"/>
          </w:tcPr>
          <w:p w:rsidR="00087E79" w:rsidRDefault="00087E79" w:rsidP="00E60635">
            <w:pPr>
              <w:spacing w:after="0" w:line="276" w:lineRule="auto"/>
              <w:ind w:firstLine="0"/>
              <w:jc w:val="left"/>
              <w:rPr>
                <w:rFonts w:eastAsia="Times New Roman" w:cs="Times New Roman"/>
                <w:color w:val="000000"/>
                <w:sz w:val="22"/>
                <w:lang w:eastAsia="ru-RU"/>
              </w:rPr>
            </w:pPr>
          </w:p>
        </w:tc>
        <w:tc>
          <w:tcPr>
            <w:tcW w:w="1701"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w:t>
            </w:r>
            <w:proofErr w:type="spellStart"/>
            <w:r>
              <w:rPr>
                <w:rFonts w:eastAsia="Times New Roman" w:cs="Times New Roman"/>
                <w:color w:val="000000"/>
                <w:sz w:val="22"/>
                <w:lang w:eastAsia="ru-RU"/>
              </w:rPr>
              <w:t>Grundfos</w:t>
            </w:r>
            <w:proofErr w:type="spellEnd"/>
            <w:r>
              <w:rPr>
                <w:rFonts w:eastAsia="Times New Roman" w:cs="Times New Roman"/>
                <w:color w:val="000000"/>
                <w:sz w:val="22"/>
                <w:lang w:eastAsia="ru-RU"/>
              </w:rPr>
              <w:t>» ТР 250-600-5</w:t>
            </w:r>
          </w:p>
        </w:tc>
        <w:tc>
          <w:tcPr>
            <w:tcW w:w="709"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3289"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обратном трубопроводе</w:t>
            </w:r>
          </w:p>
        </w:tc>
        <w:tc>
          <w:tcPr>
            <w:tcW w:w="1842"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2/1</w:t>
            </w:r>
          </w:p>
        </w:tc>
      </w:tr>
      <w:tr w:rsidR="00087E79">
        <w:trPr>
          <w:trHeight w:val="340"/>
        </w:trPr>
        <w:tc>
          <w:tcPr>
            <w:tcW w:w="2127" w:type="dxa"/>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 xml:space="preserve">ПНС №8, ул. </w:t>
            </w:r>
            <w:proofErr w:type="spellStart"/>
            <w:r>
              <w:rPr>
                <w:rFonts w:eastAsia="Times New Roman" w:cs="Times New Roman"/>
                <w:color w:val="000000"/>
                <w:sz w:val="22"/>
                <w:lang w:eastAsia="ru-RU"/>
              </w:rPr>
              <w:t>Павлуновского</w:t>
            </w:r>
            <w:proofErr w:type="spellEnd"/>
            <w:r>
              <w:rPr>
                <w:rFonts w:eastAsia="Times New Roman" w:cs="Times New Roman"/>
                <w:color w:val="000000"/>
                <w:sz w:val="22"/>
                <w:lang w:eastAsia="ru-RU"/>
              </w:rPr>
              <w:t>, б/н</w:t>
            </w:r>
          </w:p>
        </w:tc>
        <w:tc>
          <w:tcPr>
            <w:tcW w:w="1701"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СЭ 800х100-11</w:t>
            </w:r>
          </w:p>
        </w:tc>
        <w:tc>
          <w:tcPr>
            <w:tcW w:w="709"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3</w:t>
            </w:r>
          </w:p>
        </w:tc>
        <w:tc>
          <w:tcPr>
            <w:tcW w:w="3289"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На обратном трубопроводе</w:t>
            </w:r>
          </w:p>
        </w:tc>
        <w:tc>
          <w:tcPr>
            <w:tcW w:w="1842" w:type="dxa"/>
            <w:shd w:val="clear" w:color="auto" w:fill="auto"/>
            <w:vAlign w:val="center"/>
          </w:tcPr>
          <w:p w:rsidR="00087E79" w:rsidRDefault="003F5725"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0/3</w:t>
            </w:r>
          </w:p>
        </w:tc>
      </w:tr>
    </w:tbl>
    <w:p w:rsidR="00087E79" w:rsidRDefault="00087E79" w:rsidP="00E60635">
      <w:pPr>
        <w:spacing w:after="0" w:line="276" w:lineRule="auto"/>
      </w:pP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 xml:space="preserve">Гидравлические режимы были смоделированы в электронной модели системы теплоснабжения. В расчетную модель были заложены исходные величины элементов сети теплоснабжения, в т.ч. диаметры и длины теплопроводов, расчетные тепловые нагрузки присоединенных абонентов. Вместе с тем были использованы фактические эксплуатационные показатели, зафиксированные на источниках теплоснабжения. </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Принятый качественный режим регулирования отпуска тепла по отопительной нагрузке заключается в изменении температуры сетевой воды в подающем трубопроводе 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Результатом гидравлического расчета является определение расходов теплоносителя на каждом из участков системы, при известных диаметрах труб и выбранных значениях перепадов давления, отнесенных длине трубопровода. Такие расчеты необходимы при рассмотрении аварийных режимов работы тепловых сетей, а также при разработке проектов их расширения и реконструкции.</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 xml:space="preserve">В процессе </w:t>
      </w:r>
      <w:proofErr w:type="spellStart"/>
      <w:r>
        <w:rPr>
          <w:rFonts w:eastAsia="Times New Roman" w:cs="Times New Roman"/>
          <w:szCs w:val="24"/>
          <w:lang w:eastAsia="ru-RU"/>
        </w:rPr>
        <w:t>гидромоделирования</w:t>
      </w:r>
      <w:proofErr w:type="spellEnd"/>
      <w:r>
        <w:rPr>
          <w:rFonts w:eastAsia="Times New Roman" w:cs="Times New Roman"/>
          <w:szCs w:val="24"/>
          <w:lang w:eastAsia="ru-RU"/>
        </w:rPr>
        <w:t xml:space="preserve"> также используются пьезометрические графики, на которые наносится рельеф местности по разрезам вдоль тепловых трасс, указывается высота присоединяемых зданий, напор в подающих и обратных линиях трубопроводов.</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 xml:space="preserve">Расчеты для проверки гидравлических режимов работы тепловых сетей проведены с использованием геоинформационного комплекса </w:t>
      </w:r>
      <w:proofErr w:type="spellStart"/>
      <w:r>
        <w:rPr>
          <w:rFonts w:eastAsia="Times New Roman" w:cs="Times New Roman"/>
          <w:szCs w:val="24"/>
          <w:lang w:eastAsia="ru-RU"/>
        </w:rPr>
        <w:t>Zulu</w:t>
      </w:r>
      <w:proofErr w:type="spellEnd"/>
      <w:r>
        <w:rPr>
          <w:rFonts w:eastAsia="Times New Roman" w:cs="Times New Roman"/>
          <w:szCs w:val="24"/>
          <w:lang w:eastAsia="ru-RU"/>
        </w:rPr>
        <w:t xml:space="preserve"> и программно-расчетного комплекса </w:t>
      </w:r>
      <w:proofErr w:type="spellStart"/>
      <w:r>
        <w:rPr>
          <w:rFonts w:eastAsia="Times New Roman" w:cs="Times New Roman"/>
          <w:szCs w:val="24"/>
          <w:lang w:eastAsia="ru-RU"/>
        </w:rPr>
        <w:t>ZuluThermo</w:t>
      </w:r>
      <w:proofErr w:type="spellEnd"/>
      <w:r>
        <w:rPr>
          <w:rFonts w:eastAsia="Times New Roman" w:cs="Times New Roman"/>
          <w:szCs w:val="24"/>
          <w:lang w:eastAsia="ru-RU"/>
        </w:rPr>
        <w:t xml:space="preserve"> версии 8.0.</w:t>
      </w:r>
    </w:p>
    <w:p w:rsidR="00087E79" w:rsidRDefault="003F5725" w:rsidP="00E60635">
      <w:pPr>
        <w:spacing w:after="0" w:line="276" w:lineRule="auto"/>
        <w:rPr>
          <w:rFonts w:eastAsia="Times New Roman" w:cs="Times New Roman"/>
          <w:szCs w:val="24"/>
          <w:lang w:eastAsia="ru-RU"/>
        </w:rPr>
      </w:pPr>
      <w:r>
        <w:rPr>
          <w:rFonts w:eastAsia="Calibri" w:cs="Times New Roman"/>
          <w:szCs w:val="24"/>
          <w:lang w:eastAsia="ru-RU"/>
        </w:rPr>
        <w:t>Расчет гидравлических режимов в теплосетях Курской ТЭЦ-1, ТЭЦ-4, ТЭЦ СЗР показал, что при существующих теплогидравлических режимах располагаемых перепадов даже у самых удаленных потребителей достаточно для обеспечения их качественного теплоснабжения. Проведенные расчеты показывает, что существующей пропускной способности тепловых сетей источников с комбинированным отпуском тепловой и электрической энергии достаточно для обеспечения качественного теплоснабжения существующих потребителей при утвержденных, для этих источников, эксплуатационных температурных графиках.</w:t>
      </w:r>
    </w:p>
    <w:p w:rsidR="00087E79" w:rsidRDefault="00087E79" w:rsidP="00E60635">
      <w:pPr>
        <w:spacing w:after="0" w:line="276" w:lineRule="auto"/>
        <w:rPr>
          <w:rFonts w:eastAsia="Times New Roman" w:cs="Times New Roman"/>
          <w:szCs w:val="24"/>
          <w:lang w:eastAsia="ru-RU"/>
        </w:rPr>
      </w:pPr>
    </w:p>
    <w:p w:rsidR="00087E79" w:rsidRDefault="003F5725" w:rsidP="00E60635">
      <w:pPr>
        <w:pStyle w:val="2"/>
        <w:spacing w:before="0" w:after="0" w:line="276" w:lineRule="auto"/>
      </w:pPr>
      <w:bookmarkStart w:id="424" w:name="_Toc164419193"/>
      <w:bookmarkStart w:id="425" w:name="_Toc229575824"/>
      <w:r>
        <w:lastRenderedPageBreak/>
        <w:t>3.9 Статистика отказов тепловых сетей (аварийных ситуаций) за последние 5 лет</w:t>
      </w:r>
      <w:bookmarkEnd w:id="424"/>
      <w:bookmarkEnd w:id="425"/>
      <w:r w:rsidR="00147D10">
        <w:tab/>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Повреждения трубопроводов, узлов или оборудования тепловой сети, приводящие к необходимости немедленного их отключения, рассматриваются как отказы. Отказы возникают вследствие повреждений элементов тепловой сети: трубопроводов, задвижек и т. п. При возникновении повреждения участка трубопровода его отключают, ремонтируют и вновь включают в работу.</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 xml:space="preserve">К отказам приводят повреждения следующих элементов тепловых сетей: трубопроводов (сквозные коррозионные повреждения труб, разрывы сварных швов), задвижек, сальниковых компенсаторов (коррозия стакана, выход из строя </w:t>
      </w:r>
      <w:proofErr w:type="spellStart"/>
      <w:r>
        <w:rPr>
          <w:rFonts w:eastAsia="Times New Roman" w:cs="Times New Roman"/>
          <w:szCs w:val="24"/>
          <w:lang w:eastAsia="ru-RU"/>
        </w:rPr>
        <w:t>грундбуксы</w:t>
      </w:r>
      <w:proofErr w:type="spellEnd"/>
      <w:r>
        <w:rPr>
          <w:rFonts w:eastAsia="Times New Roman" w:cs="Times New Roman"/>
          <w:szCs w:val="24"/>
          <w:lang w:eastAsia="ru-RU"/>
        </w:rPr>
        <w:t>).</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Наиболее частой причиной повреждений теплопроводов является наружная коррозия. При этом значительный вклад, определяющий фактор влияния наружной коррозии на рост повреждений трубопроводов тепловых сетей в качестве основной причины, является отсутствие системы, обеспечивающей удаление грунтовых вод из тепловых камер и непроходных каналов. Здесь следует отметить, что сложившаяся тенденция с ростом повреждений, будет сохранятся либо до момента, когда объекты городской инфраструктуры (дороги общего пользования) будут оборудованы системами удаления вод (объекты городской ливневой канализации), либо до момента, когда тепловые сети, находящиеся во всех низких точках своего профиля будут реконструированы с переходом на бесканальную прокладку предизолированными трубопроводами, что позволит минимизировать значительную часть факторов внешних воздействий, определяющих постоянное ухудшение (рост) показателя «интенсивность отказов», определяющего негативный прогноз изменения состояния тепловых сетей.</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 xml:space="preserve">Количество повреждений, связанных с разрывом продольных и поперечных сварных швов труб значительно меньше, чем коррозионных. Основными причинами разрывов сварных швов являются заводские дефекты при изготовлении и дефекты сварки труб при строительстве. </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Причины повреждения задвижек весьма разнообразны это и наружная коррозия, и различные неполадки, возникающие в процессе эксплуатации (засоры, заклинивание и падение дисков, расстройства фланцевых соединений).</w:t>
      </w:r>
    </w:p>
    <w:p w:rsidR="00F954FB"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Предоставленная информация о статистике инцидентов по всем видам учета (включая повреждения при испытаниях тепловых сетей на плотность и прочность), зафиксированных за последние годы на тепловых сетях, эксплуатируемых филиалом АО «РИР Энерго» - «Курская генерация», приведена в</w:t>
      </w:r>
      <w:bookmarkStart w:id="426" w:name="_Ref198034047"/>
      <w:r w:rsidR="00E60635">
        <w:rPr>
          <w:rFonts w:eastAsia="Times New Roman" w:cs="Times New Roman"/>
          <w:szCs w:val="24"/>
          <w:lang w:eastAsia="ru-RU"/>
        </w:rPr>
        <w:t xml:space="preserve"> </w:t>
      </w:r>
      <w:r w:rsidR="00F954FB">
        <w:rPr>
          <w:rFonts w:eastAsia="Times New Roman" w:cs="Times New Roman"/>
          <w:szCs w:val="24"/>
          <w:lang w:eastAsia="ru-RU"/>
        </w:rPr>
        <w:t xml:space="preserve">Таблице </w:t>
      </w:r>
      <w:r w:rsidR="00E60635">
        <w:rPr>
          <w:rFonts w:eastAsia="Times New Roman" w:cs="Times New Roman"/>
          <w:szCs w:val="24"/>
          <w:lang w:eastAsia="ru-RU"/>
        </w:rPr>
        <w:t>9</w:t>
      </w:r>
      <w:r w:rsidR="006959B7">
        <w:rPr>
          <w:rFonts w:eastAsia="Times New Roman" w:cs="Times New Roman"/>
          <w:szCs w:val="24"/>
          <w:lang w:eastAsia="ru-RU"/>
        </w:rPr>
        <w:t>7</w:t>
      </w:r>
      <w:r w:rsidR="00E60635">
        <w:rPr>
          <w:rFonts w:eastAsia="Times New Roman" w:cs="Times New Roman"/>
          <w:szCs w:val="24"/>
          <w:lang w:eastAsia="ru-RU"/>
        </w:rPr>
        <w:t>.</w:t>
      </w:r>
    </w:p>
    <w:bookmarkEnd w:id="426"/>
    <w:p w:rsidR="00087E79" w:rsidRDefault="00087E79" w:rsidP="00E60635">
      <w:pPr>
        <w:spacing w:after="0" w:line="276" w:lineRule="auto"/>
        <w:rPr>
          <w:rFonts w:eastAsia="Times New Roman" w:cs="Times New Roman"/>
          <w:szCs w:val="24"/>
          <w:lang w:eastAsia="ru-RU"/>
        </w:rPr>
      </w:pPr>
    </w:p>
    <w:p w:rsidR="00E60635" w:rsidRDefault="00E60635" w:rsidP="00E60635">
      <w:pPr>
        <w:pStyle w:val="afe"/>
      </w:pPr>
      <w:bookmarkStart w:id="427" w:name="_Toc234259333"/>
      <w:r>
        <w:t xml:space="preserve">Таблица </w:t>
      </w:r>
      <w:fldSimple w:instr=" SEQ Таблица \* ARABIC ">
        <w:r w:rsidR="00992FAE">
          <w:rPr>
            <w:noProof/>
          </w:rPr>
          <w:t>9</w:t>
        </w:r>
        <w:r w:rsidR="006959B7">
          <w:rPr>
            <w:noProof/>
          </w:rPr>
          <w:t>7</w:t>
        </w:r>
      </w:fldSimple>
      <w:r>
        <w:t xml:space="preserve"> </w:t>
      </w:r>
      <w:r w:rsidRPr="008C63DB">
        <w:t>– Статистика инцидентов (включая повреждения при испытаниях)</w:t>
      </w:r>
      <w:bookmarkEnd w:id="427"/>
    </w:p>
    <w:tbl>
      <w:tblPr>
        <w:tblW w:w="9695" w:type="dxa"/>
        <w:tblInd w:w="-61" w:type="dxa"/>
        <w:tblLook w:val="04A0" w:firstRow="1" w:lastRow="0" w:firstColumn="1" w:lastColumn="0" w:noHBand="0" w:noVBand="1"/>
      </w:tblPr>
      <w:tblGrid>
        <w:gridCol w:w="3033"/>
        <w:gridCol w:w="1276"/>
        <w:gridCol w:w="1134"/>
        <w:gridCol w:w="1134"/>
        <w:gridCol w:w="992"/>
        <w:gridCol w:w="1134"/>
        <w:gridCol w:w="992"/>
      </w:tblGrid>
      <w:tr w:rsidR="009324BB" w:rsidTr="00147D10">
        <w:trPr>
          <w:trHeight w:val="280"/>
        </w:trPr>
        <w:tc>
          <w:tcPr>
            <w:tcW w:w="3033" w:type="dxa"/>
            <w:tcBorders>
              <w:top w:val="single" w:sz="4" w:space="0" w:color="auto"/>
              <w:left w:val="single" w:sz="4" w:space="0" w:color="auto"/>
              <w:bottom w:val="single" w:sz="4" w:space="0" w:color="auto"/>
              <w:right w:val="single" w:sz="4" w:space="0" w:color="auto"/>
            </w:tcBorders>
            <w:shd w:val="clear" w:color="auto" w:fill="auto"/>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Наименование показателя</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Значение показателя</w:t>
            </w:r>
          </w:p>
        </w:tc>
        <w:tc>
          <w:tcPr>
            <w:tcW w:w="1134" w:type="dxa"/>
            <w:tcBorders>
              <w:top w:val="single" w:sz="4" w:space="0" w:color="auto"/>
              <w:left w:val="none" w:sz="4" w:space="0" w:color="000000"/>
              <w:bottom w:val="single" w:sz="4" w:space="0" w:color="auto"/>
              <w:right w:val="single" w:sz="4" w:space="0" w:color="auto"/>
            </w:tcBorders>
            <w:shd w:val="clear" w:color="auto" w:fill="auto"/>
            <w:vAlign w:val="center"/>
          </w:tcPr>
          <w:p w:rsidR="009324BB" w:rsidRPr="003265F7" w:rsidRDefault="009324BB" w:rsidP="00E60635">
            <w:pPr>
              <w:spacing w:after="0" w:line="276" w:lineRule="auto"/>
              <w:ind w:firstLine="0"/>
              <w:jc w:val="center"/>
              <w:rPr>
                <w:rFonts w:eastAsia="Times New Roman" w:cs="Times New Roman"/>
                <w:sz w:val="22"/>
                <w:lang w:eastAsia="ru-RU"/>
              </w:rPr>
            </w:pPr>
            <w:r w:rsidRPr="003265F7">
              <w:rPr>
                <w:rFonts w:eastAsia="Times New Roman" w:cs="Times New Roman"/>
                <w:color w:val="000000"/>
                <w:sz w:val="22"/>
                <w:lang w:eastAsia="ru-RU"/>
              </w:rPr>
              <w:t>2021</w:t>
            </w:r>
          </w:p>
        </w:tc>
        <w:tc>
          <w:tcPr>
            <w:tcW w:w="1134" w:type="dxa"/>
            <w:tcBorders>
              <w:top w:val="single" w:sz="4" w:space="0" w:color="auto"/>
              <w:left w:val="none" w:sz="4" w:space="0" w:color="000000"/>
              <w:bottom w:val="single" w:sz="4" w:space="0" w:color="auto"/>
              <w:right w:val="single" w:sz="4" w:space="0" w:color="auto"/>
            </w:tcBorders>
            <w:vAlign w:val="center"/>
          </w:tcPr>
          <w:p w:rsidR="009324BB" w:rsidRPr="003265F7" w:rsidRDefault="009324BB" w:rsidP="00E60635">
            <w:pPr>
              <w:spacing w:after="0" w:line="276" w:lineRule="auto"/>
              <w:ind w:firstLine="0"/>
              <w:jc w:val="center"/>
              <w:rPr>
                <w:rFonts w:eastAsia="Times New Roman" w:cs="Times New Roman"/>
                <w:sz w:val="22"/>
                <w:lang w:eastAsia="ru-RU"/>
              </w:rPr>
            </w:pPr>
            <w:r w:rsidRPr="003265F7">
              <w:rPr>
                <w:rFonts w:eastAsia="Times New Roman" w:cs="Times New Roman"/>
                <w:color w:val="000000"/>
                <w:sz w:val="22"/>
                <w:lang w:eastAsia="ru-RU"/>
              </w:rPr>
              <w:t>2022</w:t>
            </w:r>
          </w:p>
        </w:tc>
        <w:tc>
          <w:tcPr>
            <w:tcW w:w="992" w:type="dxa"/>
            <w:tcBorders>
              <w:top w:val="single" w:sz="4" w:space="0" w:color="auto"/>
              <w:left w:val="none" w:sz="4" w:space="0" w:color="000000"/>
              <w:bottom w:val="single" w:sz="4" w:space="0" w:color="auto"/>
              <w:right w:val="single" w:sz="4" w:space="0" w:color="auto"/>
            </w:tcBorders>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2023</w:t>
            </w:r>
          </w:p>
        </w:tc>
        <w:tc>
          <w:tcPr>
            <w:tcW w:w="1134" w:type="dxa"/>
            <w:tcBorders>
              <w:top w:val="single" w:sz="4" w:space="0" w:color="auto"/>
              <w:left w:val="none" w:sz="4" w:space="0" w:color="000000"/>
              <w:bottom w:val="single" w:sz="4" w:space="0" w:color="auto"/>
              <w:right w:val="single" w:sz="4" w:space="0" w:color="auto"/>
            </w:tcBorders>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2024</w:t>
            </w:r>
          </w:p>
        </w:tc>
        <w:tc>
          <w:tcPr>
            <w:tcW w:w="992" w:type="dxa"/>
            <w:tcBorders>
              <w:top w:val="single" w:sz="4" w:space="0" w:color="auto"/>
              <w:left w:val="none" w:sz="4" w:space="0" w:color="000000"/>
              <w:bottom w:val="single" w:sz="4" w:space="0" w:color="auto"/>
              <w:right w:val="single" w:sz="4" w:space="0" w:color="auto"/>
            </w:tcBorders>
            <w:vAlign w:val="center"/>
          </w:tcPr>
          <w:p w:rsidR="009324BB" w:rsidRPr="003265F7" w:rsidRDefault="009324BB" w:rsidP="00E60635">
            <w:pPr>
              <w:spacing w:after="0" w:line="276" w:lineRule="auto"/>
              <w:ind w:firstLine="0"/>
              <w:jc w:val="center"/>
              <w:rPr>
                <w:rFonts w:eastAsia="Times New Roman" w:cs="Times New Roman"/>
                <w:color w:val="000000"/>
                <w:sz w:val="22"/>
                <w:lang w:val="en-US" w:eastAsia="ru-RU"/>
              </w:rPr>
            </w:pPr>
            <w:r w:rsidRPr="003265F7">
              <w:rPr>
                <w:rFonts w:eastAsia="Times New Roman" w:cs="Times New Roman"/>
                <w:color w:val="000000"/>
                <w:sz w:val="22"/>
                <w:lang w:eastAsia="ru-RU"/>
              </w:rPr>
              <w:t>2025</w:t>
            </w:r>
          </w:p>
        </w:tc>
      </w:tr>
      <w:tr w:rsidR="009324BB">
        <w:trPr>
          <w:trHeight w:val="419"/>
        </w:trPr>
        <w:tc>
          <w:tcPr>
            <w:tcW w:w="3033" w:type="dxa"/>
            <w:tcBorders>
              <w:top w:val="none" w:sz="4" w:space="0" w:color="000000"/>
              <w:left w:val="single" w:sz="4" w:space="0" w:color="auto"/>
              <w:bottom w:val="single" w:sz="4" w:space="0" w:color="auto"/>
              <w:right w:val="single" w:sz="4" w:space="0" w:color="auto"/>
            </w:tcBorders>
            <w:shd w:val="clear" w:color="auto" w:fill="auto"/>
            <w:vAlign w:val="center"/>
          </w:tcPr>
          <w:p w:rsidR="009324BB" w:rsidRPr="003265F7" w:rsidRDefault="009324BB" w:rsidP="00E60635">
            <w:pPr>
              <w:spacing w:after="0" w:line="276" w:lineRule="auto"/>
              <w:ind w:firstLine="0"/>
              <w:jc w:val="left"/>
              <w:rPr>
                <w:rFonts w:eastAsia="Times New Roman" w:cs="Times New Roman"/>
                <w:color w:val="000000"/>
                <w:sz w:val="22"/>
                <w:lang w:eastAsia="ru-RU"/>
              </w:rPr>
            </w:pPr>
            <w:r w:rsidRPr="003265F7">
              <w:rPr>
                <w:rFonts w:eastAsia="Times New Roman" w:cs="Times New Roman"/>
                <w:color w:val="000000"/>
                <w:sz w:val="22"/>
                <w:lang w:eastAsia="ru-RU"/>
              </w:rPr>
              <w:t>Суммарное количество инцидентов по всем видам учета</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ед.</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9</w:t>
            </w:r>
            <w:r w:rsidRPr="003265F7">
              <w:rPr>
                <w:rFonts w:eastAsia="Times New Roman" w:cs="Times New Roman"/>
                <w:color w:val="000000"/>
                <w:sz w:val="22"/>
                <w:lang w:val="en-US" w:eastAsia="ru-RU"/>
              </w:rPr>
              <w:t>7</w:t>
            </w:r>
            <w:r w:rsidRPr="003265F7">
              <w:rPr>
                <w:rFonts w:eastAsia="Times New Roman" w:cs="Times New Roman"/>
                <w:color w:val="000000"/>
                <w:sz w:val="22"/>
                <w:lang w:eastAsia="ru-RU"/>
              </w:rPr>
              <w:t>0</w:t>
            </w:r>
          </w:p>
        </w:tc>
        <w:tc>
          <w:tcPr>
            <w:tcW w:w="1134" w:type="dxa"/>
            <w:tcBorders>
              <w:top w:val="none" w:sz="4" w:space="0" w:color="000000"/>
              <w:left w:val="none" w:sz="4" w:space="0" w:color="000000"/>
              <w:bottom w:val="single" w:sz="4" w:space="0" w:color="auto"/>
              <w:right w:val="single" w:sz="4" w:space="0" w:color="auto"/>
            </w:tcBorders>
            <w:noWrap/>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983</w:t>
            </w:r>
          </w:p>
        </w:tc>
        <w:tc>
          <w:tcPr>
            <w:tcW w:w="992" w:type="dxa"/>
            <w:tcBorders>
              <w:top w:val="none" w:sz="4" w:space="0" w:color="000000"/>
              <w:left w:val="none" w:sz="4" w:space="0" w:color="000000"/>
              <w:bottom w:val="single" w:sz="4" w:space="0" w:color="auto"/>
              <w:right w:val="single" w:sz="4" w:space="0" w:color="auto"/>
            </w:tcBorders>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791</w:t>
            </w:r>
          </w:p>
        </w:tc>
        <w:tc>
          <w:tcPr>
            <w:tcW w:w="1134" w:type="dxa"/>
            <w:tcBorders>
              <w:top w:val="none" w:sz="4" w:space="0" w:color="000000"/>
              <w:left w:val="none" w:sz="4" w:space="0" w:color="000000"/>
              <w:bottom w:val="single" w:sz="4" w:space="0" w:color="auto"/>
              <w:right w:val="single" w:sz="4" w:space="0" w:color="auto"/>
            </w:tcBorders>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1084</w:t>
            </w:r>
          </w:p>
        </w:tc>
        <w:tc>
          <w:tcPr>
            <w:tcW w:w="992" w:type="dxa"/>
            <w:tcBorders>
              <w:top w:val="none" w:sz="4" w:space="0" w:color="000000"/>
              <w:left w:val="none" w:sz="4" w:space="0" w:color="000000"/>
              <w:bottom w:val="single" w:sz="4" w:space="0" w:color="auto"/>
              <w:right w:val="single" w:sz="4" w:space="0" w:color="auto"/>
            </w:tcBorders>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1359</w:t>
            </w:r>
          </w:p>
        </w:tc>
      </w:tr>
      <w:tr w:rsidR="009324BB">
        <w:trPr>
          <w:trHeight w:val="419"/>
        </w:trPr>
        <w:tc>
          <w:tcPr>
            <w:tcW w:w="3033" w:type="dxa"/>
            <w:tcBorders>
              <w:top w:val="none" w:sz="4" w:space="0" w:color="000000"/>
              <w:left w:val="single" w:sz="4" w:space="0" w:color="auto"/>
              <w:bottom w:val="single" w:sz="4" w:space="0" w:color="auto"/>
              <w:right w:val="single" w:sz="4" w:space="0" w:color="auto"/>
            </w:tcBorders>
            <w:shd w:val="clear" w:color="auto" w:fill="auto"/>
            <w:vAlign w:val="center"/>
          </w:tcPr>
          <w:p w:rsidR="009324BB" w:rsidRPr="003265F7" w:rsidRDefault="009324BB" w:rsidP="00E60635">
            <w:pPr>
              <w:spacing w:after="0" w:line="276" w:lineRule="auto"/>
              <w:ind w:firstLine="0"/>
              <w:jc w:val="left"/>
              <w:rPr>
                <w:rFonts w:eastAsia="Times New Roman" w:cs="Times New Roman"/>
                <w:color w:val="000000"/>
                <w:sz w:val="22"/>
                <w:lang w:eastAsia="ru-RU"/>
              </w:rPr>
            </w:pPr>
            <w:r w:rsidRPr="003265F7">
              <w:rPr>
                <w:rFonts w:eastAsia="Times New Roman" w:cs="Times New Roman"/>
                <w:color w:val="000000"/>
                <w:sz w:val="22"/>
                <w:lang w:eastAsia="ru-RU"/>
              </w:rPr>
              <w:t>в т.ч. в магистральных сетях</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ед.</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310</w:t>
            </w:r>
          </w:p>
        </w:tc>
        <w:tc>
          <w:tcPr>
            <w:tcW w:w="1134" w:type="dxa"/>
            <w:tcBorders>
              <w:top w:val="none" w:sz="4" w:space="0" w:color="000000"/>
              <w:left w:val="none" w:sz="4" w:space="0" w:color="000000"/>
              <w:bottom w:val="single" w:sz="4" w:space="0" w:color="auto"/>
              <w:right w:val="single" w:sz="4" w:space="0" w:color="auto"/>
            </w:tcBorders>
            <w:noWrap/>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284</w:t>
            </w:r>
          </w:p>
        </w:tc>
        <w:tc>
          <w:tcPr>
            <w:tcW w:w="992" w:type="dxa"/>
            <w:tcBorders>
              <w:top w:val="none" w:sz="4" w:space="0" w:color="000000"/>
              <w:left w:val="none" w:sz="4" w:space="0" w:color="000000"/>
              <w:bottom w:val="single" w:sz="4" w:space="0" w:color="auto"/>
              <w:right w:val="single" w:sz="4" w:space="0" w:color="auto"/>
            </w:tcBorders>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224</w:t>
            </w:r>
          </w:p>
        </w:tc>
        <w:tc>
          <w:tcPr>
            <w:tcW w:w="1134" w:type="dxa"/>
            <w:tcBorders>
              <w:top w:val="none" w:sz="4" w:space="0" w:color="000000"/>
              <w:left w:val="none" w:sz="4" w:space="0" w:color="000000"/>
              <w:bottom w:val="single" w:sz="4" w:space="0" w:color="auto"/>
              <w:right w:val="single" w:sz="4" w:space="0" w:color="auto"/>
            </w:tcBorders>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304</w:t>
            </w:r>
          </w:p>
        </w:tc>
        <w:tc>
          <w:tcPr>
            <w:tcW w:w="992" w:type="dxa"/>
            <w:tcBorders>
              <w:top w:val="none" w:sz="4" w:space="0" w:color="000000"/>
              <w:left w:val="none" w:sz="4" w:space="0" w:color="000000"/>
              <w:bottom w:val="single" w:sz="4" w:space="0" w:color="auto"/>
              <w:right w:val="single" w:sz="4" w:space="0" w:color="auto"/>
            </w:tcBorders>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297</w:t>
            </w:r>
          </w:p>
        </w:tc>
      </w:tr>
      <w:tr w:rsidR="009324BB">
        <w:trPr>
          <w:trHeight w:val="419"/>
        </w:trPr>
        <w:tc>
          <w:tcPr>
            <w:tcW w:w="3033" w:type="dxa"/>
            <w:tcBorders>
              <w:top w:val="none" w:sz="4" w:space="0" w:color="000000"/>
              <w:left w:val="single" w:sz="4" w:space="0" w:color="auto"/>
              <w:bottom w:val="single" w:sz="4" w:space="0" w:color="auto"/>
              <w:right w:val="single" w:sz="4" w:space="0" w:color="auto"/>
            </w:tcBorders>
            <w:shd w:val="clear" w:color="auto" w:fill="auto"/>
            <w:vAlign w:val="center"/>
          </w:tcPr>
          <w:p w:rsidR="009324BB" w:rsidRPr="003265F7" w:rsidRDefault="009324BB" w:rsidP="00E60635">
            <w:pPr>
              <w:spacing w:after="0" w:line="276" w:lineRule="auto"/>
              <w:ind w:firstLine="0"/>
              <w:jc w:val="left"/>
              <w:rPr>
                <w:rFonts w:eastAsia="Times New Roman" w:cs="Times New Roman"/>
                <w:color w:val="000000"/>
                <w:sz w:val="22"/>
                <w:lang w:eastAsia="ru-RU"/>
              </w:rPr>
            </w:pPr>
            <w:r w:rsidRPr="003265F7">
              <w:rPr>
                <w:rFonts w:eastAsia="Times New Roman" w:cs="Times New Roman"/>
                <w:color w:val="000000"/>
                <w:sz w:val="22"/>
                <w:lang w:eastAsia="ru-RU"/>
              </w:rPr>
              <w:t>в т.ч. в распределительных сетях</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ед.</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660</w:t>
            </w:r>
          </w:p>
        </w:tc>
        <w:tc>
          <w:tcPr>
            <w:tcW w:w="1134" w:type="dxa"/>
            <w:tcBorders>
              <w:top w:val="none" w:sz="4" w:space="0" w:color="000000"/>
              <w:left w:val="none" w:sz="4" w:space="0" w:color="000000"/>
              <w:bottom w:val="single" w:sz="4" w:space="0" w:color="auto"/>
              <w:right w:val="single" w:sz="4" w:space="0" w:color="auto"/>
            </w:tcBorders>
            <w:noWrap/>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699</w:t>
            </w:r>
          </w:p>
        </w:tc>
        <w:tc>
          <w:tcPr>
            <w:tcW w:w="992" w:type="dxa"/>
            <w:tcBorders>
              <w:top w:val="none" w:sz="4" w:space="0" w:color="000000"/>
              <w:left w:val="none" w:sz="4" w:space="0" w:color="000000"/>
              <w:bottom w:val="single" w:sz="4" w:space="0" w:color="auto"/>
              <w:right w:val="single" w:sz="4" w:space="0" w:color="auto"/>
            </w:tcBorders>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567</w:t>
            </w:r>
          </w:p>
        </w:tc>
        <w:tc>
          <w:tcPr>
            <w:tcW w:w="1134" w:type="dxa"/>
            <w:tcBorders>
              <w:top w:val="none" w:sz="4" w:space="0" w:color="000000"/>
              <w:left w:val="none" w:sz="4" w:space="0" w:color="000000"/>
              <w:bottom w:val="single" w:sz="4" w:space="0" w:color="auto"/>
              <w:right w:val="single" w:sz="4" w:space="0" w:color="auto"/>
            </w:tcBorders>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780</w:t>
            </w:r>
          </w:p>
        </w:tc>
        <w:tc>
          <w:tcPr>
            <w:tcW w:w="992" w:type="dxa"/>
            <w:tcBorders>
              <w:top w:val="none" w:sz="4" w:space="0" w:color="000000"/>
              <w:left w:val="none" w:sz="4" w:space="0" w:color="000000"/>
              <w:bottom w:val="single" w:sz="4" w:space="0" w:color="auto"/>
              <w:right w:val="single" w:sz="4" w:space="0" w:color="auto"/>
            </w:tcBorders>
            <w:vAlign w:val="center"/>
          </w:tcPr>
          <w:p w:rsidR="009324BB" w:rsidRPr="003265F7" w:rsidRDefault="009324BB" w:rsidP="00E60635">
            <w:pPr>
              <w:spacing w:after="0" w:line="276" w:lineRule="auto"/>
              <w:ind w:firstLine="0"/>
              <w:jc w:val="center"/>
              <w:rPr>
                <w:rFonts w:eastAsia="Times New Roman" w:cs="Times New Roman"/>
                <w:color w:val="000000"/>
                <w:sz w:val="22"/>
                <w:lang w:eastAsia="ru-RU"/>
              </w:rPr>
            </w:pPr>
            <w:r w:rsidRPr="003265F7">
              <w:rPr>
                <w:rFonts w:eastAsia="Times New Roman" w:cs="Times New Roman"/>
                <w:color w:val="000000"/>
                <w:sz w:val="22"/>
                <w:lang w:eastAsia="ru-RU"/>
              </w:rPr>
              <w:t>1062</w:t>
            </w:r>
          </w:p>
        </w:tc>
      </w:tr>
    </w:tbl>
    <w:p w:rsidR="00087E79" w:rsidRDefault="00087E79" w:rsidP="00E60635">
      <w:pPr>
        <w:spacing w:after="0" w:line="276" w:lineRule="auto"/>
      </w:pPr>
    </w:p>
    <w:p w:rsidR="003B1D0B" w:rsidRDefault="00622671" w:rsidP="00E60635">
      <w:pPr>
        <w:spacing w:after="0" w:line="276" w:lineRule="auto"/>
      </w:pPr>
      <w:r w:rsidRPr="00D96F2D">
        <w:lastRenderedPageBreak/>
        <w:t xml:space="preserve">Увеличение количества повреждений </w:t>
      </w:r>
      <w:r w:rsidR="00E37ED3" w:rsidRPr="00D96F2D">
        <w:t>на тепловых сетях</w:t>
      </w:r>
      <w:r w:rsidRPr="00D96F2D">
        <w:t xml:space="preserve"> связано с</w:t>
      </w:r>
      <w:r w:rsidR="00E60635">
        <w:t xml:space="preserve"> </w:t>
      </w:r>
      <w:r w:rsidR="00E37ED3" w:rsidRPr="00D96F2D">
        <w:t>затоплени</w:t>
      </w:r>
      <w:r w:rsidR="0015465B" w:rsidRPr="00D96F2D">
        <w:t>ем каналов тепловых сетей</w:t>
      </w:r>
      <w:r w:rsidR="00E37ED3" w:rsidRPr="00D96F2D">
        <w:t xml:space="preserve"> паводковыми и водопроводными</w:t>
      </w:r>
      <w:r w:rsidR="0015465B" w:rsidRPr="00D96F2D">
        <w:t xml:space="preserve"> водами</w:t>
      </w:r>
      <w:r w:rsidR="00E37ED3" w:rsidRPr="00D96F2D">
        <w:t xml:space="preserve"> </w:t>
      </w:r>
      <w:r w:rsidR="00F954FB" w:rsidRPr="00D96F2D">
        <w:t xml:space="preserve">смежных коммуникаций </w:t>
      </w:r>
      <w:r w:rsidR="00D96F2D" w:rsidRPr="00D96F2D">
        <w:t xml:space="preserve">в связи недостаточной пропускной способностью ливневой канализации в городе Курске (особенно в центральной части города). </w:t>
      </w:r>
      <w:r w:rsidR="0015465B">
        <w:t>Для снижения повреждаемости тепловых сетей необходимо увеличить объем замены тепловых сетей</w:t>
      </w:r>
      <w:r w:rsidR="0060189C">
        <w:t xml:space="preserve"> в бесканальном исполнении (в ППУ и /или ППМ изоляции)</w:t>
      </w:r>
      <w:r w:rsidR="00D96F2D">
        <w:t xml:space="preserve">, а также обеспечить мероприятия </w:t>
      </w:r>
      <w:r w:rsidR="0060189C">
        <w:t xml:space="preserve">с целью предотвращения проникновения грунтовых и дождевых вод </w:t>
      </w:r>
      <w:r w:rsidR="00D96F2D">
        <w:t>в каналы</w:t>
      </w:r>
      <w:r w:rsidR="0060189C">
        <w:t xml:space="preserve"> тепловых сетей. Увеличение объема замены тепловых сетей</w:t>
      </w:r>
      <w:r w:rsidR="00736215" w:rsidRPr="00736215">
        <w:t xml:space="preserve"> </w:t>
      </w:r>
      <w:r w:rsidR="00736215">
        <w:t xml:space="preserve">за счет средств </w:t>
      </w:r>
      <w:r w:rsidR="00B64A14">
        <w:t xml:space="preserve">ЕТО </w:t>
      </w:r>
      <w:r w:rsidR="00736215">
        <w:t xml:space="preserve">невозможно при действующих тарифных </w:t>
      </w:r>
      <w:r w:rsidR="00312F77">
        <w:t>ограничениях</w:t>
      </w:r>
      <w:r w:rsidR="00E60635">
        <w:t>. Одним из вариантов является</w:t>
      </w:r>
      <w:r w:rsidR="00D96F2D">
        <w:t xml:space="preserve"> </w:t>
      </w:r>
      <w:r w:rsidR="0060189C">
        <w:t xml:space="preserve">софинансировании </w:t>
      </w:r>
      <w:r w:rsidR="00312F77">
        <w:t xml:space="preserve">за счет </w:t>
      </w:r>
      <w:r w:rsidR="0060189C">
        <w:t>программы</w:t>
      </w:r>
      <w:r w:rsidR="00312F77">
        <w:t>/</w:t>
      </w:r>
      <w:r w:rsidR="00190425">
        <w:t xml:space="preserve"> средств модернизации коммунальной инфраструктуры Фон</w:t>
      </w:r>
      <w:r w:rsidR="0058541A">
        <w:t xml:space="preserve">да национального благосостояния или </w:t>
      </w:r>
      <w:r w:rsidR="00102DC4">
        <w:t>муниципальных/</w:t>
      </w:r>
      <w:r w:rsidR="0058541A">
        <w:t xml:space="preserve"> региональных программ.</w:t>
      </w:r>
    </w:p>
    <w:p w:rsidR="00622671" w:rsidRDefault="00622671" w:rsidP="00E60635">
      <w:pPr>
        <w:spacing w:after="0" w:line="276" w:lineRule="auto"/>
      </w:pPr>
    </w:p>
    <w:p w:rsidR="00087E79" w:rsidRDefault="003F5725" w:rsidP="00E60635">
      <w:pPr>
        <w:pStyle w:val="2"/>
        <w:spacing w:before="0" w:after="0" w:line="276" w:lineRule="auto"/>
      </w:pPr>
      <w:bookmarkStart w:id="428" w:name="_Toc475879444"/>
      <w:bookmarkStart w:id="429" w:name="_Toc56651655"/>
      <w:bookmarkStart w:id="430" w:name="_Toc56651858"/>
      <w:bookmarkStart w:id="431" w:name="_Toc56652042"/>
      <w:bookmarkStart w:id="432" w:name="_Toc72854684"/>
      <w:bookmarkStart w:id="433" w:name="_Toc78837887"/>
      <w:bookmarkStart w:id="434" w:name="_Toc164419194"/>
      <w:bookmarkStart w:id="435" w:name="_Toc173917379"/>
      <w:bookmarkStart w:id="436" w:name="_Toc229575825"/>
      <w:r>
        <w:t xml:space="preserve">3.10 Статистика </w:t>
      </w:r>
      <w:bookmarkEnd w:id="428"/>
      <w:bookmarkEnd w:id="429"/>
      <w:bookmarkEnd w:id="430"/>
      <w:bookmarkEnd w:id="431"/>
      <w:bookmarkEnd w:id="432"/>
      <w:bookmarkEnd w:id="433"/>
      <w:r>
        <w:t>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434"/>
      <w:bookmarkEnd w:id="435"/>
      <w:bookmarkEnd w:id="436"/>
    </w:p>
    <w:p w:rsidR="00087E79" w:rsidRDefault="003F5725" w:rsidP="00E60635">
      <w:pPr>
        <w:spacing w:after="0" w:line="276" w:lineRule="auto"/>
      </w:pPr>
      <w: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Нормативный перерыв теплоснабжения с момента обнаружения, идентификации дефекта,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регламентированы п. 6.10 СП 124.13330.2012 Тепловые сети. Актуализированная редакция СНиП 41-02-2003 и представлены в таблице</w:t>
      </w:r>
      <w:r w:rsidR="00E60635">
        <w:t xml:space="preserve"> 9</w:t>
      </w:r>
      <w:r w:rsidR="006959B7">
        <w:t>8</w:t>
      </w:r>
      <w:r>
        <w:t>.</w:t>
      </w:r>
    </w:p>
    <w:p w:rsidR="00087E79" w:rsidRDefault="00087E79" w:rsidP="00E60635">
      <w:pPr>
        <w:pStyle w:val="af0"/>
        <w:spacing w:before="0" w:after="0" w:line="276" w:lineRule="auto"/>
      </w:pPr>
    </w:p>
    <w:p w:rsidR="00E60635" w:rsidRDefault="00E60635" w:rsidP="00147D10">
      <w:pPr>
        <w:pStyle w:val="afe"/>
        <w:ind w:firstLine="708"/>
      </w:pPr>
      <w:bookmarkStart w:id="437" w:name="_Toc234259334"/>
      <w:r>
        <w:t xml:space="preserve">Таблица </w:t>
      </w:r>
      <w:fldSimple w:instr=" SEQ Таблица \* ARABIC ">
        <w:r w:rsidR="00992FAE">
          <w:rPr>
            <w:noProof/>
          </w:rPr>
          <w:t>9</w:t>
        </w:r>
        <w:r w:rsidR="006959B7">
          <w:rPr>
            <w:noProof/>
          </w:rPr>
          <w:t>8</w:t>
        </w:r>
      </w:fldSimple>
      <w:r>
        <w:t xml:space="preserve"> </w:t>
      </w:r>
      <w:r w:rsidRPr="00773413">
        <w:t>– Среднее время, затраченное на восстановление теплоснабжения потребителей после аварийных отключений</w:t>
      </w:r>
      <w:bookmarkEnd w:id="437"/>
    </w:p>
    <w:tbl>
      <w:tblPr>
        <w:tblW w:w="4725" w:type="pct"/>
        <w:tblLook w:val="04A0" w:firstRow="1" w:lastRow="0" w:firstColumn="1" w:lastColumn="0" w:noHBand="0" w:noVBand="1"/>
      </w:tblPr>
      <w:tblGrid>
        <w:gridCol w:w="4469"/>
        <w:gridCol w:w="4629"/>
      </w:tblGrid>
      <w:tr w:rsidR="00087E79" w:rsidTr="00D96F2D">
        <w:trPr>
          <w:trHeight w:val="20"/>
          <w:tblHeader/>
        </w:trPr>
        <w:tc>
          <w:tcPr>
            <w:tcW w:w="2456" w:type="pc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Диаметр труб тепловых сетей, мм</w:t>
            </w:r>
          </w:p>
        </w:tc>
        <w:tc>
          <w:tcPr>
            <w:tcW w:w="2544"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Время восстановления теплоснабжения, ч</w:t>
            </w:r>
          </w:p>
        </w:tc>
      </w:tr>
      <w:tr w:rsidR="00087E79" w:rsidTr="00D96F2D">
        <w:trPr>
          <w:trHeight w:val="20"/>
        </w:trPr>
        <w:tc>
          <w:tcPr>
            <w:tcW w:w="2456"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300</w:t>
            </w:r>
          </w:p>
        </w:tc>
        <w:tc>
          <w:tcPr>
            <w:tcW w:w="254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15</w:t>
            </w:r>
          </w:p>
        </w:tc>
      </w:tr>
      <w:tr w:rsidR="00087E79" w:rsidTr="00D96F2D">
        <w:trPr>
          <w:trHeight w:val="20"/>
        </w:trPr>
        <w:tc>
          <w:tcPr>
            <w:tcW w:w="2456"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400</w:t>
            </w:r>
          </w:p>
        </w:tc>
        <w:tc>
          <w:tcPr>
            <w:tcW w:w="254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18</w:t>
            </w:r>
          </w:p>
        </w:tc>
      </w:tr>
      <w:tr w:rsidR="00087E79" w:rsidTr="00D96F2D">
        <w:trPr>
          <w:trHeight w:val="20"/>
        </w:trPr>
        <w:tc>
          <w:tcPr>
            <w:tcW w:w="2456"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500</w:t>
            </w:r>
          </w:p>
        </w:tc>
        <w:tc>
          <w:tcPr>
            <w:tcW w:w="254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22</w:t>
            </w:r>
          </w:p>
        </w:tc>
      </w:tr>
      <w:tr w:rsidR="00087E79" w:rsidTr="00D96F2D">
        <w:trPr>
          <w:trHeight w:val="20"/>
        </w:trPr>
        <w:tc>
          <w:tcPr>
            <w:tcW w:w="2456"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600</w:t>
            </w:r>
          </w:p>
        </w:tc>
        <w:tc>
          <w:tcPr>
            <w:tcW w:w="254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26</w:t>
            </w:r>
          </w:p>
        </w:tc>
      </w:tr>
      <w:tr w:rsidR="00087E79" w:rsidTr="00D96F2D">
        <w:trPr>
          <w:trHeight w:val="20"/>
        </w:trPr>
        <w:tc>
          <w:tcPr>
            <w:tcW w:w="2456"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700</w:t>
            </w:r>
          </w:p>
        </w:tc>
        <w:tc>
          <w:tcPr>
            <w:tcW w:w="254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29</w:t>
            </w:r>
          </w:p>
        </w:tc>
      </w:tr>
      <w:tr w:rsidR="00087E79" w:rsidTr="00D96F2D">
        <w:trPr>
          <w:trHeight w:val="20"/>
        </w:trPr>
        <w:tc>
          <w:tcPr>
            <w:tcW w:w="2456"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800-1000</w:t>
            </w:r>
          </w:p>
        </w:tc>
        <w:tc>
          <w:tcPr>
            <w:tcW w:w="254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605F1" w:rsidRDefault="003F5725" w:rsidP="00E60635">
            <w:pPr>
              <w:pStyle w:val="af2"/>
              <w:spacing w:after="0" w:line="276" w:lineRule="auto"/>
              <w:rPr>
                <w:sz w:val="22"/>
              </w:rPr>
            </w:pPr>
            <w:r w:rsidRPr="003605F1">
              <w:rPr>
                <w:sz w:val="22"/>
              </w:rPr>
              <w:t>40</w:t>
            </w:r>
          </w:p>
        </w:tc>
      </w:tr>
    </w:tbl>
    <w:p w:rsidR="00087E79" w:rsidRDefault="003F5725" w:rsidP="00E60635">
      <w:pPr>
        <w:spacing w:after="0" w:line="276" w:lineRule="auto"/>
      </w:pPr>
      <w:r>
        <w:t>В целом по городскому округу Курск время восстановления работоспособности тепловых сетей соответствует установленным нормативам.</w:t>
      </w:r>
    </w:p>
    <w:p w:rsidR="00087E79" w:rsidRDefault="00087E79" w:rsidP="00E60635">
      <w:pPr>
        <w:spacing w:after="0" w:line="276" w:lineRule="auto"/>
      </w:pPr>
    </w:p>
    <w:p w:rsidR="00087E79" w:rsidRDefault="003F5725" w:rsidP="00E60635">
      <w:pPr>
        <w:spacing w:after="0" w:line="276" w:lineRule="auto"/>
        <w:rPr>
          <w:b/>
        </w:rPr>
      </w:pPr>
      <w:bookmarkStart w:id="438" w:name="_Toc475879445"/>
      <w:bookmarkStart w:id="439" w:name="_Toc56651656"/>
      <w:bookmarkStart w:id="440" w:name="_Toc56651859"/>
      <w:bookmarkStart w:id="441" w:name="_Toc56652043"/>
      <w:bookmarkStart w:id="442" w:name="_Toc72854685"/>
      <w:bookmarkStart w:id="443" w:name="_Toc78837888"/>
      <w:r>
        <w:rPr>
          <w:b/>
        </w:rPr>
        <w:t>3.3.11 Описание процедур диагностики состояния тепловых сетей и планирования капитальных (текущих) ремонтов</w:t>
      </w:r>
      <w:bookmarkEnd w:id="438"/>
      <w:bookmarkEnd w:id="439"/>
      <w:bookmarkEnd w:id="440"/>
      <w:bookmarkEnd w:id="441"/>
      <w:bookmarkEnd w:id="442"/>
      <w:bookmarkEnd w:id="443"/>
    </w:p>
    <w:p w:rsidR="00087E79" w:rsidRDefault="003F5725" w:rsidP="00E60635">
      <w:pPr>
        <w:spacing w:after="0" w:line="276" w:lineRule="auto"/>
      </w:pPr>
      <w:r>
        <w:t>В настоящее время не существует единого метода для мониторинга состояния тепловых сетей неразрушающего контроля металла трубопроводов, который бы сочетал в себе одновременно простоту и широкий диапазон применения на тепловых сетях, высокую эффективность и достоверность результатов. В связи с этим используются несколько видов технической диагностики. Их достоверность проверяется путем визуально-измерительного контроля.</w:t>
      </w:r>
    </w:p>
    <w:p w:rsidR="00087E79" w:rsidRDefault="003F5725" w:rsidP="00E60635">
      <w:pPr>
        <w:spacing w:after="0" w:line="276" w:lineRule="auto"/>
      </w:pPr>
      <w:bookmarkStart w:id="444" w:name="_Toc56651657"/>
      <w:bookmarkStart w:id="445" w:name="_Toc56651860"/>
      <w:bookmarkStart w:id="446" w:name="_Toc56652044"/>
      <w:bookmarkStart w:id="447" w:name="_Toc72854686"/>
      <w:bookmarkStart w:id="448" w:name="_Toc78837889"/>
      <w:r>
        <w:t>Методы технической диагностики, используемые теплосетевыми организациями на территории</w:t>
      </w:r>
      <w:r w:rsidR="00125200">
        <w:t xml:space="preserve"> муниципального образования городской округ город Курск</w:t>
      </w:r>
      <w:bookmarkEnd w:id="444"/>
      <w:bookmarkEnd w:id="445"/>
      <w:bookmarkEnd w:id="446"/>
      <w:bookmarkEnd w:id="447"/>
      <w:bookmarkEnd w:id="448"/>
      <w:r>
        <w:t>.</w:t>
      </w:r>
    </w:p>
    <w:p w:rsidR="00087E79" w:rsidRDefault="003F5725" w:rsidP="00E60635">
      <w:pPr>
        <w:spacing w:after="0" w:line="276" w:lineRule="auto"/>
      </w:pPr>
      <w:r>
        <w:lastRenderedPageBreak/>
        <w:t>Гидравлические испытания. 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rsidR="00087E79" w:rsidRDefault="003F5725" w:rsidP="00E60635">
      <w:pPr>
        <w:spacing w:after="0" w:line="276" w:lineRule="auto"/>
      </w:pPr>
      <w:r>
        <w:t>Как показывает опыт, метод гидравлических испытаний позволяет выявить около 75-80 % мест утечек на тепловых сетях. Однако существенным недостатком данного метода является выявление значительной части утечек при проведении испытаний, касающихся только внутриквартальных тепловых сетей малых диаметров.</w:t>
      </w:r>
    </w:p>
    <w:p w:rsidR="00C43BE5" w:rsidRDefault="00C43BE5" w:rsidP="00E60635">
      <w:pPr>
        <w:spacing w:after="0" w:line="276" w:lineRule="auto"/>
        <w:rPr>
          <w:rFonts w:eastAsia="Times New Roman" w:cs="Times New Roman"/>
          <w:szCs w:val="24"/>
          <w:lang w:eastAsia="ru-RU"/>
        </w:rPr>
      </w:pPr>
      <w:r>
        <w:rPr>
          <w:rFonts w:eastAsia="Times New Roman" w:cs="Times New Roman"/>
          <w:szCs w:val="24"/>
          <w:lang w:eastAsia="ru-RU"/>
        </w:rPr>
        <w:t xml:space="preserve">На тепловых сетях ежегодно в летний период проводятся испытания на прочность и плотность повышенным давлением 1,25* </w:t>
      </w:r>
      <w:proofErr w:type="spellStart"/>
      <w:r>
        <w:rPr>
          <w:rFonts w:eastAsia="Times New Roman" w:cs="Times New Roman"/>
          <w:szCs w:val="24"/>
          <w:lang w:eastAsia="ru-RU"/>
        </w:rPr>
        <w:t>Рраб</w:t>
      </w:r>
      <w:proofErr w:type="spellEnd"/>
      <w:r>
        <w:rPr>
          <w:rFonts w:eastAsia="Times New Roman" w:cs="Times New Roman"/>
          <w:szCs w:val="24"/>
          <w:lang w:eastAsia="ru-RU"/>
        </w:rPr>
        <w:t xml:space="preserve"> с целью выявления повреждений на тепловых сетях, согласно правил технической эксплуатации объектов теплоснабжения и теплопотребляющих установок утверждённые приказом Минэнерго России от 14.05.2025 №511 (действующие с 1.09.2025). Испытания тепловые сети проходят последовательно по графику утверждённому администрацией г. Курска до ноября года предшествующего испытаниям, на основании постановления Правительства РФ от 10.07.2023 № 1156 «Правила вывода в ремонт и из эксплуатации источников тепловой энергии и тепловых сетей». </w:t>
      </w:r>
    </w:p>
    <w:p w:rsidR="00087E79" w:rsidRDefault="003F5725" w:rsidP="00E60635">
      <w:pPr>
        <w:spacing w:after="0" w:line="276" w:lineRule="auto"/>
      </w:pPr>
      <w:r>
        <w:t xml:space="preserve">Испытания на тепловые потери. Целью испытаний является определение эксплуатационных потерь через тепловую изоляцию водяных тепловых сетей на балансе ТСО. Определение тепловых потерь осуществляется на основании испытаний, проводимых в соответствии с документом «Методические указания по определению тепловых потерь в водяных тепловых сетях» СО 34.09.255-97. Результаты определения тепловых потерь через теплоизоляцию по данным испытаний сопоставляются с нормами проектирования, выдается качественная и количественная оценка теплоизоляционных свойств испытываемых участков, которая используется при нормировании эксплуатационных тепловых потерь для водяных тепловых сетей ТСО. </w:t>
      </w:r>
    </w:p>
    <w:p w:rsidR="00087E79" w:rsidRDefault="003F5725" w:rsidP="00E60635">
      <w:pPr>
        <w:spacing w:after="0" w:line="276" w:lineRule="auto"/>
      </w:pPr>
      <w:r>
        <w:t>Испытания на гидравлические потери. Определение фактических гидравлических характеристик трубопроводов тепловых сетей, состояния их внутренней поверхности и фактической пропускной способности. Оценка состояния трубопроводов по результатам испытаний проводится путем сравнения фактического коэффициента гидравлического сопротивления с расчетным значением при эквивалентной шероховатости трубопровода для данных диаметров новых трубопроводов, а также фактической и расчетной пропускной способности отдельного участка или испытанных участков сети в целом.</w:t>
      </w:r>
    </w:p>
    <w:p w:rsidR="00087E79" w:rsidRDefault="003F5725" w:rsidP="00E60635">
      <w:pPr>
        <w:spacing w:after="0" w:line="276" w:lineRule="auto"/>
      </w:pPr>
      <w:r>
        <w:t>Испытания на максимальную температуру теплоносителя проводятся в соответствии с «Правилами технической эксплуатации электрических станций и сетей Российской федерации»</w:t>
      </w:r>
      <w:r w:rsidR="0072631D">
        <w:t xml:space="preserve"> утвержденные приказом Минэнерго России от 04.10.2022 №1070</w:t>
      </w:r>
      <w:r>
        <w:t>, «Типовой инструкцией по технической эксплуатации систем транспорта и распределения тепловой энергии»</w:t>
      </w:r>
      <w:r w:rsidR="0072631D">
        <w:t xml:space="preserve"> (РД 153-34.0-20.507-98)</w:t>
      </w:r>
      <w:r>
        <w:t xml:space="preserve"> и местной инструкцией. Испытания проводятся не реже одного раза в 5 лет. Испытания проводятся в конце отопительного сезона с отключением внутренних систем детских и лечебных учреждений. Испытания проводятся по зонам теплоснабжения. Максимальная испытательная температура соответствует температуре срезки по источнику в предстоящий отопительный сезон. После проведения испытаний составляется Акт.</w:t>
      </w:r>
    </w:p>
    <w:p w:rsidR="00087E79" w:rsidRDefault="003F5725" w:rsidP="00E60635">
      <w:pPr>
        <w:spacing w:after="0" w:line="276" w:lineRule="auto"/>
      </w:pPr>
      <w:r>
        <w:t>Испытания на потенциалы блуждающих токов. Испытания представляют собой электрические измерения для определения коррозионной агрессивности грунтов и опасного действия блуждающих токов на трубопроводы подземных тепловых сетей.</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lastRenderedPageBreak/>
        <w:t xml:space="preserve">В условиях недостаточного финансирования для повышения экономической эффективности эксплуатации тепловых сетей и, в первую очередь, сокращения числа аварий (течей), целесообразно планировать и производить 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 </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Диагностика состояния тепловой сети начинается с анализа проектной, исполнительной и эксплуатационной документации. Затем производится осмотр трассы трубопровода в соответствии с РД 34-10-130-96 «Инструкция по визуальному и измерительному контролю» для получения информации о текущем состоянии тепловой сети и уточнения объема подготовительных работ. К диагностике состояния тепловых сетей приступают после окончания всех подготовительных работ.</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При эксплуатации тепловых сетей, для выявления мест утечек теплоносителя из трубопроводов, теплоснабжающие и теплосетевые организации городского округа</w:t>
      </w:r>
      <w:r w:rsidR="000E7175">
        <w:rPr>
          <w:rFonts w:eastAsia="Times New Roman" w:cs="Times New Roman"/>
          <w:szCs w:val="24"/>
          <w:lang w:eastAsia="ru-RU"/>
        </w:rPr>
        <w:t xml:space="preserve"> город</w:t>
      </w:r>
      <w:r>
        <w:rPr>
          <w:rFonts w:eastAsia="Times New Roman" w:cs="Times New Roman"/>
          <w:szCs w:val="24"/>
          <w:lang w:eastAsia="ru-RU"/>
        </w:rPr>
        <w:t xml:space="preserve"> Курск, применяют следующие методы технической диагностики:</w:t>
      </w:r>
    </w:p>
    <w:p w:rsidR="00087E79" w:rsidRDefault="003F5725" w:rsidP="00E60635">
      <w:pPr>
        <w:spacing w:after="0" w:line="276" w:lineRule="auto"/>
        <w:rPr>
          <w:rFonts w:eastAsia="Times New Roman" w:cs="Times New Roman"/>
          <w:szCs w:val="24"/>
          <w:lang w:eastAsia="ru-RU"/>
        </w:rPr>
      </w:pPr>
      <w:proofErr w:type="spellStart"/>
      <w:r>
        <w:rPr>
          <w:rFonts w:eastAsia="Times New Roman" w:cs="Times New Roman"/>
          <w:i/>
          <w:szCs w:val="24"/>
          <w:lang w:eastAsia="ru-RU"/>
        </w:rPr>
        <w:t>Опресcовка</w:t>
      </w:r>
      <w:proofErr w:type="spellEnd"/>
      <w:r>
        <w:rPr>
          <w:rFonts w:eastAsia="Times New Roman" w:cs="Times New Roman"/>
          <w:i/>
          <w:szCs w:val="24"/>
          <w:lang w:eastAsia="ru-RU"/>
        </w:rPr>
        <w:t xml:space="preserve"> на прочность (гидравлические испытания) повышенным давлением</w:t>
      </w:r>
      <w:r>
        <w:rPr>
          <w:rFonts w:eastAsia="Times New Roman" w:cs="Times New Roman"/>
          <w:szCs w:val="24"/>
          <w:lang w:eastAsia="ru-RU"/>
        </w:rPr>
        <w:t xml:space="preserve">. </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20÷40%. Метод применяется в комплексе оперативной системы сбора и анализа данных о состоянии теплопроводов.</w:t>
      </w:r>
    </w:p>
    <w:p w:rsidR="00087E79" w:rsidRDefault="003F5725" w:rsidP="00E60635">
      <w:pPr>
        <w:spacing w:after="0" w:line="276" w:lineRule="auto"/>
        <w:rPr>
          <w:rFonts w:eastAsia="Times New Roman" w:cs="Times New Roman"/>
          <w:szCs w:val="24"/>
          <w:lang w:eastAsia="ru-RU"/>
        </w:rPr>
      </w:pPr>
      <w:r>
        <w:rPr>
          <w:rFonts w:eastAsia="Times New Roman" w:cs="Times New Roman"/>
          <w:i/>
          <w:szCs w:val="24"/>
          <w:lang w:eastAsia="ru-RU"/>
        </w:rPr>
        <w:t>Ревизия запорной арматуры</w:t>
      </w:r>
      <w:r>
        <w:rPr>
          <w:rFonts w:eastAsia="Times New Roman" w:cs="Times New Roman"/>
          <w:b/>
          <w:szCs w:val="24"/>
          <w:lang w:eastAsia="ru-RU"/>
        </w:rPr>
        <w:t>:</w:t>
      </w:r>
      <w:r>
        <w:rPr>
          <w:rFonts w:eastAsia="Times New Roman" w:cs="Times New Roman"/>
          <w:szCs w:val="24"/>
          <w:lang w:eastAsia="ru-RU"/>
        </w:rPr>
        <w:t xml:space="preserve"> разборка арматуры без демонтажа запорной и регулирующей части штока, очистка и смазка ходовой части, проверка уплотнительных поверхностей, обратная сборка с установкой прокладок, набивкой сальника и гидравлические испытания на прочность и плотность. Кроме того, ревизии подвергается вся арматура, нормативный срок эксплуатации которой истек.</w:t>
      </w:r>
    </w:p>
    <w:p w:rsidR="00087E79" w:rsidRDefault="003F5725" w:rsidP="00E60635">
      <w:pPr>
        <w:spacing w:after="0" w:line="276" w:lineRule="auto"/>
      </w:pPr>
      <w:bookmarkStart w:id="449" w:name="_Toc56651658"/>
      <w:bookmarkStart w:id="450" w:name="_Toc56651861"/>
      <w:bookmarkStart w:id="451" w:name="_Toc56652045"/>
      <w:bookmarkStart w:id="452" w:name="_Toc72854687"/>
      <w:bookmarkStart w:id="453" w:name="_Toc78837890"/>
      <w:r>
        <w:t xml:space="preserve">Методы технической диагностики, не нашедшие применения теплосетевыми организациями города </w:t>
      </w:r>
      <w:bookmarkEnd w:id="449"/>
      <w:bookmarkEnd w:id="450"/>
      <w:bookmarkEnd w:id="451"/>
      <w:bookmarkEnd w:id="452"/>
      <w:bookmarkEnd w:id="453"/>
      <w:r>
        <w:t>Курска.</w:t>
      </w:r>
    </w:p>
    <w:p w:rsidR="00087E79" w:rsidRDefault="003F5725" w:rsidP="00E60635">
      <w:pPr>
        <w:spacing w:after="0" w:line="276" w:lineRule="auto"/>
      </w:pPr>
      <w:r>
        <w:t>В целях повышения качества диагностики тепловых сетей теплоснабжающим организациям предлагается рассмотреть нижеперечисленные методы. Использование различных методов диагностики позволяет с большей точностью выявлять места утечек на тепловых сетях, выявлять участки с наибольшими тепловыми потерями и оптимально планировать ремонты.</w:t>
      </w:r>
    </w:p>
    <w:p w:rsidR="00087E79" w:rsidRDefault="003F5725" w:rsidP="00E60635">
      <w:pPr>
        <w:spacing w:after="0" w:line="276" w:lineRule="auto"/>
      </w:pPr>
      <w:r>
        <w:t>Метод акустической диагностики. Используются корреляторы усовершенствованной конструкции. Метод новый, и пробные применения на сетях дали положительные результаты.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тепловых сетей.</w:t>
      </w:r>
    </w:p>
    <w:p w:rsidR="00087E79" w:rsidRDefault="003F5725" w:rsidP="00E60635">
      <w:pPr>
        <w:spacing w:after="0" w:line="276" w:lineRule="auto"/>
      </w:pPr>
      <w:r>
        <w:t>Метод акустической эмиссии. 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rsidR="00087E79" w:rsidRDefault="003F5725" w:rsidP="00E60635">
      <w:pPr>
        <w:spacing w:after="0" w:line="276" w:lineRule="auto"/>
      </w:pPr>
      <w:r>
        <w:t xml:space="preserve">Тепловая аэросъемка в ИК-диапазоне.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w:t>
      </w:r>
      <w:r>
        <w:lastRenderedPageBreak/>
        <w:t>работает, но снега на земле нет. Недостатком метода является высокая стоимость проведения обследования.</w:t>
      </w:r>
    </w:p>
    <w:p w:rsidR="00087E79" w:rsidRDefault="003F5725" w:rsidP="00E60635">
      <w:pPr>
        <w:spacing w:after="0" w:line="276" w:lineRule="auto"/>
      </w:pPr>
      <w:r>
        <w:t>Метод магнитной памяти металла. Метод хорош для выявления участков с повышенным напряжением металла при непосредственном контакте с трубопроводом тепловых сетей. Используется там, где можно прокатывать каретку по голому металлу трубы, этим обусловлена и ограниченность его применения.</w:t>
      </w:r>
    </w:p>
    <w:p w:rsidR="00087E79" w:rsidRDefault="003F5725" w:rsidP="00E60635">
      <w:pPr>
        <w:spacing w:after="0" w:line="276" w:lineRule="auto"/>
      </w:pPr>
      <w:r>
        <w:t xml:space="preserve">Метод магнитной томографии металла теплопроводов с поверхности земли. Метод имеет мало </w:t>
      </w:r>
    </w:p>
    <w:p w:rsidR="00087E79" w:rsidRDefault="003F5725" w:rsidP="00E60635">
      <w:pPr>
        <w:spacing w:after="0" w:line="276" w:lineRule="auto"/>
      </w:pPr>
      <w:r>
        <w:t>Для поддержания надежного теплоснабжения и обеспечения безопасности необходимо в короткий летний (ремонтный) период находить самые опасные (ненадежные) места и локально производить замену на новые трубопроводы. Помимо этого, нужно пересмотреть данные о состоянии наиболее протяженных трубопроводов и выбрать участки, в первую очередь требующие реконструкции или капитального ремонта. Последнюю операцию необходимо произвести в течение одного месяца после завершения гидравлических испытаний.</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 xml:space="preserve">При помощи существующих различных видов диагностики технического состояния тепловой сети, методами неразрушающего контроля, можно получить полную и точную картину технического состояния тепловой сети и ответить на вопрос – какие участки нуждаются в первоочередной замене, а на каких можно обойтись локальными ремонтными работами. В зависимости от этого следует осуществлять планирование капитальных и текущих ремонтов. </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Для участков, которые вынужденно оставлены в эксплуатации, организации имеют информацию о месте расположения наибольших дефектов (критические) и возможность осуществить профилактические ремонтные работы по предотвращению образования течей.</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Планирование капитальных (текущих) ремонтов.</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1. 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графика ремонта оборудования тепловых сетей на 5 лет (с ежегодной корректировкой).</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2. На основании перспективного графика ремонтов разрабатывается перспективный план подготовки к ремонту на 5 лет.</w:t>
      </w:r>
    </w:p>
    <w:p w:rsidR="002D1637"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3. 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w:t>
      </w:r>
      <w:r w:rsidR="002D1637">
        <w:rPr>
          <w:rFonts w:eastAsia="Times New Roman" w:cs="Times New Roman"/>
          <w:szCs w:val="24"/>
          <w:lang w:eastAsia="ru-RU"/>
        </w:rPr>
        <w:t>ытаний, осмотров и обследований. На основании выявленных повреждений на тепловых сетях составляется рейтинг в зависимости по количества повреждения на данном участке тепловой сети и количества подключенных абонентов включая жилые дома и социальные объекты (детские сады, больницы, школы и т.п.). Исходя из составленного рейтинга ремонта тепловых сетей и возможного объема финансирования исходя из тарифных решений (тарифа на тепловую энергию) формируется ремонтная и инвестиционная программа) направляемая в администрацию г. Курска с целью формирования общего свода.</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4. Годовой гра</w:t>
      </w:r>
      <w:r w:rsidR="00C43BE5">
        <w:rPr>
          <w:rFonts w:eastAsia="Times New Roman" w:cs="Times New Roman"/>
          <w:szCs w:val="24"/>
          <w:lang w:eastAsia="ru-RU"/>
        </w:rPr>
        <w:t>фик ремонтов направляется от всех теплоснабжающих организаций в А</w:t>
      </w:r>
      <w:r>
        <w:rPr>
          <w:rFonts w:eastAsia="Times New Roman" w:cs="Times New Roman"/>
          <w:szCs w:val="24"/>
          <w:lang w:eastAsia="ru-RU"/>
        </w:rPr>
        <w:t>дминистраци</w:t>
      </w:r>
      <w:r w:rsidR="00C43BE5">
        <w:rPr>
          <w:rFonts w:eastAsia="Times New Roman" w:cs="Times New Roman"/>
          <w:szCs w:val="24"/>
          <w:lang w:eastAsia="ru-RU"/>
        </w:rPr>
        <w:t>ю</w:t>
      </w:r>
      <w:r>
        <w:rPr>
          <w:rFonts w:eastAsia="Times New Roman" w:cs="Times New Roman"/>
          <w:szCs w:val="24"/>
          <w:lang w:eastAsia="ru-RU"/>
        </w:rPr>
        <w:t xml:space="preserve"> городского округа</w:t>
      </w:r>
      <w:r w:rsidR="00C43BE5">
        <w:rPr>
          <w:rFonts w:eastAsia="Times New Roman" w:cs="Times New Roman"/>
          <w:szCs w:val="24"/>
          <w:lang w:eastAsia="ru-RU"/>
        </w:rPr>
        <w:t xml:space="preserve"> в октябре предшествующего года на основании постановления Правительства РФ от 10.07.2023 № 1156 «Правила вывода в ремонт и из эксплуатации источников тепловой энергии и тепловых сетей». И на основании этого </w:t>
      </w:r>
      <w:r>
        <w:rPr>
          <w:rFonts w:eastAsia="Times New Roman" w:cs="Times New Roman"/>
          <w:szCs w:val="24"/>
          <w:lang w:eastAsia="ru-RU"/>
        </w:rPr>
        <w:t xml:space="preserve">орган </w:t>
      </w:r>
      <w:r>
        <w:rPr>
          <w:rFonts w:eastAsia="Times New Roman" w:cs="Times New Roman"/>
          <w:szCs w:val="24"/>
          <w:lang w:eastAsia="ru-RU"/>
        </w:rPr>
        <w:lastRenderedPageBreak/>
        <w:t>местного само</w:t>
      </w:r>
      <w:r w:rsidR="00C43BE5">
        <w:rPr>
          <w:rFonts w:eastAsia="Times New Roman" w:cs="Times New Roman"/>
          <w:szCs w:val="24"/>
          <w:lang w:eastAsia="ru-RU"/>
        </w:rPr>
        <w:t xml:space="preserve">управления в ноябре составляет и согласовывает сводный план </w:t>
      </w:r>
      <w:r w:rsidR="002D1637">
        <w:rPr>
          <w:rFonts w:eastAsia="Times New Roman" w:cs="Times New Roman"/>
          <w:szCs w:val="24"/>
          <w:lang w:eastAsia="ru-RU"/>
        </w:rPr>
        <w:t>выводы в ремонт тепловых сетей и источников тепловой энергии.</w:t>
      </w:r>
    </w:p>
    <w:p w:rsidR="00C43BE5" w:rsidRPr="00C43BE5" w:rsidRDefault="00C43BE5" w:rsidP="00E60635">
      <w:pPr>
        <w:spacing w:after="0" w:line="276" w:lineRule="auto"/>
        <w:rPr>
          <w:rFonts w:eastAsia="Times New Roman" w:cs="Times New Roman"/>
          <w:szCs w:val="24"/>
          <w:lang w:eastAsia="ru-RU"/>
        </w:rPr>
      </w:pPr>
    </w:p>
    <w:p w:rsidR="00087E79" w:rsidRDefault="003F5725" w:rsidP="00E60635">
      <w:pPr>
        <w:pStyle w:val="2"/>
        <w:spacing w:before="0" w:after="0" w:line="276" w:lineRule="auto"/>
      </w:pPr>
      <w:bookmarkStart w:id="454" w:name="_Toc72854688"/>
      <w:bookmarkStart w:id="455" w:name="_Toc475879446"/>
      <w:bookmarkStart w:id="456" w:name="_Toc56651659"/>
      <w:bookmarkStart w:id="457" w:name="_Toc56651862"/>
      <w:bookmarkStart w:id="458" w:name="_Toc56652046"/>
      <w:bookmarkStart w:id="459" w:name="_Toc78837891"/>
      <w:bookmarkStart w:id="460" w:name="_Toc229575826"/>
      <w:r>
        <w:t>3.11 Описание периодичности и соответствия требованиям тех</w:t>
      </w:r>
      <w:bookmarkStart w:id="461" w:name="_Toc72854689"/>
      <w:bookmarkEnd w:id="454"/>
      <w:r>
        <w:t>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455"/>
      <w:bookmarkEnd w:id="456"/>
      <w:bookmarkEnd w:id="457"/>
      <w:bookmarkEnd w:id="458"/>
      <w:bookmarkEnd w:id="459"/>
      <w:bookmarkEnd w:id="460"/>
      <w:bookmarkEnd w:id="461"/>
      <w:r w:rsidR="00147D10">
        <w:tab/>
      </w:r>
    </w:p>
    <w:p w:rsidR="00147D10" w:rsidRPr="00147D10" w:rsidRDefault="00147D10" w:rsidP="00147D10"/>
    <w:p w:rsidR="00087E79" w:rsidRDefault="003F5725" w:rsidP="00E60635">
      <w:pPr>
        <w:spacing w:after="0" w:line="276" w:lineRule="auto"/>
      </w:pPr>
      <w:r>
        <w:t>Согласно п. 6.82 МДК 4-02.2001 «Типовая инструкция по технической эксплуатации тепловых сетей систем коммунального теплоснабжения» тепловые сети, находящиеся в эксплуатации, должны подвергаться следующим испытаниям:</w:t>
      </w:r>
    </w:p>
    <w:p w:rsidR="00087E79" w:rsidRDefault="003F5725" w:rsidP="00E60635">
      <w:pPr>
        <w:spacing w:after="0" w:line="276" w:lineRule="auto"/>
      </w:pPr>
      <w:r>
        <w:t xml:space="preserve">- </w:t>
      </w:r>
      <w:r>
        <w:tab/>
        <w:t>гидравлическим испытаниям с целью проверки прочности и плотности трубопроводов, их элементов и арматуры;</w:t>
      </w:r>
    </w:p>
    <w:p w:rsidR="00087E79" w:rsidRDefault="003F5725" w:rsidP="00E60635">
      <w:pPr>
        <w:spacing w:after="0" w:line="276" w:lineRule="auto"/>
      </w:pPr>
      <w:r>
        <w:t xml:space="preserve">- </w:t>
      </w:r>
      <w:r>
        <w:tab/>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087E79" w:rsidRDefault="003F5725" w:rsidP="00E60635">
      <w:pPr>
        <w:spacing w:after="0" w:line="276" w:lineRule="auto"/>
      </w:pPr>
      <w:r>
        <w:t xml:space="preserve">- </w:t>
      </w:r>
      <w:r>
        <w:tab/>
        <w:t xml:space="preserve">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 </w:t>
      </w:r>
      <w:r w:rsidRPr="007359F9">
        <w:t>(п.6.96 МДК 4-02.2001</w:t>
      </w:r>
      <w:r>
        <w:t>);</w:t>
      </w:r>
    </w:p>
    <w:p w:rsidR="00087E79" w:rsidRDefault="003F5725" w:rsidP="00E60635">
      <w:pPr>
        <w:spacing w:after="0" w:line="276" w:lineRule="auto"/>
      </w:pPr>
      <w:r>
        <w:t xml:space="preserve">- </w:t>
      </w:r>
      <w:r>
        <w:tab/>
        <w:t>испытаниям на гидравлические потери для получения гидравлических характеристик трубопроводов;</w:t>
      </w:r>
    </w:p>
    <w:p w:rsidR="00087E79" w:rsidRDefault="003F5725" w:rsidP="00E60635">
      <w:pPr>
        <w:spacing w:after="0" w:line="276" w:lineRule="auto"/>
      </w:pPr>
      <w:r>
        <w:t xml:space="preserve">- </w:t>
      </w:r>
      <w:r>
        <w:tab/>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087E79" w:rsidRDefault="00087E79" w:rsidP="00E60635">
      <w:pPr>
        <w:spacing w:after="0" w:line="276" w:lineRule="auto"/>
        <w:sectPr w:rsidR="00087E79" w:rsidSect="00F76A96">
          <w:pgSz w:w="11906" w:h="16838"/>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87E79" w:rsidRDefault="00087E79" w:rsidP="00E60635">
      <w:pPr>
        <w:pStyle w:val="af0"/>
        <w:spacing w:before="0" w:after="0" w:line="276" w:lineRule="auto"/>
      </w:pPr>
    </w:p>
    <w:p w:rsidR="004050C2" w:rsidRDefault="004050C2" w:rsidP="004050C2">
      <w:pPr>
        <w:pStyle w:val="afe"/>
      </w:pPr>
      <w:bookmarkStart w:id="462" w:name="_Toc234259335"/>
      <w:r>
        <w:t xml:space="preserve">Таблица </w:t>
      </w:r>
      <w:fldSimple w:instr=" SEQ Таблица \* ARABIC ">
        <w:r w:rsidR="00992FAE">
          <w:rPr>
            <w:noProof/>
          </w:rPr>
          <w:t>9</w:t>
        </w:r>
        <w:r w:rsidR="006959B7">
          <w:rPr>
            <w:noProof/>
          </w:rPr>
          <w:t>9</w:t>
        </w:r>
      </w:fldSimple>
      <w:r>
        <w:t xml:space="preserve"> </w:t>
      </w:r>
      <w:r w:rsidRPr="0006263C">
        <w:t>– Описание периодичности испытаний систем теплоснабжения</w:t>
      </w:r>
      <w:bookmarkEnd w:id="462"/>
    </w:p>
    <w:tbl>
      <w:tblPr>
        <w:tblW w:w="14742" w:type="dxa"/>
        <w:tblInd w:w="-5" w:type="dxa"/>
        <w:tblLook w:val="04A0" w:firstRow="1" w:lastRow="0" w:firstColumn="1" w:lastColumn="0" w:noHBand="0" w:noVBand="1"/>
      </w:tblPr>
      <w:tblGrid>
        <w:gridCol w:w="950"/>
        <w:gridCol w:w="1773"/>
        <w:gridCol w:w="4711"/>
        <w:gridCol w:w="2669"/>
        <w:gridCol w:w="2385"/>
        <w:gridCol w:w="2254"/>
      </w:tblGrid>
      <w:tr w:rsidR="00E37546" w:rsidRPr="00E37546" w:rsidTr="00E37546">
        <w:trPr>
          <w:trHeight w:val="300"/>
        </w:trPr>
        <w:tc>
          <w:tcPr>
            <w:tcW w:w="9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roofErr w:type="spellStart"/>
            <w:r w:rsidRPr="007C7600">
              <w:rPr>
                <w:rFonts w:eastAsia="Times New Roman" w:cs="Times New Roman"/>
                <w:color w:val="000000"/>
                <w:sz w:val="22"/>
                <w:lang w:eastAsia="ru-RU"/>
              </w:rPr>
              <w:t>пп</w:t>
            </w:r>
            <w:proofErr w:type="spellEnd"/>
          </w:p>
        </w:tc>
        <w:tc>
          <w:tcPr>
            <w:tcW w:w="16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Система теплоснабжения от источника</w:t>
            </w:r>
          </w:p>
        </w:tc>
        <w:tc>
          <w:tcPr>
            <w:tcW w:w="12154" w:type="dxa"/>
            <w:gridSpan w:val="4"/>
            <w:tcBorders>
              <w:top w:val="single" w:sz="4" w:space="0" w:color="auto"/>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Описание периодичности</w:t>
            </w:r>
          </w:p>
        </w:tc>
      </w:tr>
      <w:tr w:rsidR="00E37546" w:rsidRPr="00E37546" w:rsidTr="00D96F2D">
        <w:trPr>
          <w:trHeight w:val="696"/>
        </w:trPr>
        <w:tc>
          <w:tcPr>
            <w:tcW w:w="957" w:type="dxa"/>
            <w:vMerge/>
            <w:tcBorders>
              <w:top w:val="single" w:sz="4" w:space="0" w:color="auto"/>
              <w:left w:val="single" w:sz="4" w:space="0" w:color="auto"/>
              <w:bottom w:val="single" w:sz="4" w:space="0" w:color="auto"/>
              <w:right w:val="single" w:sz="4" w:space="0" w:color="auto"/>
            </w:tcBorders>
            <w:vAlign w:val="center"/>
            <w:hideMark/>
          </w:tcPr>
          <w:p w:rsidR="00E37546" w:rsidRPr="007C7600" w:rsidRDefault="00E37546" w:rsidP="00E60635">
            <w:pPr>
              <w:spacing w:after="0" w:line="276" w:lineRule="auto"/>
              <w:ind w:firstLine="0"/>
              <w:jc w:val="left"/>
              <w:rPr>
                <w:rFonts w:eastAsia="Times New Roman" w:cs="Times New Roman"/>
                <w:color w:val="000000"/>
                <w:sz w:val="22"/>
                <w:lang w:eastAsia="ru-RU"/>
              </w:rPr>
            </w:pPr>
          </w:p>
        </w:tc>
        <w:tc>
          <w:tcPr>
            <w:tcW w:w="1631" w:type="dxa"/>
            <w:vMerge/>
            <w:tcBorders>
              <w:top w:val="single" w:sz="4" w:space="0" w:color="auto"/>
              <w:left w:val="single" w:sz="4" w:space="0" w:color="auto"/>
              <w:bottom w:val="single" w:sz="4" w:space="0" w:color="auto"/>
              <w:right w:val="single" w:sz="4" w:space="0" w:color="auto"/>
            </w:tcBorders>
            <w:vAlign w:val="center"/>
            <w:hideMark/>
          </w:tcPr>
          <w:p w:rsidR="00E37546" w:rsidRPr="007C7600" w:rsidRDefault="00E37546" w:rsidP="00E60635">
            <w:pPr>
              <w:spacing w:after="0" w:line="276" w:lineRule="auto"/>
              <w:ind w:firstLine="0"/>
              <w:jc w:val="left"/>
              <w:rPr>
                <w:rFonts w:eastAsia="Times New Roman" w:cs="Times New Roman"/>
                <w:color w:val="000000"/>
                <w:sz w:val="22"/>
                <w:lang w:eastAsia="ru-RU"/>
              </w:rPr>
            </w:pPr>
          </w:p>
        </w:tc>
        <w:tc>
          <w:tcPr>
            <w:tcW w:w="4783"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гидравлические испытания на плотность и плотность</w:t>
            </w:r>
          </w:p>
        </w:tc>
        <w:tc>
          <w:tcPr>
            <w:tcW w:w="2694"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испытаниям на максимальную температуру теплоносителя</w:t>
            </w:r>
          </w:p>
        </w:tc>
        <w:tc>
          <w:tcPr>
            <w:tcW w:w="2409"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испытаниям на тепловые потери</w:t>
            </w:r>
          </w:p>
        </w:tc>
        <w:tc>
          <w:tcPr>
            <w:tcW w:w="2268" w:type="dxa"/>
            <w:tcBorders>
              <w:top w:val="nil"/>
              <w:left w:val="nil"/>
              <w:bottom w:val="single" w:sz="4" w:space="0" w:color="auto"/>
              <w:right w:val="single" w:sz="4" w:space="0" w:color="auto"/>
            </w:tcBorders>
            <w:shd w:val="clear" w:color="auto" w:fill="auto"/>
            <w:vAlign w:val="center"/>
            <w:hideMark/>
          </w:tcPr>
          <w:p w:rsidR="00E37546" w:rsidRPr="004050C2" w:rsidRDefault="00E37546" w:rsidP="00E60635">
            <w:pPr>
              <w:spacing w:after="0" w:line="276" w:lineRule="auto"/>
              <w:ind w:firstLine="0"/>
              <w:jc w:val="center"/>
              <w:rPr>
                <w:rFonts w:eastAsia="Times New Roman" w:cs="Times New Roman"/>
                <w:b/>
                <w:color w:val="000000"/>
                <w:sz w:val="20"/>
                <w:szCs w:val="20"/>
                <w:lang w:eastAsia="ru-RU"/>
              </w:rPr>
            </w:pPr>
            <w:r w:rsidRPr="004050C2">
              <w:rPr>
                <w:rFonts w:eastAsia="Times New Roman" w:cs="Times New Roman"/>
                <w:b/>
                <w:color w:val="000000"/>
                <w:sz w:val="20"/>
                <w:szCs w:val="20"/>
                <w:lang w:eastAsia="ru-RU"/>
              </w:rPr>
              <w:t>испытаниям на гидравлические потери</w:t>
            </w:r>
          </w:p>
        </w:tc>
      </w:tr>
      <w:tr w:rsidR="00E37546" w:rsidRPr="00E37546" w:rsidTr="00D96F2D">
        <w:trPr>
          <w:trHeight w:val="55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1</w:t>
            </w:r>
          </w:p>
        </w:tc>
        <w:tc>
          <w:tcPr>
            <w:tcW w:w="1631"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ТЭЦ-1, ТЭЦ-4, ТЭЦ СЗР</w:t>
            </w:r>
          </w:p>
        </w:tc>
        <w:tc>
          <w:tcPr>
            <w:tcW w:w="4783"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 xml:space="preserve"> после ремонта с применением сварки и в </w:t>
            </w:r>
            <w:proofErr w:type="spellStart"/>
            <w:r w:rsidRPr="007C7600">
              <w:rPr>
                <w:rFonts w:eastAsia="Times New Roman" w:cs="Times New Roman"/>
                <w:color w:val="000000"/>
                <w:sz w:val="22"/>
                <w:lang w:eastAsia="ru-RU"/>
              </w:rPr>
              <w:t>межотопитель</w:t>
            </w:r>
            <w:proofErr w:type="spellEnd"/>
            <w:r w:rsidRPr="007C7600">
              <w:rPr>
                <w:rFonts w:eastAsia="Times New Roman" w:cs="Times New Roman"/>
                <w:color w:val="000000"/>
                <w:sz w:val="22"/>
                <w:lang w:eastAsia="ru-RU"/>
              </w:rPr>
              <w:t xml:space="preserve"> период</w:t>
            </w:r>
          </w:p>
        </w:tc>
        <w:tc>
          <w:tcPr>
            <w:tcW w:w="2694"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409"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268" w:type="dxa"/>
            <w:tcBorders>
              <w:top w:val="nil"/>
              <w:left w:val="nil"/>
              <w:bottom w:val="single" w:sz="4" w:space="0" w:color="auto"/>
              <w:right w:val="single" w:sz="4" w:space="0" w:color="auto"/>
            </w:tcBorders>
            <w:shd w:val="clear" w:color="auto" w:fill="auto"/>
            <w:vAlign w:val="center"/>
            <w:hideMark/>
          </w:tcPr>
          <w:p w:rsidR="00E37546" w:rsidRPr="00E37546" w:rsidRDefault="00E37546" w:rsidP="00E60635">
            <w:pPr>
              <w:spacing w:after="0" w:line="276" w:lineRule="auto"/>
              <w:ind w:firstLine="0"/>
              <w:jc w:val="center"/>
              <w:rPr>
                <w:rFonts w:eastAsia="Times New Roman" w:cs="Times New Roman"/>
                <w:color w:val="000000"/>
                <w:sz w:val="20"/>
                <w:szCs w:val="20"/>
                <w:lang w:eastAsia="ru-RU"/>
              </w:rPr>
            </w:pPr>
            <w:r w:rsidRPr="00E37546">
              <w:rPr>
                <w:rFonts w:eastAsia="Times New Roman" w:cs="Times New Roman"/>
                <w:color w:val="000000"/>
                <w:sz w:val="20"/>
                <w:szCs w:val="20"/>
                <w:lang w:eastAsia="ru-RU"/>
              </w:rPr>
              <w:t>один раз в 5 лет</w:t>
            </w:r>
          </w:p>
        </w:tc>
      </w:tr>
      <w:tr w:rsidR="00E37546" w:rsidRPr="00E37546" w:rsidTr="00D96F2D">
        <w:trPr>
          <w:trHeight w:val="637"/>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w:t>
            </w:r>
          </w:p>
        </w:tc>
        <w:tc>
          <w:tcPr>
            <w:tcW w:w="1631"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Котельная ООО «ТГК»</w:t>
            </w:r>
          </w:p>
        </w:tc>
        <w:tc>
          <w:tcPr>
            <w:tcW w:w="4783"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 xml:space="preserve"> после ремонта с применением сварки и в </w:t>
            </w:r>
            <w:proofErr w:type="spellStart"/>
            <w:r w:rsidRPr="007C7600">
              <w:rPr>
                <w:rFonts w:eastAsia="Times New Roman" w:cs="Times New Roman"/>
                <w:color w:val="000000"/>
                <w:sz w:val="22"/>
                <w:lang w:eastAsia="ru-RU"/>
              </w:rPr>
              <w:t>межотопитель</w:t>
            </w:r>
            <w:proofErr w:type="spellEnd"/>
            <w:r w:rsidRPr="007C7600">
              <w:rPr>
                <w:rFonts w:eastAsia="Times New Roman" w:cs="Times New Roman"/>
                <w:color w:val="000000"/>
                <w:sz w:val="22"/>
                <w:lang w:eastAsia="ru-RU"/>
              </w:rPr>
              <w:t xml:space="preserve"> период</w:t>
            </w:r>
          </w:p>
        </w:tc>
        <w:tc>
          <w:tcPr>
            <w:tcW w:w="2694"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409"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268" w:type="dxa"/>
            <w:tcBorders>
              <w:top w:val="nil"/>
              <w:left w:val="nil"/>
              <w:bottom w:val="single" w:sz="4" w:space="0" w:color="auto"/>
              <w:right w:val="single" w:sz="4" w:space="0" w:color="auto"/>
            </w:tcBorders>
            <w:shd w:val="clear" w:color="auto" w:fill="auto"/>
            <w:vAlign w:val="center"/>
            <w:hideMark/>
          </w:tcPr>
          <w:p w:rsidR="00E37546" w:rsidRPr="00E37546" w:rsidRDefault="00E37546" w:rsidP="00E60635">
            <w:pPr>
              <w:spacing w:after="0" w:line="276" w:lineRule="auto"/>
              <w:ind w:firstLine="0"/>
              <w:jc w:val="center"/>
              <w:rPr>
                <w:rFonts w:eastAsia="Times New Roman" w:cs="Times New Roman"/>
                <w:color w:val="000000"/>
                <w:sz w:val="20"/>
                <w:szCs w:val="20"/>
                <w:lang w:eastAsia="ru-RU"/>
              </w:rPr>
            </w:pPr>
            <w:r w:rsidRPr="00E37546">
              <w:rPr>
                <w:rFonts w:eastAsia="Times New Roman" w:cs="Times New Roman"/>
                <w:color w:val="000000"/>
                <w:sz w:val="20"/>
                <w:szCs w:val="20"/>
                <w:lang w:eastAsia="ru-RU"/>
              </w:rPr>
              <w:t>один раз в 5 лет</w:t>
            </w:r>
          </w:p>
        </w:tc>
      </w:tr>
      <w:tr w:rsidR="00E37546" w:rsidRPr="00E37546" w:rsidTr="00D96F2D">
        <w:trPr>
          <w:trHeight w:val="43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3</w:t>
            </w:r>
          </w:p>
        </w:tc>
        <w:tc>
          <w:tcPr>
            <w:tcW w:w="1631"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 xml:space="preserve">Котельная 113 </w:t>
            </w:r>
            <w:proofErr w:type="spellStart"/>
            <w:r w:rsidRPr="007C7600">
              <w:rPr>
                <w:rFonts w:eastAsia="Times New Roman" w:cs="Times New Roman"/>
                <w:color w:val="000000"/>
                <w:sz w:val="22"/>
                <w:lang w:eastAsia="ru-RU"/>
              </w:rPr>
              <w:t>кв</w:t>
            </w:r>
            <w:proofErr w:type="spellEnd"/>
          </w:p>
        </w:tc>
        <w:tc>
          <w:tcPr>
            <w:tcW w:w="4783"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 xml:space="preserve"> после ремонта с применением сварки и в </w:t>
            </w:r>
            <w:proofErr w:type="spellStart"/>
            <w:r w:rsidRPr="007C7600">
              <w:rPr>
                <w:rFonts w:eastAsia="Times New Roman" w:cs="Times New Roman"/>
                <w:color w:val="000000"/>
                <w:sz w:val="22"/>
                <w:lang w:eastAsia="ru-RU"/>
              </w:rPr>
              <w:t>межотопитель</w:t>
            </w:r>
            <w:proofErr w:type="spellEnd"/>
            <w:r w:rsidRPr="007C7600">
              <w:rPr>
                <w:rFonts w:eastAsia="Times New Roman" w:cs="Times New Roman"/>
                <w:color w:val="000000"/>
                <w:sz w:val="22"/>
                <w:lang w:eastAsia="ru-RU"/>
              </w:rPr>
              <w:t xml:space="preserve"> период</w:t>
            </w:r>
          </w:p>
        </w:tc>
        <w:tc>
          <w:tcPr>
            <w:tcW w:w="2694"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409"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268" w:type="dxa"/>
            <w:tcBorders>
              <w:top w:val="nil"/>
              <w:left w:val="nil"/>
              <w:bottom w:val="single" w:sz="4" w:space="0" w:color="auto"/>
              <w:right w:val="single" w:sz="4" w:space="0" w:color="auto"/>
            </w:tcBorders>
            <w:shd w:val="clear" w:color="auto" w:fill="auto"/>
            <w:vAlign w:val="center"/>
            <w:hideMark/>
          </w:tcPr>
          <w:p w:rsidR="00E37546" w:rsidRPr="00E37546" w:rsidRDefault="00E37546" w:rsidP="00E60635">
            <w:pPr>
              <w:spacing w:after="0" w:line="276" w:lineRule="auto"/>
              <w:ind w:firstLine="0"/>
              <w:jc w:val="center"/>
              <w:rPr>
                <w:rFonts w:eastAsia="Times New Roman" w:cs="Times New Roman"/>
                <w:color w:val="000000"/>
                <w:sz w:val="20"/>
                <w:szCs w:val="20"/>
                <w:lang w:eastAsia="ru-RU"/>
              </w:rPr>
            </w:pPr>
            <w:r w:rsidRPr="00E37546">
              <w:rPr>
                <w:rFonts w:eastAsia="Times New Roman" w:cs="Times New Roman"/>
                <w:color w:val="000000"/>
                <w:sz w:val="20"/>
                <w:szCs w:val="20"/>
                <w:lang w:eastAsia="ru-RU"/>
              </w:rPr>
              <w:t>один раз в 5 лет</w:t>
            </w:r>
          </w:p>
        </w:tc>
      </w:tr>
      <w:tr w:rsidR="00E37546" w:rsidRPr="00E37546" w:rsidTr="00E37546">
        <w:trPr>
          <w:trHeight w:val="76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4</w:t>
            </w:r>
          </w:p>
        </w:tc>
        <w:tc>
          <w:tcPr>
            <w:tcW w:w="1631"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ТЭЦ ОАО «ТЭСК»</w:t>
            </w:r>
          </w:p>
        </w:tc>
        <w:tc>
          <w:tcPr>
            <w:tcW w:w="4783"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 xml:space="preserve"> после ремонта с применением сварки и в </w:t>
            </w:r>
            <w:proofErr w:type="spellStart"/>
            <w:r w:rsidRPr="007C7600">
              <w:rPr>
                <w:rFonts w:eastAsia="Times New Roman" w:cs="Times New Roman"/>
                <w:color w:val="000000"/>
                <w:sz w:val="22"/>
                <w:lang w:eastAsia="ru-RU"/>
              </w:rPr>
              <w:t>межотопитель</w:t>
            </w:r>
            <w:proofErr w:type="spellEnd"/>
            <w:r w:rsidRPr="007C7600">
              <w:rPr>
                <w:rFonts w:eastAsia="Times New Roman" w:cs="Times New Roman"/>
                <w:color w:val="000000"/>
                <w:sz w:val="22"/>
                <w:lang w:eastAsia="ru-RU"/>
              </w:rPr>
              <w:t xml:space="preserve"> период</w:t>
            </w:r>
          </w:p>
        </w:tc>
        <w:tc>
          <w:tcPr>
            <w:tcW w:w="2694"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409"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268" w:type="dxa"/>
            <w:tcBorders>
              <w:top w:val="nil"/>
              <w:left w:val="nil"/>
              <w:bottom w:val="single" w:sz="4" w:space="0" w:color="auto"/>
              <w:right w:val="single" w:sz="4" w:space="0" w:color="auto"/>
            </w:tcBorders>
            <w:shd w:val="clear" w:color="auto" w:fill="auto"/>
            <w:vAlign w:val="center"/>
            <w:hideMark/>
          </w:tcPr>
          <w:p w:rsidR="00E37546" w:rsidRPr="00E37546" w:rsidRDefault="00E37546" w:rsidP="00E60635">
            <w:pPr>
              <w:spacing w:after="0" w:line="276" w:lineRule="auto"/>
              <w:ind w:firstLine="0"/>
              <w:jc w:val="center"/>
              <w:rPr>
                <w:rFonts w:eastAsia="Times New Roman" w:cs="Times New Roman"/>
                <w:color w:val="000000"/>
                <w:sz w:val="20"/>
                <w:szCs w:val="20"/>
                <w:lang w:eastAsia="ru-RU"/>
              </w:rPr>
            </w:pPr>
            <w:r w:rsidRPr="00E37546">
              <w:rPr>
                <w:rFonts w:eastAsia="Times New Roman" w:cs="Times New Roman"/>
                <w:color w:val="000000"/>
                <w:sz w:val="20"/>
                <w:szCs w:val="20"/>
                <w:lang w:eastAsia="ru-RU"/>
              </w:rPr>
              <w:t>один раз в 5 лет</w:t>
            </w:r>
          </w:p>
        </w:tc>
      </w:tr>
      <w:tr w:rsidR="00E37546" w:rsidRPr="00E37546" w:rsidTr="00E37546">
        <w:trPr>
          <w:trHeight w:val="76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5</w:t>
            </w:r>
          </w:p>
        </w:tc>
        <w:tc>
          <w:tcPr>
            <w:tcW w:w="1631"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Котельные МУП «Гортеплосеть»</w:t>
            </w:r>
          </w:p>
        </w:tc>
        <w:tc>
          <w:tcPr>
            <w:tcW w:w="4783"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 xml:space="preserve"> после ремонта с применением сварки и в </w:t>
            </w:r>
            <w:proofErr w:type="spellStart"/>
            <w:r w:rsidRPr="007C7600">
              <w:rPr>
                <w:rFonts w:eastAsia="Times New Roman" w:cs="Times New Roman"/>
                <w:color w:val="000000"/>
                <w:sz w:val="22"/>
                <w:lang w:eastAsia="ru-RU"/>
              </w:rPr>
              <w:t>межотопитель</w:t>
            </w:r>
            <w:proofErr w:type="spellEnd"/>
            <w:r w:rsidRPr="007C7600">
              <w:rPr>
                <w:rFonts w:eastAsia="Times New Roman" w:cs="Times New Roman"/>
                <w:color w:val="000000"/>
                <w:sz w:val="22"/>
                <w:lang w:eastAsia="ru-RU"/>
              </w:rPr>
              <w:t xml:space="preserve"> период</w:t>
            </w:r>
          </w:p>
        </w:tc>
        <w:tc>
          <w:tcPr>
            <w:tcW w:w="2694"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409"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268" w:type="dxa"/>
            <w:tcBorders>
              <w:top w:val="nil"/>
              <w:left w:val="nil"/>
              <w:bottom w:val="single" w:sz="4" w:space="0" w:color="auto"/>
              <w:right w:val="single" w:sz="4" w:space="0" w:color="auto"/>
            </w:tcBorders>
            <w:shd w:val="clear" w:color="auto" w:fill="auto"/>
            <w:vAlign w:val="center"/>
            <w:hideMark/>
          </w:tcPr>
          <w:p w:rsidR="00E37546" w:rsidRPr="00E37546" w:rsidRDefault="00E37546" w:rsidP="00E60635">
            <w:pPr>
              <w:spacing w:after="0" w:line="276" w:lineRule="auto"/>
              <w:ind w:firstLine="0"/>
              <w:jc w:val="center"/>
              <w:rPr>
                <w:rFonts w:eastAsia="Times New Roman" w:cs="Times New Roman"/>
                <w:color w:val="000000"/>
                <w:sz w:val="20"/>
                <w:szCs w:val="20"/>
                <w:lang w:eastAsia="ru-RU"/>
              </w:rPr>
            </w:pPr>
            <w:r w:rsidRPr="00E37546">
              <w:rPr>
                <w:rFonts w:eastAsia="Times New Roman" w:cs="Times New Roman"/>
                <w:color w:val="000000"/>
                <w:sz w:val="20"/>
                <w:szCs w:val="20"/>
                <w:lang w:eastAsia="ru-RU"/>
              </w:rPr>
              <w:t>один раз в 5 лет</w:t>
            </w:r>
          </w:p>
        </w:tc>
      </w:tr>
      <w:tr w:rsidR="00E37546" w:rsidRPr="00E37546" w:rsidTr="00E37546">
        <w:trPr>
          <w:trHeight w:val="76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6</w:t>
            </w:r>
          </w:p>
        </w:tc>
        <w:tc>
          <w:tcPr>
            <w:tcW w:w="1631"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Котельные ГУП «</w:t>
            </w:r>
            <w:proofErr w:type="spellStart"/>
            <w:r w:rsidRPr="007C7600">
              <w:rPr>
                <w:rFonts w:eastAsia="Times New Roman" w:cs="Times New Roman"/>
                <w:color w:val="000000"/>
                <w:sz w:val="22"/>
                <w:lang w:eastAsia="ru-RU"/>
              </w:rPr>
              <w:t>Облжилкомхо</w:t>
            </w:r>
            <w:proofErr w:type="spellEnd"/>
            <w:r w:rsidRPr="007C7600">
              <w:rPr>
                <w:rFonts w:eastAsia="Times New Roman" w:cs="Times New Roman"/>
                <w:color w:val="000000"/>
                <w:sz w:val="22"/>
                <w:lang w:eastAsia="ru-RU"/>
              </w:rPr>
              <w:t>»</w:t>
            </w:r>
          </w:p>
        </w:tc>
        <w:tc>
          <w:tcPr>
            <w:tcW w:w="4783"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 xml:space="preserve"> после ремонта с применением сварки и в </w:t>
            </w:r>
            <w:proofErr w:type="spellStart"/>
            <w:r w:rsidRPr="007C7600">
              <w:rPr>
                <w:rFonts w:eastAsia="Times New Roman" w:cs="Times New Roman"/>
                <w:color w:val="000000"/>
                <w:sz w:val="22"/>
                <w:lang w:eastAsia="ru-RU"/>
              </w:rPr>
              <w:t>межотопитель</w:t>
            </w:r>
            <w:proofErr w:type="spellEnd"/>
            <w:r w:rsidRPr="007C7600">
              <w:rPr>
                <w:rFonts w:eastAsia="Times New Roman" w:cs="Times New Roman"/>
                <w:color w:val="000000"/>
                <w:sz w:val="22"/>
                <w:lang w:eastAsia="ru-RU"/>
              </w:rPr>
              <w:t xml:space="preserve"> период</w:t>
            </w:r>
          </w:p>
        </w:tc>
        <w:tc>
          <w:tcPr>
            <w:tcW w:w="2694"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409"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268" w:type="dxa"/>
            <w:tcBorders>
              <w:top w:val="nil"/>
              <w:left w:val="nil"/>
              <w:bottom w:val="single" w:sz="4" w:space="0" w:color="auto"/>
              <w:right w:val="single" w:sz="4" w:space="0" w:color="auto"/>
            </w:tcBorders>
            <w:shd w:val="clear" w:color="auto" w:fill="auto"/>
            <w:vAlign w:val="center"/>
            <w:hideMark/>
          </w:tcPr>
          <w:p w:rsidR="00E37546" w:rsidRPr="00E37546" w:rsidRDefault="00E37546" w:rsidP="00E60635">
            <w:pPr>
              <w:spacing w:after="0" w:line="276" w:lineRule="auto"/>
              <w:ind w:firstLine="0"/>
              <w:jc w:val="center"/>
              <w:rPr>
                <w:rFonts w:eastAsia="Times New Roman" w:cs="Times New Roman"/>
                <w:color w:val="000000"/>
                <w:sz w:val="20"/>
                <w:szCs w:val="20"/>
                <w:lang w:eastAsia="ru-RU"/>
              </w:rPr>
            </w:pPr>
            <w:r w:rsidRPr="00E37546">
              <w:rPr>
                <w:rFonts w:eastAsia="Times New Roman" w:cs="Times New Roman"/>
                <w:color w:val="000000"/>
                <w:sz w:val="20"/>
                <w:szCs w:val="20"/>
                <w:lang w:eastAsia="ru-RU"/>
              </w:rPr>
              <w:t>один раз в 5 лет</w:t>
            </w:r>
          </w:p>
        </w:tc>
      </w:tr>
      <w:tr w:rsidR="00E37546" w:rsidRPr="00E37546" w:rsidTr="00E37546">
        <w:trPr>
          <w:trHeight w:val="76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7</w:t>
            </w:r>
          </w:p>
        </w:tc>
        <w:tc>
          <w:tcPr>
            <w:tcW w:w="1631"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Котельные ОАО «Агропроект»</w:t>
            </w:r>
          </w:p>
        </w:tc>
        <w:tc>
          <w:tcPr>
            <w:tcW w:w="4783"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 xml:space="preserve"> после ремонта с применением сварки и в </w:t>
            </w:r>
            <w:proofErr w:type="spellStart"/>
            <w:r w:rsidRPr="007C7600">
              <w:rPr>
                <w:rFonts w:eastAsia="Times New Roman" w:cs="Times New Roman"/>
                <w:color w:val="000000"/>
                <w:sz w:val="22"/>
                <w:lang w:eastAsia="ru-RU"/>
              </w:rPr>
              <w:t>межотопитель</w:t>
            </w:r>
            <w:proofErr w:type="spellEnd"/>
            <w:r w:rsidRPr="007C7600">
              <w:rPr>
                <w:rFonts w:eastAsia="Times New Roman" w:cs="Times New Roman"/>
                <w:color w:val="000000"/>
                <w:sz w:val="22"/>
                <w:lang w:eastAsia="ru-RU"/>
              </w:rPr>
              <w:t xml:space="preserve"> период</w:t>
            </w:r>
          </w:p>
        </w:tc>
        <w:tc>
          <w:tcPr>
            <w:tcW w:w="2694"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409"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268" w:type="dxa"/>
            <w:tcBorders>
              <w:top w:val="nil"/>
              <w:left w:val="nil"/>
              <w:bottom w:val="single" w:sz="4" w:space="0" w:color="auto"/>
              <w:right w:val="single" w:sz="4" w:space="0" w:color="auto"/>
            </w:tcBorders>
            <w:shd w:val="clear" w:color="auto" w:fill="auto"/>
            <w:vAlign w:val="center"/>
            <w:hideMark/>
          </w:tcPr>
          <w:p w:rsidR="00E37546" w:rsidRPr="00E37546" w:rsidRDefault="00E37546" w:rsidP="00E60635">
            <w:pPr>
              <w:spacing w:after="0" w:line="276" w:lineRule="auto"/>
              <w:ind w:firstLine="0"/>
              <w:jc w:val="center"/>
              <w:rPr>
                <w:rFonts w:eastAsia="Times New Roman" w:cs="Times New Roman"/>
                <w:color w:val="000000"/>
                <w:sz w:val="20"/>
                <w:szCs w:val="20"/>
                <w:lang w:eastAsia="ru-RU"/>
              </w:rPr>
            </w:pPr>
            <w:r w:rsidRPr="00E37546">
              <w:rPr>
                <w:rFonts w:eastAsia="Times New Roman" w:cs="Times New Roman"/>
                <w:color w:val="000000"/>
                <w:sz w:val="20"/>
                <w:szCs w:val="20"/>
                <w:lang w:eastAsia="ru-RU"/>
              </w:rPr>
              <w:t>один раз в 5 лет</w:t>
            </w:r>
          </w:p>
        </w:tc>
      </w:tr>
      <w:tr w:rsidR="00E37546" w:rsidRPr="00E37546" w:rsidTr="00D96F2D">
        <w:trPr>
          <w:trHeight w:val="43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8</w:t>
            </w:r>
          </w:p>
        </w:tc>
        <w:tc>
          <w:tcPr>
            <w:tcW w:w="1631"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Котельные ООО «СБМ»</w:t>
            </w:r>
          </w:p>
        </w:tc>
        <w:tc>
          <w:tcPr>
            <w:tcW w:w="4783"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 xml:space="preserve"> после ремонта с применением сварки и в </w:t>
            </w:r>
            <w:proofErr w:type="spellStart"/>
            <w:r w:rsidRPr="007C7600">
              <w:rPr>
                <w:rFonts w:eastAsia="Times New Roman" w:cs="Times New Roman"/>
                <w:color w:val="000000"/>
                <w:sz w:val="22"/>
                <w:lang w:eastAsia="ru-RU"/>
              </w:rPr>
              <w:t>межотопитель</w:t>
            </w:r>
            <w:proofErr w:type="spellEnd"/>
            <w:r w:rsidRPr="007C7600">
              <w:rPr>
                <w:rFonts w:eastAsia="Times New Roman" w:cs="Times New Roman"/>
                <w:color w:val="000000"/>
                <w:sz w:val="22"/>
                <w:lang w:eastAsia="ru-RU"/>
              </w:rPr>
              <w:t xml:space="preserve"> период</w:t>
            </w:r>
          </w:p>
        </w:tc>
        <w:tc>
          <w:tcPr>
            <w:tcW w:w="2694"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409"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268" w:type="dxa"/>
            <w:tcBorders>
              <w:top w:val="nil"/>
              <w:left w:val="nil"/>
              <w:bottom w:val="single" w:sz="4" w:space="0" w:color="auto"/>
              <w:right w:val="single" w:sz="4" w:space="0" w:color="auto"/>
            </w:tcBorders>
            <w:shd w:val="clear" w:color="auto" w:fill="auto"/>
            <w:vAlign w:val="center"/>
            <w:hideMark/>
          </w:tcPr>
          <w:p w:rsidR="00E37546" w:rsidRPr="00E37546" w:rsidRDefault="00E37546" w:rsidP="00E60635">
            <w:pPr>
              <w:spacing w:after="0" w:line="276" w:lineRule="auto"/>
              <w:ind w:firstLine="0"/>
              <w:jc w:val="center"/>
              <w:rPr>
                <w:rFonts w:eastAsia="Times New Roman" w:cs="Times New Roman"/>
                <w:color w:val="000000"/>
                <w:sz w:val="20"/>
                <w:szCs w:val="20"/>
                <w:lang w:eastAsia="ru-RU"/>
              </w:rPr>
            </w:pPr>
            <w:r w:rsidRPr="00E37546">
              <w:rPr>
                <w:rFonts w:eastAsia="Times New Roman" w:cs="Times New Roman"/>
                <w:color w:val="000000"/>
                <w:sz w:val="20"/>
                <w:szCs w:val="20"/>
                <w:lang w:eastAsia="ru-RU"/>
              </w:rPr>
              <w:t>один раз в 5 лет</w:t>
            </w:r>
          </w:p>
        </w:tc>
      </w:tr>
      <w:tr w:rsidR="00E37546" w:rsidRPr="00E37546" w:rsidTr="00E37546">
        <w:trPr>
          <w:trHeight w:val="76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9</w:t>
            </w:r>
          </w:p>
        </w:tc>
        <w:tc>
          <w:tcPr>
            <w:tcW w:w="1631"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Котельная ОАО «ККХК»</w:t>
            </w:r>
          </w:p>
        </w:tc>
        <w:tc>
          <w:tcPr>
            <w:tcW w:w="4783"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 xml:space="preserve"> после ремонта с применением сварки и в </w:t>
            </w:r>
            <w:proofErr w:type="spellStart"/>
            <w:r w:rsidRPr="007C7600">
              <w:rPr>
                <w:rFonts w:eastAsia="Times New Roman" w:cs="Times New Roman"/>
                <w:color w:val="000000"/>
                <w:sz w:val="22"/>
                <w:lang w:eastAsia="ru-RU"/>
              </w:rPr>
              <w:t>межотопитель</w:t>
            </w:r>
            <w:proofErr w:type="spellEnd"/>
            <w:r w:rsidRPr="007C7600">
              <w:rPr>
                <w:rFonts w:eastAsia="Times New Roman" w:cs="Times New Roman"/>
                <w:color w:val="000000"/>
                <w:sz w:val="22"/>
                <w:lang w:eastAsia="ru-RU"/>
              </w:rPr>
              <w:t xml:space="preserve"> период</w:t>
            </w:r>
          </w:p>
        </w:tc>
        <w:tc>
          <w:tcPr>
            <w:tcW w:w="2694"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409"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268" w:type="dxa"/>
            <w:tcBorders>
              <w:top w:val="nil"/>
              <w:left w:val="nil"/>
              <w:bottom w:val="single" w:sz="4" w:space="0" w:color="auto"/>
              <w:right w:val="single" w:sz="4" w:space="0" w:color="auto"/>
            </w:tcBorders>
            <w:shd w:val="clear" w:color="auto" w:fill="auto"/>
            <w:vAlign w:val="center"/>
            <w:hideMark/>
          </w:tcPr>
          <w:p w:rsidR="00E37546" w:rsidRPr="00E37546" w:rsidRDefault="00E37546" w:rsidP="00E60635">
            <w:pPr>
              <w:spacing w:after="0" w:line="276" w:lineRule="auto"/>
              <w:ind w:firstLine="0"/>
              <w:jc w:val="center"/>
              <w:rPr>
                <w:rFonts w:eastAsia="Times New Roman" w:cs="Times New Roman"/>
                <w:color w:val="000000"/>
                <w:sz w:val="20"/>
                <w:szCs w:val="20"/>
                <w:lang w:eastAsia="ru-RU"/>
              </w:rPr>
            </w:pPr>
            <w:r w:rsidRPr="00E37546">
              <w:rPr>
                <w:rFonts w:eastAsia="Times New Roman" w:cs="Times New Roman"/>
                <w:color w:val="000000"/>
                <w:sz w:val="20"/>
                <w:szCs w:val="20"/>
                <w:lang w:eastAsia="ru-RU"/>
              </w:rPr>
              <w:t>один раз в 5 лет</w:t>
            </w:r>
          </w:p>
        </w:tc>
      </w:tr>
      <w:tr w:rsidR="00E37546" w:rsidRPr="00E37546" w:rsidTr="00E37546">
        <w:trPr>
          <w:trHeight w:val="76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10</w:t>
            </w:r>
          </w:p>
        </w:tc>
        <w:tc>
          <w:tcPr>
            <w:tcW w:w="1631"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Котельная санатория Маяк</w:t>
            </w:r>
          </w:p>
        </w:tc>
        <w:tc>
          <w:tcPr>
            <w:tcW w:w="4783"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 xml:space="preserve"> после ремонта с применением сварки и в </w:t>
            </w:r>
            <w:proofErr w:type="spellStart"/>
            <w:r w:rsidRPr="007C7600">
              <w:rPr>
                <w:rFonts w:eastAsia="Times New Roman" w:cs="Times New Roman"/>
                <w:color w:val="000000"/>
                <w:sz w:val="22"/>
                <w:lang w:eastAsia="ru-RU"/>
              </w:rPr>
              <w:t>межотопитель</w:t>
            </w:r>
            <w:proofErr w:type="spellEnd"/>
            <w:r w:rsidRPr="007C7600">
              <w:rPr>
                <w:rFonts w:eastAsia="Times New Roman" w:cs="Times New Roman"/>
                <w:color w:val="000000"/>
                <w:sz w:val="22"/>
                <w:lang w:eastAsia="ru-RU"/>
              </w:rPr>
              <w:t xml:space="preserve"> период</w:t>
            </w:r>
          </w:p>
        </w:tc>
        <w:tc>
          <w:tcPr>
            <w:tcW w:w="2694"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409" w:type="dxa"/>
            <w:tcBorders>
              <w:top w:val="nil"/>
              <w:left w:val="nil"/>
              <w:bottom w:val="single" w:sz="4" w:space="0" w:color="auto"/>
              <w:right w:val="single" w:sz="4" w:space="0" w:color="auto"/>
            </w:tcBorders>
            <w:shd w:val="clear" w:color="auto" w:fill="auto"/>
            <w:vAlign w:val="center"/>
            <w:hideMark/>
          </w:tcPr>
          <w:p w:rsidR="00E37546" w:rsidRPr="007C7600" w:rsidRDefault="00E37546"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один раз в 5 лет</w:t>
            </w:r>
          </w:p>
        </w:tc>
        <w:tc>
          <w:tcPr>
            <w:tcW w:w="2268" w:type="dxa"/>
            <w:tcBorders>
              <w:top w:val="nil"/>
              <w:left w:val="nil"/>
              <w:bottom w:val="single" w:sz="4" w:space="0" w:color="auto"/>
              <w:right w:val="single" w:sz="4" w:space="0" w:color="auto"/>
            </w:tcBorders>
            <w:shd w:val="clear" w:color="auto" w:fill="auto"/>
            <w:vAlign w:val="center"/>
            <w:hideMark/>
          </w:tcPr>
          <w:p w:rsidR="00E37546" w:rsidRPr="00E37546" w:rsidRDefault="00E37546" w:rsidP="00E60635">
            <w:pPr>
              <w:spacing w:after="0" w:line="276" w:lineRule="auto"/>
              <w:ind w:firstLine="0"/>
              <w:jc w:val="center"/>
              <w:rPr>
                <w:rFonts w:eastAsia="Times New Roman" w:cs="Times New Roman"/>
                <w:color w:val="000000"/>
                <w:sz w:val="20"/>
                <w:szCs w:val="20"/>
                <w:lang w:eastAsia="ru-RU"/>
              </w:rPr>
            </w:pPr>
            <w:r w:rsidRPr="00E37546">
              <w:rPr>
                <w:rFonts w:eastAsia="Times New Roman" w:cs="Times New Roman"/>
                <w:color w:val="000000"/>
                <w:sz w:val="20"/>
                <w:szCs w:val="20"/>
                <w:lang w:eastAsia="ru-RU"/>
              </w:rPr>
              <w:t>один раз в 5 лет</w:t>
            </w:r>
          </w:p>
        </w:tc>
      </w:tr>
    </w:tbl>
    <w:p w:rsidR="00087E79" w:rsidRDefault="00087E79" w:rsidP="00E60635">
      <w:pPr>
        <w:spacing w:after="0" w:line="276" w:lineRule="auto"/>
        <w:sectPr w:rsidR="00087E79" w:rsidSect="00F76A96">
          <w:pgSz w:w="16838" w:h="11906" w:orient="landscape"/>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87E79" w:rsidRDefault="003F5725" w:rsidP="00E60635">
      <w:pPr>
        <w:spacing w:after="0" w:line="276" w:lineRule="auto"/>
      </w:pPr>
      <w:r>
        <w:lastRenderedPageBreak/>
        <w:t>Техническое обслуживание и ремонт</w:t>
      </w:r>
    </w:p>
    <w:p w:rsidR="00087E79" w:rsidRDefault="00DF1E57" w:rsidP="00E60635">
      <w:pPr>
        <w:spacing w:after="0" w:line="276" w:lineRule="auto"/>
      </w:pPr>
      <w:r>
        <w:t>Организация эксплуатирующие тепловые сети</w:t>
      </w:r>
      <w:r w:rsidR="003F5725">
        <w:t xml:space="preserve"> организовывает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087E79" w:rsidRDefault="003F5725" w:rsidP="00E60635">
      <w:pPr>
        <w:spacing w:after="0" w:line="276" w:lineRule="auto"/>
      </w:pPr>
      <w:r>
        <w:t>Объем технического обслуживания и ремонта определяется необходимостью поддержания работоспособного состояния тепловых сетей. При техническом обслуживании проводятся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087E79" w:rsidRDefault="003F5725" w:rsidP="00E60635">
      <w:pPr>
        <w:spacing w:after="0" w:line="276" w:lineRule="auto"/>
      </w:pPr>
      <w:r>
        <w:t>Основными видами ремонтов тепловых сетей являются капитальный и текущий ремонты. При капитальном ремонте восстанавливается исправность и полный (или близкий к полному) ресурс установок с заменой или восстановлением любых их частей, включая базовые. При текущем ремонте восстанавливается работоспособность установок, меняются и (или) восстанавливаются отдельные их части.</w:t>
      </w:r>
    </w:p>
    <w:p w:rsidR="00087E79" w:rsidRDefault="003F5725" w:rsidP="00E60635">
      <w:pPr>
        <w:spacing w:after="0" w:line="276" w:lineRule="auto"/>
      </w:pPr>
      <w:r>
        <w:t>Система технического обслуживания и ремонта носит предупредительный характер. При планировании технического обслуживания и ремонта проводится расчет трудоемкости ремонта, его продолжительности, потребности в персонале, а также материалах, комплектующих изделиях и запасных частях.</w:t>
      </w:r>
    </w:p>
    <w:p w:rsidR="00087E79" w:rsidRDefault="003F5725" w:rsidP="00E60635">
      <w:pPr>
        <w:spacing w:after="0" w:line="276" w:lineRule="auto"/>
      </w:pPr>
      <w:r>
        <w:t xml:space="preserve">На все виды ремонтов </w:t>
      </w:r>
      <w:r w:rsidR="002D1637">
        <w:t xml:space="preserve">составляются годовые и месячные </w:t>
      </w:r>
      <w:r>
        <w:t>планы (графики)</w:t>
      </w:r>
      <w:r w:rsidR="002D1637">
        <w:t>.</w:t>
      </w:r>
    </w:p>
    <w:p w:rsidR="00087E79" w:rsidRDefault="003F5725" w:rsidP="00E60635">
      <w:pPr>
        <w:spacing w:after="0" w:line="276" w:lineRule="auto"/>
      </w:pPr>
      <w:r>
        <w:t>Планы ремонтов тепловых сетей организации увязываются с планом ремонта оборудования источников тепловой энергии.</w:t>
      </w:r>
    </w:p>
    <w:p w:rsidR="00087E79" w:rsidRDefault="003F5725" w:rsidP="00E60635">
      <w:pPr>
        <w:spacing w:after="0" w:line="276" w:lineRule="auto"/>
      </w:pPr>
      <w:r>
        <w:t>В системе технического обслуживания и ремонта выполняются:</w:t>
      </w:r>
    </w:p>
    <w:p w:rsidR="00087E79" w:rsidRDefault="003F5725" w:rsidP="00E60635">
      <w:pPr>
        <w:spacing w:after="0" w:line="276" w:lineRule="auto"/>
      </w:pPr>
      <w:r>
        <w:t xml:space="preserve">- </w:t>
      </w:r>
      <w:r>
        <w:tab/>
        <w:t>подготовка технического обслуживания и ремонтов;</w:t>
      </w:r>
    </w:p>
    <w:p w:rsidR="00087E79" w:rsidRDefault="003F5725" w:rsidP="00E60635">
      <w:pPr>
        <w:spacing w:after="0" w:line="276" w:lineRule="auto"/>
      </w:pPr>
      <w:r>
        <w:t xml:space="preserve">- </w:t>
      </w:r>
      <w:r>
        <w:tab/>
        <w:t>вывод оборудования в ремонт;</w:t>
      </w:r>
    </w:p>
    <w:p w:rsidR="00087E79" w:rsidRDefault="003F5725" w:rsidP="00E60635">
      <w:pPr>
        <w:spacing w:after="0" w:line="276" w:lineRule="auto"/>
      </w:pPr>
      <w:r>
        <w:t xml:space="preserve">- </w:t>
      </w:r>
      <w:r>
        <w:tab/>
        <w:t>оценка технического состояния тепловых сетей и составление дефектных ведомостей;</w:t>
      </w:r>
    </w:p>
    <w:p w:rsidR="00087E79" w:rsidRDefault="003F5725" w:rsidP="00E60635">
      <w:pPr>
        <w:spacing w:after="0" w:line="276" w:lineRule="auto"/>
      </w:pPr>
      <w:r>
        <w:t xml:space="preserve">- </w:t>
      </w:r>
      <w:r>
        <w:tab/>
        <w:t>проведение технического обслуживания и ремонта;</w:t>
      </w:r>
    </w:p>
    <w:p w:rsidR="00087E79" w:rsidRDefault="003F5725" w:rsidP="00E60635">
      <w:pPr>
        <w:spacing w:after="0" w:line="276" w:lineRule="auto"/>
      </w:pPr>
      <w:r>
        <w:t xml:space="preserve">- </w:t>
      </w:r>
      <w:r>
        <w:tab/>
        <w:t>приемка оборудования из ремонта;</w:t>
      </w:r>
    </w:p>
    <w:p w:rsidR="00087E79" w:rsidRDefault="003F5725" w:rsidP="00E60635">
      <w:pPr>
        <w:spacing w:after="0" w:line="276" w:lineRule="auto"/>
      </w:pPr>
      <w:r>
        <w:t xml:space="preserve">- </w:t>
      </w:r>
      <w:r>
        <w:tab/>
        <w:t>контроль и отчетность о выполнении технического обслуживания и ремонта.</w:t>
      </w:r>
    </w:p>
    <w:p w:rsidR="00087E79" w:rsidRDefault="003F5725" w:rsidP="00E60635">
      <w:pPr>
        <w:spacing w:after="0" w:line="276" w:lineRule="auto"/>
      </w:pPr>
      <w: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соответствуют нормативно-технической документации.</w:t>
      </w:r>
    </w:p>
    <w:p w:rsidR="00087E79" w:rsidRDefault="00087E79" w:rsidP="00E60635">
      <w:pPr>
        <w:spacing w:after="0" w:line="276" w:lineRule="auto"/>
      </w:pPr>
    </w:p>
    <w:p w:rsidR="00087E79" w:rsidRDefault="003F5725" w:rsidP="00E60635">
      <w:pPr>
        <w:pStyle w:val="2"/>
        <w:spacing w:before="0" w:after="0" w:line="276" w:lineRule="auto"/>
      </w:pPr>
      <w:bookmarkStart w:id="463" w:name="_Toc475879447"/>
      <w:bookmarkStart w:id="464" w:name="_Toc56651660"/>
      <w:bookmarkStart w:id="465" w:name="_Toc56651863"/>
      <w:bookmarkStart w:id="466" w:name="_Toc56652047"/>
      <w:bookmarkStart w:id="467" w:name="_Toc72854690"/>
      <w:bookmarkStart w:id="468" w:name="_Toc78837892"/>
      <w:bookmarkStart w:id="469" w:name="_Toc229575827"/>
      <w:r>
        <w:t>3.12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463"/>
      <w:bookmarkEnd w:id="464"/>
      <w:bookmarkEnd w:id="465"/>
      <w:bookmarkEnd w:id="466"/>
      <w:bookmarkEnd w:id="467"/>
      <w:bookmarkEnd w:id="468"/>
      <w:bookmarkEnd w:id="469"/>
    </w:p>
    <w:p w:rsidR="00087E79" w:rsidRDefault="003F5725" w:rsidP="00E60635">
      <w:pPr>
        <w:spacing w:after="0" w:line="276" w:lineRule="auto"/>
      </w:pPr>
      <w:r>
        <w:t>Технологические потери при передаче тепловой энергии складывается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w:t>
      </w:r>
    </w:p>
    <w:p w:rsidR="00087E79" w:rsidRDefault="003F5725" w:rsidP="00E60635">
      <w:pPr>
        <w:spacing w:after="0" w:line="276" w:lineRule="auto"/>
      </w:pPr>
      <w:r>
        <w:t>- потери и затраты теплоносителя;</w:t>
      </w:r>
    </w:p>
    <w:p w:rsidR="00087E79" w:rsidRDefault="003F5725" w:rsidP="00E60635">
      <w:pPr>
        <w:spacing w:after="0" w:line="276" w:lineRule="auto"/>
      </w:pPr>
      <w:r>
        <w:t>- потери тепловой энергии через теплоизоляционные конструкции, а также с потерями и затратами теплоносителей;</w:t>
      </w:r>
    </w:p>
    <w:p w:rsidR="00087E79" w:rsidRDefault="003F5725" w:rsidP="00E60635">
      <w:pPr>
        <w:spacing w:after="0" w:line="276" w:lineRule="auto"/>
      </w:pPr>
      <w:r>
        <w:lastRenderedPageBreak/>
        <w:t>- расход электроэнергии на передачу тепловой энергии.</w:t>
      </w:r>
    </w:p>
    <w:p w:rsidR="00087E79" w:rsidRDefault="003F5725" w:rsidP="00E60635">
      <w:pPr>
        <w:spacing w:after="0" w:line="276" w:lineRule="auto"/>
      </w:pPr>
      <w:r>
        <w:t>Нормативные энергетические характеристики тепловых сетей и нормативы технологических потерь, при передаче тепловой энергии, применяются при проведении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теплоснабжения, планировании и определении тарифов на отпускаемую потребителям тепловую энергию и платы за услуги по ее передаче, а также обосновании в договорах теплоснабжения (на пользование тепловой энергией), на оказание услуг по передаче тепловой энергии (мощности) и теплоносителя, показателей качества тепловой энергии и режимов теплопотребления, при коммерческом учете тепловой энергии.</w:t>
      </w:r>
    </w:p>
    <w:p w:rsidR="00087E79" w:rsidRDefault="003F5725" w:rsidP="00E60635">
      <w:pPr>
        <w:spacing w:after="0" w:line="276" w:lineRule="auto"/>
      </w:pPr>
      <w:r>
        <w:t>Отпуск тепловой энергии от ведомственных котельных осуществляется в тепловые сети ведомственных котельных. Отпуск тепловой энергии осуществляется как в отопительный период на нужды отопления и ГВС, так и в летний период – на нужды ГВС.</w:t>
      </w:r>
    </w:p>
    <w:p w:rsidR="00087E79" w:rsidRDefault="003F5725" w:rsidP="00E60635">
      <w:pPr>
        <w:spacing w:after="0" w:line="276" w:lineRule="auto"/>
      </w:pPr>
      <w:r>
        <w:t>Величина нормативных потерь тепловой энергии для систем теплоснабжения от ведомственных котельных не утверждается. Кроме того, организациями, осуществляющими эксплуатацию ведомственных котельных, зачастую не производится формирование и анализ тепловых балансов, в том числе не ведется учет потерь тепловой энергии в тепловых сетях.</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 xml:space="preserve">Нормативы технологических затрат и потерь энергоресурсов при передаче тепловой энергии, устанавливаемые на период регулирования тарифов на тепловую энергию и платы за услуги по передаче тепловой энергии, разрабатываются для каждой тепловой сети независимо </w:t>
      </w:r>
      <w:r w:rsidR="00DF1E57">
        <w:rPr>
          <w:rFonts w:eastAsia="Times New Roman" w:cs="Times New Roman"/>
          <w:szCs w:val="24"/>
          <w:lang w:eastAsia="ru-RU"/>
        </w:rPr>
        <w:t>от величины,</w:t>
      </w:r>
      <w:r>
        <w:rPr>
          <w:rFonts w:eastAsia="Times New Roman" w:cs="Times New Roman"/>
          <w:szCs w:val="24"/>
          <w:lang w:eastAsia="ru-RU"/>
        </w:rPr>
        <w:t xml:space="preserve"> присоединенной к ней расчетной тепловой нагрузки.</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 xml:space="preserve">В соответствии с требованиями Главы </w:t>
      </w:r>
      <w:r>
        <w:rPr>
          <w:rFonts w:eastAsia="Times New Roman" w:cs="Times New Roman"/>
          <w:szCs w:val="24"/>
          <w:lang w:val="en-US" w:eastAsia="ru-RU"/>
        </w:rPr>
        <w:t>III</w:t>
      </w:r>
      <w:r>
        <w:rPr>
          <w:rFonts w:eastAsia="Times New Roman" w:cs="Times New Roman"/>
          <w:szCs w:val="24"/>
          <w:lang w:eastAsia="ru-RU"/>
        </w:rPr>
        <w:t xml:space="preserve"> "Порядка определения нормативов технологических потерь при передаче тепловой энергии, теплоносителя", утвержденному Приказом Минэнерго России от 30.12.2008 N 325, филиалом АО «РИР Энерго» - «Курская генерация» проведена работа по определению нормативных технологических потерь при передаче тепловой энергии с использованием энергетических характеристик тепловых сетей. </w:t>
      </w:r>
    </w:p>
    <w:p w:rsidR="00087E79" w:rsidRPr="00BB6232" w:rsidRDefault="00087E79" w:rsidP="00E60635">
      <w:pPr>
        <w:spacing w:after="0" w:line="276" w:lineRule="auto"/>
        <w:jc w:val="left"/>
        <w:rPr>
          <w:rFonts w:eastAsia="Times New Roman" w:cs="Times New Roman"/>
          <w:bCs/>
          <w:color w:val="000000"/>
          <w:szCs w:val="24"/>
          <w:lang w:eastAsia="ru-RU"/>
        </w:rPr>
      </w:pPr>
    </w:p>
    <w:p w:rsidR="004050C2" w:rsidRDefault="004050C2" w:rsidP="00147D10">
      <w:pPr>
        <w:pStyle w:val="afe"/>
        <w:ind w:firstLine="708"/>
      </w:pPr>
      <w:bookmarkStart w:id="470" w:name="_Toc234259336"/>
      <w:r>
        <w:t xml:space="preserve">Таблица </w:t>
      </w:r>
      <w:fldSimple w:instr=" SEQ Таблица \* ARABIC ">
        <w:r w:rsidR="006959B7">
          <w:rPr>
            <w:noProof/>
          </w:rPr>
          <w:t>100</w:t>
        </w:r>
      </w:fldSimple>
      <w:r>
        <w:t xml:space="preserve"> </w:t>
      </w:r>
      <w:r w:rsidRPr="00846D36">
        <w:t>– Нормативные потери в тепловых сетях</w:t>
      </w:r>
      <w:bookmarkEnd w:id="470"/>
    </w:p>
    <w:tbl>
      <w:tblPr>
        <w:tblStyle w:val="af3"/>
        <w:tblW w:w="9634" w:type="dxa"/>
        <w:jc w:val="center"/>
        <w:tblLook w:val="04A0" w:firstRow="1" w:lastRow="0" w:firstColumn="1" w:lastColumn="0" w:noHBand="0" w:noVBand="1"/>
      </w:tblPr>
      <w:tblGrid>
        <w:gridCol w:w="2689"/>
        <w:gridCol w:w="2835"/>
        <w:gridCol w:w="1984"/>
        <w:gridCol w:w="2126"/>
      </w:tblGrid>
      <w:tr w:rsidR="00087E79" w:rsidRPr="00BB6232" w:rsidTr="004050C2">
        <w:trPr>
          <w:trHeight w:val="113"/>
          <w:tblHeader/>
          <w:jc w:val="center"/>
        </w:trPr>
        <w:tc>
          <w:tcPr>
            <w:tcW w:w="2689" w:type="dxa"/>
            <w:vAlign w:val="center"/>
          </w:tcPr>
          <w:p w:rsidR="00087E79" w:rsidRPr="007C7600" w:rsidRDefault="003F5725" w:rsidP="00E60635">
            <w:pPr>
              <w:spacing w:line="276" w:lineRule="auto"/>
              <w:ind w:firstLine="0"/>
              <w:jc w:val="center"/>
              <w:rPr>
                <w:rFonts w:eastAsia="Times New Roman" w:cs="Times New Roman"/>
                <w:bCs/>
                <w:color w:val="000000"/>
                <w:sz w:val="22"/>
                <w:lang w:eastAsia="ru-RU"/>
              </w:rPr>
            </w:pPr>
            <w:r w:rsidRPr="007C7600">
              <w:rPr>
                <w:rFonts w:eastAsia="Times New Roman" w:cs="Times New Roman"/>
                <w:bCs/>
                <w:color w:val="000000"/>
                <w:sz w:val="22"/>
                <w:lang w:eastAsia="ru-RU"/>
              </w:rPr>
              <w:t>Наименование организации</w:t>
            </w:r>
          </w:p>
        </w:tc>
        <w:tc>
          <w:tcPr>
            <w:tcW w:w="2835" w:type="dxa"/>
            <w:vAlign w:val="center"/>
          </w:tcPr>
          <w:p w:rsidR="00087E79" w:rsidRPr="007C7600" w:rsidRDefault="003F5725" w:rsidP="00E60635">
            <w:pPr>
              <w:spacing w:line="276" w:lineRule="auto"/>
              <w:ind w:firstLine="0"/>
              <w:jc w:val="center"/>
              <w:rPr>
                <w:rFonts w:eastAsia="Times New Roman" w:cs="Times New Roman"/>
                <w:bCs/>
                <w:color w:val="000000"/>
                <w:sz w:val="22"/>
                <w:lang w:eastAsia="ru-RU"/>
              </w:rPr>
            </w:pPr>
            <w:r w:rsidRPr="007C7600">
              <w:rPr>
                <w:rFonts w:eastAsia="Times New Roman" w:cs="Times New Roman"/>
                <w:bCs/>
                <w:color w:val="000000"/>
                <w:sz w:val="22"/>
                <w:lang w:eastAsia="ru-RU"/>
              </w:rPr>
              <w:t>Нормативы технологических потерь, тыс. Гкал</w:t>
            </w:r>
          </w:p>
        </w:tc>
        <w:tc>
          <w:tcPr>
            <w:tcW w:w="1984" w:type="dxa"/>
            <w:vAlign w:val="center"/>
          </w:tcPr>
          <w:p w:rsidR="00087E79" w:rsidRPr="007C7600" w:rsidRDefault="003F5725" w:rsidP="00E60635">
            <w:pPr>
              <w:spacing w:line="276" w:lineRule="auto"/>
              <w:ind w:firstLine="0"/>
              <w:jc w:val="center"/>
              <w:rPr>
                <w:rFonts w:eastAsia="Times New Roman" w:cs="Times New Roman"/>
                <w:bCs/>
                <w:color w:val="000000"/>
                <w:sz w:val="22"/>
                <w:lang w:eastAsia="ru-RU"/>
              </w:rPr>
            </w:pPr>
            <w:r w:rsidRPr="007C7600">
              <w:rPr>
                <w:rFonts w:eastAsia="Times New Roman" w:cs="Times New Roman"/>
                <w:bCs/>
                <w:color w:val="000000"/>
                <w:sz w:val="22"/>
                <w:lang w:eastAsia="ru-RU"/>
              </w:rPr>
              <w:t>Нормативы потерь в сетевой воде, м3</w:t>
            </w:r>
          </w:p>
        </w:tc>
        <w:tc>
          <w:tcPr>
            <w:tcW w:w="2126" w:type="dxa"/>
            <w:vAlign w:val="center"/>
          </w:tcPr>
          <w:p w:rsidR="00087E79" w:rsidRPr="007C7600" w:rsidRDefault="003F5725" w:rsidP="00E60635">
            <w:pPr>
              <w:spacing w:line="276" w:lineRule="auto"/>
              <w:ind w:firstLine="0"/>
              <w:jc w:val="center"/>
              <w:rPr>
                <w:rFonts w:eastAsia="Times New Roman" w:cs="Times New Roman"/>
                <w:bCs/>
                <w:color w:val="000000"/>
                <w:sz w:val="22"/>
                <w:lang w:eastAsia="ru-RU"/>
              </w:rPr>
            </w:pPr>
            <w:r w:rsidRPr="007C7600">
              <w:rPr>
                <w:rFonts w:eastAsia="Times New Roman" w:cs="Times New Roman"/>
                <w:bCs/>
                <w:color w:val="000000"/>
                <w:sz w:val="22"/>
                <w:lang w:eastAsia="ru-RU"/>
              </w:rPr>
              <w:t>ЕТО</w:t>
            </w:r>
          </w:p>
        </w:tc>
      </w:tr>
      <w:tr w:rsidR="00087E79" w:rsidRPr="00BB6232" w:rsidTr="004050C2">
        <w:trPr>
          <w:trHeight w:val="854"/>
          <w:jc w:val="center"/>
        </w:trPr>
        <w:tc>
          <w:tcPr>
            <w:tcW w:w="2689"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Филиал АО «РИР Энерго» «Курская генерация»</w:t>
            </w:r>
          </w:p>
        </w:tc>
        <w:tc>
          <w:tcPr>
            <w:tcW w:w="2835"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50</w:t>
            </w:r>
            <w:r w:rsidR="00BB6232" w:rsidRPr="00102DC4">
              <w:rPr>
                <w:rFonts w:eastAsia="Times New Roman" w:cs="Times New Roman"/>
                <w:bCs/>
                <w:color w:val="000000"/>
                <w:sz w:val="22"/>
                <w:lang w:eastAsia="ru-RU"/>
              </w:rPr>
              <w:t>0</w:t>
            </w:r>
            <w:r w:rsidRPr="00102DC4">
              <w:rPr>
                <w:rFonts w:eastAsia="Times New Roman" w:cs="Times New Roman"/>
                <w:bCs/>
                <w:color w:val="000000"/>
                <w:sz w:val="22"/>
                <w:lang w:eastAsia="ru-RU"/>
              </w:rPr>
              <w:t>,</w:t>
            </w:r>
            <w:r w:rsidR="00BB6232" w:rsidRPr="00102DC4">
              <w:rPr>
                <w:rFonts w:eastAsia="Times New Roman" w:cs="Times New Roman"/>
                <w:bCs/>
                <w:color w:val="000000"/>
                <w:sz w:val="22"/>
                <w:lang w:eastAsia="ru-RU"/>
              </w:rPr>
              <w:t>468</w:t>
            </w:r>
          </w:p>
        </w:tc>
        <w:tc>
          <w:tcPr>
            <w:tcW w:w="1984"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1 211 610,3</w:t>
            </w:r>
          </w:p>
        </w:tc>
        <w:tc>
          <w:tcPr>
            <w:tcW w:w="2126"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1</w:t>
            </w:r>
          </w:p>
        </w:tc>
      </w:tr>
      <w:tr w:rsidR="00087E79" w:rsidRPr="00BB6232" w:rsidTr="004050C2">
        <w:trPr>
          <w:trHeight w:val="113"/>
          <w:jc w:val="center"/>
        </w:trPr>
        <w:tc>
          <w:tcPr>
            <w:tcW w:w="2689"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ООО «ТГК»</w:t>
            </w:r>
          </w:p>
        </w:tc>
        <w:tc>
          <w:tcPr>
            <w:tcW w:w="2835"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67,971</w:t>
            </w:r>
          </w:p>
        </w:tc>
        <w:tc>
          <w:tcPr>
            <w:tcW w:w="1984"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146 572</w:t>
            </w:r>
          </w:p>
        </w:tc>
        <w:tc>
          <w:tcPr>
            <w:tcW w:w="2126"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1</w:t>
            </w:r>
          </w:p>
        </w:tc>
      </w:tr>
      <w:tr w:rsidR="00087E79" w:rsidRPr="00BB6232" w:rsidTr="004050C2">
        <w:trPr>
          <w:trHeight w:val="113"/>
          <w:jc w:val="center"/>
        </w:trPr>
        <w:tc>
          <w:tcPr>
            <w:tcW w:w="2689" w:type="dxa"/>
            <w:vAlign w:val="center"/>
          </w:tcPr>
          <w:p w:rsidR="00087E79" w:rsidRPr="00102DC4" w:rsidRDefault="006F3B6E" w:rsidP="00E60635">
            <w:pPr>
              <w:spacing w:line="276" w:lineRule="auto"/>
              <w:ind w:firstLine="0"/>
              <w:jc w:val="center"/>
              <w:rPr>
                <w:rFonts w:eastAsia="Times New Roman" w:cs="Times New Roman"/>
                <w:bCs/>
                <w:color w:val="000000"/>
                <w:sz w:val="22"/>
                <w:lang w:eastAsia="ru-RU"/>
              </w:rPr>
            </w:pPr>
            <w:r>
              <w:rPr>
                <w:rFonts w:eastAsia="Times New Roman" w:cs="Times New Roman"/>
                <w:bCs/>
                <w:color w:val="000000"/>
                <w:sz w:val="22"/>
                <w:lang w:eastAsia="ru-RU"/>
              </w:rPr>
              <w:t xml:space="preserve"> </w:t>
            </w:r>
            <w:r w:rsidR="003F5725" w:rsidRPr="00102DC4">
              <w:rPr>
                <w:rFonts w:eastAsia="Times New Roman" w:cs="Times New Roman"/>
                <w:bCs/>
                <w:color w:val="000000"/>
                <w:sz w:val="22"/>
                <w:lang w:eastAsia="ru-RU"/>
              </w:rPr>
              <w:t>АО «ТЭСК»</w:t>
            </w:r>
          </w:p>
        </w:tc>
        <w:tc>
          <w:tcPr>
            <w:tcW w:w="2835"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7,244</w:t>
            </w:r>
          </w:p>
        </w:tc>
        <w:tc>
          <w:tcPr>
            <w:tcW w:w="1984"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70 055</w:t>
            </w:r>
          </w:p>
        </w:tc>
        <w:tc>
          <w:tcPr>
            <w:tcW w:w="2126"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2</w:t>
            </w:r>
          </w:p>
        </w:tc>
      </w:tr>
      <w:tr w:rsidR="00087E79" w:rsidRPr="00BB6232" w:rsidTr="004050C2">
        <w:trPr>
          <w:trHeight w:val="113"/>
          <w:jc w:val="center"/>
        </w:trPr>
        <w:tc>
          <w:tcPr>
            <w:tcW w:w="2689" w:type="dxa"/>
            <w:vAlign w:val="center"/>
          </w:tcPr>
          <w:p w:rsidR="00087E79" w:rsidRPr="00AF52F2" w:rsidRDefault="003F5725" w:rsidP="00E60635">
            <w:pPr>
              <w:spacing w:line="276" w:lineRule="auto"/>
              <w:ind w:firstLine="0"/>
              <w:jc w:val="center"/>
              <w:rPr>
                <w:rFonts w:eastAsia="Times New Roman" w:cs="Times New Roman"/>
                <w:bCs/>
                <w:color w:val="000000" w:themeColor="text1"/>
                <w:sz w:val="22"/>
                <w:lang w:eastAsia="ru-RU"/>
              </w:rPr>
            </w:pPr>
            <w:r w:rsidRPr="00AF52F2">
              <w:rPr>
                <w:rFonts w:eastAsia="Times New Roman" w:cs="Times New Roman"/>
                <w:bCs/>
                <w:color w:val="000000" w:themeColor="text1"/>
                <w:sz w:val="22"/>
                <w:lang w:eastAsia="ru-RU"/>
              </w:rPr>
              <w:t>МУП «Гортеплосеть»</w:t>
            </w:r>
          </w:p>
        </w:tc>
        <w:tc>
          <w:tcPr>
            <w:tcW w:w="2835" w:type="dxa"/>
            <w:vAlign w:val="center"/>
          </w:tcPr>
          <w:p w:rsidR="00087E79" w:rsidRPr="00AF52F2" w:rsidRDefault="003F5725" w:rsidP="00E60635">
            <w:pPr>
              <w:spacing w:line="276" w:lineRule="auto"/>
              <w:ind w:firstLine="0"/>
              <w:jc w:val="center"/>
              <w:rPr>
                <w:rFonts w:eastAsia="Times New Roman" w:cs="Times New Roman"/>
                <w:bCs/>
                <w:color w:val="000000" w:themeColor="text1"/>
                <w:sz w:val="22"/>
                <w:lang w:eastAsia="ru-RU"/>
              </w:rPr>
            </w:pPr>
            <w:r w:rsidRPr="00AF52F2">
              <w:rPr>
                <w:rFonts w:eastAsia="Times New Roman" w:cs="Times New Roman"/>
                <w:bCs/>
                <w:color w:val="000000" w:themeColor="text1"/>
                <w:sz w:val="22"/>
                <w:lang w:eastAsia="ru-RU"/>
              </w:rPr>
              <w:t>22,895</w:t>
            </w:r>
            <w:r w:rsidR="00AF52F2" w:rsidRPr="00AF52F2">
              <w:rPr>
                <w:rFonts w:eastAsia="Times New Roman" w:cs="Times New Roman"/>
                <w:bCs/>
                <w:color w:val="000000" w:themeColor="text1"/>
                <w:sz w:val="22"/>
                <w:lang w:eastAsia="ru-RU"/>
              </w:rPr>
              <w:t xml:space="preserve"> </w:t>
            </w:r>
          </w:p>
        </w:tc>
        <w:tc>
          <w:tcPr>
            <w:tcW w:w="1984" w:type="dxa"/>
            <w:vAlign w:val="center"/>
          </w:tcPr>
          <w:p w:rsidR="00087E79" w:rsidRPr="00AF52F2" w:rsidRDefault="003F5725" w:rsidP="00E60635">
            <w:pPr>
              <w:spacing w:line="276" w:lineRule="auto"/>
              <w:ind w:firstLine="0"/>
              <w:jc w:val="center"/>
              <w:rPr>
                <w:rFonts w:eastAsia="Times New Roman" w:cs="Times New Roman"/>
                <w:bCs/>
                <w:color w:val="000000" w:themeColor="text1"/>
                <w:sz w:val="22"/>
                <w:lang w:eastAsia="ru-RU"/>
              </w:rPr>
            </w:pPr>
            <w:r w:rsidRPr="00AF52F2">
              <w:rPr>
                <w:rFonts w:eastAsia="Times New Roman" w:cs="Times New Roman"/>
                <w:bCs/>
                <w:color w:val="000000" w:themeColor="text1"/>
                <w:sz w:val="22"/>
                <w:lang w:eastAsia="ru-RU"/>
              </w:rPr>
              <w:t>45</w:t>
            </w:r>
            <w:r w:rsidR="00C7414E" w:rsidRPr="00AF52F2">
              <w:rPr>
                <w:rFonts w:eastAsia="Times New Roman" w:cs="Times New Roman"/>
                <w:bCs/>
                <w:color w:val="000000" w:themeColor="text1"/>
                <w:sz w:val="22"/>
                <w:lang w:eastAsia="ru-RU"/>
              </w:rPr>
              <w:t> </w:t>
            </w:r>
            <w:r w:rsidRPr="00AF52F2">
              <w:rPr>
                <w:rFonts w:eastAsia="Times New Roman" w:cs="Times New Roman"/>
                <w:bCs/>
                <w:color w:val="000000" w:themeColor="text1"/>
                <w:sz w:val="22"/>
                <w:lang w:eastAsia="ru-RU"/>
              </w:rPr>
              <w:t>642</w:t>
            </w:r>
          </w:p>
        </w:tc>
        <w:tc>
          <w:tcPr>
            <w:tcW w:w="2126" w:type="dxa"/>
            <w:vAlign w:val="center"/>
          </w:tcPr>
          <w:p w:rsidR="00087E79" w:rsidRPr="00AF52F2" w:rsidRDefault="003F5725" w:rsidP="00E60635">
            <w:pPr>
              <w:spacing w:line="276" w:lineRule="auto"/>
              <w:ind w:firstLine="0"/>
              <w:jc w:val="center"/>
              <w:rPr>
                <w:rFonts w:eastAsia="Times New Roman" w:cs="Times New Roman"/>
                <w:bCs/>
                <w:color w:val="000000" w:themeColor="text1"/>
                <w:sz w:val="22"/>
                <w:lang w:eastAsia="ru-RU"/>
              </w:rPr>
            </w:pPr>
            <w:r w:rsidRPr="00AF52F2">
              <w:rPr>
                <w:rFonts w:eastAsia="Times New Roman" w:cs="Times New Roman"/>
                <w:bCs/>
                <w:color w:val="000000" w:themeColor="text1"/>
                <w:sz w:val="22"/>
                <w:lang w:eastAsia="ru-RU"/>
              </w:rPr>
              <w:t>7</w:t>
            </w:r>
          </w:p>
        </w:tc>
      </w:tr>
      <w:tr w:rsidR="00087E79" w:rsidRPr="00BB6232" w:rsidTr="004050C2">
        <w:trPr>
          <w:trHeight w:val="113"/>
          <w:jc w:val="center"/>
        </w:trPr>
        <w:tc>
          <w:tcPr>
            <w:tcW w:w="2689"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ГУПКО «</w:t>
            </w:r>
            <w:proofErr w:type="spellStart"/>
            <w:r w:rsidRPr="00102DC4">
              <w:rPr>
                <w:rFonts w:eastAsia="Times New Roman" w:cs="Times New Roman"/>
                <w:bCs/>
                <w:color w:val="000000"/>
                <w:sz w:val="22"/>
                <w:lang w:eastAsia="ru-RU"/>
              </w:rPr>
              <w:t>Облжилкомхоз</w:t>
            </w:r>
            <w:proofErr w:type="spellEnd"/>
            <w:r w:rsidRPr="00102DC4">
              <w:rPr>
                <w:rFonts w:eastAsia="Times New Roman" w:cs="Times New Roman"/>
                <w:bCs/>
                <w:color w:val="000000"/>
                <w:sz w:val="22"/>
                <w:lang w:eastAsia="ru-RU"/>
              </w:rPr>
              <w:t>»</w:t>
            </w:r>
          </w:p>
        </w:tc>
        <w:tc>
          <w:tcPr>
            <w:tcW w:w="2835"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69,589</w:t>
            </w:r>
          </w:p>
        </w:tc>
        <w:tc>
          <w:tcPr>
            <w:tcW w:w="1984"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177</w:t>
            </w:r>
          </w:p>
        </w:tc>
        <w:tc>
          <w:tcPr>
            <w:tcW w:w="2126"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3</w:t>
            </w:r>
          </w:p>
        </w:tc>
      </w:tr>
      <w:tr w:rsidR="00087E79" w:rsidRPr="00BB6232" w:rsidTr="004050C2">
        <w:trPr>
          <w:trHeight w:val="113"/>
          <w:jc w:val="center"/>
        </w:trPr>
        <w:tc>
          <w:tcPr>
            <w:tcW w:w="2689"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ООО «Агропроект»</w:t>
            </w:r>
          </w:p>
        </w:tc>
        <w:tc>
          <w:tcPr>
            <w:tcW w:w="2835"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0,048</w:t>
            </w:r>
          </w:p>
        </w:tc>
        <w:tc>
          <w:tcPr>
            <w:tcW w:w="1984"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632</w:t>
            </w:r>
          </w:p>
        </w:tc>
        <w:tc>
          <w:tcPr>
            <w:tcW w:w="2126"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4</w:t>
            </w:r>
          </w:p>
        </w:tc>
      </w:tr>
      <w:tr w:rsidR="00087E79" w:rsidRPr="00BB6232" w:rsidTr="004050C2">
        <w:trPr>
          <w:trHeight w:val="113"/>
          <w:jc w:val="center"/>
        </w:trPr>
        <w:tc>
          <w:tcPr>
            <w:tcW w:w="2689"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АО «ККХБ»</w:t>
            </w:r>
          </w:p>
        </w:tc>
        <w:tc>
          <w:tcPr>
            <w:tcW w:w="2835"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0,067</w:t>
            </w:r>
          </w:p>
        </w:tc>
        <w:tc>
          <w:tcPr>
            <w:tcW w:w="1984"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4395</w:t>
            </w:r>
          </w:p>
        </w:tc>
        <w:tc>
          <w:tcPr>
            <w:tcW w:w="2126"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5</w:t>
            </w:r>
          </w:p>
        </w:tc>
      </w:tr>
      <w:tr w:rsidR="00087E79" w:rsidRPr="00BB6232" w:rsidTr="004050C2">
        <w:trPr>
          <w:trHeight w:val="113"/>
          <w:jc w:val="center"/>
        </w:trPr>
        <w:tc>
          <w:tcPr>
            <w:tcW w:w="2689"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ООО «СБМ»</w:t>
            </w:r>
          </w:p>
        </w:tc>
        <w:tc>
          <w:tcPr>
            <w:tcW w:w="2835"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w:t>
            </w:r>
          </w:p>
        </w:tc>
        <w:tc>
          <w:tcPr>
            <w:tcW w:w="1984"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592</w:t>
            </w:r>
          </w:p>
        </w:tc>
        <w:tc>
          <w:tcPr>
            <w:tcW w:w="2126"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6</w:t>
            </w:r>
          </w:p>
        </w:tc>
      </w:tr>
      <w:tr w:rsidR="00087E79" w:rsidRPr="00BB6232" w:rsidTr="004050C2">
        <w:trPr>
          <w:trHeight w:val="113"/>
          <w:jc w:val="center"/>
        </w:trPr>
        <w:tc>
          <w:tcPr>
            <w:tcW w:w="2689"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bCs/>
                <w:sz w:val="22"/>
              </w:rPr>
              <w:t>Курский завод "Маяк" -филиал АО "ННПО им Фрунзе</w:t>
            </w:r>
            <w:r w:rsidRPr="00102DC4">
              <w:rPr>
                <w:sz w:val="22"/>
              </w:rPr>
              <w:t>»</w:t>
            </w:r>
          </w:p>
        </w:tc>
        <w:tc>
          <w:tcPr>
            <w:tcW w:w="2835"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w:t>
            </w:r>
          </w:p>
        </w:tc>
        <w:tc>
          <w:tcPr>
            <w:tcW w:w="1984"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270,5</w:t>
            </w:r>
          </w:p>
        </w:tc>
        <w:tc>
          <w:tcPr>
            <w:tcW w:w="2126" w:type="dxa"/>
            <w:vAlign w:val="center"/>
          </w:tcPr>
          <w:p w:rsidR="00087E79" w:rsidRPr="00D03BA5" w:rsidRDefault="003F5725" w:rsidP="00E60635">
            <w:pPr>
              <w:spacing w:line="276" w:lineRule="auto"/>
              <w:ind w:firstLine="0"/>
              <w:jc w:val="center"/>
              <w:rPr>
                <w:rFonts w:eastAsia="Times New Roman" w:cs="Times New Roman"/>
                <w:bCs/>
                <w:color w:val="000000"/>
                <w:sz w:val="22"/>
                <w:lang w:val="en-US" w:eastAsia="ru-RU"/>
              </w:rPr>
            </w:pPr>
            <w:r w:rsidRPr="00102DC4">
              <w:rPr>
                <w:rFonts w:eastAsia="Times New Roman" w:cs="Times New Roman"/>
                <w:bCs/>
                <w:color w:val="000000"/>
                <w:sz w:val="22"/>
                <w:lang w:eastAsia="ru-RU"/>
              </w:rPr>
              <w:t>8</w:t>
            </w:r>
          </w:p>
        </w:tc>
      </w:tr>
      <w:tr w:rsidR="00087E79" w:rsidRPr="00BB6232" w:rsidTr="004050C2">
        <w:trPr>
          <w:trHeight w:val="113"/>
          <w:jc w:val="center"/>
        </w:trPr>
        <w:tc>
          <w:tcPr>
            <w:tcW w:w="2689"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ООО «КВКС»</w:t>
            </w:r>
          </w:p>
        </w:tc>
        <w:tc>
          <w:tcPr>
            <w:tcW w:w="2835"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8,456</w:t>
            </w:r>
          </w:p>
        </w:tc>
        <w:tc>
          <w:tcPr>
            <w:tcW w:w="1984" w:type="dxa"/>
            <w:vAlign w:val="center"/>
          </w:tcPr>
          <w:p w:rsidR="00087E79" w:rsidRPr="00102DC4" w:rsidRDefault="00581B4B"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отсутствуют</w:t>
            </w:r>
          </w:p>
        </w:tc>
        <w:tc>
          <w:tcPr>
            <w:tcW w:w="2126" w:type="dxa"/>
            <w:vAlign w:val="center"/>
          </w:tcPr>
          <w:p w:rsidR="00087E79" w:rsidRPr="00102DC4" w:rsidRDefault="003F5725" w:rsidP="00E60635">
            <w:pPr>
              <w:spacing w:line="276" w:lineRule="auto"/>
              <w:ind w:firstLine="0"/>
              <w:jc w:val="center"/>
              <w:rPr>
                <w:rFonts w:eastAsia="Times New Roman" w:cs="Times New Roman"/>
                <w:bCs/>
                <w:color w:val="000000"/>
                <w:sz w:val="22"/>
                <w:lang w:eastAsia="ru-RU"/>
              </w:rPr>
            </w:pPr>
            <w:r w:rsidRPr="00102DC4">
              <w:rPr>
                <w:rFonts w:eastAsia="Times New Roman" w:cs="Times New Roman"/>
                <w:bCs/>
                <w:color w:val="000000"/>
                <w:sz w:val="22"/>
                <w:lang w:eastAsia="ru-RU"/>
              </w:rPr>
              <w:t>сетевая</w:t>
            </w:r>
          </w:p>
        </w:tc>
      </w:tr>
    </w:tbl>
    <w:p w:rsidR="00087E79" w:rsidRDefault="003F5725" w:rsidP="00E60635">
      <w:pPr>
        <w:pStyle w:val="2"/>
        <w:spacing w:before="0" w:after="0" w:line="276" w:lineRule="auto"/>
      </w:pPr>
      <w:bookmarkStart w:id="471" w:name="_Toc27209605"/>
      <w:bookmarkStart w:id="472" w:name="_Toc134041236"/>
      <w:bookmarkStart w:id="473" w:name="_Toc229575828"/>
      <w:r w:rsidRPr="00BB6232">
        <w:lastRenderedPageBreak/>
        <w:t xml:space="preserve">3.13 Оценка тепловых потерь в тепловых сетях </w:t>
      </w:r>
      <w:bookmarkEnd w:id="471"/>
      <w:bookmarkEnd w:id="472"/>
      <w:r w:rsidR="00344739">
        <w:t>в динамике за предыдущие периоды</w:t>
      </w:r>
      <w:bookmarkEnd w:id="473"/>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Согласно постановлению Правительства РФ от 22.10.2012 № 1075 «О ценообразовании в сфере теплоснабжения</w:t>
      </w:r>
      <w:proofErr w:type="gramStart"/>
      <w:r>
        <w:rPr>
          <w:rFonts w:eastAsia="Times New Roman" w:cs="Times New Roman"/>
          <w:szCs w:val="24"/>
          <w:lang w:eastAsia="ru-RU"/>
        </w:rPr>
        <w:t>»</w:t>
      </w:r>
      <w:proofErr w:type="gramEnd"/>
      <w:r>
        <w:rPr>
          <w:rFonts w:eastAsia="Times New Roman" w:cs="Times New Roman"/>
          <w:szCs w:val="24"/>
          <w:lang w:eastAsia="ru-RU"/>
        </w:rPr>
        <w:t xml:space="preserve">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при регулировании не учитываются даже в случае, если они возникают в сетях и системах теплоснабжения потребителей.</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Предоставленная информация о фактических тепловых потерях в тепловых сетях за последние три года организациями, занятыми в сфере централизованного</w:t>
      </w:r>
      <w:r w:rsidR="004050C2">
        <w:rPr>
          <w:rFonts w:eastAsia="Times New Roman" w:cs="Times New Roman"/>
          <w:szCs w:val="24"/>
          <w:lang w:eastAsia="ru-RU"/>
        </w:rPr>
        <w:t xml:space="preserve"> теплоснабжения предоставлены в</w:t>
      </w:r>
      <w:r>
        <w:rPr>
          <w:rFonts w:eastAsia="Times New Roman" w:cs="Times New Roman"/>
          <w:szCs w:val="24"/>
          <w:lang w:eastAsia="ru-RU"/>
        </w:rPr>
        <w:t xml:space="preserve"> </w:t>
      </w:r>
      <w:r w:rsidR="004050C2">
        <w:rPr>
          <w:rFonts w:eastAsia="Times New Roman" w:cs="Times New Roman"/>
          <w:szCs w:val="24"/>
          <w:lang w:eastAsia="ru-RU"/>
        </w:rPr>
        <w:t xml:space="preserve">таблице </w:t>
      </w:r>
      <w:r w:rsidR="006959B7">
        <w:rPr>
          <w:rFonts w:eastAsia="Times New Roman" w:cs="Times New Roman"/>
          <w:szCs w:val="24"/>
          <w:lang w:eastAsia="ru-RU"/>
        </w:rPr>
        <w:t>101</w:t>
      </w:r>
      <w:r>
        <w:rPr>
          <w:rFonts w:eastAsia="Times New Roman" w:cs="Times New Roman"/>
          <w:szCs w:val="24"/>
          <w:lang w:eastAsia="ru-RU"/>
        </w:rPr>
        <w:t>.</w:t>
      </w:r>
    </w:p>
    <w:p w:rsidR="00087E79" w:rsidRPr="00BB6232" w:rsidRDefault="00087E79" w:rsidP="00E60635">
      <w:pPr>
        <w:spacing w:after="0" w:line="276" w:lineRule="auto"/>
        <w:jc w:val="left"/>
        <w:rPr>
          <w:rFonts w:eastAsia="Times New Roman" w:cs="Times New Roman"/>
          <w:bCs/>
          <w:color w:val="000000"/>
          <w:szCs w:val="24"/>
          <w:lang w:eastAsia="ru-RU"/>
        </w:rPr>
      </w:pPr>
    </w:p>
    <w:p w:rsidR="004050C2" w:rsidRDefault="004050C2" w:rsidP="00147D10">
      <w:pPr>
        <w:pStyle w:val="afe"/>
        <w:ind w:firstLine="708"/>
      </w:pPr>
      <w:bookmarkStart w:id="474" w:name="_Toc234259337"/>
      <w:r>
        <w:t xml:space="preserve">Таблица </w:t>
      </w:r>
      <w:fldSimple w:instr=" SEQ Таблица \* ARABIC ">
        <w:r w:rsidR="006959B7">
          <w:rPr>
            <w:noProof/>
          </w:rPr>
          <w:t>101</w:t>
        </w:r>
      </w:fldSimple>
      <w:r>
        <w:t xml:space="preserve"> </w:t>
      </w:r>
      <w:r w:rsidRPr="0070599A">
        <w:t xml:space="preserve"> – Фактические тепловые потери в тепловых сетях за последние три года по организациям, занятым в сфере теплоснабжения</w:t>
      </w:r>
      <w:bookmarkEnd w:id="474"/>
    </w:p>
    <w:tbl>
      <w:tblPr>
        <w:tblW w:w="9810" w:type="dxa"/>
        <w:tblInd w:w="-34" w:type="dxa"/>
        <w:tblLayout w:type="fixed"/>
        <w:tblLook w:val="04A0" w:firstRow="1" w:lastRow="0" w:firstColumn="1" w:lastColumn="0" w:noHBand="0" w:noVBand="1"/>
      </w:tblPr>
      <w:tblGrid>
        <w:gridCol w:w="2723"/>
        <w:gridCol w:w="1275"/>
        <w:gridCol w:w="1418"/>
        <w:gridCol w:w="1559"/>
        <w:gridCol w:w="1276"/>
        <w:gridCol w:w="1559"/>
      </w:tblGrid>
      <w:tr w:rsidR="00831E85" w:rsidTr="000D1F7C">
        <w:trPr>
          <w:trHeight w:val="596"/>
          <w:tblHeader/>
        </w:trPr>
        <w:tc>
          <w:tcPr>
            <w:tcW w:w="2723" w:type="dxa"/>
            <w:tcBorders>
              <w:top w:val="single" w:sz="4" w:space="0" w:color="auto"/>
              <w:left w:val="single" w:sz="4" w:space="0" w:color="auto"/>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bCs/>
                <w:color w:val="000000"/>
                <w:sz w:val="22"/>
                <w:lang w:eastAsia="ru-RU"/>
              </w:rPr>
            </w:pPr>
            <w:r w:rsidRPr="007C7600">
              <w:rPr>
                <w:rFonts w:eastAsia="Times New Roman" w:cs="Times New Roman"/>
                <w:bCs/>
                <w:color w:val="000000"/>
                <w:sz w:val="22"/>
                <w:lang w:eastAsia="ru-RU"/>
              </w:rPr>
              <w:t>Показатели</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bCs/>
                <w:color w:val="000000"/>
                <w:sz w:val="22"/>
                <w:lang w:eastAsia="ru-RU"/>
              </w:rPr>
            </w:pPr>
            <w:r w:rsidRPr="007C7600">
              <w:rPr>
                <w:rFonts w:eastAsia="Times New Roman" w:cs="Times New Roman"/>
                <w:bCs/>
                <w:color w:val="000000"/>
                <w:sz w:val="22"/>
                <w:lang w:eastAsia="ru-RU"/>
              </w:rPr>
              <w:t>Ед. изм.</w:t>
            </w:r>
          </w:p>
        </w:tc>
        <w:tc>
          <w:tcPr>
            <w:tcW w:w="1418" w:type="dxa"/>
            <w:tcBorders>
              <w:top w:val="single" w:sz="4" w:space="0" w:color="auto"/>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bCs/>
                <w:color w:val="000000"/>
                <w:sz w:val="22"/>
                <w:lang w:val="en-US" w:eastAsia="ru-RU"/>
              </w:rPr>
            </w:pPr>
            <w:r w:rsidRPr="007C7600">
              <w:rPr>
                <w:rFonts w:eastAsia="Times New Roman" w:cs="Times New Roman"/>
                <w:bCs/>
                <w:color w:val="000000"/>
                <w:sz w:val="22"/>
                <w:lang w:eastAsia="ru-RU"/>
              </w:rPr>
              <w:t>202</w:t>
            </w:r>
            <w:r w:rsidRPr="007C7600">
              <w:rPr>
                <w:rFonts w:eastAsia="Times New Roman" w:cs="Times New Roman"/>
                <w:bCs/>
                <w:color w:val="000000"/>
                <w:sz w:val="22"/>
                <w:lang w:val="en-US" w:eastAsia="ru-RU"/>
              </w:rPr>
              <w:t>2</w:t>
            </w:r>
          </w:p>
        </w:tc>
        <w:tc>
          <w:tcPr>
            <w:tcW w:w="1559" w:type="dxa"/>
            <w:tcBorders>
              <w:top w:val="single" w:sz="4" w:space="0" w:color="auto"/>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bCs/>
                <w:color w:val="000000"/>
                <w:sz w:val="22"/>
                <w:lang w:val="en-US" w:eastAsia="ru-RU"/>
              </w:rPr>
            </w:pPr>
            <w:r w:rsidRPr="007C7600">
              <w:rPr>
                <w:rFonts w:eastAsia="Times New Roman" w:cs="Times New Roman"/>
                <w:bCs/>
                <w:color w:val="000000"/>
                <w:sz w:val="22"/>
                <w:lang w:eastAsia="ru-RU"/>
              </w:rPr>
              <w:t>202</w:t>
            </w:r>
            <w:r w:rsidRPr="007C7600">
              <w:rPr>
                <w:rFonts w:eastAsia="Times New Roman" w:cs="Times New Roman"/>
                <w:bCs/>
                <w:color w:val="000000"/>
                <w:sz w:val="22"/>
                <w:lang w:val="en-US" w:eastAsia="ru-RU"/>
              </w:rPr>
              <w:t>3</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bCs/>
                <w:color w:val="000000"/>
                <w:sz w:val="22"/>
                <w:lang w:eastAsia="ru-RU"/>
              </w:rPr>
            </w:pPr>
            <w:r w:rsidRPr="007C7600">
              <w:rPr>
                <w:rFonts w:eastAsia="Times New Roman" w:cs="Times New Roman"/>
                <w:bCs/>
                <w:color w:val="000000"/>
                <w:sz w:val="22"/>
                <w:lang w:eastAsia="ru-RU"/>
              </w:rPr>
              <w:t>202</w:t>
            </w:r>
            <w:r w:rsidRPr="007C7600">
              <w:rPr>
                <w:rFonts w:eastAsia="Times New Roman" w:cs="Times New Roman"/>
                <w:bCs/>
                <w:color w:val="000000"/>
                <w:sz w:val="22"/>
                <w:lang w:val="en-US" w:eastAsia="ru-RU"/>
              </w:rPr>
              <w:t>4</w:t>
            </w:r>
            <w:r w:rsidRPr="007C7600">
              <w:rPr>
                <w:rFonts w:eastAsia="Times New Roman" w:cs="Times New Roman"/>
                <w:bCs/>
                <w:color w:val="000000"/>
                <w:sz w:val="22"/>
                <w:lang w:eastAsia="ru-RU"/>
              </w:rPr>
              <w:t xml:space="preserve"> </w:t>
            </w:r>
          </w:p>
        </w:tc>
        <w:tc>
          <w:tcPr>
            <w:tcW w:w="1559" w:type="dxa"/>
            <w:tcBorders>
              <w:top w:val="single" w:sz="4" w:space="0" w:color="auto"/>
              <w:left w:val="none" w:sz="4" w:space="0" w:color="000000"/>
              <w:bottom w:val="single" w:sz="4" w:space="0" w:color="auto"/>
              <w:right w:val="single" w:sz="4" w:space="0" w:color="auto"/>
            </w:tcBorders>
            <w:vAlign w:val="center"/>
          </w:tcPr>
          <w:p w:rsidR="00831E85" w:rsidRPr="007C7600" w:rsidRDefault="00831E85" w:rsidP="00E60635">
            <w:pPr>
              <w:spacing w:after="0" w:line="276" w:lineRule="auto"/>
              <w:ind w:firstLine="0"/>
              <w:jc w:val="center"/>
              <w:rPr>
                <w:rFonts w:eastAsia="Times New Roman" w:cs="Times New Roman"/>
                <w:bCs/>
                <w:color w:val="000000"/>
                <w:sz w:val="22"/>
                <w:lang w:eastAsia="ru-RU"/>
              </w:rPr>
            </w:pPr>
            <w:r w:rsidRPr="007C7600">
              <w:rPr>
                <w:rFonts w:eastAsia="Times New Roman" w:cs="Times New Roman"/>
                <w:bCs/>
                <w:color w:val="000000"/>
                <w:sz w:val="22"/>
                <w:lang w:eastAsia="ru-RU"/>
              </w:rPr>
              <w:t>2025</w:t>
            </w:r>
          </w:p>
        </w:tc>
      </w:tr>
      <w:tr w:rsidR="007C7600" w:rsidRPr="007C7600" w:rsidTr="007C7600">
        <w:trPr>
          <w:trHeight w:val="338"/>
        </w:trPr>
        <w:tc>
          <w:tcPr>
            <w:tcW w:w="981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C7600" w:rsidRPr="007C7600" w:rsidRDefault="007C7600" w:rsidP="00E60635">
            <w:pPr>
              <w:spacing w:after="0" w:line="276" w:lineRule="auto"/>
              <w:ind w:firstLine="0"/>
              <w:jc w:val="center"/>
              <w:rPr>
                <w:rFonts w:eastAsia="Times New Roman" w:cs="Times New Roman"/>
                <w:b/>
                <w:bCs/>
                <w:color w:val="000000"/>
                <w:sz w:val="22"/>
                <w:lang w:eastAsia="ru-RU"/>
              </w:rPr>
            </w:pPr>
            <w:r w:rsidRPr="007C7600">
              <w:rPr>
                <w:rFonts w:eastAsia="Times New Roman" w:cs="Times New Roman"/>
                <w:b/>
                <w:bCs/>
                <w:color w:val="000000"/>
                <w:sz w:val="22"/>
                <w:lang w:eastAsia="ru-RU"/>
              </w:rPr>
              <w:t>Филиал АО «РИР Энерго» - «Курская генерация»</w:t>
            </w:r>
          </w:p>
        </w:tc>
      </w:tr>
      <w:tr w:rsidR="00831E85" w:rsidRPr="007C7600" w:rsidTr="000D1F7C">
        <w:trPr>
          <w:trHeight w:val="429"/>
        </w:trPr>
        <w:tc>
          <w:tcPr>
            <w:tcW w:w="2723" w:type="dxa"/>
            <w:tcBorders>
              <w:top w:val="none" w:sz="4" w:space="0" w:color="000000"/>
              <w:left w:val="single" w:sz="4" w:space="0" w:color="auto"/>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Отпуск в тепловую сеть</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Гкал</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2 262 213,2</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2 221 139,1</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val="en-US" w:eastAsia="ru-RU"/>
              </w:rPr>
            </w:pPr>
            <w:r w:rsidRPr="007C7600">
              <w:rPr>
                <w:rFonts w:eastAsia="Times New Roman" w:cs="Times New Roman"/>
                <w:color w:val="000000"/>
                <w:sz w:val="22"/>
                <w:lang w:val="en-US" w:eastAsia="ru-RU"/>
              </w:rPr>
              <w:t>2 10</w:t>
            </w:r>
            <w:r w:rsidR="004733A4" w:rsidRPr="007C7600">
              <w:rPr>
                <w:rFonts w:eastAsia="Times New Roman" w:cs="Times New Roman"/>
                <w:color w:val="000000"/>
                <w:sz w:val="22"/>
                <w:lang w:eastAsia="ru-RU"/>
              </w:rPr>
              <w:t>8</w:t>
            </w:r>
            <w:r w:rsidR="00BB6232" w:rsidRPr="007C7600">
              <w:rPr>
                <w:rFonts w:eastAsia="Times New Roman" w:cs="Times New Roman"/>
                <w:color w:val="000000"/>
                <w:sz w:val="22"/>
                <w:lang w:val="en-US" w:eastAsia="ru-RU"/>
              </w:rPr>
              <w:t> </w:t>
            </w:r>
            <w:r w:rsidRPr="007C7600">
              <w:rPr>
                <w:rFonts w:eastAsia="Times New Roman" w:cs="Times New Roman"/>
                <w:color w:val="000000"/>
                <w:sz w:val="22"/>
                <w:lang w:val="en-US" w:eastAsia="ru-RU"/>
              </w:rPr>
              <w:t>107</w:t>
            </w:r>
          </w:p>
        </w:tc>
        <w:tc>
          <w:tcPr>
            <w:tcW w:w="1559" w:type="dxa"/>
            <w:tcBorders>
              <w:top w:val="none" w:sz="4" w:space="0" w:color="000000"/>
              <w:left w:val="none" w:sz="4" w:space="0" w:color="000000"/>
              <w:bottom w:val="single" w:sz="4" w:space="0" w:color="auto"/>
              <w:right w:val="single" w:sz="4" w:space="0" w:color="auto"/>
            </w:tcBorders>
          </w:tcPr>
          <w:p w:rsidR="00831E85" w:rsidRPr="007C7600" w:rsidRDefault="00BB6232" w:rsidP="007C7600">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w:t>
            </w:r>
            <w:r w:rsidR="00344739" w:rsidRPr="007C7600">
              <w:rPr>
                <w:rFonts w:eastAsia="Times New Roman" w:cs="Times New Roman"/>
                <w:color w:val="000000"/>
                <w:sz w:val="22"/>
                <w:lang w:eastAsia="ru-RU"/>
              </w:rPr>
              <w:t> 22</w:t>
            </w:r>
            <w:r w:rsidR="007C7600">
              <w:rPr>
                <w:rFonts w:eastAsia="Times New Roman" w:cs="Times New Roman"/>
                <w:color w:val="000000"/>
                <w:sz w:val="22"/>
                <w:lang w:eastAsia="ru-RU"/>
              </w:rPr>
              <w:t>4</w:t>
            </w:r>
            <w:r w:rsidR="00344739" w:rsidRPr="007C7600">
              <w:rPr>
                <w:rFonts w:eastAsia="Times New Roman" w:cs="Times New Roman"/>
                <w:color w:val="000000"/>
                <w:sz w:val="22"/>
                <w:lang w:eastAsia="ru-RU"/>
              </w:rPr>
              <w:t xml:space="preserve"> </w:t>
            </w:r>
            <w:r w:rsidR="007C7600">
              <w:rPr>
                <w:rFonts w:eastAsia="Times New Roman" w:cs="Times New Roman"/>
                <w:color w:val="000000"/>
                <w:sz w:val="22"/>
                <w:lang w:eastAsia="ru-RU"/>
              </w:rPr>
              <w:t>938</w:t>
            </w:r>
          </w:p>
        </w:tc>
      </w:tr>
      <w:tr w:rsidR="00831E85" w:rsidRPr="007C7600" w:rsidTr="000D1F7C">
        <w:trPr>
          <w:trHeight w:val="338"/>
        </w:trPr>
        <w:tc>
          <w:tcPr>
            <w:tcW w:w="2723" w:type="dxa"/>
            <w:vMerge w:val="restart"/>
            <w:tcBorders>
              <w:top w:val="none" w:sz="4" w:space="0" w:color="000000"/>
              <w:left w:val="single" w:sz="4" w:space="0" w:color="auto"/>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Потери в тепловых сетях</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Гкал</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9C08D1"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6</w:t>
            </w:r>
            <w:r w:rsidR="00831E85" w:rsidRPr="007C7600">
              <w:rPr>
                <w:rFonts w:eastAsia="Times New Roman" w:cs="Times New Roman"/>
                <w:color w:val="000000"/>
                <w:sz w:val="22"/>
                <w:lang w:eastAsia="ru-RU"/>
              </w:rPr>
              <w:t>87 412,5</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9C08D1"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711689</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7C7600" w:rsidP="00E60635">
            <w:pPr>
              <w:spacing w:after="0" w:line="276" w:lineRule="auto"/>
              <w:ind w:firstLine="0"/>
              <w:jc w:val="center"/>
              <w:rPr>
                <w:rFonts w:eastAsia="Times New Roman" w:cs="Times New Roman"/>
                <w:color w:val="000000"/>
                <w:sz w:val="22"/>
                <w:lang w:eastAsia="ru-RU"/>
              </w:rPr>
            </w:pPr>
            <w:r>
              <w:rPr>
                <w:rFonts w:eastAsia="Times New Roman" w:cs="Times New Roman"/>
                <w:sz w:val="22"/>
                <w:lang w:eastAsia="ru-RU"/>
              </w:rPr>
              <w:t>676 112</w:t>
            </w:r>
          </w:p>
        </w:tc>
        <w:tc>
          <w:tcPr>
            <w:tcW w:w="1559" w:type="dxa"/>
            <w:tcBorders>
              <w:top w:val="none" w:sz="4" w:space="0" w:color="000000"/>
              <w:left w:val="none" w:sz="4" w:space="0" w:color="000000"/>
              <w:bottom w:val="single" w:sz="4" w:space="0" w:color="auto"/>
              <w:right w:val="single" w:sz="4" w:space="0" w:color="auto"/>
            </w:tcBorders>
          </w:tcPr>
          <w:p w:rsidR="00831E85" w:rsidRPr="007C7600" w:rsidRDefault="007C7600" w:rsidP="00E60635">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709 514,4</w:t>
            </w:r>
          </w:p>
        </w:tc>
      </w:tr>
      <w:tr w:rsidR="00831E85" w:rsidRPr="007C7600" w:rsidTr="000D1F7C">
        <w:trPr>
          <w:trHeight w:val="338"/>
        </w:trPr>
        <w:tc>
          <w:tcPr>
            <w:tcW w:w="2723" w:type="dxa"/>
            <w:vMerge/>
            <w:tcBorders>
              <w:top w:val="none" w:sz="4" w:space="0" w:color="000000"/>
              <w:left w:val="single" w:sz="4" w:space="0" w:color="auto"/>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left"/>
              <w:rPr>
                <w:rFonts w:eastAsia="Times New Roman" w:cs="Times New Roman"/>
                <w:color w:val="000000"/>
                <w:sz w:val="22"/>
                <w:lang w:eastAsia="ru-RU"/>
              </w:rPr>
            </w:pP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31E85" w:rsidRPr="007C7600" w:rsidRDefault="00831E85" w:rsidP="009C08D1">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w:t>
            </w:r>
            <w:r w:rsidR="009C08D1">
              <w:rPr>
                <w:rFonts w:eastAsia="Times New Roman" w:cs="Times New Roman"/>
                <w:color w:val="000000"/>
                <w:sz w:val="22"/>
                <w:lang w:eastAsia="ru-RU"/>
              </w:rPr>
              <w:t>6</w:t>
            </w:r>
            <w:r w:rsidRPr="007C7600">
              <w:rPr>
                <w:rFonts w:eastAsia="Times New Roman" w:cs="Times New Roman"/>
                <w:color w:val="000000"/>
                <w:sz w:val="22"/>
                <w:lang w:eastAsia="ru-RU"/>
              </w:rPr>
              <w:t>,6%</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831E85" w:rsidRPr="007C7600" w:rsidRDefault="00831E85" w:rsidP="009C08D1">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w:t>
            </w:r>
            <w:r w:rsidR="009C08D1">
              <w:rPr>
                <w:rFonts w:eastAsia="Times New Roman" w:cs="Times New Roman"/>
                <w:color w:val="000000"/>
                <w:sz w:val="22"/>
                <w:lang w:eastAsia="ru-RU"/>
              </w:rPr>
              <w:t>7</w:t>
            </w:r>
            <w:r w:rsidRPr="007C7600">
              <w:rPr>
                <w:rFonts w:eastAsia="Times New Roman" w:cs="Times New Roman"/>
                <w:color w:val="000000"/>
                <w:sz w:val="22"/>
                <w:lang w:eastAsia="ru-RU"/>
              </w:rPr>
              <w:t>,9%</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831E85" w:rsidRPr="007C7600" w:rsidRDefault="009C08D1" w:rsidP="00E60635">
            <w:pPr>
              <w:spacing w:after="0" w:line="276" w:lineRule="auto"/>
              <w:ind w:firstLine="0"/>
              <w:jc w:val="center"/>
              <w:rPr>
                <w:rFonts w:eastAsia="Times New Roman" w:cs="Times New Roman"/>
                <w:color w:val="000000"/>
                <w:sz w:val="22"/>
                <w:lang w:val="en-US" w:eastAsia="ru-RU"/>
              </w:rPr>
            </w:pPr>
            <w:r>
              <w:rPr>
                <w:rFonts w:eastAsia="Times New Roman" w:cs="Times New Roman"/>
                <w:color w:val="000000"/>
                <w:sz w:val="22"/>
                <w:lang w:eastAsia="ru-RU"/>
              </w:rPr>
              <w:t>32,1</w:t>
            </w:r>
            <w:r w:rsidR="00831E85" w:rsidRPr="007C7600">
              <w:rPr>
                <w:rFonts w:eastAsia="Times New Roman" w:cs="Times New Roman"/>
                <w:color w:val="000000"/>
                <w:sz w:val="22"/>
                <w:lang w:val="en-US" w:eastAsia="ru-RU"/>
              </w:rPr>
              <w:t>%</w:t>
            </w:r>
          </w:p>
        </w:tc>
        <w:tc>
          <w:tcPr>
            <w:tcW w:w="1559" w:type="dxa"/>
            <w:tcBorders>
              <w:top w:val="none" w:sz="4" w:space="0" w:color="000000"/>
              <w:left w:val="none" w:sz="4" w:space="0" w:color="000000"/>
              <w:bottom w:val="single" w:sz="4" w:space="0" w:color="auto"/>
              <w:right w:val="single" w:sz="4" w:space="0" w:color="auto"/>
            </w:tcBorders>
          </w:tcPr>
          <w:p w:rsidR="00831E85" w:rsidRPr="007C7600" w:rsidRDefault="00344739"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27,3</w:t>
            </w:r>
            <w:r w:rsidR="00BB6232" w:rsidRPr="007C7600">
              <w:rPr>
                <w:rFonts w:eastAsia="Times New Roman" w:cs="Times New Roman"/>
                <w:color w:val="000000"/>
                <w:sz w:val="22"/>
                <w:lang w:eastAsia="ru-RU"/>
              </w:rPr>
              <w:t>%</w:t>
            </w:r>
          </w:p>
        </w:tc>
      </w:tr>
      <w:tr w:rsidR="007C7600" w:rsidRPr="007C7600" w:rsidTr="007C7600">
        <w:trPr>
          <w:trHeight w:val="338"/>
        </w:trPr>
        <w:tc>
          <w:tcPr>
            <w:tcW w:w="981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C7600" w:rsidRPr="007C7600" w:rsidRDefault="007C7600" w:rsidP="00E60635">
            <w:pPr>
              <w:spacing w:after="0" w:line="276" w:lineRule="auto"/>
              <w:ind w:firstLine="0"/>
              <w:jc w:val="center"/>
              <w:rPr>
                <w:rFonts w:eastAsia="Times New Roman" w:cs="Times New Roman"/>
                <w:b/>
                <w:bCs/>
                <w:color w:val="000000"/>
                <w:sz w:val="22"/>
                <w:lang w:eastAsia="ru-RU"/>
              </w:rPr>
            </w:pPr>
            <w:r w:rsidRPr="007C7600">
              <w:rPr>
                <w:rFonts w:eastAsia="Times New Roman" w:cs="Times New Roman"/>
                <w:b/>
                <w:bCs/>
                <w:color w:val="000000"/>
                <w:sz w:val="22"/>
                <w:lang w:eastAsia="ru-RU"/>
              </w:rPr>
              <w:t>в т.ч. по зонам теплоснабжения МУП "Гортеплосеть"</w:t>
            </w:r>
          </w:p>
        </w:tc>
      </w:tr>
      <w:tr w:rsidR="00831E85" w:rsidRPr="007C7600" w:rsidTr="000D1F7C">
        <w:trPr>
          <w:trHeight w:val="338"/>
        </w:trPr>
        <w:tc>
          <w:tcPr>
            <w:tcW w:w="2723" w:type="dxa"/>
            <w:tcBorders>
              <w:top w:val="none" w:sz="4" w:space="0" w:color="000000"/>
              <w:left w:val="single" w:sz="4" w:space="0" w:color="auto"/>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Отпуск в тепловую сеть</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Гкал</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4733A4"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98</w:t>
            </w:r>
            <w:r w:rsidR="009C08D1">
              <w:rPr>
                <w:rFonts w:eastAsia="Times New Roman" w:cs="Times New Roman"/>
                <w:color w:val="000000"/>
                <w:sz w:val="22"/>
                <w:lang w:eastAsia="ru-RU"/>
              </w:rPr>
              <w:t xml:space="preserve"> </w:t>
            </w:r>
            <w:r w:rsidRPr="007C7600">
              <w:rPr>
                <w:rFonts w:eastAsia="Times New Roman" w:cs="Times New Roman"/>
                <w:color w:val="000000"/>
                <w:sz w:val="22"/>
                <w:lang w:eastAsia="ru-RU"/>
              </w:rPr>
              <w:t>166</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4733A4"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87 113</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4733A4"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82 471</w:t>
            </w:r>
          </w:p>
        </w:tc>
        <w:tc>
          <w:tcPr>
            <w:tcW w:w="1559" w:type="dxa"/>
            <w:tcBorders>
              <w:top w:val="none" w:sz="4" w:space="0" w:color="000000"/>
              <w:left w:val="none" w:sz="4" w:space="0" w:color="000000"/>
              <w:bottom w:val="single" w:sz="4" w:space="0" w:color="auto"/>
              <w:right w:val="single" w:sz="4" w:space="0" w:color="auto"/>
            </w:tcBorders>
          </w:tcPr>
          <w:p w:rsidR="00831E85" w:rsidRPr="007C7600" w:rsidRDefault="00DB1BD5" w:rsidP="00E60635">
            <w:pPr>
              <w:spacing w:after="0" w:line="276" w:lineRule="auto"/>
              <w:ind w:firstLine="0"/>
              <w:jc w:val="center"/>
              <w:rPr>
                <w:rFonts w:eastAsia="Times New Roman" w:cs="Times New Roman"/>
                <w:color w:val="000000"/>
                <w:sz w:val="22"/>
                <w:lang w:val="en-US" w:eastAsia="ru-RU"/>
              </w:rPr>
            </w:pPr>
            <w:r w:rsidRPr="007C7600">
              <w:rPr>
                <w:rFonts w:eastAsia="Times New Roman" w:cs="Times New Roman"/>
                <w:color w:val="000000"/>
                <w:sz w:val="22"/>
                <w:lang w:val="en-US" w:eastAsia="ru-RU"/>
              </w:rPr>
              <w:t>87 957</w:t>
            </w:r>
          </w:p>
        </w:tc>
      </w:tr>
      <w:tr w:rsidR="00831E85" w:rsidRPr="007C7600" w:rsidTr="000D1F7C">
        <w:trPr>
          <w:trHeight w:val="338"/>
        </w:trPr>
        <w:tc>
          <w:tcPr>
            <w:tcW w:w="2723" w:type="dxa"/>
            <w:vMerge w:val="restart"/>
            <w:tcBorders>
              <w:top w:val="none" w:sz="4" w:space="0" w:color="000000"/>
              <w:left w:val="single" w:sz="4" w:space="0" w:color="auto"/>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Потери в тепловых сетях</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Гкал</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99255D"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31</w:t>
            </w:r>
            <w:r w:rsidR="009C08D1">
              <w:rPr>
                <w:rFonts w:eastAsia="Times New Roman" w:cs="Times New Roman"/>
                <w:color w:val="000000"/>
                <w:sz w:val="22"/>
                <w:lang w:eastAsia="ru-RU"/>
              </w:rPr>
              <w:t xml:space="preserve"> </w:t>
            </w:r>
            <w:r w:rsidRPr="007C7600">
              <w:rPr>
                <w:rFonts w:eastAsia="Times New Roman" w:cs="Times New Roman"/>
                <w:color w:val="000000"/>
                <w:sz w:val="22"/>
                <w:lang w:eastAsia="ru-RU"/>
              </w:rPr>
              <w:t>127</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4733A4"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30 592</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4733A4" w:rsidP="00E60635">
            <w:pPr>
              <w:spacing w:after="0" w:line="276" w:lineRule="auto"/>
              <w:ind w:firstLine="0"/>
              <w:jc w:val="center"/>
              <w:rPr>
                <w:rFonts w:eastAsia="Times New Roman" w:cs="Times New Roman"/>
                <w:color w:val="000000"/>
                <w:sz w:val="22"/>
                <w:highlight w:val="yellow"/>
                <w:lang w:eastAsia="ru-RU"/>
              </w:rPr>
            </w:pPr>
            <w:r w:rsidRPr="007C7600">
              <w:rPr>
                <w:rFonts w:eastAsia="Times New Roman" w:cs="Times New Roman"/>
                <w:color w:val="000000"/>
                <w:sz w:val="22"/>
                <w:lang w:eastAsia="ru-RU"/>
              </w:rPr>
              <w:t>29 448</w:t>
            </w:r>
          </w:p>
        </w:tc>
        <w:tc>
          <w:tcPr>
            <w:tcW w:w="1559" w:type="dxa"/>
            <w:tcBorders>
              <w:top w:val="none" w:sz="4" w:space="0" w:color="000000"/>
              <w:left w:val="none" w:sz="4" w:space="0" w:color="000000"/>
              <w:bottom w:val="single" w:sz="4" w:space="0" w:color="auto"/>
              <w:right w:val="single" w:sz="4" w:space="0" w:color="auto"/>
            </w:tcBorders>
          </w:tcPr>
          <w:p w:rsidR="00831E85" w:rsidRPr="007C7600" w:rsidRDefault="009F22C1" w:rsidP="00E60635">
            <w:pPr>
              <w:spacing w:after="0" w:line="276" w:lineRule="auto"/>
              <w:ind w:firstLine="0"/>
              <w:jc w:val="center"/>
              <w:rPr>
                <w:rFonts w:eastAsia="Times New Roman" w:cs="Times New Roman"/>
                <w:color w:val="000000"/>
                <w:sz w:val="22"/>
                <w:highlight w:val="yellow"/>
                <w:lang w:eastAsia="ru-RU"/>
              </w:rPr>
            </w:pPr>
            <w:r w:rsidRPr="007C7600">
              <w:rPr>
                <w:rFonts w:eastAsia="Times New Roman" w:cs="Times New Roman"/>
                <w:color w:val="000000"/>
                <w:sz w:val="22"/>
                <w:lang w:eastAsia="ru-RU"/>
              </w:rPr>
              <w:t>2</w:t>
            </w:r>
            <w:r w:rsidR="00344739" w:rsidRPr="007C7600">
              <w:rPr>
                <w:rFonts w:eastAsia="Times New Roman" w:cs="Times New Roman"/>
                <w:color w:val="000000"/>
                <w:sz w:val="22"/>
                <w:lang w:eastAsia="ru-RU"/>
              </w:rPr>
              <w:t>1 893</w:t>
            </w:r>
          </w:p>
        </w:tc>
      </w:tr>
      <w:tr w:rsidR="00831E85" w:rsidRPr="007C7600" w:rsidTr="000D1F7C">
        <w:trPr>
          <w:trHeight w:val="338"/>
        </w:trPr>
        <w:tc>
          <w:tcPr>
            <w:tcW w:w="2723" w:type="dxa"/>
            <w:vMerge/>
            <w:tcBorders>
              <w:top w:val="none" w:sz="4" w:space="0" w:color="000000"/>
              <w:left w:val="single" w:sz="4" w:space="0" w:color="auto"/>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left"/>
              <w:rPr>
                <w:rFonts w:eastAsia="Times New Roman" w:cs="Times New Roman"/>
                <w:color w:val="000000"/>
                <w:sz w:val="22"/>
                <w:lang w:eastAsia="ru-RU"/>
              </w:rPr>
            </w:pP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31E85" w:rsidRPr="007C7600" w:rsidRDefault="0099255D"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31%</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831E85" w:rsidRPr="007C7600" w:rsidRDefault="004733A4"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37,3 %</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831E85" w:rsidRPr="007C7600" w:rsidRDefault="004733A4" w:rsidP="00E60635">
            <w:pPr>
              <w:spacing w:after="0" w:line="276" w:lineRule="auto"/>
              <w:ind w:firstLine="0"/>
              <w:jc w:val="center"/>
              <w:rPr>
                <w:rFonts w:eastAsia="Times New Roman" w:cs="Times New Roman"/>
                <w:color w:val="000000"/>
                <w:sz w:val="22"/>
                <w:highlight w:val="yellow"/>
                <w:lang w:eastAsia="ru-RU"/>
              </w:rPr>
            </w:pPr>
            <w:r w:rsidRPr="007C7600">
              <w:rPr>
                <w:rFonts w:eastAsia="Times New Roman" w:cs="Times New Roman"/>
                <w:color w:val="000000"/>
                <w:sz w:val="22"/>
                <w:lang w:eastAsia="ru-RU"/>
              </w:rPr>
              <w:t>35,7%</w:t>
            </w:r>
          </w:p>
        </w:tc>
        <w:tc>
          <w:tcPr>
            <w:tcW w:w="1559" w:type="dxa"/>
            <w:tcBorders>
              <w:top w:val="none" w:sz="4" w:space="0" w:color="000000"/>
              <w:left w:val="none" w:sz="4" w:space="0" w:color="000000"/>
              <w:bottom w:val="single" w:sz="4" w:space="0" w:color="auto"/>
              <w:right w:val="single" w:sz="4" w:space="0" w:color="auto"/>
            </w:tcBorders>
          </w:tcPr>
          <w:p w:rsidR="00831E85" w:rsidRPr="007C7600" w:rsidRDefault="00344739" w:rsidP="00E60635">
            <w:pPr>
              <w:spacing w:after="0" w:line="276" w:lineRule="auto"/>
              <w:ind w:firstLine="0"/>
              <w:jc w:val="center"/>
              <w:rPr>
                <w:rFonts w:eastAsia="Times New Roman" w:cs="Times New Roman"/>
                <w:color w:val="000000"/>
                <w:sz w:val="22"/>
                <w:highlight w:val="yellow"/>
                <w:lang w:eastAsia="ru-RU"/>
              </w:rPr>
            </w:pPr>
            <w:r w:rsidRPr="007C7600">
              <w:rPr>
                <w:rFonts w:eastAsia="Times New Roman" w:cs="Times New Roman"/>
                <w:color w:val="000000"/>
                <w:sz w:val="22"/>
                <w:lang w:eastAsia="ru-RU"/>
              </w:rPr>
              <w:t>27,6</w:t>
            </w:r>
            <w:r w:rsidR="009F22C1" w:rsidRPr="007C7600">
              <w:rPr>
                <w:rFonts w:eastAsia="Times New Roman" w:cs="Times New Roman"/>
                <w:color w:val="000000"/>
                <w:sz w:val="22"/>
                <w:lang w:eastAsia="ru-RU"/>
              </w:rPr>
              <w:t>%</w:t>
            </w:r>
          </w:p>
        </w:tc>
      </w:tr>
      <w:tr w:rsidR="007C7600" w:rsidRPr="007C7600" w:rsidTr="007C7600">
        <w:trPr>
          <w:trHeight w:val="338"/>
        </w:trPr>
        <w:tc>
          <w:tcPr>
            <w:tcW w:w="981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C7600" w:rsidRPr="007C7600" w:rsidRDefault="007C7600" w:rsidP="00E60635">
            <w:pPr>
              <w:spacing w:after="0" w:line="276" w:lineRule="auto"/>
              <w:ind w:firstLine="0"/>
              <w:jc w:val="center"/>
              <w:rPr>
                <w:rFonts w:eastAsia="Times New Roman" w:cs="Times New Roman"/>
                <w:b/>
                <w:bCs/>
                <w:color w:val="000000"/>
                <w:sz w:val="22"/>
                <w:lang w:eastAsia="ru-RU"/>
              </w:rPr>
            </w:pPr>
            <w:r w:rsidRPr="007C7600">
              <w:rPr>
                <w:rFonts w:eastAsia="Times New Roman" w:cs="Times New Roman"/>
                <w:b/>
                <w:bCs/>
                <w:color w:val="000000"/>
                <w:sz w:val="22"/>
                <w:lang w:eastAsia="ru-RU"/>
              </w:rPr>
              <w:t>в т.ч. по зонам теплоснабжения ООО "ТГК"</w:t>
            </w:r>
          </w:p>
        </w:tc>
      </w:tr>
      <w:tr w:rsidR="00831E85" w:rsidRPr="007C7600" w:rsidTr="000D1F7C">
        <w:trPr>
          <w:trHeight w:val="338"/>
        </w:trPr>
        <w:tc>
          <w:tcPr>
            <w:tcW w:w="2723" w:type="dxa"/>
            <w:tcBorders>
              <w:top w:val="none" w:sz="4" w:space="0" w:color="000000"/>
              <w:left w:val="single" w:sz="4" w:space="0" w:color="auto"/>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Отпуск в тепловую сеть</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Гкал</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222 448,3</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243 785,0</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val="en-US" w:eastAsia="ru-RU"/>
              </w:rPr>
            </w:pPr>
            <w:r w:rsidRPr="007C7600">
              <w:rPr>
                <w:rFonts w:eastAsia="Times New Roman" w:cs="Times New Roman"/>
                <w:color w:val="000000"/>
                <w:sz w:val="22"/>
                <w:lang w:val="en-US" w:eastAsia="ru-RU"/>
              </w:rPr>
              <w:t>234 713</w:t>
            </w:r>
          </w:p>
        </w:tc>
        <w:tc>
          <w:tcPr>
            <w:tcW w:w="1559" w:type="dxa"/>
            <w:tcBorders>
              <w:top w:val="none" w:sz="4" w:space="0" w:color="000000"/>
              <w:left w:val="none" w:sz="4" w:space="0" w:color="000000"/>
              <w:bottom w:val="single" w:sz="4" w:space="0" w:color="auto"/>
              <w:right w:val="single" w:sz="4" w:space="0" w:color="auto"/>
            </w:tcBorders>
          </w:tcPr>
          <w:p w:rsidR="00831E85" w:rsidRPr="007C7600" w:rsidRDefault="00BB6232"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224 760</w:t>
            </w:r>
          </w:p>
        </w:tc>
      </w:tr>
      <w:tr w:rsidR="00831E85" w:rsidRPr="007C7600" w:rsidTr="000D1F7C">
        <w:trPr>
          <w:trHeight w:val="338"/>
        </w:trPr>
        <w:tc>
          <w:tcPr>
            <w:tcW w:w="2723" w:type="dxa"/>
            <w:vMerge w:val="restart"/>
            <w:tcBorders>
              <w:top w:val="none" w:sz="4" w:space="0" w:color="000000"/>
              <w:left w:val="single" w:sz="4" w:space="0" w:color="auto"/>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Потери в тепловых сетях</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Гкал</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65 978,9</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77 752</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val="en-US" w:eastAsia="ru-RU"/>
              </w:rPr>
            </w:pPr>
            <w:r w:rsidRPr="007C7600">
              <w:rPr>
                <w:rFonts w:eastAsia="Times New Roman" w:cs="Times New Roman"/>
                <w:color w:val="000000"/>
                <w:sz w:val="22"/>
                <w:lang w:val="en-US" w:eastAsia="ru-RU"/>
              </w:rPr>
              <w:t>74 238</w:t>
            </w:r>
          </w:p>
        </w:tc>
        <w:tc>
          <w:tcPr>
            <w:tcW w:w="1559" w:type="dxa"/>
            <w:tcBorders>
              <w:top w:val="none" w:sz="4" w:space="0" w:color="000000"/>
              <w:left w:val="none" w:sz="4" w:space="0" w:color="000000"/>
              <w:bottom w:val="single" w:sz="4" w:space="0" w:color="auto"/>
              <w:right w:val="single" w:sz="4" w:space="0" w:color="auto"/>
            </w:tcBorders>
          </w:tcPr>
          <w:p w:rsidR="00831E85" w:rsidRPr="007C7600" w:rsidRDefault="00BB6232"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76 582</w:t>
            </w:r>
          </w:p>
        </w:tc>
      </w:tr>
      <w:tr w:rsidR="00831E85" w:rsidRPr="007C7600" w:rsidTr="000D1F7C">
        <w:trPr>
          <w:trHeight w:val="338"/>
        </w:trPr>
        <w:tc>
          <w:tcPr>
            <w:tcW w:w="2723" w:type="dxa"/>
            <w:vMerge/>
            <w:tcBorders>
              <w:top w:val="none" w:sz="4" w:space="0" w:color="000000"/>
              <w:left w:val="single" w:sz="4" w:space="0" w:color="auto"/>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left"/>
              <w:rPr>
                <w:rFonts w:eastAsia="Times New Roman" w:cs="Times New Roman"/>
                <w:color w:val="000000"/>
                <w:sz w:val="22"/>
                <w:lang w:eastAsia="ru-RU"/>
              </w:rPr>
            </w:pP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29,7%</w:t>
            </w:r>
          </w:p>
        </w:tc>
        <w:tc>
          <w:tcPr>
            <w:tcW w:w="1559" w:type="dxa"/>
            <w:tcBorders>
              <w:top w:val="none" w:sz="4" w:space="0" w:color="000000"/>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31,89%</w:t>
            </w: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val="en-US" w:eastAsia="ru-RU"/>
              </w:rPr>
              <w:t>31</w:t>
            </w:r>
            <w:r w:rsidRPr="007C7600">
              <w:rPr>
                <w:rFonts w:eastAsia="Times New Roman" w:cs="Times New Roman"/>
                <w:color w:val="000000"/>
                <w:sz w:val="22"/>
                <w:lang w:eastAsia="ru-RU"/>
              </w:rPr>
              <w:t>,6%</w:t>
            </w:r>
          </w:p>
        </w:tc>
        <w:tc>
          <w:tcPr>
            <w:tcW w:w="1559" w:type="dxa"/>
            <w:tcBorders>
              <w:top w:val="none" w:sz="4" w:space="0" w:color="000000"/>
              <w:left w:val="none" w:sz="4" w:space="0" w:color="000000"/>
              <w:bottom w:val="single" w:sz="4" w:space="0" w:color="auto"/>
              <w:right w:val="single" w:sz="4" w:space="0" w:color="auto"/>
            </w:tcBorders>
          </w:tcPr>
          <w:p w:rsidR="00831E85" w:rsidRPr="007C7600" w:rsidRDefault="00BB6232"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34,07%</w:t>
            </w:r>
          </w:p>
        </w:tc>
      </w:tr>
      <w:tr w:rsidR="00831E85" w:rsidRPr="007C7600" w:rsidTr="000D1F7C">
        <w:trPr>
          <w:trHeight w:val="338"/>
        </w:trPr>
        <w:tc>
          <w:tcPr>
            <w:tcW w:w="825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b/>
                <w:bCs/>
                <w:color w:val="000000"/>
                <w:sz w:val="22"/>
                <w:lang w:eastAsia="ru-RU"/>
              </w:rPr>
            </w:pPr>
            <w:r w:rsidRPr="007C7600">
              <w:rPr>
                <w:rFonts w:eastAsia="Times New Roman" w:cs="Times New Roman"/>
                <w:b/>
                <w:bCs/>
                <w:color w:val="000000"/>
                <w:sz w:val="22"/>
                <w:lang w:eastAsia="ru-RU"/>
              </w:rPr>
              <w:t>АО "Теплоэнергосбытовая компания"</w:t>
            </w:r>
          </w:p>
        </w:tc>
        <w:tc>
          <w:tcPr>
            <w:tcW w:w="1559" w:type="dxa"/>
            <w:tcBorders>
              <w:top w:val="single" w:sz="4" w:space="0" w:color="auto"/>
              <w:left w:val="single" w:sz="4" w:space="0" w:color="auto"/>
              <w:bottom w:val="single" w:sz="4" w:space="0" w:color="auto"/>
              <w:right w:val="single" w:sz="4" w:space="0" w:color="auto"/>
            </w:tcBorders>
          </w:tcPr>
          <w:p w:rsidR="00831E85" w:rsidRPr="007C7600" w:rsidRDefault="00831E85" w:rsidP="00E60635">
            <w:pPr>
              <w:spacing w:after="0" w:line="276" w:lineRule="auto"/>
              <w:ind w:firstLine="0"/>
              <w:jc w:val="center"/>
              <w:rPr>
                <w:rFonts w:eastAsia="Times New Roman" w:cs="Times New Roman"/>
                <w:b/>
                <w:bCs/>
                <w:color w:val="000000"/>
                <w:sz w:val="22"/>
                <w:lang w:eastAsia="ru-RU"/>
              </w:rPr>
            </w:pPr>
          </w:p>
        </w:tc>
      </w:tr>
      <w:tr w:rsidR="00831E85" w:rsidRPr="007C7600" w:rsidTr="000D1F7C">
        <w:trPr>
          <w:trHeight w:val="338"/>
        </w:trPr>
        <w:tc>
          <w:tcPr>
            <w:tcW w:w="2723" w:type="dxa"/>
            <w:tcBorders>
              <w:top w:val="none" w:sz="4" w:space="0" w:color="000000"/>
              <w:left w:val="single" w:sz="4" w:space="0" w:color="auto"/>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Отпуск в тепловую сеть</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Гкал</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4733A4"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159 700</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161 604,3</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val="en-US" w:eastAsia="ru-RU"/>
              </w:rPr>
            </w:pPr>
            <w:r w:rsidRPr="007C7600">
              <w:rPr>
                <w:rFonts w:eastAsia="Times New Roman" w:cs="Times New Roman"/>
                <w:color w:val="000000"/>
                <w:sz w:val="22"/>
                <w:lang w:val="en-US" w:eastAsia="ru-RU"/>
              </w:rPr>
              <w:t>161 290</w:t>
            </w:r>
          </w:p>
        </w:tc>
        <w:tc>
          <w:tcPr>
            <w:tcW w:w="1559" w:type="dxa"/>
            <w:tcBorders>
              <w:top w:val="none" w:sz="4" w:space="0" w:color="000000"/>
              <w:left w:val="none" w:sz="4" w:space="0" w:color="000000"/>
              <w:bottom w:val="single" w:sz="4" w:space="0" w:color="auto"/>
              <w:right w:val="single" w:sz="4" w:space="0" w:color="auto"/>
            </w:tcBorders>
          </w:tcPr>
          <w:p w:rsidR="00831E85" w:rsidRPr="007C7600" w:rsidRDefault="004733A4"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171 800</w:t>
            </w:r>
          </w:p>
        </w:tc>
      </w:tr>
      <w:tr w:rsidR="00831E85" w:rsidRPr="007C7600" w:rsidTr="000D1F7C">
        <w:trPr>
          <w:trHeight w:val="338"/>
        </w:trPr>
        <w:tc>
          <w:tcPr>
            <w:tcW w:w="2723" w:type="dxa"/>
            <w:vMerge w:val="restart"/>
            <w:tcBorders>
              <w:top w:val="none" w:sz="4" w:space="0" w:color="000000"/>
              <w:left w:val="single" w:sz="4" w:space="0" w:color="auto"/>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Потери в тепловых сетях</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Гкал</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val="en-US" w:eastAsia="ru-RU"/>
              </w:rPr>
            </w:pPr>
            <w:r w:rsidRPr="007C7600">
              <w:rPr>
                <w:rFonts w:eastAsia="Times New Roman" w:cs="Times New Roman"/>
                <w:color w:val="000000"/>
                <w:sz w:val="22"/>
                <w:lang w:eastAsia="ru-RU"/>
              </w:rPr>
              <w:t xml:space="preserve">6 </w:t>
            </w:r>
            <w:r w:rsidRPr="007C7600">
              <w:rPr>
                <w:rFonts w:eastAsia="Times New Roman" w:cs="Times New Roman"/>
                <w:color w:val="000000"/>
                <w:sz w:val="22"/>
                <w:lang w:val="en-US" w:eastAsia="ru-RU"/>
              </w:rPr>
              <w:t>497</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6 900</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val="en-US" w:eastAsia="ru-RU"/>
              </w:rPr>
            </w:pPr>
            <w:r w:rsidRPr="007C7600">
              <w:rPr>
                <w:rFonts w:eastAsia="Times New Roman" w:cs="Times New Roman"/>
                <w:color w:val="000000"/>
                <w:sz w:val="22"/>
                <w:lang w:val="en-US" w:eastAsia="ru-RU"/>
              </w:rPr>
              <w:t>4 157</w:t>
            </w:r>
          </w:p>
        </w:tc>
        <w:tc>
          <w:tcPr>
            <w:tcW w:w="1559" w:type="dxa"/>
            <w:tcBorders>
              <w:top w:val="none" w:sz="4" w:space="0" w:color="000000"/>
              <w:left w:val="none" w:sz="4" w:space="0" w:color="000000"/>
              <w:bottom w:val="single" w:sz="4" w:space="0" w:color="auto"/>
              <w:right w:val="single" w:sz="4" w:space="0" w:color="auto"/>
            </w:tcBorders>
          </w:tcPr>
          <w:p w:rsidR="00831E85" w:rsidRPr="007C7600" w:rsidRDefault="004733A4"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9 00</w:t>
            </w:r>
            <w:r w:rsidR="00B15F86" w:rsidRPr="007C7600">
              <w:rPr>
                <w:rFonts w:eastAsia="Times New Roman" w:cs="Times New Roman"/>
                <w:color w:val="000000"/>
                <w:sz w:val="22"/>
                <w:lang w:eastAsia="ru-RU"/>
              </w:rPr>
              <w:t>4</w:t>
            </w:r>
          </w:p>
        </w:tc>
      </w:tr>
      <w:tr w:rsidR="00831E85" w:rsidRPr="007C7600" w:rsidTr="000D1F7C">
        <w:trPr>
          <w:trHeight w:val="338"/>
        </w:trPr>
        <w:tc>
          <w:tcPr>
            <w:tcW w:w="2723" w:type="dxa"/>
            <w:vMerge/>
            <w:tcBorders>
              <w:top w:val="none" w:sz="4" w:space="0" w:color="000000"/>
              <w:left w:val="single" w:sz="4" w:space="0" w:color="auto"/>
              <w:bottom w:val="none" w:sz="4" w:space="0" w:color="000000"/>
              <w:right w:val="single" w:sz="4" w:space="0" w:color="auto"/>
            </w:tcBorders>
            <w:shd w:val="clear" w:color="auto" w:fill="auto"/>
            <w:vAlign w:val="center"/>
          </w:tcPr>
          <w:p w:rsidR="00831E85" w:rsidRPr="007C7600" w:rsidRDefault="00831E85" w:rsidP="00E60635">
            <w:pPr>
              <w:spacing w:after="0" w:line="276" w:lineRule="auto"/>
              <w:ind w:firstLine="0"/>
              <w:jc w:val="left"/>
              <w:rPr>
                <w:rFonts w:eastAsia="Times New Roman" w:cs="Times New Roman"/>
                <w:color w:val="000000"/>
                <w:sz w:val="22"/>
                <w:lang w:eastAsia="ru-RU"/>
              </w:rPr>
            </w:pPr>
          </w:p>
        </w:tc>
        <w:tc>
          <w:tcPr>
            <w:tcW w:w="1275" w:type="dxa"/>
            <w:tcBorders>
              <w:top w:val="none" w:sz="4" w:space="0" w:color="000000"/>
              <w:left w:val="none" w:sz="4" w:space="0" w:color="000000"/>
              <w:bottom w:val="none" w:sz="4" w:space="0" w:color="000000"/>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418" w:type="dxa"/>
            <w:tcBorders>
              <w:top w:val="none" w:sz="4" w:space="0" w:color="000000"/>
              <w:left w:val="none" w:sz="4" w:space="0" w:color="000000"/>
              <w:bottom w:val="none" w:sz="4" w:space="0" w:color="000000"/>
              <w:right w:val="single" w:sz="4" w:space="0" w:color="auto"/>
            </w:tcBorders>
            <w:shd w:val="clear" w:color="auto" w:fill="auto"/>
            <w:vAlign w:val="center"/>
          </w:tcPr>
          <w:p w:rsidR="00831E85" w:rsidRPr="007C7600" w:rsidRDefault="0099255D"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4,1%</w:t>
            </w:r>
          </w:p>
        </w:tc>
        <w:tc>
          <w:tcPr>
            <w:tcW w:w="1559" w:type="dxa"/>
            <w:tcBorders>
              <w:top w:val="none" w:sz="4" w:space="0" w:color="000000"/>
              <w:left w:val="none" w:sz="4" w:space="0" w:color="000000"/>
              <w:bottom w:val="none" w:sz="4" w:space="0" w:color="000000"/>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4,2%</w:t>
            </w:r>
          </w:p>
        </w:tc>
        <w:tc>
          <w:tcPr>
            <w:tcW w:w="1276" w:type="dxa"/>
            <w:tcBorders>
              <w:top w:val="none" w:sz="4" w:space="0" w:color="000000"/>
              <w:left w:val="none" w:sz="4" w:space="0" w:color="000000"/>
              <w:bottom w:val="none" w:sz="4" w:space="0" w:color="000000"/>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val="en-US" w:eastAsia="ru-RU"/>
              </w:rPr>
            </w:pPr>
            <w:r w:rsidRPr="007C7600">
              <w:rPr>
                <w:rFonts w:eastAsia="Times New Roman" w:cs="Times New Roman"/>
                <w:color w:val="000000"/>
                <w:sz w:val="22"/>
                <w:lang w:val="en-US" w:eastAsia="ru-RU"/>
              </w:rPr>
              <w:t>2.6%</w:t>
            </w:r>
          </w:p>
        </w:tc>
        <w:tc>
          <w:tcPr>
            <w:tcW w:w="1559" w:type="dxa"/>
            <w:tcBorders>
              <w:top w:val="none" w:sz="4" w:space="0" w:color="000000"/>
              <w:left w:val="none" w:sz="4" w:space="0" w:color="000000"/>
              <w:bottom w:val="none" w:sz="4" w:space="0" w:color="000000"/>
              <w:right w:val="single" w:sz="4" w:space="0" w:color="auto"/>
            </w:tcBorders>
          </w:tcPr>
          <w:p w:rsidR="00831E85" w:rsidRPr="007C7600" w:rsidRDefault="0099255D"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5,2%</w:t>
            </w:r>
          </w:p>
        </w:tc>
      </w:tr>
      <w:tr w:rsidR="00831E85" w:rsidRPr="007C7600" w:rsidTr="000D1F7C">
        <w:trPr>
          <w:trHeight w:val="338"/>
        </w:trPr>
        <w:tc>
          <w:tcPr>
            <w:tcW w:w="825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b/>
                <w:bCs/>
                <w:color w:val="000000"/>
                <w:sz w:val="22"/>
                <w:lang w:eastAsia="ru-RU"/>
              </w:rPr>
              <w:t>ООО "Агропроект"</w:t>
            </w:r>
          </w:p>
        </w:tc>
        <w:tc>
          <w:tcPr>
            <w:tcW w:w="1559" w:type="dxa"/>
            <w:tcBorders>
              <w:top w:val="single" w:sz="4" w:space="0" w:color="auto"/>
              <w:left w:val="single" w:sz="4" w:space="0" w:color="auto"/>
              <w:bottom w:val="single" w:sz="4" w:space="0" w:color="auto"/>
              <w:right w:val="single" w:sz="4" w:space="0" w:color="auto"/>
            </w:tcBorders>
          </w:tcPr>
          <w:p w:rsidR="00831E85" w:rsidRPr="007C7600" w:rsidRDefault="00831E85" w:rsidP="00E60635">
            <w:pPr>
              <w:spacing w:after="0" w:line="276" w:lineRule="auto"/>
              <w:ind w:firstLine="0"/>
              <w:jc w:val="center"/>
              <w:rPr>
                <w:rFonts w:eastAsia="Times New Roman" w:cs="Times New Roman"/>
                <w:b/>
                <w:bCs/>
                <w:color w:val="000000"/>
                <w:sz w:val="22"/>
                <w:lang w:eastAsia="ru-RU"/>
              </w:rPr>
            </w:pPr>
          </w:p>
        </w:tc>
      </w:tr>
      <w:tr w:rsidR="00831E85" w:rsidRPr="007C7600" w:rsidTr="000D1F7C">
        <w:trPr>
          <w:trHeight w:val="338"/>
        </w:trPr>
        <w:tc>
          <w:tcPr>
            <w:tcW w:w="2723" w:type="dxa"/>
            <w:tcBorders>
              <w:top w:val="none" w:sz="4" w:space="0" w:color="000000"/>
              <w:left w:val="single" w:sz="4" w:space="0" w:color="auto"/>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Отпуск в тепловую сеть</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Гкал</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35</w:t>
            </w:r>
            <w:r w:rsidR="008C7C86" w:rsidRPr="007C7600">
              <w:rPr>
                <w:rFonts w:eastAsia="Times New Roman" w:cs="Times New Roman"/>
                <w:color w:val="000000"/>
                <w:sz w:val="22"/>
                <w:lang w:eastAsia="ru-RU"/>
              </w:rPr>
              <w:t xml:space="preserve"> </w:t>
            </w:r>
            <w:r w:rsidRPr="007C7600">
              <w:rPr>
                <w:rFonts w:eastAsia="Times New Roman" w:cs="Times New Roman"/>
                <w:color w:val="000000"/>
                <w:sz w:val="22"/>
                <w:lang w:eastAsia="ru-RU"/>
              </w:rPr>
              <w:t>350</w:t>
            </w:r>
          </w:p>
        </w:tc>
        <w:tc>
          <w:tcPr>
            <w:tcW w:w="1559" w:type="dxa"/>
            <w:tcBorders>
              <w:top w:val="none" w:sz="4" w:space="0" w:color="000000"/>
              <w:left w:val="none" w:sz="4" w:space="0" w:color="000000"/>
              <w:bottom w:val="single" w:sz="4" w:space="0" w:color="auto"/>
              <w:right w:val="single" w:sz="4" w:space="0" w:color="auto"/>
            </w:tcBorders>
          </w:tcPr>
          <w:p w:rsidR="00831E85" w:rsidRPr="007C7600" w:rsidRDefault="0099255D"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30 796</w:t>
            </w:r>
          </w:p>
        </w:tc>
      </w:tr>
      <w:tr w:rsidR="00831E85" w:rsidRPr="007C7600" w:rsidTr="000D1F7C">
        <w:trPr>
          <w:trHeight w:val="338"/>
        </w:trPr>
        <w:tc>
          <w:tcPr>
            <w:tcW w:w="2723" w:type="dxa"/>
            <w:tcBorders>
              <w:top w:val="none" w:sz="4" w:space="0" w:color="000000"/>
              <w:left w:val="single" w:sz="4" w:space="0" w:color="auto"/>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Потери в тепловых сетях</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Гкал</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 xml:space="preserve">469,8 </w:t>
            </w:r>
          </w:p>
        </w:tc>
        <w:tc>
          <w:tcPr>
            <w:tcW w:w="1559"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109,3</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170,2</w:t>
            </w:r>
          </w:p>
        </w:tc>
        <w:tc>
          <w:tcPr>
            <w:tcW w:w="1559" w:type="dxa"/>
            <w:tcBorders>
              <w:top w:val="none" w:sz="4" w:space="0" w:color="000000"/>
              <w:left w:val="none" w:sz="4" w:space="0" w:color="000000"/>
              <w:bottom w:val="single" w:sz="4" w:space="0" w:color="auto"/>
              <w:right w:val="single" w:sz="4" w:space="0" w:color="auto"/>
            </w:tcBorders>
          </w:tcPr>
          <w:p w:rsidR="00831E85" w:rsidRPr="007C7600" w:rsidRDefault="0099255D"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140,6</w:t>
            </w:r>
          </w:p>
        </w:tc>
      </w:tr>
      <w:tr w:rsidR="00831E85" w:rsidRPr="007C7600" w:rsidTr="000D1F7C">
        <w:trPr>
          <w:trHeight w:val="338"/>
        </w:trPr>
        <w:tc>
          <w:tcPr>
            <w:tcW w:w="2723" w:type="dxa"/>
            <w:tcBorders>
              <w:top w:val="single" w:sz="4" w:space="0" w:color="auto"/>
              <w:left w:val="single" w:sz="4" w:space="0" w:color="auto"/>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left"/>
              <w:rPr>
                <w:rFonts w:eastAsia="Times New Roman" w:cs="Times New Roman"/>
                <w:color w:val="000000"/>
                <w:sz w:val="22"/>
                <w:lang w:eastAsia="ru-RU"/>
              </w:rPr>
            </w:pP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418" w:type="dxa"/>
            <w:tcBorders>
              <w:top w:val="single" w:sz="4" w:space="0" w:color="auto"/>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0,3%</w:t>
            </w:r>
          </w:p>
        </w:tc>
        <w:tc>
          <w:tcPr>
            <w:tcW w:w="1559" w:type="dxa"/>
            <w:tcBorders>
              <w:top w:val="single" w:sz="4" w:space="0" w:color="auto"/>
              <w:left w:val="none" w:sz="4" w:space="0" w:color="000000"/>
              <w:bottom w:val="single" w:sz="4" w:space="0" w:color="auto"/>
              <w:right w:val="single" w:sz="4" w:space="0" w:color="auto"/>
            </w:tcBorders>
          </w:tcPr>
          <w:p w:rsidR="00831E85" w:rsidRPr="007C7600" w:rsidRDefault="0099255D"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0,4%</w:t>
            </w:r>
          </w:p>
        </w:tc>
      </w:tr>
      <w:tr w:rsidR="00831E85" w:rsidRPr="007C7600" w:rsidTr="000D1F7C">
        <w:trPr>
          <w:trHeight w:val="338"/>
        </w:trPr>
        <w:tc>
          <w:tcPr>
            <w:tcW w:w="825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b/>
                <w:color w:val="000000"/>
                <w:sz w:val="22"/>
                <w:lang w:eastAsia="ru-RU"/>
              </w:rPr>
            </w:pPr>
            <w:r w:rsidRPr="007C7600">
              <w:rPr>
                <w:b/>
                <w:bCs/>
                <w:sz w:val="22"/>
              </w:rPr>
              <w:t>Курский завод "Маяк" -филиал АО "ННПО им Фрунзе</w:t>
            </w:r>
            <w:r w:rsidRPr="007C7600">
              <w:rPr>
                <w:b/>
                <w:sz w:val="22"/>
              </w:rPr>
              <w:t>»</w:t>
            </w:r>
          </w:p>
        </w:tc>
        <w:tc>
          <w:tcPr>
            <w:tcW w:w="1559" w:type="dxa"/>
            <w:tcBorders>
              <w:top w:val="single" w:sz="4" w:space="0" w:color="auto"/>
              <w:left w:val="single" w:sz="4" w:space="0" w:color="auto"/>
              <w:bottom w:val="single" w:sz="4" w:space="0" w:color="auto"/>
              <w:right w:val="single" w:sz="4" w:space="0" w:color="auto"/>
            </w:tcBorders>
          </w:tcPr>
          <w:p w:rsidR="00831E85" w:rsidRPr="007C7600" w:rsidRDefault="00831E85" w:rsidP="00E60635">
            <w:pPr>
              <w:spacing w:after="0" w:line="276" w:lineRule="auto"/>
              <w:ind w:firstLine="0"/>
              <w:jc w:val="center"/>
              <w:rPr>
                <w:b/>
                <w:bCs/>
                <w:sz w:val="22"/>
              </w:rPr>
            </w:pPr>
          </w:p>
        </w:tc>
      </w:tr>
      <w:tr w:rsidR="00831E85" w:rsidRPr="007C7600" w:rsidTr="000D1F7C">
        <w:trPr>
          <w:trHeight w:val="338"/>
        </w:trPr>
        <w:tc>
          <w:tcPr>
            <w:tcW w:w="2723" w:type="dxa"/>
            <w:tcBorders>
              <w:top w:val="single" w:sz="4" w:space="0" w:color="auto"/>
              <w:left w:val="single" w:sz="4" w:space="0" w:color="auto"/>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Отпуск в тепловую сеть</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Гкал</w:t>
            </w:r>
          </w:p>
        </w:tc>
        <w:tc>
          <w:tcPr>
            <w:tcW w:w="1418" w:type="dxa"/>
            <w:tcBorders>
              <w:top w:val="single" w:sz="4" w:space="0" w:color="auto"/>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1</w:t>
            </w:r>
            <w:r w:rsidR="008C7C86" w:rsidRPr="007C7600">
              <w:rPr>
                <w:rFonts w:eastAsia="Times New Roman" w:cs="Times New Roman"/>
                <w:color w:val="000000"/>
                <w:sz w:val="22"/>
                <w:lang w:eastAsia="ru-RU"/>
              </w:rPr>
              <w:t xml:space="preserve"> </w:t>
            </w:r>
            <w:r w:rsidRPr="007C7600">
              <w:rPr>
                <w:rFonts w:eastAsia="Times New Roman" w:cs="Times New Roman"/>
                <w:color w:val="000000"/>
                <w:sz w:val="22"/>
                <w:lang w:eastAsia="ru-RU"/>
              </w:rPr>
              <w:t>300</w:t>
            </w:r>
          </w:p>
        </w:tc>
        <w:tc>
          <w:tcPr>
            <w:tcW w:w="1559" w:type="dxa"/>
            <w:tcBorders>
              <w:top w:val="single" w:sz="4" w:space="0" w:color="auto"/>
              <w:left w:val="none" w:sz="4" w:space="0" w:color="000000"/>
              <w:bottom w:val="single" w:sz="4" w:space="0" w:color="auto"/>
              <w:right w:val="single" w:sz="4" w:space="0" w:color="auto"/>
            </w:tcBorders>
          </w:tcPr>
          <w:p w:rsidR="00831E85" w:rsidRPr="007C7600" w:rsidRDefault="0099255D"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1 300</w:t>
            </w:r>
          </w:p>
        </w:tc>
      </w:tr>
      <w:tr w:rsidR="00831E85" w:rsidRPr="007C7600" w:rsidTr="000D1F7C">
        <w:trPr>
          <w:trHeight w:val="338"/>
        </w:trPr>
        <w:tc>
          <w:tcPr>
            <w:tcW w:w="2723" w:type="dxa"/>
            <w:tcBorders>
              <w:top w:val="single" w:sz="4" w:space="0" w:color="auto"/>
              <w:left w:val="single" w:sz="4" w:space="0" w:color="auto"/>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Потери в тепловых сетях</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Гкал</w:t>
            </w:r>
          </w:p>
        </w:tc>
        <w:tc>
          <w:tcPr>
            <w:tcW w:w="1418" w:type="dxa"/>
            <w:tcBorders>
              <w:top w:val="single" w:sz="4" w:space="0" w:color="auto"/>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20,4</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19,3</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20,3</w:t>
            </w:r>
          </w:p>
        </w:tc>
        <w:tc>
          <w:tcPr>
            <w:tcW w:w="1559" w:type="dxa"/>
            <w:tcBorders>
              <w:top w:val="single" w:sz="4" w:space="0" w:color="auto"/>
              <w:left w:val="none" w:sz="4" w:space="0" w:color="000000"/>
              <w:bottom w:val="single" w:sz="4" w:space="0" w:color="auto"/>
              <w:right w:val="single" w:sz="4" w:space="0" w:color="auto"/>
            </w:tcBorders>
          </w:tcPr>
          <w:p w:rsidR="00831E85" w:rsidRPr="007C7600" w:rsidRDefault="0099255D"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20,3</w:t>
            </w:r>
          </w:p>
        </w:tc>
      </w:tr>
      <w:tr w:rsidR="00831E85" w:rsidRPr="007C7600" w:rsidTr="000D1F7C">
        <w:trPr>
          <w:trHeight w:val="338"/>
        </w:trPr>
        <w:tc>
          <w:tcPr>
            <w:tcW w:w="2723" w:type="dxa"/>
            <w:tcBorders>
              <w:top w:val="single" w:sz="4" w:space="0" w:color="auto"/>
              <w:left w:val="single" w:sz="4" w:space="0" w:color="auto"/>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left"/>
              <w:rPr>
                <w:rFonts w:eastAsia="Times New Roman" w:cs="Times New Roman"/>
                <w:color w:val="000000"/>
                <w:sz w:val="22"/>
                <w:lang w:eastAsia="ru-RU"/>
              </w:rPr>
            </w:pP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418" w:type="dxa"/>
            <w:tcBorders>
              <w:top w:val="single" w:sz="4" w:space="0" w:color="auto"/>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559" w:type="dxa"/>
            <w:tcBorders>
              <w:top w:val="single" w:sz="4" w:space="0" w:color="auto"/>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831E85" w:rsidRPr="007C7600" w:rsidRDefault="00831E85"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3,1%</w:t>
            </w:r>
          </w:p>
        </w:tc>
        <w:tc>
          <w:tcPr>
            <w:tcW w:w="1559" w:type="dxa"/>
            <w:tcBorders>
              <w:top w:val="single" w:sz="4" w:space="0" w:color="auto"/>
              <w:left w:val="none" w:sz="4" w:space="0" w:color="000000"/>
              <w:bottom w:val="single" w:sz="4" w:space="0" w:color="auto"/>
              <w:right w:val="single" w:sz="4" w:space="0" w:color="auto"/>
            </w:tcBorders>
          </w:tcPr>
          <w:p w:rsidR="00831E85" w:rsidRPr="007C7600" w:rsidRDefault="0099255D" w:rsidP="00E60635">
            <w:pPr>
              <w:spacing w:after="0" w:line="276" w:lineRule="auto"/>
              <w:ind w:firstLine="0"/>
              <w:jc w:val="center"/>
              <w:rPr>
                <w:rFonts w:eastAsia="Times New Roman" w:cs="Times New Roman"/>
                <w:color w:val="000000"/>
                <w:sz w:val="22"/>
                <w:lang w:eastAsia="ru-RU"/>
              </w:rPr>
            </w:pPr>
            <w:r w:rsidRPr="007C7600">
              <w:rPr>
                <w:rFonts w:eastAsia="Times New Roman" w:cs="Times New Roman"/>
                <w:color w:val="000000"/>
                <w:sz w:val="22"/>
                <w:lang w:eastAsia="ru-RU"/>
              </w:rPr>
              <w:t>3,1%</w:t>
            </w:r>
          </w:p>
        </w:tc>
      </w:tr>
    </w:tbl>
    <w:p w:rsidR="004050C2" w:rsidRPr="007C7600" w:rsidRDefault="004050C2" w:rsidP="00E60635">
      <w:pPr>
        <w:spacing w:after="0" w:line="276" w:lineRule="auto"/>
        <w:rPr>
          <w:rFonts w:eastAsia="Times New Roman" w:cs="Times New Roman"/>
          <w:sz w:val="22"/>
          <w:lang w:eastAsia="ru-RU"/>
        </w:rPr>
      </w:pP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lastRenderedPageBreak/>
        <w:t>Так как не все потребители обеспечены индивидуальными узлами учета тепловой энергии, потери тепловой энергии в тепловых сетях определяют расчетным способом.</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При этом, учитывая низкий уровень оснащенности МКД общедомовыми приборами учета тепловой энергии и теплоносителей (ОДПУ), определение фактических значений потерь возможно тремя способами:</w:t>
      </w:r>
    </w:p>
    <w:p w:rsidR="00087E79" w:rsidRDefault="003F5725" w:rsidP="00E60635">
      <w:pPr>
        <w:numPr>
          <w:ilvl w:val="0"/>
          <w:numId w:val="10"/>
        </w:numPr>
        <w:spacing w:after="0" w:line="276" w:lineRule="auto"/>
        <w:ind w:left="0" w:firstLine="851"/>
        <w:contextualSpacing/>
        <w:rPr>
          <w:rFonts w:eastAsia="Times New Roman" w:cs="Times New Roman"/>
          <w:szCs w:val="24"/>
          <w:lang w:eastAsia="ru-RU"/>
        </w:rPr>
      </w:pPr>
      <w:r>
        <w:rPr>
          <w:rFonts w:eastAsia="Times New Roman" w:cs="Times New Roman"/>
          <w:szCs w:val="24"/>
          <w:lang w:eastAsia="ru-RU"/>
        </w:rPr>
        <w:t>на основании фактического баланса, формируемого на основании показаний коммерческого учета, установленного как на источниках тепловой энергии, так и у потребителей;</w:t>
      </w:r>
    </w:p>
    <w:p w:rsidR="00087E79" w:rsidRDefault="003F5725" w:rsidP="00E60635">
      <w:pPr>
        <w:numPr>
          <w:ilvl w:val="0"/>
          <w:numId w:val="10"/>
        </w:numPr>
        <w:spacing w:after="0" w:line="276" w:lineRule="auto"/>
        <w:ind w:left="0" w:firstLine="851"/>
        <w:contextualSpacing/>
        <w:rPr>
          <w:rFonts w:eastAsia="Times New Roman" w:cs="Times New Roman"/>
          <w:szCs w:val="24"/>
          <w:lang w:eastAsia="ru-RU"/>
        </w:rPr>
      </w:pPr>
      <w:r>
        <w:rPr>
          <w:rFonts w:eastAsia="Times New Roman" w:cs="Times New Roman"/>
          <w:szCs w:val="24"/>
          <w:lang w:eastAsia="ru-RU"/>
        </w:rPr>
        <w:t>по результатам, полученным путем проведения энергетических обследований теплосетевых организаций;</w:t>
      </w:r>
    </w:p>
    <w:p w:rsidR="00087E79" w:rsidRPr="006834AD" w:rsidRDefault="003F5725" w:rsidP="00E60635">
      <w:pPr>
        <w:numPr>
          <w:ilvl w:val="0"/>
          <w:numId w:val="10"/>
        </w:numPr>
        <w:spacing w:after="0" w:line="276" w:lineRule="auto"/>
        <w:ind w:left="0" w:firstLine="851"/>
        <w:contextualSpacing/>
        <w:rPr>
          <w:rFonts w:eastAsia="Times New Roman" w:cs="Times New Roman"/>
          <w:szCs w:val="24"/>
          <w:lang w:eastAsia="ru-RU"/>
        </w:rPr>
      </w:pPr>
      <w:r>
        <w:rPr>
          <w:rFonts w:eastAsia="Times New Roman" w:cs="Times New Roman"/>
          <w:szCs w:val="24"/>
          <w:lang w:eastAsia="ru-RU"/>
        </w:rPr>
        <w:t xml:space="preserve">по результатам теплотехнического расчета, выполняемого в соответствии с </w:t>
      </w:r>
      <w:r w:rsidRPr="006834AD">
        <w:rPr>
          <w:rFonts w:eastAsia="Times New Roman" w:cs="Times New Roman"/>
          <w:szCs w:val="24"/>
          <w:lang w:eastAsia="ru-RU"/>
        </w:rPr>
        <w:t>"Методическими указаниями по составлению энергетической характеристики для систем транспорта тепловой энергии по показателю "Тепловые потери". СО 153-34.20.523(3)-2003", утвержденных Приказом Минэнерго РФ от 30.06.2003 года №278.</w:t>
      </w:r>
    </w:p>
    <w:p w:rsidR="00087E79" w:rsidRPr="00225096" w:rsidRDefault="003F5725" w:rsidP="00E60635">
      <w:pPr>
        <w:spacing w:after="0" w:line="276" w:lineRule="auto"/>
        <w:rPr>
          <w:rFonts w:eastAsia="Times New Roman" w:cs="Times New Roman"/>
          <w:szCs w:val="24"/>
          <w:lang w:eastAsia="ru-RU"/>
        </w:rPr>
      </w:pPr>
      <w:r w:rsidRPr="00225096">
        <w:rPr>
          <w:rFonts w:eastAsia="Times New Roman" w:cs="Times New Roman"/>
          <w:szCs w:val="24"/>
          <w:lang w:eastAsia="ru-RU"/>
        </w:rPr>
        <w:t xml:space="preserve">Объем выпадающих доходов, связанных с обязательствами ЕТО-001 Филиал АО «РИР Энерго» - «Курская генерация», наиболее крупного поставщика тепловой энергии, по производству и приобретению ресурсов на покрытие тепловых потерь, определенный на уровне 72,5 тыс. Гкал/год, </w:t>
      </w:r>
      <w:r w:rsidR="00CA1297" w:rsidRPr="00225096">
        <w:rPr>
          <w:rFonts w:eastAsia="Times New Roman" w:cs="Times New Roman"/>
          <w:szCs w:val="24"/>
          <w:lang w:eastAsia="ru-RU"/>
        </w:rPr>
        <w:t>квалифицирует</w:t>
      </w:r>
      <w:r w:rsidRPr="00225096">
        <w:rPr>
          <w:rFonts w:eastAsia="Times New Roman" w:cs="Times New Roman"/>
          <w:szCs w:val="24"/>
          <w:lang w:eastAsia="ru-RU"/>
        </w:rPr>
        <w:t xml:space="preserve"> деятельность по теплоснабжению потребителей города Курска как планово-убыточную. Поэтому, комплекс мер направленный на достижение баланса экономических интересов производителей и потребителей тепловой энергии, должен включать в себя следующие мероприятия:</w:t>
      </w:r>
    </w:p>
    <w:p w:rsidR="00087E79" w:rsidRPr="00225096" w:rsidRDefault="003F5725" w:rsidP="00E60635">
      <w:pPr>
        <w:numPr>
          <w:ilvl w:val="0"/>
          <w:numId w:val="11"/>
        </w:numPr>
        <w:spacing w:after="0" w:line="276" w:lineRule="auto"/>
        <w:ind w:left="0" w:firstLine="709"/>
        <w:contextualSpacing/>
        <w:rPr>
          <w:rFonts w:eastAsia="Times New Roman" w:cs="Times New Roman"/>
          <w:szCs w:val="24"/>
          <w:lang w:eastAsia="ru-RU"/>
        </w:rPr>
      </w:pPr>
      <w:r w:rsidRPr="00225096">
        <w:rPr>
          <w:rFonts w:eastAsia="Times New Roman" w:cs="Times New Roman"/>
          <w:szCs w:val="24"/>
          <w:lang w:eastAsia="ru-RU"/>
        </w:rPr>
        <w:t>приведение нормативов тепловых потерь в соответствие с энергетическими характеристиками, разработанными в 202</w:t>
      </w:r>
      <w:r w:rsidR="0099255D">
        <w:rPr>
          <w:rFonts w:eastAsia="Times New Roman" w:cs="Times New Roman"/>
          <w:szCs w:val="24"/>
          <w:lang w:eastAsia="ru-RU"/>
        </w:rPr>
        <w:t>4</w:t>
      </w:r>
      <w:r w:rsidRPr="00225096">
        <w:rPr>
          <w:rFonts w:eastAsia="Times New Roman" w:cs="Times New Roman"/>
          <w:szCs w:val="24"/>
          <w:lang w:eastAsia="ru-RU"/>
        </w:rPr>
        <w:t xml:space="preserve"> году, по показателю «потери тепловой энергии» - до значения </w:t>
      </w:r>
      <w:r w:rsidRPr="00225096">
        <w:rPr>
          <w:rFonts w:eastAsia="Times New Roman" w:cs="Times New Roman"/>
          <w:b/>
          <w:szCs w:val="24"/>
          <w:lang w:eastAsia="ru-RU"/>
        </w:rPr>
        <w:t>541 855,6</w:t>
      </w:r>
      <w:r w:rsidRPr="00225096">
        <w:rPr>
          <w:rFonts w:eastAsia="Times New Roman" w:cs="Times New Roman"/>
          <w:szCs w:val="24"/>
          <w:lang w:eastAsia="ru-RU"/>
        </w:rPr>
        <w:t xml:space="preserve"> Гкал/год и показателю «потери сетевой воды» - до значения </w:t>
      </w:r>
      <w:r w:rsidRPr="00225096">
        <w:rPr>
          <w:rFonts w:eastAsia="Times New Roman" w:cs="Times New Roman"/>
          <w:b/>
          <w:szCs w:val="24"/>
          <w:lang w:eastAsia="ru-RU"/>
        </w:rPr>
        <w:t>1 365 182,6</w:t>
      </w:r>
      <w:r w:rsidRPr="00225096">
        <w:rPr>
          <w:rFonts w:eastAsia="Times New Roman" w:cs="Times New Roman"/>
          <w:b/>
          <w:color w:val="000000"/>
          <w:sz w:val="22"/>
          <w:lang w:eastAsia="ru-RU"/>
        </w:rPr>
        <w:t xml:space="preserve"> </w:t>
      </w:r>
      <w:r w:rsidRPr="00225096">
        <w:rPr>
          <w:rFonts w:eastAsia="Times New Roman" w:cs="Times New Roman"/>
          <w:szCs w:val="24"/>
          <w:lang w:eastAsia="ru-RU"/>
        </w:rPr>
        <w:t>м. куб. в год;</w:t>
      </w:r>
    </w:p>
    <w:p w:rsidR="00087E79" w:rsidRDefault="003F5725" w:rsidP="00E60635">
      <w:pPr>
        <w:numPr>
          <w:ilvl w:val="0"/>
          <w:numId w:val="11"/>
        </w:numPr>
        <w:spacing w:after="0" w:line="276" w:lineRule="auto"/>
        <w:ind w:left="0" w:firstLine="709"/>
        <w:contextualSpacing/>
        <w:rPr>
          <w:rFonts w:eastAsia="Times New Roman" w:cs="Times New Roman"/>
          <w:szCs w:val="24"/>
          <w:lang w:eastAsia="ru-RU"/>
        </w:rPr>
      </w:pPr>
      <w:r>
        <w:rPr>
          <w:rFonts w:eastAsia="Times New Roman" w:cs="Times New Roman"/>
          <w:szCs w:val="24"/>
          <w:lang w:eastAsia="ru-RU"/>
        </w:rPr>
        <w:t>снижение количества инцидентов в тепловых сетях;</w:t>
      </w:r>
    </w:p>
    <w:p w:rsidR="00087E79" w:rsidRDefault="003F5725" w:rsidP="00E60635">
      <w:pPr>
        <w:numPr>
          <w:ilvl w:val="0"/>
          <w:numId w:val="11"/>
        </w:numPr>
        <w:spacing w:after="0" w:line="276" w:lineRule="auto"/>
        <w:ind w:left="0" w:firstLine="709"/>
        <w:contextualSpacing/>
        <w:rPr>
          <w:rFonts w:eastAsia="Times New Roman" w:cs="Times New Roman"/>
          <w:szCs w:val="24"/>
          <w:lang w:eastAsia="ru-RU"/>
        </w:rPr>
      </w:pPr>
      <w:r>
        <w:rPr>
          <w:rFonts w:eastAsia="Times New Roman" w:cs="Times New Roman"/>
          <w:szCs w:val="24"/>
          <w:lang w:eastAsia="ru-RU"/>
        </w:rPr>
        <w:t>пересмотр нормативной величины расхода тепловой энергии на подогрев горячей воды, не ниже значений 0,069 Гкал/м. куб. для всех типов зданий, не оборудованных средствами коммерческого учета.</w:t>
      </w:r>
    </w:p>
    <w:p w:rsidR="00087E79" w:rsidRDefault="003F5725" w:rsidP="00E60635">
      <w:pPr>
        <w:numPr>
          <w:ilvl w:val="0"/>
          <w:numId w:val="11"/>
        </w:numPr>
        <w:spacing w:after="0" w:line="276" w:lineRule="auto"/>
        <w:ind w:left="0" w:firstLine="709"/>
        <w:contextualSpacing/>
        <w:rPr>
          <w:rFonts w:eastAsia="Times New Roman" w:cs="Times New Roman"/>
          <w:szCs w:val="24"/>
          <w:lang w:eastAsia="ru-RU"/>
        </w:rPr>
      </w:pPr>
      <w:r>
        <w:rPr>
          <w:rFonts w:eastAsia="Times New Roman" w:cs="Times New Roman"/>
          <w:szCs w:val="24"/>
          <w:lang w:eastAsia="ru-RU"/>
        </w:rPr>
        <w:t>разработку и дальнейшую реализацию программы оптимизации диаметров существующих тепловых сетей с уменьшением типоразмеров участков с избыточной пропускной способностью.</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и показаний приборов учета тепловой энергии, установленных у потребителей. При этом стимулирование установки приборов учета тепловой энергии и теплоносителей (в том числе на нужды ГВС), возможно в случае увеличения нормативов потребления коммунальных услуг, либо использования корректирующих коэффициентов.</w:t>
      </w:r>
    </w:p>
    <w:p w:rsidR="004050C2" w:rsidRDefault="004050C2" w:rsidP="00E60635">
      <w:pPr>
        <w:spacing w:after="0" w:line="276" w:lineRule="auto"/>
        <w:rPr>
          <w:rFonts w:eastAsia="Times New Roman" w:cs="Times New Roman"/>
          <w:szCs w:val="24"/>
          <w:lang w:eastAsia="ru-RU"/>
        </w:rPr>
      </w:pPr>
    </w:p>
    <w:p w:rsidR="00087E79" w:rsidRDefault="003F5725" w:rsidP="00E60635">
      <w:pPr>
        <w:pStyle w:val="2"/>
        <w:spacing w:before="0" w:after="0" w:line="276" w:lineRule="auto"/>
      </w:pPr>
      <w:bookmarkStart w:id="475" w:name="_Toc27209606"/>
      <w:bookmarkStart w:id="476" w:name="_Toc134041237"/>
      <w:bookmarkStart w:id="477" w:name="_Toc229575829"/>
      <w:r>
        <w:t>3.14 Предписания надзорных органов по запрещению дальнейшей эксплуатации участков тепловых сетей и результаты их исполнения</w:t>
      </w:r>
      <w:bookmarkEnd w:id="475"/>
      <w:bookmarkEnd w:id="476"/>
      <w:bookmarkEnd w:id="477"/>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 xml:space="preserve">В рассматриваемый период, по информации организаций, занятых в сфере теплоснабжения муниципального образования городского округа город Курск, предписаний </w:t>
      </w:r>
      <w:r>
        <w:rPr>
          <w:rFonts w:eastAsia="Times New Roman" w:cs="Times New Roman"/>
          <w:szCs w:val="24"/>
          <w:lang w:eastAsia="ru-RU"/>
        </w:rPr>
        <w:lastRenderedPageBreak/>
        <w:t>от надзорных органов по запрещению дальнейшей эксплуатации участков тепловой сети – не выдавалось.</w:t>
      </w:r>
    </w:p>
    <w:p w:rsidR="00087E79" w:rsidRDefault="003F5725" w:rsidP="00E60635">
      <w:pPr>
        <w:spacing w:after="0" w:line="276" w:lineRule="auto"/>
        <w:rPr>
          <w:rFonts w:eastAsia="Times New Roman" w:cs="Times New Roman"/>
          <w:szCs w:val="24"/>
          <w:lang w:eastAsia="ru-RU"/>
        </w:rPr>
      </w:pPr>
      <w:r>
        <w:rPr>
          <w:rFonts w:eastAsia="Times New Roman" w:cs="Times New Roman"/>
          <w:szCs w:val="24"/>
          <w:lang w:eastAsia="ru-RU"/>
        </w:rPr>
        <w:t>При общем значительном износе большинства тепловых сетей эксплуатирующ</w:t>
      </w:r>
      <w:r w:rsidR="00642BC5">
        <w:rPr>
          <w:rFonts w:eastAsia="Times New Roman" w:cs="Times New Roman"/>
          <w:szCs w:val="24"/>
          <w:lang w:eastAsia="ru-RU"/>
        </w:rPr>
        <w:t>ие</w:t>
      </w:r>
      <w:r>
        <w:rPr>
          <w:rFonts w:eastAsia="Times New Roman" w:cs="Times New Roman"/>
          <w:szCs w:val="24"/>
          <w:lang w:eastAsia="ru-RU"/>
        </w:rPr>
        <w:t xml:space="preserve"> организаци</w:t>
      </w:r>
      <w:r w:rsidR="00642BC5">
        <w:rPr>
          <w:rFonts w:eastAsia="Times New Roman" w:cs="Times New Roman"/>
          <w:szCs w:val="24"/>
          <w:lang w:eastAsia="ru-RU"/>
        </w:rPr>
        <w:t>и</w:t>
      </w:r>
      <w:r>
        <w:rPr>
          <w:rFonts w:eastAsia="Times New Roman" w:cs="Times New Roman"/>
          <w:szCs w:val="24"/>
          <w:lang w:eastAsia="ru-RU"/>
        </w:rPr>
        <w:t xml:space="preserve"> не допускает нарушений требований нормативных документов в части безопасной эксплуатации.</w:t>
      </w:r>
    </w:p>
    <w:p w:rsidR="004050C2" w:rsidRDefault="004050C2" w:rsidP="00E60635">
      <w:pPr>
        <w:spacing w:after="0" w:line="276" w:lineRule="auto"/>
        <w:rPr>
          <w:rFonts w:eastAsia="Times New Roman" w:cs="Times New Roman"/>
          <w:szCs w:val="24"/>
          <w:lang w:eastAsia="ru-RU"/>
        </w:rPr>
      </w:pPr>
    </w:p>
    <w:p w:rsidR="00087E79" w:rsidRDefault="003F5725" w:rsidP="00E60635">
      <w:pPr>
        <w:pStyle w:val="2"/>
        <w:spacing w:before="0" w:after="0" w:line="276" w:lineRule="auto"/>
      </w:pPr>
      <w:bookmarkStart w:id="478" w:name="_Toc475879450"/>
      <w:bookmarkStart w:id="479" w:name="_Toc56651663"/>
      <w:bookmarkStart w:id="480" w:name="_Toc56651866"/>
      <w:bookmarkStart w:id="481" w:name="_Toc56652050"/>
      <w:bookmarkStart w:id="482" w:name="_Toc72854693"/>
      <w:bookmarkStart w:id="483" w:name="_Toc78837895"/>
      <w:bookmarkStart w:id="484" w:name="_Toc173917383"/>
      <w:bookmarkStart w:id="485" w:name="_Toc229575830"/>
      <w:r>
        <w:t>3.15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478"/>
      <w:bookmarkEnd w:id="479"/>
      <w:bookmarkEnd w:id="480"/>
      <w:bookmarkEnd w:id="481"/>
      <w:bookmarkEnd w:id="482"/>
      <w:bookmarkEnd w:id="483"/>
      <w:bookmarkEnd w:id="484"/>
      <w:bookmarkEnd w:id="485"/>
    </w:p>
    <w:p w:rsidR="00147D10" w:rsidRPr="00147D10" w:rsidRDefault="00147D10" w:rsidP="00147D10"/>
    <w:p w:rsidR="00087E79" w:rsidRDefault="003F5725" w:rsidP="00E60635">
      <w:pPr>
        <w:spacing w:after="0" w:line="276" w:lineRule="auto"/>
        <w:ind w:firstLine="708"/>
        <w:contextualSpacing/>
      </w:pPr>
      <w:r>
        <w:t xml:space="preserve">В </w:t>
      </w:r>
      <w:r>
        <w:rPr>
          <w:rFonts w:eastAsia="Times New Roman" w:cs="Times New Roman"/>
          <w:szCs w:val="24"/>
          <w:lang w:eastAsia="ru-RU"/>
        </w:rPr>
        <w:t xml:space="preserve">муниципальном образовании городского округа город </w:t>
      </w:r>
      <w:r>
        <w:t xml:space="preserve">Курск реализованы различные схемы подключения потребителей к тепловым сетям источников тепла. Системы отопления потребителей в зависимости от давления и температуры теплоносителя присоединяются непосредственно, по зависимой схеме, либо по независимой схеме. Присоединение систем отопления, в основном зависимое около </w:t>
      </w:r>
      <w:r w:rsidRPr="00F7701C">
        <w:t>84,6%,</w:t>
      </w:r>
      <w:r>
        <w:t xml:space="preserve"> с применением и без применения смешивающих устройств, когда теплоноситель в отопительные приборы поступает непосредственно из тепловой сети. В этом случае системы отопления работают под давлением, близким к давлению в обратном трубопроводе тепловой сети. Циркуляция обеспечивается за счет перепада давлений в подающем и обратном трубопроводах. Если давление в подающем трубопроводе превышает необходимое, то оно должно быть снижено регулятором давления или дроссельной шайбой. К достоинствам за</w:t>
      </w:r>
      <w:r w:rsidR="0058541A">
        <w:t xml:space="preserve">висимых схем можно отнести </w:t>
      </w:r>
      <w:r>
        <w:t>дешевизну оборудования абонентского ввода, возможность получения большого перепада температур в системах отопления, сокращенный расход теплоносителя, снижением эксплуатационных расходов и использованием трубопроводов меньшего диаметра. К недостаткам зависимых схем относятся жесткая гидравлическая связь тепловой сети и систем отопления и, как следствие, низкая надежность, а также повышенная сложность в эксплуатации.</w:t>
      </w:r>
    </w:p>
    <w:p w:rsidR="00087E79" w:rsidRDefault="003F5725" w:rsidP="00E60635">
      <w:pPr>
        <w:spacing w:after="0" w:line="276" w:lineRule="auto"/>
        <w:ind w:firstLine="708"/>
        <w:contextualSpacing/>
      </w:pPr>
      <w:r>
        <w:t>В зоне теплоснабжения Курской ТЭЦ-1 системы отопления подключены по зависимой схеме с элеваторным смешением, а горячее водоснабжение выполнено с закрытой схемой водоразбора. Теплоснабжение потребителей ТЭЦ-1 частично осуществляется и от ЦТП (по 4-ех трубной схеме), а также от ТП и ИТП с установкой индивидуальных подогревателей горячей воды.</w:t>
      </w:r>
    </w:p>
    <w:p w:rsidR="00087E79" w:rsidRDefault="003F5725" w:rsidP="00E60635">
      <w:pPr>
        <w:spacing w:after="0" w:line="276" w:lineRule="auto"/>
        <w:ind w:firstLine="708"/>
        <w:contextualSpacing/>
      </w:pPr>
      <w:r>
        <w:t xml:space="preserve">Системы отопления потребителей Курской ТЭЦ-4 подключены по зависимой схеме с элеваторным смешением и большая часть систем горячего водоснабжения – по открытой схеме. Теплоснабжение потребителей осуществляется как от ИТП, так и от групповых </w:t>
      </w:r>
      <w:proofErr w:type="spellStart"/>
      <w:r>
        <w:t>теплопунктов</w:t>
      </w:r>
      <w:proofErr w:type="spellEnd"/>
      <w:r>
        <w:t xml:space="preserve"> подключенных от тепловых сетей ТЭЦ-4 (в настоящее время к эксплуатируется два групповых ТП: ТП Семашко; ТП Юннатов) с независимой схемой присоединения систем отопления.</w:t>
      </w:r>
    </w:p>
    <w:p w:rsidR="00087E79" w:rsidRDefault="003F5725" w:rsidP="00E60635">
      <w:pPr>
        <w:spacing w:after="0" w:line="276" w:lineRule="auto"/>
        <w:ind w:firstLine="708"/>
        <w:contextualSpacing/>
      </w:pPr>
      <w:r>
        <w:t xml:space="preserve">Схемы присоединения потребителей тепла, подключенных к Курской ТЭЦ СЗР в 80% зависимые, в 20% независимые. В целом в зоне ТЭЦ СЗР система горячего водоснабжения –открытая и закрытая. Потребители, подключенные по независимой схеме – это, в основном, современная многоэтажная застройка Северного жилого района и Юго-Западного жилого района. Система горячего водоснабжения этих потребителей закрытая. По открытой схеме горячего водоснабжения подключены потребители: северо-западного района от ТП-2, ТП-3 и ТП-4, автовокзал и ГПТУ № 5, по ул. Звездная, район СХА и пос. «Заря». Теплоснабжение </w:t>
      </w:r>
      <w:r>
        <w:lastRenderedPageBreak/>
        <w:t>части потребителей осуществляется от ЦТП (по 4-ех трубной схеме): ТП-1046, ЦПИОМ-1, ТП-79, ЦПИОМ-2, ТП-781. Также часть потребителей подключены через ИТП с установкой индивидуальных водяных подогревателей на ГВС, ИТП с установкой индивидуальных водяных подогревателей на ГВС и по отоплению (независимая схема) и ИТП по открытой схеме с установкой регуляторов температуры РТЕ.</w:t>
      </w:r>
    </w:p>
    <w:p w:rsidR="00087E79" w:rsidRDefault="003F5725" w:rsidP="00E60635">
      <w:pPr>
        <w:spacing w:after="0" w:line="276" w:lineRule="auto"/>
        <w:ind w:firstLine="708"/>
        <w:contextualSpacing/>
      </w:pPr>
      <w:r>
        <w:t xml:space="preserve">Схема присоединения потребителей котельной ООО «ТГК» по горячему водоснабжению – открытая, по отоплению – зависимая. </w:t>
      </w:r>
      <w:r w:rsidR="00074888">
        <w:t xml:space="preserve">Только </w:t>
      </w:r>
      <w:r>
        <w:t>ТП «Спутник» с независимой схемой присоединения систем отопления включает в состав своего оборудования несколько теплообменников отопления (водо-водяных подогревателей), включенных параллельно друг другу, как по сетевой воде, так и по вторичной отопительной воде, а также группу циркуляционных и подпиточных насосов. Вода из подающей линии магистральной тепловой сети проходит через водо-водяные подогреватели, в которых она нагревает вторичную воду, циркулирующую в тепловых сетях второго контура. Охлажденная сетевая вода возвращается в обратную линию магистральной тепловой сети № 1.</w:t>
      </w:r>
    </w:p>
    <w:p w:rsidR="00087E79" w:rsidRDefault="003F5725" w:rsidP="00E60635">
      <w:pPr>
        <w:spacing w:after="0" w:line="276" w:lineRule="auto"/>
        <w:ind w:firstLine="708"/>
        <w:contextualSpacing/>
      </w:pPr>
      <w:r>
        <w:t>Системы отопления потребителей котельной 113 кв. подключены по зависимой схеме с элеваторным смешением, а системы горячего водоснабжения – по открытой схеме.</w:t>
      </w:r>
    </w:p>
    <w:p w:rsidR="00087E79" w:rsidRDefault="003F5725" w:rsidP="00E60635">
      <w:pPr>
        <w:spacing w:after="0" w:line="276" w:lineRule="auto"/>
        <w:ind w:firstLine="708"/>
        <w:contextualSpacing/>
      </w:pPr>
      <w:r>
        <w:t xml:space="preserve">Подключение потребителей к тепловым сетям прочих источников тепла (котельных МУП «Гортеплосеть») выполнено по зависимой схеме </w:t>
      </w:r>
      <w:r w:rsidR="00C06CA8">
        <w:t>без элеваторной схемы</w:t>
      </w:r>
      <w:r>
        <w:t xml:space="preserve">, согласно графика 95-70 </w:t>
      </w:r>
      <w:r>
        <w:rPr>
          <w:vertAlign w:val="superscript"/>
        </w:rPr>
        <w:t>о</w:t>
      </w:r>
      <w:r>
        <w:t>С. Система горячего водоснабжения закрытая. Подогреватели горячего водоснабжения установлены преимущественно на котельных.</w:t>
      </w:r>
    </w:p>
    <w:p w:rsidR="004050C2" w:rsidRDefault="004050C2" w:rsidP="00E60635">
      <w:pPr>
        <w:spacing w:after="0" w:line="276" w:lineRule="auto"/>
        <w:ind w:firstLine="708"/>
        <w:contextualSpacing/>
      </w:pPr>
    </w:p>
    <w:p w:rsidR="00087E79" w:rsidRDefault="003F5725" w:rsidP="00E60635">
      <w:pPr>
        <w:pStyle w:val="2"/>
        <w:spacing w:before="0" w:after="0" w:line="276" w:lineRule="auto"/>
        <w:contextualSpacing/>
      </w:pPr>
      <w:bookmarkStart w:id="486" w:name="_Toc475879451"/>
      <w:bookmarkStart w:id="487" w:name="_Toc56651664"/>
      <w:bookmarkStart w:id="488" w:name="_Toc56651867"/>
      <w:bookmarkStart w:id="489" w:name="_Toc56652051"/>
      <w:bookmarkStart w:id="490" w:name="_Toc72854694"/>
      <w:bookmarkStart w:id="491" w:name="_Toc78837896"/>
      <w:bookmarkStart w:id="492" w:name="_Toc173917384"/>
      <w:bookmarkStart w:id="493" w:name="_Toc229575831"/>
      <w:r>
        <w:t>3.16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486"/>
      <w:bookmarkEnd w:id="487"/>
      <w:bookmarkEnd w:id="488"/>
      <w:bookmarkEnd w:id="489"/>
      <w:bookmarkEnd w:id="490"/>
      <w:bookmarkEnd w:id="491"/>
      <w:bookmarkEnd w:id="492"/>
      <w:bookmarkEnd w:id="493"/>
    </w:p>
    <w:p w:rsidR="00147D10" w:rsidRPr="00147D10" w:rsidRDefault="00147D10" w:rsidP="00147D10"/>
    <w:p w:rsidR="00087E79" w:rsidRDefault="003F5725" w:rsidP="00E60635">
      <w:pPr>
        <w:spacing w:after="0" w:line="276" w:lineRule="auto"/>
        <w:ind w:firstLine="708"/>
        <w:contextualSpacing/>
      </w:pPr>
      <w:bookmarkStart w:id="494" w:name="_Toc475879452"/>
      <w:bookmarkStart w:id="495" w:name="_Toc56651665"/>
      <w:bookmarkStart w:id="496" w:name="_Toc56651868"/>
      <w:bookmarkStart w:id="497" w:name="_Toc56652052"/>
      <w:bookmarkStart w:id="498" w:name="_Toc72854695"/>
      <w:bookmarkStart w:id="499" w:name="_Toc78837897"/>
      <w:r>
        <w:t>Коммерческий учет тепловой энергии, теплоносителя организуется в целях:</w:t>
      </w:r>
    </w:p>
    <w:p w:rsidR="00087E79" w:rsidRDefault="003F5725" w:rsidP="00E60635">
      <w:pPr>
        <w:spacing w:after="0" w:line="276" w:lineRule="auto"/>
        <w:ind w:firstLine="708"/>
        <w:contextualSpacing/>
      </w:pPr>
      <w:r>
        <w:t>● осуществления расчетов между теплоснабжающими, теплосетевыми организациями и потребителями тепловой энергии.</w:t>
      </w:r>
    </w:p>
    <w:p w:rsidR="00087E79" w:rsidRDefault="003F5725" w:rsidP="00E60635">
      <w:pPr>
        <w:spacing w:after="0" w:line="276" w:lineRule="auto"/>
        <w:ind w:firstLine="708"/>
        <w:contextualSpacing/>
      </w:pPr>
      <w:r>
        <w:t>● контроля за тепловыми и гидравлическими режимами работы систем теплоснабжения и теплопотребляющих установок.</w:t>
      </w:r>
    </w:p>
    <w:p w:rsidR="00087E79" w:rsidRDefault="003F5725" w:rsidP="00E60635">
      <w:pPr>
        <w:spacing w:after="0" w:line="276" w:lineRule="auto"/>
        <w:ind w:firstLine="708"/>
        <w:contextualSpacing/>
      </w:pPr>
      <w:r>
        <w:t>● контроля над рациональным использованием тепловой энергии, теплоносителя.</w:t>
      </w:r>
    </w:p>
    <w:p w:rsidR="00087E79" w:rsidRDefault="003F5725" w:rsidP="00E60635">
      <w:pPr>
        <w:spacing w:after="0" w:line="276" w:lineRule="auto"/>
        <w:ind w:firstLine="708"/>
        <w:contextualSpacing/>
      </w:pPr>
      <w:r>
        <w:t>● документирования параметров теплоносителя – массы (объема), температуры и давления.</w:t>
      </w:r>
    </w:p>
    <w:p w:rsidR="00087E79" w:rsidRDefault="003F5725" w:rsidP="00E60635">
      <w:pPr>
        <w:spacing w:after="0" w:line="276" w:lineRule="auto"/>
        <w:ind w:firstLine="708"/>
        <w:contextualSpacing/>
      </w:pPr>
      <w:r>
        <w:t>Коммерческий учет тепловой энергии, теплоносителя, осуществляется с помощью приборов учета, которые устанавливаются в точке учета, расположенной на границе балансовой принадлежности, если договором теплоснабжения, договором поставки тепловой энергии, теплоносителя или договором оказания услуг по передаче тепловой энергии, теплоносителя не определена иная точка учета. Как правило, приборы учета тепловой энергии установлены на выводах от источника, а также непосредственно у потребителей.</w:t>
      </w:r>
    </w:p>
    <w:p w:rsidR="00087E79" w:rsidRDefault="003F5725" w:rsidP="00E60635">
      <w:pPr>
        <w:spacing w:after="0" w:line="276" w:lineRule="auto"/>
        <w:ind w:firstLine="708"/>
        <w:contextualSpacing/>
      </w:pPr>
      <w:r>
        <w:t xml:space="preserve">У значительной части потребителей тепловой энергии, относящихся к категории «бюджетные» и «прочие», имеются приборы учета потребляемой тепловой энергии (теплоносителя). У подавляющего большинства потребителей тепловой энергии категории «население» не установлены общедомовые приборы учета тепловой энергии и ГВС. Покупку тепловой энергии и горячей воды осуществляют, в основном, управляющие компании и ТСЖ, обслуживающие дома, которые впоследствии предъявляют к оплате собственникам и </w:t>
      </w:r>
      <w:r>
        <w:lastRenderedPageBreak/>
        <w:t>пользователем жилых помещений объем потребленных ресурсов в соответствии с показаниями индивидуальных квартирных счетчиков, а в случае отсутствия индивидуальных приборов учета по нормативам, утвержденным на территории города Курска.</w:t>
      </w:r>
    </w:p>
    <w:p w:rsidR="00087E79" w:rsidRDefault="003F5725" w:rsidP="00E60635">
      <w:pPr>
        <w:spacing w:after="0" w:line="276" w:lineRule="auto"/>
        <w:ind w:firstLine="708"/>
        <w:contextualSpacing/>
      </w:pPr>
      <w:r>
        <w:t xml:space="preserve">На тепловых пунктах (ТП) </w:t>
      </w:r>
      <w:r w:rsidR="006610CA">
        <w:t xml:space="preserve">подключенных от тепловых сетей Курских </w:t>
      </w:r>
      <w:r>
        <w:t>ТЭЦ-1, ТЭЦ-4 и ТЭЦ СЗР приборы коммерческого учета отсутствуют. Несмотря на стабильный рост обеспеченности жилищного фонда города Курска приборами учета тепловой энергии значительная часть многоквартирных домов коллективными приборами учета тепловой энергии не оборудована. Исключение составляют индивидуальные тепловые пункты (ИТП) в новых многоквартирных жилых домах (МКД), вводимые в эксплуатацию после 2000 года, которые автоматизированы и оснащены приборами коммерческого учета.</w:t>
      </w:r>
    </w:p>
    <w:p w:rsidR="00087E79" w:rsidRDefault="003F5725" w:rsidP="00E60635">
      <w:pPr>
        <w:spacing w:after="0" w:line="276" w:lineRule="auto"/>
        <w:ind w:firstLine="708"/>
        <w:contextualSpacing/>
      </w:pPr>
      <w:r>
        <w:t>Коллектора ТЭЦ АО "ТЭСК" оснащены средствами учета тепловой энергии. В жилых домах нового района Северный, снабжаемых теплом от ТЭЦ АО "ТЭСК", индивидуальные тепловые пункты оснащены приборами учета расхода тепла на отопление и горячее водоснабжение.</w:t>
      </w:r>
    </w:p>
    <w:p w:rsidR="00087E79" w:rsidRDefault="003F5725" w:rsidP="00E60635">
      <w:pPr>
        <w:spacing w:after="0" w:line="276" w:lineRule="auto"/>
        <w:ind w:firstLine="708"/>
        <w:contextualSpacing/>
      </w:pPr>
      <w:r>
        <w:t xml:space="preserve">Приборами учета тепловой энергии оснащено около 35% потребителей котельной ООО «ТГК». </w:t>
      </w:r>
    </w:p>
    <w:p w:rsidR="00087E79" w:rsidRDefault="003F5725" w:rsidP="00E60635">
      <w:pPr>
        <w:spacing w:after="0" w:line="276" w:lineRule="auto"/>
        <w:ind w:firstLine="708"/>
        <w:contextualSpacing/>
      </w:pPr>
      <w:r>
        <w:t>Тепловые пункты потребителей прочих котельных не оборудованы приборами учета и регулирования.</w:t>
      </w:r>
    </w:p>
    <w:p w:rsidR="00087E79" w:rsidRDefault="003F5725" w:rsidP="00E60635">
      <w:pPr>
        <w:spacing w:after="0" w:line="276" w:lineRule="auto"/>
        <w:ind w:firstLine="708"/>
        <w:contextualSpacing/>
      </w:pPr>
      <w:r>
        <w:t>Сведений о потребителях, у которых установлены приборы коммерческого учета тепловой энергии, не предоставлено. Учет тепла, отпущенного потребителям, у которых приборы учета отсутствуют, производится расчетным методом.</w:t>
      </w:r>
    </w:p>
    <w:p w:rsidR="00087E79" w:rsidRDefault="003F5725" w:rsidP="00E60635">
      <w:pPr>
        <w:spacing w:after="0" w:line="276" w:lineRule="auto"/>
        <w:ind w:firstLine="708"/>
        <w:contextualSpacing/>
      </w:pPr>
      <w:r>
        <w:t>В рамках программы капитального ремонта жилья идет оснащение приборами коммерческого учета существующих ИТП. Процесс установки коммерческих узлов учёта тепла тормозится недостаточным финансированием.</w:t>
      </w:r>
    </w:p>
    <w:p w:rsidR="004050C2" w:rsidRDefault="004050C2" w:rsidP="00E60635">
      <w:pPr>
        <w:spacing w:after="0" w:line="276" w:lineRule="auto"/>
        <w:ind w:firstLine="708"/>
        <w:contextualSpacing/>
      </w:pPr>
    </w:p>
    <w:p w:rsidR="00087E79" w:rsidRDefault="003F5725" w:rsidP="00E60635">
      <w:pPr>
        <w:pStyle w:val="2"/>
        <w:spacing w:before="0" w:after="0" w:line="276" w:lineRule="auto"/>
      </w:pPr>
      <w:bookmarkStart w:id="500" w:name="_Toc229575832"/>
      <w:r>
        <w:t>3.17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494"/>
      <w:bookmarkEnd w:id="495"/>
      <w:bookmarkEnd w:id="496"/>
      <w:bookmarkEnd w:id="497"/>
      <w:bookmarkEnd w:id="498"/>
      <w:bookmarkEnd w:id="499"/>
      <w:bookmarkEnd w:id="500"/>
    </w:p>
    <w:p w:rsidR="009C4A8B" w:rsidRPr="009C4A8B" w:rsidRDefault="009C4A8B" w:rsidP="009C4A8B"/>
    <w:p w:rsidR="00087E79" w:rsidRDefault="003F5725" w:rsidP="00E60635">
      <w:pPr>
        <w:spacing w:after="0" w:line="276" w:lineRule="auto"/>
        <w:ind w:firstLine="708"/>
        <w:contextualSpacing/>
      </w:pPr>
      <w:r>
        <w:t xml:space="preserve">Основной производитель тепловой энергии </w:t>
      </w:r>
      <w:r w:rsidR="00C06CA8">
        <w:t>ф</w:t>
      </w:r>
      <w:r>
        <w:t xml:space="preserve">илиал АО «РИР Энерго» - «Курская генерация» имеет собственную диспетчерскую службу, в обязанности которой входит выявление и организация работы по устранению нештатных и аварийных ситуаций на объектах и инженерных сооружениях, взаимодействие с диспетчерскими службами управляющих компаний по вопросам состояния и качества работы внутридомовых систем теплопотребления и параметров на входе в многоквартирные дома. контроль за работой </w:t>
      </w:r>
    </w:p>
    <w:p w:rsidR="00087E79" w:rsidRDefault="003F5725" w:rsidP="00E60635">
      <w:pPr>
        <w:spacing w:after="0" w:line="276" w:lineRule="auto"/>
        <w:ind w:firstLine="708"/>
        <w:contextualSpacing/>
      </w:pPr>
      <w:r>
        <w:t xml:space="preserve">Диспетчерская служба </w:t>
      </w:r>
      <w:r w:rsidR="00C06CA8">
        <w:t>ф</w:t>
      </w:r>
      <w:r>
        <w:t>илиал</w:t>
      </w:r>
      <w:r w:rsidR="00C06CA8">
        <w:t>а</w:t>
      </w:r>
      <w:r>
        <w:t xml:space="preserve"> АО «РИР Энерго» - «Курская генерация» выполняет функции управления гидравлическими режимами магистральных тепловых сетей, эксплуатируемых организацией тепловых электрических станций (ТЭЦ), регулирования температуры в подающих трубопроводах тепловых магистралей на выходе с ТЭЦ и контроль параметров насосных станций. Диспетчерская оборудована телефонной связью, принимают сигналы об утечках и авариях на сетях от жителей и обслуживающего персонала. Сообщение о возникших нарушениях функционирования системы теплоснабжения передается диспетчером дежурной бригаде.</w:t>
      </w:r>
    </w:p>
    <w:p w:rsidR="00087E79" w:rsidRDefault="003F5725" w:rsidP="00E60635">
      <w:pPr>
        <w:spacing w:after="0" w:line="276" w:lineRule="auto"/>
        <w:ind w:firstLine="708"/>
        <w:contextualSpacing/>
      </w:pPr>
      <w:r>
        <w:t xml:space="preserve">С источников тепла и от ПНС №№ 7, 11, 12 на диспетчерский пункт центральной диспетчерской посредством модемной связи выведены параметры теплоносителя. Для более </w:t>
      </w:r>
      <w:r>
        <w:lastRenderedPageBreak/>
        <w:t>эффективной работы диспетчерской службы необходимо произвести передачу параметров от всех ПНС, ЦТП, ТП.</w:t>
      </w:r>
    </w:p>
    <w:p w:rsidR="00087E79" w:rsidRDefault="003F5725" w:rsidP="00E60635">
      <w:pPr>
        <w:spacing w:after="0" w:line="276" w:lineRule="auto"/>
        <w:ind w:firstLine="708"/>
        <w:contextualSpacing/>
      </w:pPr>
      <w:r>
        <w:t>Диспетчерская служба котельной ООО «ТГК» и котельной 113 кв. управляет гидравлическими и тепловыми режимами тепловых сетей. Связь с центральной диспетчерской осуществляется по телефонной связи.</w:t>
      </w:r>
    </w:p>
    <w:p w:rsidR="00087E79" w:rsidRDefault="003F5725" w:rsidP="00E60635">
      <w:pPr>
        <w:spacing w:after="0" w:line="276" w:lineRule="auto"/>
        <w:ind w:firstLine="708"/>
        <w:contextualSpacing/>
      </w:pPr>
      <w:r>
        <w:t>Диспетчеризация и управление режимами в системах теплоснабжения жилого района Северный Центрального административного округа осуществляется дежурным персоналом ТЭЦ АО «ТЭСК».</w:t>
      </w:r>
    </w:p>
    <w:p w:rsidR="00087E79" w:rsidRDefault="003F5725" w:rsidP="00E60635">
      <w:pPr>
        <w:spacing w:after="0" w:line="276" w:lineRule="auto"/>
        <w:ind w:firstLine="708"/>
        <w:contextualSpacing/>
      </w:pPr>
      <w:r>
        <w:t>Тепломеханическое оборудование на источниках тепловой энергии прочих котельных МУП «Гортеплосеть» городского округа имеет невысокую степень автоматизации. Тепловые сети имеют слабую диспетчеризацию.</w:t>
      </w:r>
    </w:p>
    <w:p w:rsidR="00087E79" w:rsidRDefault="003F5725" w:rsidP="00E60635">
      <w:pPr>
        <w:spacing w:after="0" w:line="276" w:lineRule="auto"/>
        <w:ind w:firstLine="708"/>
        <w:contextualSpacing/>
      </w:pPr>
      <w:r>
        <w:t>Регулирующие и запорные задвижки в тепловых камерах не имеют средств телемеханизации. Перекладываемые участки тепловых сетей с ППУ изоляцией не имеют системы дистанционного контроля.</w:t>
      </w:r>
    </w:p>
    <w:p w:rsidR="004050C2" w:rsidRDefault="004050C2" w:rsidP="00E60635">
      <w:pPr>
        <w:spacing w:after="0" w:line="276" w:lineRule="auto"/>
        <w:ind w:firstLine="708"/>
        <w:contextualSpacing/>
      </w:pPr>
    </w:p>
    <w:p w:rsidR="00087E79" w:rsidRDefault="003F5725" w:rsidP="00E60635">
      <w:pPr>
        <w:pStyle w:val="2"/>
        <w:spacing w:before="0" w:after="0" w:line="276" w:lineRule="auto"/>
        <w:contextualSpacing/>
      </w:pPr>
      <w:bookmarkStart w:id="501" w:name="_Toc475879453"/>
      <w:bookmarkStart w:id="502" w:name="_Toc56651666"/>
      <w:bookmarkStart w:id="503" w:name="_Toc56651869"/>
      <w:bookmarkStart w:id="504" w:name="_Toc56652053"/>
      <w:bookmarkStart w:id="505" w:name="_Toc72854696"/>
      <w:bookmarkStart w:id="506" w:name="_Toc78837898"/>
      <w:bookmarkStart w:id="507" w:name="_Toc229575833"/>
      <w:r>
        <w:t>3.18 Уровень автоматизации и обслуживания центральных тепловых пунктов, насосных станций</w:t>
      </w:r>
      <w:bookmarkEnd w:id="501"/>
      <w:bookmarkEnd w:id="502"/>
      <w:bookmarkEnd w:id="503"/>
      <w:bookmarkEnd w:id="504"/>
      <w:bookmarkEnd w:id="505"/>
      <w:bookmarkEnd w:id="506"/>
      <w:bookmarkEnd w:id="507"/>
    </w:p>
    <w:p w:rsidR="00087E79" w:rsidRDefault="003F5725" w:rsidP="00E60635">
      <w:pPr>
        <w:spacing w:after="0" w:line="276" w:lineRule="auto"/>
        <w:ind w:firstLine="708"/>
        <w:contextualSpacing/>
      </w:pPr>
      <w:r>
        <w:t>Значительная часть тепловых пунктов, подключенных к Курским ТЭЦ-1 и ТЭЦ СЗР оснащены терморегуляторами системы ГВС, которые обеспечивают поддержание температуры горячей воды в заданном диапазоне регулирования и регуляторами перепада давления в системе отопления. Индивидуальные тепловые пункты потребителей также преимущественно оснащены счетчиками учета и средствами регулирования отпуска тепловой энергии.</w:t>
      </w:r>
    </w:p>
    <w:p w:rsidR="00087E79" w:rsidRDefault="003F5725" w:rsidP="00E60635">
      <w:pPr>
        <w:spacing w:after="0" w:line="276" w:lineRule="auto"/>
        <w:ind w:firstLine="708"/>
        <w:contextualSpacing/>
      </w:pPr>
      <w:r>
        <w:t xml:space="preserve">На </w:t>
      </w:r>
      <w:r w:rsidR="00342C38">
        <w:t>Курской</w:t>
      </w:r>
      <w:r>
        <w:t xml:space="preserve"> ТЭЦ-4 приборы регулирования частоты вращения сетевых насосов не установлены. При открытой схеме ГВС корректировка температуры воды осуществляется регулятором температуры (РТЕ). Счетчиками учета тепла и средствами регулирования также оснащены индивидуальные тепловые пункты потребителей.</w:t>
      </w:r>
    </w:p>
    <w:p w:rsidR="00087E79" w:rsidRDefault="003F5725" w:rsidP="00E60635">
      <w:pPr>
        <w:spacing w:after="0" w:line="276" w:lineRule="auto"/>
        <w:ind w:firstLine="708"/>
        <w:contextualSpacing/>
      </w:pPr>
      <w:r>
        <w:t>ЦТП от котельной ООО «ТГК» и котельной 113 кв. автоматизированы и оснащены терморегуляторами ГВС, которые обеспечивают поддержание температуры горячей воды в заданном диапазоне регулирования и регуляторами температуры в системе отопления. Также оснащены счетчиками учета тепла и средствами регулирования индивидуальные тепловые пункты потребителей.</w:t>
      </w:r>
    </w:p>
    <w:p w:rsidR="00087E79" w:rsidRDefault="003F5725" w:rsidP="00E60635">
      <w:pPr>
        <w:spacing w:after="0" w:line="276" w:lineRule="auto"/>
        <w:ind w:firstLine="708"/>
        <w:contextualSpacing/>
      </w:pPr>
      <w:r>
        <w:t>Автоматизация ЦТП и ТП развита недостаточно, на них отсутствует автоматизированная система управления технологическим процессом позволяющая осуществлять дистанционное управление и мониторинг параметров работы соответствующих объектов на тепловых сетях. Таким образом, автоматизация заключается, в основном, в поддержании температуры горячей воды и управлении насосами ХВС.</w:t>
      </w:r>
    </w:p>
    <w:p w:rsidR="00087E79" w:rsidRDefault="003F5725" w:rsidP="00E60635">
      <w:pPr>
        <w:spacing w:after="0" w:line="276" w:lineRule="auto"/>
        <w:ind w:firstLine="708"/>
        <w:contextualSpacing/>
      </w:pPr>
      <w:r>
        <w:t>Центральные тепловые пункты и насосные в зонах теплоснабжения котельных МУП «Гортеплосеть» отсутствуют.</w:t>
      </w:r>
    </w:p>
    <w:p w:rsidR="004050C2" w:rsidRDefault="004050C2" w:rsidP="00E60635">
      <w:pPr>
        <w:spacing w:after="0" w:line="276" w:lineRule="auto"/>
        <w:ind w:firstLine="708"/>
        <w:contextualSpacing/>
      </w:pPr>
    </w:p>
    <w:p w:rsidR="00087E79" w:rsidRDefault="003F5725" w:rsidP="00E60635">
      <w:pPr>
        <w:pStyle w:val="2"/>
        <w:spacing w:before="0" w:after="0" w:line="276" w:lineRule="auto"/>
      </w:pPr>
      <w:bookmarkStart w:id="508" w:name="_Toc229575834"/>
      <w:bookmarkStart w:id="509" w:name="_Toc475879455"/>
      <w:bookmarkStart w:id="510" w:name="_Toc56651668"/>
      <w:bookmarkStart w:id="511" w:name="_Toc56651871"/>
      <w:bookmarkStart w:id="512" w:name="_Toc56652055"/>
      <w:bookmarkStart w:id="513" w:name="_Toc72854698"/>
      <w:bookmarkStart w:id="514" w:name="_Toc78837900"/>
      <w:bookmarkStart w:id="515" w:name="_Toc173917388"/>
      <w:r>
        <w:t xml:space="preserve">3.19 </w:t>
      </w:r>
      <w:bookmarkStart w:id="516" w:name="_Toc27209611"/>
      <w:bookmarkStart w:id="517" w:name="_Toc134041242"/>
      <w:r>
        <w:t>Сведения о наличии защиты тепловых сетей от превышения давления</w:t>
      </w:r>
      <w:bookmarkEnd w:id="508"/>
      <w:bookmarkEnd w:id="516"/>
      <w:bookmarkEnd w:id="517"/>
    </w:p>
    <w:p w:rsidR="00147D10" w:rsidRPr="00147D10" w:rsidRDefault="00147D10" w:rsidP="00147D10"/>
    <w:p w:rsidR="00087E79" w:rsidRDefault="003F5725" w:rsidP="00E60635">
      <w:pPr>
        <w:spacing w:after="0" w:line="276" w:lineRule="auto"/>
        <w:contextualSpacing/>
        <w:rPr>
          <w:rFonts w:eastAsia="Times New Roman" w:cs="Times New Roman"/>
          <w:szCs w:val="24"/>
          <w:lang w:eastAsia="ru-RU"/>
        </w:rPr>
      </w:pPr>
      <w:r>
        <w:rPr>
          <w:rFonts w:eastAsia="Times New Roman" w:cs="Times New Roman"/>
          <w:szCs w:val="24"/>
          <w:lang w:eastAsia="ru-RU"/>
        </w:rPr>
        <w:t xml:space="preserve">Непосредственно на трубопроводах тепловых сетей устройства, обеспечивающие их защиту от повышения давления сверх допустимого уровня и гидроударов, не предусмотрены. </w:t>
      </w:r>
      <w:r>
        <w:rPr>
          <w:rFonts w:eastAsia="Times New Roman" w:cs="Times New Roman"/>
          <w:szCs w:val="24"/>
          <w:lang w:eastAsia="ru-RU"/>
        </w:rPr>
        <w:lastRenderedPageBreak/>
        <w:t>Защита тепловых сетей от повышенного давления осуществляется посредством применения предохранительных клапанов на источнике теплоснабжения.</w:t>
      </w:r>
    </w:p>
    <w:p w:rsidR="00087E79" w:rsidRDefault="003F5725" w:rsidP="00E60635">
      <w:pPr>
        <w:spacing w:after="0" w:line="276" w:lineRule="auto"/>
        <w:contextualSpacing/>
        <w:rPr>
          <w:rFonts w:eastAsia="Times New Roman" w:cs="Times New Roman"/>
          <w:szCs w:val="24"/>
          <w:lang w:eastAsia="ru-RU"/>
        </w:rPr>
      </w:pPr>
      <w:r>
        <w:rPr>
          <w:rFonts w:eastAsia="Times New Roman" w:cs="Times New Roman"/>
          <w:szCs w:val="24"/>
          <w:lang w:eastAsia="ru-RU"/>
        </w:rPr>
        <w:t>Защита оборудования Курских ТЭЦ-1 и ТЭЦ СЗР, магистральных тепловых сетей и потребителей от повышения давления осуществляется сбросными клапанами, а для защиты теплопотребляющего оборудования абонентов от недопустимого превышения давления в ИТП устанавливаются устройства для сброса давления (предохранительные клапаны).</w:t>
      </w:r>
    </w:p>
    <w:p w:rsidR="00087E79" w:rsidRDefault="003F5725" w:rsidP="00E60635">
      <w:pPr>
        <w:spacing w:after="0" w:line="276" w:lineRule="auto"/>
        <w:contextualSpacing/>
        <w:rPr>
          <w:rFonts w:eastAsia="Times New Roman" w:cs="Times New Roman"/>
          <w:szCs w:val="24"/>
          <w:lang w:eastAsia="ru-RU"/>
        </w:rPr>
      </w:pPr>
      <w:r>
        <w:rPr>
          <w:rFonts w:eastAsia="Times New Roman" w:cs="Times New Roman"/>
          <w:szCs w:val="24"/>
          <w:lang w:eastAsia="ru-RU"/>
        </w:rPr>
        <w:t>Защита оборудования</w:t>
      </w:r>
      <w:r w:rsidR="00831E85">
        <w:rPr>
          <w:rFonts w:eastAsia="Times New Roman" w:cs="Times New Roman"/>
          <w:szCs w:val="24"/>
          <w:lang w:eastAsia="ru-RU"/>
        </w:rPr>
        <w:t xml:space="preserve"> Курской</w:t>
      </w:r>
      <w:r>
        <w:rPr>
          <w:rFonts w:eastAsia="Times New Roman" w:cs="Times New Roman"/>
          <w:szCs w:val="24"/>
          <w:lang w:eastAsia="ru-RU"/>
        </w:rPr>
        <w:t xml:space="preserve"> ТЭЦ-4, а также защита теплопотребляющего оборудования его абонентов от недопустимого превышения давления в ИТП осуществляется предохранительными клапанами.</w:t>
      </w:r>
    </w:p>
    <w:p w:rsidR="00087E79" w:rsidRDefault="003F5725" w:rsidP="00E60635">
      <w:pPr>
        <w:spacing w:after="0" w:line="276" w:lineRule="auto"/>
        <w:contextualSpacing/>
        <w:rPr>
          <w:rFonts w:eastAsia="Times New Roman" w:cs="Times New Roman"/>
          <w:szCs w:val="24"/>
          <w:lang w:eastAsia="ru-RU"/>
        </w:rPr>
      </w:pPr>
      <w:r>
        <w:rPr>
          <w:rFonts w:eastAsia="Times New Roman" w:cs="Times New Roman"/>
          <w:szCs w:val="24"/>
          <w:lang w:eastAsia="ru-RU"/>
        </w:rPr>
        <w:t>Для защиты теплопотребляющего оборудования абонентов от недопустимого превышения давления в ЦТП котельной ООО «ТГК» и котельной 113 кв. установлены устройства для сброса давления – предохранительные клапаны.</w:t>
      </w:r>
    </w:p>
    <w:p w:rsidR="00087E79" w:rsidRDefault="003F5725" w:rsidP="00E60635">
      <w:pPr>
        <w:spacing w:after="0" w:line="276" w:lineRule="auto"/>
        <w:contextualSpacing/>
        <w:rPr>
          <w:rFonts w:eastAsia="Times New Roman" w:cs="Times New Roman"/>
          <w:szCs w:val="24"/>
          <w:lang w:eastAsia="ru-RU"/>
        </w:rPr>
      </w:pPr>
      <w:r>
        <w:rPr>
          <w:rFonts w:eastAsia="Times New Roman" w:cs="Times New Roman"/>
          <w:szCs w:val="24"/>
          <w:lang w:eastAsia="ru-RU"/>
        </w:rPr>
        <w:t>На прочих котельных МУП «Гортеплосеть» защита оборудования и потребителей от превышения (падения) давления осуществляется за счет двух предохранительных клапанов, установленных на котлах и предохранительных клапанов на трубопроводах обратной сетевой воды.</w:t>
      </w:r>
    </w:p>
    <w:p w:rsidR="00102DC4" w:rsidRDefault="00102DC4" w:rsidP="00E60635">
      <w:pPr>
        <w:spacing w:after="0" w:line="276" w:lineRule="auto"/>
        <w:contextualSpacing/>
        <w:rPr>
          <w:rFonts w:eastAsia="Times New Roman" w:cs="Times New Roman"/>
          <w:szCs w:val="24"/>
          <w:lang w:eastAsia="ru-RU"/>
        </w:rPr>
      </w:pPr>
    </w:p>
    <w:p w:rsidR="00087E79" w:rsidRDefault="003F5725" w:rsidP="00E60635">
      <w:pPr>
        <w:pStyle w:val="2"/>
        <w:spacing w:before="0" w:after="0" w:line="276" w:lineRule="auto"/>
      </w:pPr>
      <w:bookmarkStart w:id="518" w:name="_Toc229575835"/>
      <w:r>
        <w:t>3.20 Перечень выявленных бесхозяйных тепловых сетей и обоснование выбора организации, уполномоченной на их эксплуатацию</w:t>
      </w:r>
      <w:bookmarkEnd w:id="509"/>
      <w:bookmarkEnd w:id="510"/>
      <w:bookmarkEnd w:id="511"/>
      <w:bookmarkEnd w:id="512"/>
      <w:bookmarkEnd w:id="513"/>
      <w:bookmarkEnd w:id="514"/>
      <w:bookmarkEnd w:id="515"/>
      <w:bookmarkEnd w:id="518"/>
    </w:p>
    <w:p w:rsidR="00147D10" w:rsidRPr="00147D10" w:rsidRDefault="00147D10" w:rsidP="00147D10"/>
    <w:p w:rsidR="00087E79" w:rsidRDefault="003F5725" w:rsidP="00E60635">
      <w:pPr>
        <w:spacing w:after="0" w:line="276" w:lineRule="auto"/>
        <w:contextualSpacing/>
      </w:pPr>
      <w:bookmarkStart w:id="519" w:name="_Ref162537329"/>
      <w:bookmarkStart w:id="520" w:name="_Toc73972128"/>
      <w:bookmarkStart w:id="521" w:name="_Toc78836847"/>
      <w:bookmarkStart w:id="522" w:name="_Toc106373791"/>
      <w:bookmarkStart w:id="523" w:name="_Toc106379143"/>
      <w:bookmarkStart w:id="524" w:name="_Toc106379995"/>
      <w:r>
        <w:t>Согласно пункту 6 ст. 15 Федерального закона от 27.07.2010 № 190-ФЗ "О теплоснабжении</w:t>
      </w:r>
      <w:proofErr w:type="gramStart"/>
      <w:r>
        <w:t>"</w:t>
      </w:r>
      <w:proofErr w:type="gramEnd"/>
      <w:r>
        <w:t xml:space="preserve"> под бесхозяйной тепловой сетью понимается совокупность устройств, предназначенных для передачи тепловой энергии и не имеющих эксплуатирующей организации. Согласно статье 225 Гражданского кодекса РФ вещь признается бесхозяйной, если у нее отсутствует собственник или его невозможно определить (собственник неизвестен), либо собственник отказался от права собственности на нее. </w:t>
      </w:r>
    </w:p>
    <w:p w:rsidR="00087E79" w:rsidRDefault="003F5725" w:rsidP="00E60635">
      <w:pPr>
        <w:spacing w:after="0" w:line="276" w:lineRule="auto"/>
        <w:contextualSpacing/>
      </w:pPr>
      <w:r>
        <w:t xml:space="preserve">Единственный признак, позволяющий отнести ту или иную тепловую сеть к бесхозяйной – отсутствие эксплуатирующей организации. </w:t>
      </w:r>
    </w:p>
    <w:p w:rsidR="00087E79" w:rsidRDefault="003F5725" w:rsidP="00E60635">
      <w:pPr>
        <w:spacing w:after="0" w:line="276" w:lineRule="auto"/>
        <w:contextualSpacing/>
      </w:pPr>
      <w:r>
        <w:t>Бесхозяйные тепловые сети, в силу пункта 3 ст. 225 Гражданского кодекса РФ, переходят в муниципальную собственность. До такого перехода, в случае выявления бесхозяйных тепловых сетей на органы местного самоуправления, согласно. Федерального закона от 27.07.2010 № 190-ФЗ "О теплоснабжении", возлагается обязанность по определению, в течение 30 дней, организации, которая будет осуществлять их содержание и обслуживание. В роли такой организации может выступать:</w:t>
      </w:r>
    </w:p>
    <w:p w:rsidR="00087E79" w:rsidRDefault="003F5725" w:rsidP="00E60635">
      <w:pPr>
        <w:spacing w:after="0" w:line="276" w:lineRule="auto"/>
        <w:contextualSpacing/>
      </w:pPr>
      <w:r>
        <w:t xml:space="preserve">1. </w:t>
      </w:r>
      <w:proofErr w:type="spellStart"/>
      <w:r>
        <w:t>Теплосетевая</w:t>
      </w:r>
      <w:proofErr w:type="spellEnd"/>
      <w:r>
        <w:t xml:space="preserve"> организация, чьи тепловые сети непосредственно соединены с бесхозяйными сетями. В этом случае исходным критерием для выбора организации выступает наличие непосредственного присоединения бесхозяйных объектов к сетям данной организации, которая их использует в своей основной деятельности.</w:t>
      </w:r>
    </w:p>
    <w:p w:rsidR="00087E79" w:rsidRDefault="003F5725" w:rsidP="00E60635">
      <w:pPr>
        <w:spacing w:after="0" w:line="276" w:lineRule="auto"/>
        <w:contextualSpacing/>
      </w:pPr>
      <w:r>
        <w:t>2. Единая теплоснабжающая организация в системе теплоснабжения, куда входят бесхозяйные тепловые сети, осуществляющая их содержание и обслуживание. Во втором случае, таким критерием выступает наличие в системе теплоснабжения единой теплоснабжающей организации, осуществляющей содержание и обслуживание бесхозяйных объектов.</w:t>
      </w:r>
    </w:p>
    <w:p w:rsidR="00087E79" w:rsidRDefault="003F5725" w:rsidP="00E60635">
      <w:pPr>
        <w:spacing w:after="0" w:line="276" w:lineRule="auto"/>
        <w:contextualSpacing/>
      </w:pPr>
      <w:r>
        <w:t>Орган регулирования обязан расходы, на обслуживание таких сетей, включит в тарифы соответствующей организации на следующий период регулирования.</w:t>
      </w:r>
    </w:p>
    <w:p w:rsidR="00087E79" w:rsidRDefault="003F5725" w:rsidP="00E60635">
      <w:pPr>
        <w:spacing w:after="0" w:line="276" w:lineRule="auto"/>
        <w:contextualSpacing/>
      </w:pPr>
      <w:r>
        <w:lastRenderedPageBreak/>
        <w:t>Принятие на обслуживание бесхозяйных сетей в порядке ст. 15 Федерального закона от 27.07.2010 №190-ФЗ "О теплоснабжении" не отменяет необходимости принятия их в собственность органом местного самоуправления. Принятие на учет бесхозяйных тепловых сетей осуществляется на основании постановления Правительства Российской Федерации от 17.09.2003 № 580"Об утверждении Положения о принятии на учет бесхозяйных недвижимых вещей".</w:t>
      </w:r>
    </w:p>
    <w:p w:rsidR="00087E79" w:rsidRDefault="003F5725" w:rsidP="00E60635">
      <w:pPr>
        <w:spacing w:after="0" w:line="276" w:lineRule="auto"/>
        <w:contextualSpacing/>
      </w:pPr>
      <w:r>
        <w:t xml:space="preserve">Вне зависимости от наличия в системе теплоснабжения бесхозяйных тепловых сетей, обязанность по надежному и бесперебойному снабжению потребителей энергией, должна возлагаться на профессиональных участников рынка тепловой энергии – теплоснабжающую, </w:t>
      </w:r>
      <w:proofErr w:type="spellStart"/>
      <w:r>
        <w:t>теплосетевую</w:t>
      </w:r>
      <w:proofErr w:type="spellEnd"/>
      <w:r>
        <w:t xml:space="preserve"> организации.</w:t>
      </w:r>
    </w:p>
    <w:p w:rsidR="00B15F86" w:rsidRDefault="003F5725" w:rsidP="004050C2">
      <w:pPr>
        <w:spacing w:after="0" w:line="276" w:lineRule="auto"/>
        <w:ind w:firstLine="708"/>
      </w:pPr>
      <w:r>
        <w:t>Перечень бесхозяйных тепловых сетей по состоянию на 01.01.202</w:t>
      </w:r>
      <w:r w:rsidR="009C4A8B">
        <w:t>6</w:t>
      </w:r>
      <w:r>
        <w:t xml:space="preserve"> года по городскому округу Курск, приведен в </w:t>
      </w:r>
      <w:r w:rsidR="003B18CE">
        <w:t>таблице 10</w:t>
      </w:r>
      <w:r w:rsidR="006959B7">
        <w:t>2</w:t>
      </w:r>
      <w:r w:rsidR="003B18CE">
        <w:t xml:space="preserve"> и 10</w:t>
      </w:r>
      <w:r w:rsidR="006959B7">
        <w:t>3</w:t>
      </w:r>
      <w:r w:rsidR="00813F27">
        <w:t>.</w:t>
      </w:r>
    </w:p>
    <w:p w:rsidR="006416E1" w:rsidRDefault="006416E1" w:rsidP="004050C2">
      <w:pPr>
        <w:spacing w:after="0" w:line="276" w:lineRule="auto"/>
        <w:ind w:firstLine="708"/>
      </w:pPr>
    </w:p>
    <w:p w:rsidR="00087E79" w:rsidRDefault="004050C2" w:rsidP="00147D10">
      <w:pPr>
        <w:pStyle w:val="afe"/>
        <w:ind w:firstLine="708"/>
        <w:rPr>
          <w:bCs w:val="0"/>
        </w:rPr>
      </w:pPr>
      <w:bookmarkStart w:id="525" w:name="_Toc234259338"/>
      <w:r>
        <w:t xml:space="preserve">Таблица </w:t>
      </w:r>
      <w:fldSimple w:instr=" SEQ Таблица \* ARABIC ">
        <w:r w:rsidR="00992FAE">
          <w:rPr>
            <w:noProof/>
          </w:rPr>
          <w:t>10</w:t>
        </w:r>
        <w:r w:rsidR="006959B7">
          <w:rPr>
            <w:noProof/>
          </w:rPr>
          <w:t>2</w:t>
        </w:r>
      </w:fldSimple>
      <w:r>
        <w:t xml:space="preserve"> </w:t>
      </w:r>
      <w:r w:rsidRPr="00686465">
        <w:t>– Перечень бесхозяйных тепловых сетей, подключенных от тепловых сетей филиала «РИР Энерго» «Курская генерация».</w:t>
      </w:r>
      <w:bookmarkEnd w:id="525"/>
    </w:p>
    <w:tbl>
      <w:tblPr>
        <w:tblW w:w="5039" w:type="pct"/>
        <w:tblInd w:w="-76" w:type="dxa"/>
        <w:tblLook w:val="04A0" w:firstRow="1" w:lastRow="0" w:firstColumn="1" w:lastColumn="0" w:noHBand="0" w:noVBand="1"/>
      </w:tblPr>
      <w:tblGrid>
        <w:gridCol w:w="1002"/>
        <w:gridCol w:w="6427"/>
        <w:gridCol w:w="2274"/>
      </w:tblGrid>
      <w:tr w:rsidR="006416E1" w:rsidTr="00992FAE">
        <w:trPr>
          <w:trHeight w:val="20"/>
        </w:trPr>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rsidR="006416E1" w:rsidRPr="00147D10" w:rsidRDefault="006416E1" w:rsidP="00992FAE">
            <w:pPr>
              <w:spacing w:after="0" w:line="276" w:lineRule="auto"/>
              <w:ind w:firstLine="0"/>
              <w:jc w:val="center"/>
              <w:rPr>
                <w:rFonts w:eastAsia="Times New Roman" w:cs="Times New Roman"/>
                <w:bCs/>
                <w:color w:val="000000"/>
                <w:sz w:val="22"/>
                <w:lang w:eastAsia="ru-RU"/>
              </w:rPr>
            </w:pPr>
            <w:r w:rsidRPr="00147D10">
              <w:rPr>
                <w:rFonts w:eastAsia="Times New Roman" w:cs="Times New Roman"/>
                <w:bCs/>
                <w:color w:val="000000"/>
                <w:sz w:val="22"/>
                <w:lang w:eastAsia="ru-RU"/>
              </w:rPr>
              <w:t>№ п/п</w:t>
            </w:r>
          </w:p>
        </w:tc>
        <w:tc>
          <w:tcPr>
            <w:tcW w:w="3312" w:type="pct"/>
            <w:tcBorders>
              <w:top w:val="single" w:sz="4" w:space="0" w:color="auto"/>
              <w:left w:val="none" w:sz="4" w:space="0" w:color="000000"/>
              <w:bottom w:val="single" w:sz="4" w:space="0" w:color="auto"/>
              <w:right w:val="single" w:sz="4" w:space="0" w:color="auto"/>
            </w:tcBorders>
            <w:shd w:val="clear" w:color="auto" w:fill="auto"/>
            <w:vAlign w:val="center"/>
          </w:tcPr>
          <w:p w:rsidR="006416E1" w:rsidRPr="00147D10" w:rsidRDefault="006416E1" w:rsidP="00992FAE">
            <w:pPr>
              <w:spacing w:after="0" w:line="276" w:lineRule="auto"/>
              <w:ind w:firstLine="0"/>
              <w:jc w:val="center"/>
              <w:rPr>
                <w:rFonts w:eastAsia="Times New Roman" w:cs="Times New Roman"/>
                <w:bCs/>
                <w:color w:val="000000"/>
                <w:sz w:val="22"/>
                <w:lang w:eastAsia="ru-RU"/>
              </w:rPr>
            </w:pPr>
            <w:r w:rsidRPr="00147D10">
              <w:rPr>
                <w:rFonts w:eastAsia="Times New Roman" w:cs="Times New Roman"/>
                <w:bCs/>
                <w:color w:val="000000"/>
                <w:sz w:val="22"/>
                <w:lang w:eastAsia="ru-RU"/>
              </w:rPr>
              <w:t>Участок тепловой сети (адрес)</w:t>
            </w:r>
          </w:p>
        </w:tc>
        <w:tc>
          <w:tcPr>
            <w:tcW w:w="1172" w:type="pct"/>
            <w:tcBorders>
              <w:top w:val="single" w:sz="4" w:space="0" w:color="auto"/>
              <w:left w:val="none" w:sz="4" w:space="0" w:color="000000"/>
              <w:bottom w:val="single" w:sz="4" w:space="0" w:color="auto"/>
              <w:right w:val="single" w:sz="4" w:space="0" w:color="auto"/>
            </w:tcBorders>
            <w:shd w:val="clear" w:color="auto" w:fill="auto"/>
            <w:vAlign w:val="center"/>
          </w:tcPr>
          <w:p w:rsidR="006416E1" w:rsidRPr="00147D10" w:rsidRDefault="006416E1" w:rsidP="00992FAE">
            <w:pPr>
              <w:spacing w:after="0" w:line="276" w:lineRule="auto"/>
              <w:ind w:firstLine="0"/>
              <w:jc w:val="center"/>
              <w:rPr>
                <w:rFonts w:eastAsia="Times New Roman" w:cs="Times New Roman"/>
                <w:bCs/>
                <w:color w:val="000000"/>
                <w:sz w:val="22"/>
                <w:lang w:eastAsia="ru-RU"/>
              </w:rPr>
            </w:pPr>
            <w:r w:rsidRPr="00147D10">
              <w:rPr>
                <w:rFonts w:eastAsia="Times New Roman" w:cs="Times New Roman"/>
                <w:bCs/>
                <w:color w:val="000000"/>
                <w:sz w:val="22"/>
                <w:lang w:eastAsia="ru-RU"/>
              </w:rPr>
              <w:t>Длина участка тепловой сети, м</w:t>
            </w:r>
          </w:p>
        </w:tc>
      </w:tr>
      <w:tr w:rsidR="006416E1" w:rsidTr="00992FAE">
        <w:trPr>
          <w:trHeight w:val="20"/>
        </w:trPr>
        <w:tc>
          <w:tcPr>
            <w:tcW w:w="516" w:type="pct"/>
            <w:tcBorders>
              <w:top w:val="none" w:sz="4" w:space="0" w:color="000000"/>
              <w:left w:val="single" w:sz="4" w:space="0" w:color="auto"/>
              <w:bottom w:val="single" w:sz="4" w:space="0" w:color="auto"/>
              <w:right w:val="single" w:sz="4" w:space="0" w:color="auto"/>
            </w:tcBorders>
            <w:shd w:val="clear" w:color="auto" w:fill="auto"/>
            <w:vAlign w:val="center"/>
          </w:tcPr>
          <w:p w:rsidR="006416E1" w:rsidRPr="00147D10" w:rsidRDefault="006416E1" w:rsidP="00992FAE">
            <w:pPr>
              <w:spacing w:after="0"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w:t>
            </w:r>
          </w:p>
        </w:tc>
        <w:tc>
          <w:tcPr>
            <w:tcW w:w="3312" w:type="pct"/>
            <w:tcBorders>
              <w:top w:val="none" w:sz="4" w:space="0" w:color="000000"/>
              <w:left w:val="none" w:sz="4" w:space="0" w:color="000000"/>
              <w:bottom w:val="single" w:sz="4" w:space="0" w:color="auto"/>
              <w:right w:val="single" w:sz="4" w:space="0" w:color="auto"/>
            </w:tcBorders>
            <w:shd w:val="clear" w:color="auto" w:fill="auto"/>
            <w:vAlign w:val="center"/>
          </w:tcPr>
          <w:p w:rsidR="006416E1" w:rsidRPr="00147D10" w:rsidRDefault="006416E1" w:rsidP="00992FAE">
            <w:pPr>
              <w:spacing w:after="0"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ул. </w:t>
            </w:r>
            <w:proofErr w:type="spellStart"/>
            <w:r w:rsidRPr="00147D10">
              <w:rPr>
                <w:rFonts w:eastAsia="Times New Roman" w:cs="Times New Roman"/>
                <w:color w:val="000000"/>
                <w:sz w:val="22"/>
                <w:lang w:eastAsia="ru-RU"/>
              </w:rPr>
              <w:t>Павлуновского</w:t>
            </w:r>
            <w:proofErr w:type="spellEnd"/>
            <w:r w:rsidRPr="00147D10">
              <w:rPr>
                <w:rFonts w:eastAsia="Times New Roman" w:cs="Times New Roman"/>
                <w:color w:val="000000"/>
                <w:sz w:val="22"/>
                <w:lang w:eastAsia="ru-RU"/>
              </w:rPr>
              <w:t xml:space="preserve"> ТК-43Б-ТП-298 кв.</w:t>
            </w:r>
          </w:p>
        </w:tc>
        <w:tc>
          <w:tcPr>
            <w:tcW w:w="1172" w:type="pct"/>
            <w:tcBorders>
              <w:top w:val="none" w:sz="4" w:space="0" w:color="000000"/>
              <w:left w:val="none" w:sz="4" w:space="0" w:color="000000"/>
              <w:bottom w:val="single" w:sz="4" w:space="0" w:color="auto"/>
              <w:right w:val="single" w:sz="4" w:space="0" w:color="auto"/>
            </w:tcBorders>
            <w:shd w:val="clear" w:color="auto" w:fill="auto"/>
            <w:vAlign w:val="center"/>
          </w:tcPr>
          <w:p w:rsidR="006416E1" w:rsidRPr="00147D10" w:rsidRDefault="006416E1" w:rsidP="00992FAE">
            <w:pPr>
              <w:spacing w:after="0"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71,5</w:t>
            </w:r>
          </w:p>
        </w:tc>
      </w:tr>
      <w:tr w:rsidR="006416E1" w:rsidTr="00992FAE">
        <w:trPr>
          <w:trHeight w:val="20"/>
        </w:trPr>
        <w:tc>
          <w:tcPr>
            <w:tcW w:w="516" w:type="pct"/>
            <w:tcBorders>
              <w:top w:val="none" w:sz="4" w:space="0" w:color="000000"/>
              <w:left w:val="single" w:sz="4" w:space="0" w:color="auto"/>
              <w:bottom w:val="single" w:sz="4" w:space="0" w:color="auto"/>
              <w:right w:val="single" w:sz="4" w:space="0" w:color="auto"/>
            </w:tcBorders>
            <w:shd w:val="clear" w:color="auto" w:fill="auto"/>
            <w:vAlign w:val="center"/>
          </w:tcPr>
          <w:p w:rsidR="006416E1" w:rsidRPr="00147D10" w:rsidRDefault="006416E1" w:rsidP="00992FAE">
            <w:pPr>
              <w:spacing w:after="0"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w:t>
            </w:r>
          </w:p>
        </w:tc>
        <w:tc>
          <w:tcPr>
            <w:tcW w:w="3312" w:type="pct"/>
            <w:tcBorders>
              <w:top w:val="none" w:sz="4" w:space="0" w:color="000000"/>
              <w:left w:val="none" w:sz="4" w:space="0" w:color="000000"/>
              <w:bottom w:val="single" w:sz="4" w:space="0" w:color="auto"/>
              <w:right w:val="single" w:sz="4" w:space="0" w:color="auto"/>
            </w:tcBorders>
            <w:shd w:val="clear" w:color="auto" w:fill="auto"/>
            <w:vAlign w:val="center"/>
          </w:tcPr>
          <w:p w:rsidR="006416E1" w:rsidRPr="00147D10" w:rsidRDefault="006416E1" w:rsidP="00992FAE">
            <w:pPr>
              <w:spacing w:after="0"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ул. </w:t>
            </w:r>
            <w:proofErr w:type="spellStart"/>
            <w:r w:rsidRPr="00147D10">
              <w:rPr>
                <w:rFonts w:eastAsia="Times New Roman" w:cs="Times New Roman"/>
                <w:color w:val="000000"/>
                <w:sz w:val="22"/>
                <w:lang w:eastAsia="ru-RU"/>
              </w:rPr>
              <w:t>Моковская</w:t>
            </w:r>
            <w:proofErr w:type="spellEnd"/>
            <w:r w:rsidRPr="00147D10">
              <w:rPr>
                <w:rFonts w:eastAsia="Times New Roman" w:cs="Times New Roman"/>
                <w:color w:val="000000"/>
                <w:sz w:val="22"/>
                <w:lang w:eastAsia="ru-RU"/>
              </w:rPr>
              <w:t xml:space="preserve"> ТК-1240/5-ТП-27 кв.</w:t>
            </w:r>
          </w:p>
        </w:tc>
        <w:tc>
          <w:tcPr>
            <w:tcW w:w="1172" w:type="pct"/>
            <w:tcBorders>
              <w:top w:val="none" w:sz="4" w:space="0" w:color="000000"/>
              <w:left w:val="none" w:sz="4" w:space="0" w:color="000000"/>
              <w:bottom w:val="single" w:sz="4" w:space="0" w:color="auto"/>
              <w:right w:val="single" w:sz="4" w:space="0" w:color="auto"/>
            </w:tcBorders>
            <w:shd w:val="clear" w:color="auto" w:fill="auto"/>
            <w:vAlign w:val="center"/>
          </w:tcPr>
          <w:p w:rsidR="006416E1" w:rsidRPr="00147D10" w:rsidRDefault="006416E1" w:rsidP="00992FAE">
            <w:pPr>
              <w:spacing w:after="0"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47</w:t>
            </w:r>
          </w:p>
        </w:tc>
      </w:tr>
    </w:tbl>
    <w:p w:rsidR="008B07F3" w:rsidRDefault="008B07F3" w:rsidP="006416E1">
      <w:pPr>
        <w:pStyle w:val="afe"/>
        <w:keepNext w:val="0"/>
      </w:pPr>
    </w:p>
    <w:p w:rsidR="000103E5" w:rsidRDefault="000103E5" w:rsidP="00147D10">
      <w:pPr>
        <w:pStyle w:val="afe"/>
        <w:keepNext w:val="0"/>
        <w:ind w:firstLine="708"/>
      </w:pPr>
      <w:bookmarkStart w:id="526" w:name="_Toc234259339"/>
      <w:r>
        <w:t xml:space="preserve">Таблица </w:t>
      </w:r>
      <w:fldSimple w:instr=" SEQ Таблица \* ARABIC ">
        <w:r w:rsidR="00992FAE">
          <w:rPr>
            <w:noProof/>
          </w:rPr>
          <w:t>10</w:t>
        </w:r>
        <w:r w:rsidR="006959B7">
          <w:rPr>
            <w:noProof/>
          </w:rPr>
          <w:t>3</w:t>
        </w:r>
      </w:fldSimple>
      <w:r>
        <w:t xml:space="preserve"> </w:t>
      </w:r>
      <w:r w:rsidRPr="00941E01">
        <w:t>– Перечень бесхозяйных тепловых сетей, эксплуатируемых МУП «Гортеплосеть»</w:t>
      </w:r>
      <w:bookmarkEnd w:id="526"/>
    </w:p>
    <w:tbl>
      <w:tblPr>
        <w:tblStyle w:val="af3"/>
        <w:tblW w:w="4978" w:type="pct"/>
        <w:jc w:val="center"/>
        <w:tblLook w:val="04A0" w:firstRow="1" w:lastRow="0" w:firstColumn="1" w:lastColumn="0" w:noHBand="0" w:noVBand="1"/>
      </w:tblPr>
      <w:tblGrid>
        <w:gridCol w:w="679"/>
        <w:gridCol w:w="3498"/>
        <w:gridCol w:w="1682"/>
        <w:gridCol w:w="1505"/>
        <w:gridCol w:w="2222"/>
      </w:tblGrid>
      <w:tr w:rsidR="00F107CB" w:rsidRPr="008152A1" w:rsidTr="008B07F3">
        <w:trPr>
          <w:trHeight w:val="20"/>
          <w:tblHeader/>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bookmarkStart w:id="527" w:name="_Hlk198046423"/>
            <w:r w:rsidRPr="00147D10">
              <w:rPr>
                <w:rFonts w:eastAsia="Times New Roman" w:cs="Times New Roman"/>
                <w:color w:val="000000"/>
                <w:sz w:val="22"/>
                <w:lang w:eastAsia="ru-RU"/>
              </w:rPr>
              <w:t>№ п/п</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Адрес</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Протяженность</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Диаметр</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Свидетельство</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жилому дома № 50 по ул. Горького, ОГУЧ "Детский сад "Теремок"</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175</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 108(84м)</w:t>
            </w:r>
            <w:r w:rsidRPr="00147D10">
              <w:rPr>
                <w:rFonts w:eastAsia="Times New Roman" w:cs="Times New Roman"/>
                <w:color w:val="000000"/>
                <w:sz w:val="22"/>
                <w:lang w:eastAsia="ru-RU"/>
              </w:rPr>
              <w:br/>
              <w:t>2Ф57 (91 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 102309:355 - 46/001/2019-3 от 1 2.04.2019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жилому № 17-a по ул. Мыльникова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46:29:102220:3031-46/001/2019-3 от 1 5.03.2019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зданию д/с № 10 по ул. Мыльникова, 9a</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 Ф 159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46:29:102220:3033-46/001/2019-3 от 15.03.2019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жилому дому N° 25 по ул. Челюскинцев</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 Ф 133</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46:29:102327:3125-46/001/2019-3 от l 5.03.2019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от TK-47/4 до жилого дома N. 18 по ул. </w:t>
            </w:r>
            <w:proofErr w:type="spellStart"/>
            <w:r w:rsidRPr="00147D10">
              <w:rPr>
                <w:rFonts w:eastAsia="Times New Roman" w:cs="Times New Roman"/>
                <w:color w:val="000000"/>
                <w:sz w:val="22"/>
                <w:lang w:eastAsia="ru-RU"/>
              </w:rPr>
              <w:t>Можаевская</w:t>
            </w:r>
            <w:proofErr w:type="spellEnd"/>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 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 102308:401-46/001/2019-3 от 15.03.2019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TK-1 к жилому дому № 53 по ул. Интернациональная и насосной станции</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92</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2Ф 219 — 47,3м, </w:t>
            </w:r>
            <w:r w:rsidRPr="00147D10">
              <w:rPr>
                <w:rFonts w:eastAsia="Times New Roman" w:cs="Times New Roman"/>
                <w:color w:val="000000"/>
                <w:sz w:val="22"/>
                <w:lang w:eastAsia="ru-RU"/>
              </w:rPr>
              <w:br/>
              <w:t>2Ф 8 — 44,7м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46:29:101042:2064-46/001/2019-3 от 24.01.20 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к жилому </w:t>
            </w:r>
            <w:r w:rsidRPr="00147D10">
              <w:rPr>
                <w:rFonts w:eastAsia="Times New Roman" w:cs="Times New Roman"/>
                <w:color w:val="000000"/>
                <w:sz w:val="22"/>
                <w:lang w:eastAsia="ru-RU"/>
              </w:rPr>
              <w:lastRenderedPageBreak/>
              <w:t>дому № 17/69 по ул. Мирная</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lastRenderedPageBreak/>
              <w:t>21</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46:29:1023 19:1 l 2-</w:t>
            </w:r>
            <w:r w:rsidRPr="00147D10">
              <w:rPr>
                <w:rFonts w:eastAsia="Times New Roman" w:cs="Times New Roman"/>
                <w:color w:val="000000"/>
                <w:sz w:val="22"/>
                <w:lang w:eastAsia="ru-RU"/>
              </w:rPr>
              <w:lastRenderedPageBreak/>
              <w:t>46/001/2019-4 от 03.07.2019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lastRenderedPageBreak/>
              <w:t>8</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по ул. Карла Маркса, д. 70/3, 70/4, между общежитиями № 3 и 4</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н/д</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46:29:102146:219-46/001/2019-4 от 11.07.2019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сеть по ул. Володарского, д. 44</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46:29:102308:73-46/001/2019-4 от 11.07.2019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по ул. Комарова, к жилому дому № 8Б</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144</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46:29:103028:3299-46/001/2019-4 от 10.07.2019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ул. Энергетиков 4 (от TK-1206 до Здания пожарного депо OKУ "ППC курской области"</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46:29:000000:4517-46/001/2019-3 от 11.07.2019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ул. Мыльникова к жилым домам № 15,15a</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46:29:102220:3027-46/001/2019-3 от  11.07.2019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ул. Радищева около дома № 60/15</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 102334:719-46/001/2019-3 от 11.07.2039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по ул. Школьная, к жилому дому № 48А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 102142:1063-46/001/2019-4 от 11.07.2019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15</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сети теплоснабжения пер. 4-й </w:t>
            </w:r>
            <w:proofErr w:type="spellStart"/>
            <w:r w:rsidRPr="00147D10">
              <w:rPr>
                <w:rFonts w:eastAsia="Times New Roman" w:cs="Times New Roman"/>
                <w:color w:val="000000"/>
                <w:sz w:val="22"/>
                <w:lang w:eastAsia="ru-RU"/>
              </w:rPr>
              <w:t>Моковский</w:t>
            </w:r>
            <w:proofErr w:type="spellEnd"/>
            <w:r w:rsidRPr="00147D10">
              <w:rPr>
                <w:rFonts w:eastAsia="Times New Roman" w:cs="Times New Roman"/>
                <w:color w:val="000000"/>
                <w:sz w:val="22"/>
                <w:lang w:eastAsia="ru-RU"/>
              </w:rPr>
              <w:t xml:space="preserve"> к жилым домам № 1/6, 1/7, 1/8, 1/9, 1/10</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46:29:103006:1568-46/001/2019-3 от 11.07.2019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16</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сети теплоснабжения пер. 4-й </w:t>
            </w:r>
            <w:proofErr w:type="spellStart"/>
            <w:r w:rsidRPr="00147D10">
              <w:rPr>
                <w:rFonts w:eastAsia="Times New Roman" w:cs="Times New Roman"/>
                <w:color w:val="000000"/>
                <w:sz w:val="22"/>
                <w:lang w:eastAsia="ru-RU"/>
              </w:rPr>
              <w:t>Моковский</w:t>
            </w:r>
            <w:proofErr w:type="spellEnd"/>
            <w:r w:rsidRPr="00147D10">
              <w:rPr>
                <w:rFonts w:eastAsia="Times New Roman" w:cs="Times New Roman"/>
                <w:color w:val="000000"/>
                <w:sz w:val="22"/>
                <w:lang w:eastAsia="ru-RU"/>
              </w:rPr>
              <w:t xml:space="preserve"> к жилым домам № 1/1, 1/2, 1/3, 1/4, 1/5</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180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46:29:103006:1567-46/001/2019-3 от 11.07.2019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17</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ул. Дейнеки от TK 12A к дому № 5ж</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28</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46:29:103021:3667</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18</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ул. Дейнеки от TK14 к жилым домам N. 5д, 5e</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125</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2Ф133;2Ф108</w:t>
            </w:r>
          </w:p>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46:29:103021:3668-46/001/2019-3</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19</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по ул. К. Маркса, д. 70 от тепловой камеры № 87/3 до гаража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58</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46:29:102146:218 </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20</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горячего водоснабжения по пр- ту Энтузиастов, 1а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259,0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2Ф159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46:29:102192:3239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по пр-ту Энтузиастов, 1а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259,0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2Ф114,2Ф89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46:29:102192:3237</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горячего водоснабжения к жилому дому № 23 по ул. Звездная</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171,0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114,76,89,57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46:29:102237:2755-46/001/2019-4</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жилому дому № 23 по ул. Звездная</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171,0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w:t>
            </w:r>
          </w:p>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46:29:102237:2758-46/001/2020-4</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к зданию № </w:t>
            </w:r>
            <w:r w:rsidRPr="00147D10">
              <w:rPr>
                <w:rFonts w:eastAsia="Times New Roman" w:cs="Times New Roman"/>
                <w:color w:val="000000"/>
                <w:sz w:val="22"/>
                <w:lang w:eastAsia="ru-RU"/>
              </w:rPr>
              <w:lastRenderedPageBreak/>
              <w:t>2 по ул. Серафима Саровского</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lastRenderedPageBreak/>
              <w:t>57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2Ф159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46:29:102297:594-</w:t>
            </w:r>
            <w:r w:rsidRPr="00147D10">
              <w:rPr>
                <w:rFonts w:eastAsia="Times New Roman" w:cs="Times New Roman"/>
                <w:color w:val="000000"/>
                <w:sz w:val="22"/>
                <w:lang w:eastAsia="ru-RU"/>
              </w:rPr>
              <w:lastRenderedPageBreak/>
              <w:t>46/001/2019-4</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lastRenderedPageBreak/>
              <w:t>25</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горячего водоснабжения к жилому дому 3-й Шоссейный пер. № 4</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2Ф42</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746:29:103030:1903</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26</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жилому дому № 23A по ул. Гагарина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119</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 бесканальная</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46:29:103108: 1520</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27</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по пр-ту Хрущева от ТК/ІЗ к жилому дому № 22</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46:29:102221:4496-46/001/2019-3 от 27.12.2019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28</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к зданию ФКУ "Главное бюро </w:t>
            </w:r>
            <w:proofErr w:type="spellStart"/>
            <w:r w:rsidRPr="00147D10">
              <w:rPr>
                <w:rFonts w:eastAsia="Times New Roman" w:cs="Times New Roman"/>
                <w:color w:val="000000"/>
                <w:sz w:val="22"/>
                <w:lang w:eastAsia="ru-RU"/>
              </w:rPr>
              <w:t>мeдикo-coциaльнoй</w:t>
            </w:r>
            <w:proofErr w:type="spellEnd"/>
            <w:r w:rsidRPr="00147D10">
              <w:rPr>
                <w:rFonts w:eastAsia="Times New Roman" w:cs="Times New Roman"/>
                <w:color w:val="000000"/>
                <w:sz w:val="22"/>
                <w:lang w:eastAsia="ru-RU"/>
              </w:rPr>
              <w:t xml:space="preserve"> экспертизы по Курской области" по ул. </w:t>
            </w:r>
            <w:proofErr w:type="spellStart"/>
            <w:r w:rsidRPr="00147D10">
              <w:rPr>
                <w:rFonts w:eastAsia="Times New Roman" w:cs="Times New Roman"/>
                <w:color w:val="000000"/>
                <w:sz w:val="22"/>
                <w:lang w:eastAsia="ru-RU"/>
              </w:rPr>
              <w:t>Косухина</w:t>
            </w:r>
            <w:proofErr w:type="spellEnd"/>
            <w:r w:rsidRPr="00147D10">
              <w:rPr>
                <w:rFonts w:eastAsia="Times New Roman" w:cs="Times New Roman"/>
                <w:color w:val="000000"/>
                <w:sz w:val="22"/>
                <w:lang w:eastAsia="ru-RU"/>
              </w:rPr>
              <w:t>, 45</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145</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46:29:000000:4688-46/001/2019-4 от 27.12.2019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29</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зданию № 20 по ул. Горького</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2Ф38</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 102297:595-46/001/2020-4 от 02.03.2020</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30</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жилому дому № 23 по ул. Звездная</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171</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 Ф 108 — 93м; 2Ф89— 78 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 102237:2758-46/001/2019-3 от 23.12.2019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место врезки ул. Дружбы (</w:t>
            </w:r>
            <w:proofErr w:type="spellStart"/>
            <w:r w:rsidRPr="00147D10">
              <w:rPr>
                <w:rFonts w:eastAsia="Times New Roman" w:cs="Times New Roman"/>
                <w:color w:val="000000"/>
                <w:sz w:val="22"/>
                <w:lang w:eastAsia="ru-RU"/>
              </w:rPr>
              <w:t>ж.д</w:t>
            </w:r>
            <w:proofErr w:type="spellEnd"/>
            <w:r w:rsidRPr="00147D10">
              <w:rPr>
                <w:rFonts w:eastAsia="Times New Roman" w:cs="Times New Roman"/>
                <w:color w:val="000000"/>
                <w:sz w:val="22"/>
                <w:lang w:eastAsia="ru-RU"/>
              </w:rPr>
              <w:t>. ул. Дружбы, 15)</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46:29:103101:1417</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TK-1 (TK- 1207) по ул. Серегина до TП-1,2 KTK по ул. Серегина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202</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2Ф325</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46:29:000000:4805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TK-10 ПЛК до ТП-648 кв.</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2Ф273</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 60:1080</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от ТК-38 по ул. </w:t>
            </w:r>
            <w:proofErr w:type="spellStart"/>
            <w:r w:rsidRPr="00147D10">
              <w:rPr>
                <w:rFonts w:eastAsia="Times New Roman" w:cs="Times New Roman"/>
                <w:color w:val="000000"/>
                <w:sz w:val="22"/>
                <w:lang w:eastAsia="ru-RU"/>
              </w:rPr>
              <w:t>Краснополянская</w:t>
            </w:r>
            <w:proofErr w:type="spellEnd"/>
            <w:r w:rsidRPr="00147D10">
              <w:rPr>
                <w:rFonts w:eastAsia="Times New Roman" w:cs="Times New Roman"/>
                <w:color w:val="000000"/>
                <w:sz w:val="22"/>
                <w:lang w:eastAsia="ru-RU"/>
              </w:rPr>
              <w:t xml:space="preserve"> до здания прачки д/с №40</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22</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46:29:103101:1416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35</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от TK-9a по ул. 50 лет Октября до Ут-3 по ул. </w:t>
            </w:r>
            <w:proofErr w:type="spellStart"/>
            <w:r w:rsidRPr="00147D10">
              <w:rPr>
                <w:rFonts w:eastAsia="Times New Roman" w:cs="Times New Roman"/>
                <w:color w:val="000000"/>
                <w:sz w:val="22"/>
                <w:lang w:eastAsia="ru-RU"/>
              </w:rPr>
              <w:t>Гремячка</w:t>
            </w:r>
            <w:proofErr w:type="spellEnd"/>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277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2Ф425</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46:29:000000:4800</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36</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noProof/>
                <w:color w:val="000000"/>
                <w:sz w:val="22"/>
                <w:lang w:eastAsia="ru-RU"/>
              </w:rPr>
              <mc:AlternateContent>
                <mc:Choice Requires="wpg">
                  <w:drawing>
                    <wp:anchor distT="6985" distB="0" distL="6985" distR="5715" simplePos="0" relativeHeight="251665408" behindDoc="0" locked="0" layoutInCell="1" allowOverlap="1" wp14:anchorId="4D1E2EF4" wp14:editId="19FC2A26">
                      <wp:simplePos x="0" y="0"/>
                      <wp:positionH relativeFrom="column">
                        <wp:posOffset>0</wp:posOffset>
                      </wp:positionH>
                      <wp:positionV relativeFrom="paragraph">
                        <wp:posOffset>180975</wp:posOffset>
                      </wp:positionV>
                      <wp:extent cx="635" cy="9525"/>
                      <wp:effectExtent l="6985" t="6985" r="5715" b="0"/>
                      <wp:wrapNone/>
                      <wp:docPr id="29" name="Группа 22"/>
                      <wp:cNvGraphicFramePr/>
                      <a:graphic xmlns:a="http://schemas.openxmlformats.org/drawingml/2006/main">
                        <a:graphicData uri="http://schemas.microsoft.com/office/word/2010/wordprocessingGroup">
                          <wpg:wgp>
                            <wpg:cNvGrpSpPr/>
                            <wpg:grpSpPr>
                              <a:xfrm>
                                <a:off x="0" y="0"/>
                                <a:ext cx="720" cy="9360"/>
                                <a:chOff x="0" y="0"/>
                                <a:chExt cx="720" cy="9360"/>
                              </a:xfrm>
                            </wpg:grpSpPr>
                            <wps:wsp>
                              <wps:cNvPr id="30" name="Полилиния 26"/>
                              <wps:cNvSpPr/>
                              <wps:spPr>
                                <a:xfrm>
                                  <a:off x="0" y="0"/>
                                  <a:ext cx="720" cy="9360"/>
                                </a:xfrm>
                                <a:custGeom>
                                  <a:avLst/>
                                  <a:gdLst>
                                    <a:gd name="textAreaLeft" fmla="*/ 0 w 360"/>
                                    <a:gd name="textAreaRight" fmla="*/ 23040 w 360"/>
                                    <a:gd name="textAreaTop" fmla="*/ 0 h 5400"/>
                                    <a:gd name="textAreaBottom" fmla="*/ 7560 h 5400"/>
                                  </a:gdLst>
                                  <a:ahLst/>
                                  <a:cxnLst/>
                                  <a:rect l="textAreaLeft" t="textAreaTop" r="textAreaRight" b="textAreaBottom"/>
                                  <a:pathLst>
                                    <a:path w="423545">
                                      <a:moveTo>
                                        <a:pt x="0" y="0"/>
                                      </a:moveTo>
                                      <a:lnTo>
                                        <a:pt x="423358" y="0"/>
                                      </a:lnTo>
                                    </a:path>
                                  </a:pathLst>
                                </a:custGeom>
                                <a:noFill/>
                                <a:ln w="12196">
                                  <a:solidFill>
                                    <a:srgbClr val="747474"/>
                                  </a:solidFill>
                                  <a:round/>
                                </a:ln>
                              </wps:spPr>
                              <wps:style>
                                <a:lnRef idx="0">
                                  <a:scrgbClr r="0" g="0" b="0"/>
                                </a:lnRef>
                                <a:fillRef idx="0">
                                  <a:scrgbClr r="0" g="0" b="0"/>
                                </a:fillRef>
                                <a:effectRef idx="0">
                                  <a:scrgbClr r="0" g="0" b="0"/>
                                </a:effectRef>
                                <a:fontRef idx="minor"/>
                              </wps:style>
                              <wps:bodyPr/>
                            </wps:wsp>
                          </wpg:wgp>
                        </a:graphicData>
                      </a:graphic>
                    </wp:anchor>
                  </w:drawing>
                </mc:Choice>
                <mc:Fallback>
                  <w:pict>
                    <v:group w14:anchorId="337C771E" id="Группа 22" o:spid="_x0000_s1026" style="position:absolute;margin-left:0;margin-top:14.25pt;width:.05pt;height:.75pt;z-index:251665408;mso-wrap-distance-left:.55pt;mso-wrap-distance-top:.55pt;mso-wrap-distance-right:.45pt" coordsize="720,9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">
                      <v:shape id="Полилиния 26" o:spid="_x0000_s1027" style="position:absolute;width:720;height:9360;visibility:visible;mso-wrap-style:square;v-text-anchor:top" coordsize="423545,9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" path="m,l423358,e" filled="f" strokecolor="#747474" strokeweight=".33878mm">
                        <v:path arrowok="t" textboxrect="0,0,27106880,13104"/>
                      </v:shape>
                    </v:group>
                  </w:pict>
                </mc:Fallback>
              </mc:AlternateContent>
            </w:r>
            <w:r w:rsidRPr="00147D10">
              <w:rPr>
                <w:rFonts w:eastAsia="Times New Roman" w:cs="Times New Roman"/>
                <w:noProof/>
                <w:color w:val="000000"/>
                <w:sz w:val="22"/>
                <w:lang w:eastAsia="ru-RU"/>
              </w:rPr>
              <mc:AlternateContent>
                <mc:Choice Requires="wpg">
                  <w:drawing>
                    <wp:anchor distT="6985" distB="0" distL="6985" distR="6350" simplePos="0" relativeHeight="251666432" behindDoc="0" locked="0" layoutInCell="1" allowOverlap="1" wp14:anchorId="79E9AFAB" wp14:editId="15053859">
                      <wp:simplePos x="0" y="0"/>
                      <wp:positionH relativeFrom="column">
                        <wp:posOffset>0</wp:posOffset>
                      </wp:positionH>
                      <wp:positionV relativeFrom="paragraph">
                        <wp:posOffset>180975</wp:posOffset>
                      </wp:positionV>
                      <wp:extent cx="635" cy="9525"/>
                      <wp:effectExtent l="6985" t="6985" r="6350" b="0"/>
                      <wp:wrapNone/>
                      <wp:docPr id="44" name="Группа 21"/>
                      <wp:cNvGraphicFramePr/>
                      <a:graphic xmlns:a="http://schemas.openxmlformats.org/drawingml/2006/main">
                        <a:graphicData uri="http://schemas.microsoft.com/office/word/2010/wordprocessingGroup">
                          <wpg:wgp>
                            <wpg:cNvGrpSpPr/>
                            <wpg:grpSpPr>
                              <a:xfrm>
                                <a:off x="0" y="0"/>
                                <a:ext cx="720" cy="9360"/>
                                <a:chOff x="0" y="0"/>
                                <a:chExt cx="720" cy="9360"/>
                              </a:xfrm>
                            </wpg:grpSpPr>
                            <wps:wsp>
                              <wps:cNvPr id="45" name="Полилиния 28"/>
                              <wps:cNvSpPr/>
                              <wps:spPr>
                                <a:xfrm>
                                  <a:off x="0" y="0"/>
                                  <a:ext cx="720" cy="9360"/>
                                </a:xfrm>
                                <a:custGeom>
                                  <a:avLst/>
                                  <a:gdLst>
                                    <a:gd name="textAreaLeft" fmla="*/ 0 w 360"/>
                                    <a:gd name="textAreaRight" fmla="*/ 23040 w 360"/>
                                    <a:gd name="textAreaTop" fmla="*/ 0 h 5400"/>
                                    <a:gd name="textAreaBottom" fmla="*/ 7560 h 5400"/>
                                  </a:gdLst>
                                  <a:ahLst/>
                                  <a:cxnLst/>
                                  <a:rect l="textAreaLeft" t="textAreaTop" r="textAreaRight" b="textAreaBottom"/>
                                  <a:pathLst>
                                    <a:path w="508634">
                                      <a:moveTo>
                                        <a:pt x="0" y="0"/>
                                      </a:moveTo>
                                      <a:lnTo>
                                        <a:pt x="508639" y="0"/>
                                      </a:lnTo>
                                    </a:path>
                                  </a:pathLst>
                                </a:custGeom>
                                <a:noFill/>
                                <a:ln w="12196">
                                  <a:solidFill>
                                    <a:srgbClr val="747474"/>
                                  </a:solidFill>
                                  <a:round/>
                                </a:ln>
                              </wps:spPr>
                              <wps:style>
                                <a:lnRef idx="0">
                                  <a:scrgbClr r="0" g="0" b="0"/>
                                </a:lnRef>
                                <a:fillRef idx="0">
                                  <a:scrgbClr r="0" g="0" b="0"/>
                                </a:fillRef>
                                <a:effectRef idx="0">
                                  <a:scrgbClr r="0" g="0" b="0"/>
                                </a:effectRef>
                                <a:fontRef idx="minor"/>
                              </wps:style>
                              <wps:bodyPr/>
                            </wps:wsp>
                          </wpg:wgp>
                        </a:graphicData>
                      </a:graphic>
                    </wp:anchor>
                  </w:drawing>
                </mc:Choice>
                <mc:Fallback>
                  <w:pict>
                    <v:group w14:anchorId="5B3ED34F" id="Группа 21" o:spid="_x0000_s1026" style="position:absolute;margin-left:0;margin-top:14.25pt;width:.05pt;height:.75pt;z-index:251666432;mso-wrap-distance-left:.55pt;mso-wrap-distance-top:.55pt;mso-wrap-distance-right:.5pt" coordsize="720,9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">
                      <v:shape id="Полилиния 28" o:spid="_x0000_s1027" style="position:absolute;width:720;height:9360;visibility:visible;mso-wrap-style:square;v-text-anchor:top" coordsize="508634,9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" path="m,l508639,e" filled="f" strokecolor="#747474" strokeweight=".33878mm">
                        <v:path arrowok="t" textboxrect="0,0,32552576,13104"/>
                      </v:shape>
                    </v:group>
                  </w:pict>
                </mc:Fallback>
              </mc:AlternateContent>
            </w:r>
            <w:r w:rsidRPr="00147D10">
              <w:rPr>
                <w:rFonts w:eastAsia="Times New Roman" w:cs="Times New Roman"/>
                <w:color w:val="000000"/>
                <w:sz w:val="22"/>
                <w:lang w:eastAsia="ru-RU"/>
              </w:rPr>
              <w:t>Сеть теплоснабжения от ТК-20Ж по ул. Заводская до TП-14,15 кв. по ул. Дейнеки, ул. Комарова</w:t>
            </w:r>
          </w:p>
          <w:p w:rsidR="00F107CB" w:rsidRPr="00147D10" w:rsidRDefault="00F107CB" w:rsidP="003F093A">
            <w:pPr>
              <w:widowControl w:val="0"/>
              <w:spacing w:line="276" w:lineRule="auto"/>
              <w:ind w:firstLine="0"/>
              <w:jc w:val="center"/>
              <w:rPr>
                <w:rFonts w:eastAsia="Times New Roman" w:cs="Times New Roman"/>
                <w:color w:val="000000"/>
                <w:sz w:val="22"/>
                <w:lang w:eastAsia="ru-RU"/>
              </w:rPr>
            </w:pP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613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2Ф325</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46:29:000000:4810</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37</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жилым домам № 65-в, 65-г по ул. Карла Маркса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 108— 97 м; 2Ф89 — 19 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46:29:102150:2907</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38</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от TK-54a TK54/19 по ул. </w:t>
            </w:r>
            <w:proofErr w:type="spellStart"/>
            <w:r w:rsidRPr="00147D10">
              <w:rPr>
                <w:rFonts w:eastAsia="Times New Roman" w:cs="Times New Roman"/>
                <w:color w:val="000000"/>
                <w:sz w:val="22"/>
                <w:lang w:eastAsia="ru-RU"/>
              </w:rPr>
              <w:t>Павлуновского</w:t>
            </w:r>
            <w:proofErr w:type="spellEnd"/>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380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2Ф219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46:293000000:4920</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39</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от TK-167 до наружной стены МБДОУ "Детский сад общеразвивающего вида № 130" (Республиканская, </w:t>
            </w:r>
            <w:r w:rsidRPr="00147D10">
              <w:rPr>
                <w:rFonts w:eastAsia="Times New Roman" w:cs="Times New Roman"/>
                <w:color w:val="000000"/>
                <w:sz w:val="22"/>
                <w:lang w:eastAsia="ru-RU"/>
              </w:rPr>
              <w:lastRenderedPageBreak/>
              <w:t>52Г)</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lastRenderedPageBreak/>
              <w:t>21</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46:29:101027:1748</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40</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по ул. Ухтомского</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1190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46:29:000000:5348</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сеть к жилому дому № 4 по Московскому проезду</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25</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46:29:102327:3435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сеть к жилому дому № 12 по ул. Коммунальная</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46:29:101012:6366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ТК4 до наружной стены здания по ул. Энгельса, 140</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 — 87 м; 2Ф57 — 12 м; 2Ф42 —28 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 5357</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TK-22 до ТК-23 (ул. Ухтомского около №7)</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68</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2Ф219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46:29:101012:6369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45</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сеть от TK-75 по пер. Ахтырский до здания МБДОУ "Детский сад комбинированного вида № 51" по пер. Ново-Ахтырский, 24 в г. Курске</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84</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46:29:102154:2339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административному зданию НОД- ВОД по ул. ВЧК, 182A от наружной стены TK УT-2</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84</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46:29:101114:288</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47</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Сети теплоснабжения от жилого дома 72/14 по </w:t>
            </w:r>
            <w:proofErr w:type="spellStart"/>
            <w:r w:rsidRPr="00147D10">
              <w:rPr>
                <w:rFonts w:eastAsia="Times New Roman" w:cs="Times New Roman"/>
                <w:color w:val="000000"/>
                <w:sz w:val="22"/>
                <w:lang w:eastAsia="ru-RU"/>
              </w:rPr>
              <w:t>yл</w:t>
            </w:r>
            <w:proofErr w:type="spellEnd"/>
            <w:r w:rsidRPr="00147D10">
              <w:rPr>
                <w:rFonts w:eastAsia="Times New Roman" w:cs="Times New Roman"/>
                <w:color w:val="000000"/>
                <w:sz w:val="22"/>
                <w:lang w:eastAsia="ru-RU"/>
              </w:rPr>
              <w:t xml:space="preserve">. К. Маркса до TK б/н до ввода № 1 жилого дома 72/15 ул. К. Маркса, от TK б/н до ввода № 2 жилого дома 72/15 ул. К. Маркса, от жилого дома 72/15 ул. К. </w:t>
            </w:r>
            <w:proofErr w:type="spellStart"/>
            <w:r w:rsidRPr="00147D10">
              <w:rPr>
                <w:rFonts w:eastAsia="Times New Roman" w:cs="Times New Roman"/>
                <w:color w:val="000000"/>
                <w:sz w:val="22"/>
                <w:lang w:eastAsia="ru-RU"/>
              </w:rPr>
              <w:t>Mapкca</w:t>
            </w:r>
            <w:proofErr w:type="spellEnd"/>
            <w:r w:rsidRPr="00147D10">
              <w:rPr>
                <w:rFonts w:eastAsia="Times New Roman" w:cs="Times New Roman"/>
                <w:color w:val="000000"/>
                <w:sz w:val="22"/>
                <w:lang w:eastAsia="ru-RU"/>
              </w:rPr>
              <w:t xml:space="preserve"> до TK б/н, от TK б/н до жилого дома 72/16 по ул. К. Маркса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210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 133 — 140 м; 2Ф89 -70м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46:29:102045:1473</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48</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от TK до дома № 31 по ул. К. Воробьева до производственной 8азы ООО "Интеграл-Строй" по </w:t>
            </w:r>
            <w:proofErr w:type="spellStart"/>
            <w:r w:rsidRPr="00147D10">
              <w:rPr>
                <w:rFonts w:eastAsia="Times New Roman" w:cs="Times New Roman"/>
                <w:color w:val="000000"/>
                <w:sz w:val="22"/>
                <w:lang w:eastAsia="ru-RU"/>
              </w:rPr>
              <w:t>yл</w:t>
            </w:r>
            <w:proofErr w:type="spellEnd"/>
            <w:r w:rsidRPr="00147D10">
              <w:rPr>
                <w:rFonts w:eastAsia="Times New Roman" w:cs="Times New Roman"/>
                <w:color w:val="000000"/>
                <w:sz w:val="22"/>
                <w:lang w:eastAsia="ru-RU"/>
              </w:rPr>
              <w:t>. Воробьева, 4</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203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46:29:000000:5098</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49</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канализационной станции по ул. Интернациональная, 1 от наружной степы TK-68</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156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46:29:000000:5235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50</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noProof/>
                <w:color w:val="000000"/>
                <w:sz w:val="22"/>
                <w:lang w:eastAsia="ru-RU"/>
              </w:rPr>
              <mc:AlternateContent>
                <mc:Choice Requires="wpg">
                  <w:drawing>
                    <wp:anchor distT="6985" distB="5080" distL="6985" distR="5715" simplePos="0" relativeHeight="251667456" behindDoc="0" locked="0" layoutInCell="1" allowOverlap="1" wp14:anchorId="044F6050" wp14:editId="742E9674">
                      <wp:simplePos x="0" y="0"/>
                      <wp:positionH relativeFrom="column">
                        <wp:posOffset>0</wp:posOffset>
                      </wp:positionH>
                      <wp:positionV relativeFrom="paragraph">
                        <wp:posOffset>635</wp:posOffset>
                      </wp:positionV>
                      <wp:extent cx="635" cy="635"/>
                      <wp:effectExtent l="6985" t="6985" r="5715" b="5080"/>
                      <wp:wrapNone/>
                      <wp:docPr id="46" name="Группа 20"/>
                      <wp:cNvGraphicFramePr/>
                      <a:graphic xmlns:a="http://schemas.openxmlformats.org/drawingml/2006/main">
                        <a:graphicData uri="http://schemas.microsoft.com/office/word/2010/wordprocessingGroup">
                          <wpg:wgp>
                            <wpg:cNvGrpSpPr/>
                            <wpg:grpSpPr>
                              <a:xfrm>
                                <a:off x="0" y="0"/>
                                <a:ext cx="720" cy="720"/>
                                <a:chOff x="0" y="0"/>
                                <a:chExt cx="720" cy="720"/>
                              </a:xfrm>
                            </wpg:grpSpPr>
                            <wps:wsp>
                              <wps:cNvPr id="47" name="Полилиния 30"/>
                              <wps:cNvSpPr/>
                              <wps:spPr>
                                <a:xfrm>
                                  <a:off x="0" y="0"/>
                                  <a:ext cx="720" cy="720"/>
                                </a:xfrm>
                                <a:custGeom>
                                  <a:avLst/>
                                  <a:gdLst>
                                    <a:gd name="textAreaLeft" fmla="*/ 0 w 360"/>
                                    <a:gd name="textAreaRight" fmla="*/ 23040 w 360"/>
                                    <a:gd name="textAreaTop" fmla="*/ 0 h 360"/>
                                    <a:gd name="textAreaBottom" fmla="*/ 23040 h 360"/>
                                  </a:gdLst>
                                  <a:ahLst/>
                                  <a:cxnLst/>
                                  <a:rect l="textAreaLeft" t="textAreaTop" r="textAreaRight" b="textAreaBottom"/>
                                  <a:pathLst>
                                    <a:path w="222885">
                                      <a:moveTo>
                                        <a:pt x="0" y="0"/>
                                      </a:moveTo>
                                      <a:lnTo>
                                        <a:pt x="222339" y="0"/>
                                      </a:lnTo>
                                    </a:path>
                                  </a:pathLst>
                                </a:custGeom>
                                <a:noFill/>
                                <a:ln w="12196">
                                  <a:solidFill>
                                    <a:srgbClr val="707070"/>
                                  </a:solidFill>
                                  <a:round/>
                                </a:ln>
                              </wps:spPr>
                              <wps:style>
                                <a:lnRef idx="0">
                                  <a:scrgbClr r="0" g="0" b="0"/>
                                </a:lnRef>
                                <a:fillRef idx="0">
                                  <a:scrgbClr r="0" g="0" b="0"/>
                                </a:fillRef>
                                <a:effectRef idx="0">
                                  <a:scrgbClr r="0" g="0" b="0"/>
                                </a:effectRef>
                                <a:fontRef idx="minor"/>
                              </wps:style>
                              <wps:bodyPr/>
                            </wps:wsp>
                          </wpg:wgp>
                        </a:graphicData>
                      </a:graphic>
                    </wp:anchor>
                  </w:drawing>
                </mc:Choice>
                <mc:Fallback>
                  <w:pict>
                    <v:group w14:anchorId="31631EF6" id="Группа 20" o:spid="_x0000_s1026" style="position:absolute;margin-left:0;margin-top:.05pt;width:.05pt;height:.05pt;z-index:251667456;mso-wrap-distance-left:.55pt;mso-wrap-distance-top:.55pt;mso-wrap-distance-right:.45pt;mso-wrap-distance-bottom:.4pt" coordsize="72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">
                      <v:shape id="Полилиния 30" o:spid="_x0000_s1027" style="position:absolute;width:720;height:720;visibility:visible;mso-wrap-style:square;v-text-anchor:top" coordsize="22288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" path="m,l222339,e" filled="f" strokecolor="#707070" strokeweight=".33878mm">
                        <v:path arrowok="t" textboxrect="0,0,14264640,46080"/>
                      </v:shape>
                    </v:group>
                  </w:pict>
                </mc:Fallback>
              </mc:AlternateContent>
            </w:r>
            <w:r w:rsidRPr="00147D10">
              <w:rPr>
                <w:rFonts w:eastAsia="Times New Roman" w:cs="Times New Roman"/>
                <w:color w:val="000000"/>
                <w:sz w:val="22"/>
                <w:lang w:eastAsia="ru-RU"/>
              </w:rPr>
              <w:t>Сеть теплоснабжения по ул. Республиканская</w:t>
            </w:r>
          </w:p>
          <w:p w:rsidR="00F107CB" w:rsidRPr="00147D10" w:rsidRDefault="00F107CB" w:rsidP="003F093A">
            <w:pPr>
              <w:widowControl w:val="0"/>
              <w:spacing w:line="276" w:lineRule="auto"/>
              <w:ind w:firstLine="0"/>
              <w:jc w:val="center"/>
              <w:rPr>
                <w:rFonts w:eastAsia="Times New Roman" w:cs="Times New Roman"/>
                <w:color w:val="000000"/>
                <w:sz w:val="22"/>
                <w:lang w:eastAsia="ru-RU"/>
              </w:rPr>
            </w:pP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333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2Ф159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46:29:000000:5346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по ул. </w:t>
            </w:r>
            <w:proofErr w:type="spellStart"/>
            <w:r w:rsidRPr="00147D10">
              <w:rPr>
                <w:rFonts w:eastAsia="Times New Roman" w:cs="Times New Roman"/>
                <w:color w:val="000000"/>
                <w:sz w:val="22"/>
                <w:lang w:eastAsia="ru-RU"/>
              </w:rPr>
              <w:t>Гремяченская</w:t>
            </w:r>
            <w:proofErr w:type="spellEnd"/>
            <w:r w:rsidRPr="00147D10">
              <w:rPr>
                <w:rFonts w:eastAsia="Times New Roman" w:cs="Times New Roman"/>
                <w:color w:val="000000"/>
                <w:sz w:val="22"/>
                <w:lang w:eastAsia="ru-RU"/>
              </w:rPr>
              <w:t>, 11</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71</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2Ф45</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46:29:102121:213</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от ТК-39/2 до стены здания № 4/6 по ул. 50 </w:t>
            </w:r>
            <w:r w:rsidRPr="00147D10">
              <w:rPr>
                <w:rFonts w:eastAsia="Times New Roman" w:cs="Times New Roman"/>
                <w:color w:val="000000"/>
                <w:sz w:val="22"/>
                <w:lang w:eastAsia="ru-RU"/>
              </w:rPr>
              <w:lastRenderedPageBreak/>
              <w:t>лет Октября</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lastRenderedPageBreak/>
              <w:t>26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 46:29:102239:925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во ул. Радищева, от ТК-6 к дому № 17-19</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44</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46:29:102294: 1504</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и горячего водоснабжения по Магистральный пр-д, д. 11Д</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22</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 89 — 11 м; 2Ф 89 — 5,5 м; 2Ф 76—5,5м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46:29:103214:1227</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55</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ул. Тракторная, 33</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 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46:29:103006:1826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56</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сеть от врезки теплосети до теплового узла здания гаража- склада УМВД России по г. Курску, ул. Еремина, 7 от теплового узла пункта полиции № 1 по ул. Еремина, 7 до здания ООО "Полимер " по ул. Еремина, 3/5</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75</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46:29:103007:2132</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57</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от TK1 до ТК4 по ул. </w:t>
            </w:r>
            <w:proofErr w:type="spellStart"/>
            <w:r w:rsidRPr="00147D10">
              <w:rPr>
                <w:rFonts w:eastAsia="Times New Roman" w:cs="Times New Roman"/>
                <w:color w:val="000000"/>
                <w:sz w:val="22"/>
                <w:lang w:eastAsia="ru-RU"/>
              </w:rPr>
              <w:t>Дружининская</w:t>
            </w:r>
            <w:proofErr w:type="spellEnd"/>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88</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2Ф159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46:29:102279:1132</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58</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Тепловые сети от ТК-б до здания по ул. Сумская, 9</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129</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 108 — 114 м; 2Ф 76 -15 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46:29:103008:1541</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59</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зданию по ул. Ольшанского, 9a</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111</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46:29:103023:706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60</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УT-1 до ТК- 2A/19 по ул. Советская</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55</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2Ф133</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46:29:102287: 1368</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ул. Ольшанского, к жилому дому № 26А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287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 159 — 178 м; 2Ф 108 — 35 м; 2Ф 89—47 м; 2Ф76 —27 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46:29:103024:2918</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TK-4 ул. Заводская до TK-4a (где расположен эл. Узел)</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28</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46:29:103022:1969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Участок тепловой сети надземной прокладки от магистральной тепловой сети по ул. Александра Невского до административного здания по ул. Софьи Перовской, 6</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46:29:102258:312</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TK к зданиям № 39, № 41, N. 41a по ул. Дзержинского</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153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46:29:102287:1367</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65</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ТК8 ул. 50 лет Октября (АБК OKУ Аварийно- спасательной службы Курской области" 50 лет Октября, 177)</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81</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46:29:000000:4809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lastRenderedPageBreak/>
              <w:t>66</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TK 1127/2A ул. Ольшанского</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139</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2Ф133</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 46:29:103029:675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67</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х зданию ул. Димитрова, 62</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46:29:102316:216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68</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Сети теплоснабжения от TK -113 ул. Краснознаменная до ТК-112Б ул. Краснознаменная, от TK -112Б ул. Краснознаменная ("Центр несовершеннолетних" </w:t>
            </w:r>
            <w:proofErr w:type="spellStart"/>
            <w:r w:rsidRPr="00147D10">
              <w:rPr>
                <w:rFonts w:eastAsia="Times New Roman" w:cs="Times New Roman"/>
                <w:color w:val="000000"/>
                <w:sz w:val="22"/>
                <w:lang w:eastAsia="ru-RU"/>
              </w:rPr>
              <w:t>yл</w:t>
            </w:r>
            <w:proofErr w:type="spellEnd"/>
            <w:r w:rsidRPr="00147D10">
              <w:rPr>
                <w:rFonts w:eastAsia="Times New Roman" w:cs="Times New Roman"/>
                <w:color w:val="000000"/>
                <w:sz w:val="22"/>
                <w:lang w:eastAsia="ru-RU"/>
              </w:rPr>
              <w:t>. Краснознаменная, 20)</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19</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46:29:101025:3210</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69</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Сети теплоснабжения от ТК7 (УT- 15) проспект Ленинского Комсомола до TП </w:t>
            </w:r>
            <w:proofErr w:type="spellStart"/>
            <w:r w:rsidRPr="00147D10">
              <w:rPr>
                <w:rFonts w:eastAsia="Times New Roman" w:cs="Times New Roman"/>
                <w:color w:val="000000"/>
                <w:sz w:val="22"/>
                <w:lang w:eastAsia="ru-RU"/>
              </w:rPr>
              <w:t>Горбольницы</w:t>
            </w:r>
            <w:proofErr w:type="spellEnd"/>
            <w:r w:rsidRPr="00147D10">
              <w:rPr>
                <w:rFonts w:eastAsia="Times New Roman" w:cs="Times New Roman"/>
                <w:color w:val="000000"/>
                <w:sz w:val="22"/>
                <w:lang w:eastAsia="ru-RU"/>
              </w:rPr>
              <w:t xml:space="preserve"> 2-й Промышленный пер., д.13</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157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2Ф530</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46:29:103131:206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70</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Сети теплоснабжения от TK-1210/1 ул. Серегина, транзит по подвалу ул. Серегина, 22/1, от стены АБК ул. Серегина до TK ул. Серегина, от TK ул. Серегина (A6K ул. Серегина, 22/2, от TK ул. Серегина) (школа- интернат № 5), </w:t>
            </w:r>
            <w:proofErr w:type="spellStart"/>
            <w:r w:rsidRPr="00147D10">
              <w:rPr>
                <w:rFonts w:eastAsia="Times New Roman" w:cs="Times New Roman"/>
                <w:color w:val="000000"/>
                <w:sz w:val="22"/>
                <w:lang w:eastAsia="ru-RU"/>
              </w:rPr>
              <w:t>ответвл</w:t>
            </w:r>
            <w:proofErr w:type="spellEnd"/>
            <w:r w:rsidRPr="00147D10">
              <w:rPr>
                <w:rFonts w:eastAsia="Times New Roman" w:cs="Times New Roman"/>
                <w:color w:val="000000"/>
                <w:sz w:val="22"/>
                <w:lang w:eastAsia="ru-RU"/>
              </w:rPr>
              <w:t>. На здание бытовых отходов</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274</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w:t>
            </w:r>
          </w:p>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46:29:103107:1323</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TK-2 в Серегина до TK-4 ул. Серегина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71</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2Ф133</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46:29:103106:3014</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TK-10a Димитрова до TП-221 кв.</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2Ф219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46:29:000000:4796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TK-27/9 ул. Дейнеки до TП-11 кв. ул. Дейнеки</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227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2Ф425</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46:29:103021:3937</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ТК-107 ул. Республиканская</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46:29:101025:3208</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75</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Сети теплоснабжения от ТК-43Б ул. </w:t>
            </w:r>
            <w:proofErr w:type="spellStart"/>
            <w:r w:rsidRPr="00147D10">
              <w:rPr>
                <w:rFonts w:eastAsia="Times New Roman" w:cs="Times New Roman"/>
                <w:color w:val="000000"/>
                <w:sz w:val="22"/>
                <w:lang w:eastAsia="ru-RU"/>
              </w:rPr>
              <w:t>Павлуновского</w:t>
            </w:r>
            <w:proofErr w:type="spellEnd"/>
            <w:r w:rsidRPr="00147D10">
              <w:rPr>
                <w:rFonts w:eastAsia="Times New Roman" w:cs="Times New Roman"/>
                <w:color w:val="000000"/>
                <w:sz w:val="22"/>
                <w:lang w:eastAsia="ru-RU"/>
              </w:rPr>
              <w:t xml:space="preserve"> до ТП-298 кв. ул. </w:t>
            </w:r>
            <w:proofErr w:type="spellStart"/>
            <w:r w:rsidRPr="00147D10">
              <w:rPr>
                <w:rFonts w:eastAsia="Times New Roman" w:cs="Times New Roman"/>
                <w:color w:val="000000"/>
                <w:sz w:val="22"/>
                <w:lang w:eastAsia="ru-RU"/>
              </w:rPr>
              <w:t>Павлуновского</w:t>
            </w:r>
            <w:proofErr w:type="spellEnd"/>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71</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2Ф219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46:29:000000:4816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76</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ТК-90 (ТК-4323/3) ул. Степана Разина до д/с «Лучик»</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 159-40м; 2Ф 133-50м.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46:29:000000:4799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77</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TK-1107/14 (TK-17) Магистральный пр-д до TП-826 кв.</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2Ф219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46:29:103216:1466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78</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Сети теплоснабжения от ТК7 (УT- 1107/7) ул. Магистральная </w:t>
            </w:r>
            <w:proofErr w:type="spellStart"/>
            <w:r w:rsidRPr="00147D10">
              <w:rPr>
                <w:rFonts w:eastAsia="Times New Roman" w:cs="Times New Roman"/>
                <w:color w:val="000000"/>
                <w:sz w:val="22"/>
                <w:lang w:eastAsia="ru-RU"/>
              </w:rPr>
              <w:t>задв</w:t>
            </w:r>
            <w:proofErr w:type="spellEnd"/>
            <w:r w:rsidRPr="00147D10">
              <w:rPr>
                <w:rFonts w:eastAsia="Times New Roman" w:cs="Times New Roman"/>
                <w:color w:val="000000"/>
                <w:sz w:val="22"/>
                <w:lang w:eastAsia="ru-RU"/>
              </w:rPr>
              <w:t>. На территории Комбикормового завода пр-д Магистральный, д. 22Г</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1919</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 375-1777м; 2Ф325-142м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46:29:000000:4813</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79</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TK-</w:t>
            </w:r>
            <w:r w:rsidRPr="00147D10">
              <w:rPr>
                <w:rFonts w:eastAsia="Times New Roman" w:cs="Times New Roman"/>
                <w:color w:val="000000"/>
                <w:sz w:val="22"/>
                <w:lang w:eastAsia="ru-RU"/>
              </w:rPr>
              <w:lastRenderedPageBreak/>
              <w:t>1107/14 до TП575 пр-д Магистральный</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lastRenderedPageBreak/>
              <w:t>158</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2Ф219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46:29:103213:2288</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80</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ТК-83 проспект Ленинского Комсомола до TK-82 проспект Ленинского Комсомола, от TK-82 проспект Ленинского комсомола до TK-81 проспект Ленинского Комсомола, от TK-81 проспект Ленинского Комсомола (</w:t>
            </w:r>
            <w:proofErr w:type="spellStart"/>
            <w:r w:rsidRPr="00147D10">
              <w:rPr>
                <w:rFonts w:eastAsia="Times New Roman" w:cs="Times New Roman"/>
                <w:color w:val="000000"/>
                <w:sz w:val="22"/>
                <w:lang w:eastAsia="ru-RU"/>
              </w:rPr>
              <w:t>ж.д</w:t>
            </w:r>
            <w:proofErr w:type="spellEnd"/>
            <w:r w:rsidRPr="00147D10">
              <w:rPr>
                <w:rFonts w:eastAsia="Times New Roman" w:cs="Times New Roman"/>
                <w:color w:val="000000"/>
                <w:sz w:val="22"/>
                <w:lang w:eastAsia="ru-RU"/>
              </w:rPr>
              <w:t>. ПЛК, 81)</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285</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2Ф108-27м; 2Ф89-258м.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46:29:103130:875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Серегина до TK-10 ул. Серегина, от TK-10 ул. Серегина до TK-11, ул. Серегина, от TK-11 ул. Серегина до TK-12 ул. Серегина, от TK-12 ул. Серегина (</w:t>
            </w:r>
            <w:proofErr w:type="spellStart"/>
            <w:r w:rsidRPr="00147D10">
              <w:rPr>
                <w:rFonts w:eastAsia="Times New Roman" w:cs="Times New Roman"/>
                <w:color w:val="000000"/>
                <w:sz w:val="22"/>
                <w:lang w:eastAsia="ru-RU"/>
              </w:rPr>
              <w:t>ж.д</w:t>
            </w:r>
            <w:proofErr w:type="spellEnd"/>
            <w:r w:rsidRPr="00147D10">
              <w:rPr>
                <w:rFonts w:eastAsia="Times New Roman" w:cs="Times New Roman"/>
                <w:color w:val="000000"/>
                <w:sz w:val="22"/>
                <w:lang w:eastAsia="ru-RU"/>
              </w:rPr>
              <w:t>. ул. Серегина, 24)</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176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2Ф159-170м.; 2Ф89-6м.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46:29:000000:4808</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ТК86/Е ул. Школьная (гараж ул. Школьная), от ТК86/Е ул. Школьная   (административное здание ул. Школьная, 7)</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46:29:102146:221</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Сети теплоснабжения от TK-27/2 </w:t>
            </w:r>
            <w:proofErr w:type="spellStart"/>
            <w:r w:rsidRPr="00147D10">
              <w:rPr>
                <w:rFonts w:eastAsia="Times New Roman" w:cs="Times New Roman"/>
                <w:color w:val="000000"/>
                <w:sz w:val="22"/>
                <w:lang w:eastAsia="ru-RU"/>
              </w:rPr>
              <w:t>уЛ.</w:t>
            </w:r>
            <w:proofErr w:type="spellEnd"/>
            <w:r w:rsidRPr="00147D10">
              <w:rPr>
                <w:rFonts w:eastAsia="Times New Roman" w:cs="Times New Roman"/>
                <w:color w:val="000000"/>
                <w:sz w:val="22"/>
                <w:lang w:eastAsia="ru-RU"/>
              </w:rPr>
              <w:t xml:space="preserve"> Ольшанского до ТП-пос. КЗТЗ</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2Ф219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46:29:103029:674</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TK-49 (TK- 4210) ул. Володарского до TП-254 кв.</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2Ф219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46:29:000000:4797</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85</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ул. </w:t>
            </w:r>
            <w:proofErr w:type="spellStart"/>
            <w:r w:rsidRPr="00147D10">
              <w:rPr>
                <w:rFonts w:eastAsia="Times New Roman" w:cs="Times New Roman"/>
                <w:color w:val="000000"/>
                <w:sz w:val="22"/>
                <w:lang w:eastAsia="ru-RU"/>
              </w:rPr>
              <w:t>Чумаковская</w:t>
            </w:r>
            <w:proofErr w:type="spellEnd"/>
            <w:r w:rsidRPr="00147D10">
              <w:rPr>
                <w:rFonts w:eastAsia="Times New Roman" w:cs="Times New Roman"/>
                <w:color w:val="000000"/>
                <w:sz w:val="22"/>
                <w:lang w:eastAsia="ru-RU"/>
              </w:rPr>
              <w:t>. 38</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31</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46:29:000000:4887</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86</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TK 18/14 ул. Почтовая до TKI8/15 ул. Почтовая</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46:29:000000:4856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87</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ТК-32 до пункта полиции Сеймского отдела полиции (пос. Аккумулятор, 21)</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46:29:103155:675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88</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Сети теплоснабжения от ТК-9 до </w:t>
            </w:r>
            <w:proofErr w:type="spellStart"/>
            <w:r w:rsidRPr="00147D10">
              <w:rPr>
                <w:rFonts w:eastAsia="Times New Roman" w:cs="Times New Roman"/>
                <w:color w:val="000000"/>
                <w:sz w:val="22"/>
                <w:lang w:eastAsia="ru-RU"/>
              </w:rPr>
              <w:t>мкд</w:t>
            </w:r>
            <w:proofErr w:type="spellEnd"/>
            <w:r w:rsidRPr="00147D10">
              <w:rPr>
                <w:rFonts w:eastAsia="Times New Roman" w:cs="Times New Roman"/>
                <w:color w:val="000000"/>
                <w:sz w:val="22"/>
                <w:lang w:eastAsia="ru-RU"/>
              </w:rPr>
              <w:t xml:space="preserve"> №52Б по проспекту Ленинского Комсомола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46:29:103159:1836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89</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ТК№17 по ул. Почтовая до стены здания №24 по ул. Радищева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46:296102293:902</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90</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ул. Карла Маркса, 31А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29</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46:29:102154:2128</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Сети теплоснабжения ул. </w:t>
            </w:r>
            <w:proofErr w:type="spellStart"/>
            <w:r w:rsidRPr="00147D10">
              <w:rPr>
                <w:rFonts w:eastAsia="Times New Roman" w:cs="Times New Roman"/>
                <w:color w:val="000000"/>
                <w:sz w:val="22"/>
                <w:lang w:eastAsia="ru-RU"/>
              </w:rPr>
              <w:t>К.Маркса</w:t>
            </w:r>
            <w:proofErr w:type="spellEnd"/>
            <w:r w:rsidRPr="00147D10">
              <w:rPr>
                <w:rFonts w:eastAsia="Times New Roman" w:cs="Times New Roman"/>
                <w:color w:val="000000"/>
                <w:sz w:val="22"/>
                <w:lang w:eastAsia="ru-RU"/>
              </w:rPr>
              <w:t xml:space="preserve"> к жилому дому №47</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46:29:102153:1300</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ул. Щепкина к жилому дому №20</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42</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46:29:000000:4540</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Сети теплоснабжения пр-т </w:t>
            </w:r>
            <w:r w:rsidRPr="00147D10">
              <w:rPr>
                <w:rFonts w:eastAsia="Times New Roman" w:cs="Times New Roman"/>
                <w:color w:val="000000"/>
                <w:sz w:val="22"/>
                <w:lang w:eastAsia="ru-RU"/>
              </w:rPr>
              <w:lastRenderedPageBreak/>
              <w:t>Хрущева от ТК59/14 к жилому дому 22</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lastRenderedPageBreak/>
              <w:t>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46:29:102221:4497</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пр-т Хрущева, к жилому дому №12</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46:29:102221:4492</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95</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ул. Ватутина к жилому дому №23</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2Ф159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46:29:101317:665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96</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стены жилого дома №23 по ул. Челюскинцев до места врезки в муниципальные сети</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35</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2Ф159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46:29:102327:3196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97</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Тепловая сеть от TK-21 до здания </w:t>
            </w:r>
            <w:proofErr w:type="spellStart"/>
            <w:r w:rsidRPr="00147D10">
              <w:rPr>
                <w:rFonts w:eastAsia="Times New Roman" w:cs="Times New Roman"/>
                <w:color w:val="000000"/>
                <w:sz w:val="22"/>
                <w:lang w:eastAsia="ru-RU"/>
              </w:rPr>
              <w:t>баклоборатории</w:t>
            </w:r>
            <w:proofErr w:type="spellEnd"/>
            <w:r w:rsidRPr="00147D10">
              <w:rPr>
                <w:rFonts w:eastAsia="Times New Roman" w:cs="Times New Roman"/>
                <w:color w:val="000000"/>
                <w:sz w:val="22"/>
                <w:lang w:eastAsia="ru-RU"/>
              </w:rPr>
              <w:t xml:space="preserve"> и патологоанатомического отделения ОБУЗ "Курская городская клиническая больница скорой медицинской помощи" по ул. 97 Пирогова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46:29:102234:181</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98</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по ул. 98 Серегина, к жилому дому N- 22А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2Ф159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46:29:103107:1325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99</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от ТК-13 до пункта полиции №1 Сеймского 99 отдела полиции (ул. Еремина, 7)</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46:29:103007:1943</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100</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Сети теплоснабжения пр-т Хрущева к жилому дому №6</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173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46:29:102221:4553</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Сети теплоснабжения от ТК 65/1 на ул. </w:t>
            </w:r>
            <w:proofErr w:type="spellStart"/>
            <w:r w:rsidRPr="00147D10">
              <w:rPr>
                <w:rFonts w:eastAsia="Times New Roman" w:cs="Times New Roman"/>
                <w:color w:val="000000"/>
                <w:sz w:val="22"/>
                <w:lang w:eastAsia="ru-RU"/>
              </w:rPr>
              <w:t>Пучковка</w:t>
            </w:r>
            <w:proofErr w:type="spellEnd"/>
            <w:r w:rsidRPr="00147D10">
              <w:rPr>
                <w:rFonts w:eastAsia="Times New Roman" w:cs="Times New Roman"/>
                <w:color w:val="000000"/>
                <w:sz w:val="22"/>
                <w:lang w:eastAsia="ru-RU"/>
              </w:rPr>
              <w:t xml:space="preserve"> до ТП – 1046 кв.</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143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2Ф219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46:29:000000:4806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жилому дому №16-а по ул. Карла Либкнехта в г. Курске</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46:29:102287:1586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дому №50 по ул. Дзержинского</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19</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 102275:215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ТК-11 до здания МБУК ГКЦ «Лира»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55</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 103124:2636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105</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ТК-35 до здания МБДОУ «Детский сад комбинированного вида №80» по пер. 7-й Промышленный, 7</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46:29:103124:2637</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106</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сеть от тепловой камеры УТ-16 до узла ввода МБДОУ «Детский сад комбинированного вида №4» пр-т Вячеслава Клыкова, 32</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60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46:29:102229:9772</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107</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от места врезки в тепловую сеть в жилом доме по ул. Интернациональная, 2 до теплового узла в здании гаража в/в «Охрана» по ул. </w:t>
            </w:r>
            <w:r w:rsidRPr="00147D10">
              <w:rPr>
                <w:rFonts w:eastAsia="Times New Roman" w:cs="Times New Roman"/>
                <w:color w:val="000000"/>
                <w:sz w:val="22"/>
                <w:lang w:eastAsia="ru-RU"/>
              </w:rPr>
              <w:lastRenderedPageBreak/>
              <w:t>Дубровинского, 2а: от теплового узла в здании гаража в/в «Охрана» по ул. Дубровинского, 2а до административного здания УМВД России</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lastRenderedPageBreak/>
              <w:t>63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2Ф89-16,7м: 2Ф57-46,3м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46:29:101040:1444</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108</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ТК-252 по ул. Станционная до теплового пункта АО «ВРК-2»</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227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2Ф159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46:29:101047: 1051</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109</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ТК-1 до ТК-8 по ул. Студенческая</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109</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2Ф219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46:29:102221:4005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110</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меть по ул. Студенческая от ТК-4 до ТК-5, ТК-6а, ТК около дома, стены жилого дома №18</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240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2Ф159-14,3м; 2Ф133-113,7м; 2Ф89-53,7м; 2Ф76-58,3м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46:29:102221:4010</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дому №5 по ул. Добролюбова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133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2Ф273</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46:29:102276:364</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сеть от тепловой камеры УТ-7 до узла ввода МБДОУ «Детский сад комбинированного вида №5»</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46:29:102227:3299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ТК-58 до здания №26 по ул. Дубровинского</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 101040: 1468</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сеть по адресу: г. Курск проспект Вячеслава Клыкова, 65 (МБОУ «Средняя общеобразовательная школа №58 имени генерал-майора М.В. Овсянникова»)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59</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46:29:102227:3283</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115</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сеть по адресу: г. Курск проспект Победы, 16 (МБОУ «Средняя общеобразовательная школа №60 имени героев Курской битвы»)</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32</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2Ф108</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46:29:102049:5148</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116</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жилому дому №3-б по ул. Коммунистическая</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46:29:102338:929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117</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сеть от ТК-207 до ТК-208 по ул. Парижской Коммуны</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2Ф159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46:29:101012:6370</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118</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сеть к жилому дому №9 по ул. Челюскинцев от существующей ТК-2 до ввода в жилой дом</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90</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46:29:102327:3480</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119</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стены жилого жома по ул. Серегина до здания №3-в по пр-ту Кулакова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55</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46:29:103090:3667</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120</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от ТК 63/7А </w:t>
            </w:r>
            <w:r w:rsidRPr="00147D10">
              <w:rPr>
                <w:rFonts w:eastAsia="Times New Roman" w:cs="Times New Roman"/>
                <w:color w:val="000000"/>
                <w:sz w:val="22"/>
                <w:lang w:eastAsia="ru-RU"/>
              </w:rPr>
              <w:lastRenderedPageBreak/>
              <w:t>до ТК63/7Б; от ТК 63/7Б до ТК 63/7Г; от ТК 63/7Г до ТК 63/7Е; от ТК 63/7Е до жилого дома №2 по ул. Лысая гора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lastRenderedPageBreak/>
              <w:t>164</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2Ф159-36м; </w:t>
            </w:r>
            <w:r w:rsidRPr="00147D10">
              <w:rPr>
                <w:rFonts w:eastAsia="Times New Roman" w:cs="Times New Roman"/>
                <w:color w:val="000000"/>
                <w:sz w:val="22"/>
                <w:lang w:eastAsia="ru-RU"/>
              </w:rPr>
              <w:lastRenderedPageBreak/>
              <w:t>2Ф108-128м</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lastRenderedPageBreak/>
              <w:t>46:29:000000:5144</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сеть от ТК-201 до ТК-184 по ул. Станционная (около жилого дома №4)</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92</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2Ф159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46:29:101012:6371</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от ТК38б/3 до жилого дома №3 по ул. </w:t>
            </w:r>
            <w:proofErr w:type="spellStart"/>
            <w:r w:rsidRPr="00147D10">
              <w:rPr>
                <w:rFonts w:eastAsia="Times New Roman" w:cs="Times New Roman"/>
                <w:color w:val="000000"/>
                <w:sz w:val="22"/>
                <w:lang w:eastAsia="ru-RU"/>
              </w:rPr>
              <w:t>Павлуновского</w:t>
            </w:r>
            <w:proofErr w:type="spellEnd"/>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42</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46:29:102284:1490</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Тепловая сеть к жилому дому №18 по ул. Челюскинцев от УТ1 до стены жилого дома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57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46:29:102330:703</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к жилому дому №12-а по </w:t>
            </w:r>
            <w:proofErr w:type="spellStart"/>
            <w:r w:rsidRPr="00147D10">
              <w:rPr>
                <w:rFonts w:eastAsia="Times New Roman" w:cs="Times New Roman"/>
                <w:color w:val="000000"/>
                <w:sz w:val="22"/>
                <w:lang w:eastAsia="ru-RU"/>
              </w:rPr>
              <w:t>пр-ду</w:t>
            </w:r>
            <w:proofErr w:type="spellEnd"/>
            <w:r w:rsidRPr="00147D10">
              <w:rPr>
                <w:rFonts w:eastAsia="Times New Roman" w:cs="Times New Roman"/>
                <w:color w:val="000000"/>
                <w:sz w:val="22"/>
                <w:lang w:eastAsia="ru-RU"/>
              </w:rPr>
              <w:t xml:space="preserve"> Сергеева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46:29:102194:5286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125</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жилым домам №1,1-а по ул. Орловская</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229</w:t>
            </w:r>
          </w:p>
        </w:tc>
        <w:tc>
          <w:tcPr>
            <w:tcW w:w="724" w:type="pct"/>
          </w:tcPr>
          <w:p w:rsidR="00F107CB" w:rsidRPr="00147D10" w:rsidRDefault="00F107CB" w:rsidP="003F093A">
            <w:pPr>
              <w:widowControl w:val="0"/>
              <w:spacing w:line="276" w:lineRule="auto"/>
              <w:ind w:firstLine="0"/>
              <w:rPr>
                <w:rFonts w:eastAsia="Times New Roman" w:cs="Times New Roman"/>
                <w:color w:val="000000"/>
                <w:sz w:val="22"/>
                <w:lang w:eastAsia="ru-RU"/>
              </w:rPr>
            </w:pPr>
            <w:r w:rsidRPr="00147D10">
              <w:rPr>
                <w:rFonts w:eastAsia="Times New Roman" w:cs="Times New Roman"/>
                <w:color w:val="000000"/>
                <w:sz w:val="22"/>
                <w:lang w:eastAsia="ru-RU"/>
              </w:rPr>
              <w:t>2Ф89; 2Ф108; 2Ф159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46:29:102189:351</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126</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Тепловая сеть от насосной станции №13 по ул. </w:t>
            </w:r>
            <w:proofErr w:type="spellStart"/>
            <w:r w:rsidRPr="00147D10">
              <w:rPr>
                <w:rFonts w:eastAsia="Times New Roman" w:cs="Times New Roman"/>
                <w:color w:val="000000"/>
                <w:sz w:val="22"/>
                <w:lang w:eastAsia="ru-RU"/>
              </w:rPr>
              <w:t>Дружиниская</w:t>
            </w:r>
            <w:proofErr w:type="spellEnd"/>
            <w:r w:rsidRPr="00147D10">
              <w:rPr>
                <w:rFonts w:eastAsia="Times New Roman" w:cs="Times New Roman"/>
                <w:color w:val="000000"/>
                <w:sz w:val="22"/>
                <w:lang w:eastAsia="ru-RU"/>
              </w:rPr>
              <w:t xml:space="preserve"> до ТК-33/10-10 по ул. Щепкина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253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2Ф219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46:29:000000.5618</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127</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к жилому дому №7 по ул. Крюкова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7</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2Ф89</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46:29:103118:565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128</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Сооружение тепловой сети от ТК-1 до ТП-КТК-1 по ул. Серегина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223</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2Ф325</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46:29:103105:4141</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129</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Южный пер. ТК-3-ж.д. Южный пер., 16</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8</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2Ф57</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bookmarkStart w:id="528" w:name="_Hlk198046423_Копия_1"/>
            <w:r w:rsidRPr="00147D10">
              <w:rPr>
                <w:rFonts w:eastAsia="Times New Roman" w:cs="Times New Roman"/>
                <w:color w:val="000000"/>
                <w:sz w:val="22"/>
                <w:lang w:eastAsia="ru-RU"/>
              </w:rPr>
              <w:t>46:29:102303:534</w:t>
            </w:r>
            <w:bookmarkEnd w:id="528"/>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130</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ТК-59/12 до стены здания МБДОУ "Дом искусств РИТМ"</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2Ф76</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bookmarkStart w:id="529" w:name="_Hlk198046423_Копия_3"/>
            <w:r w:rsidRPr="00147D10">
              <w:rPr>
                <w:rFonts w:eastAsia="Times New Roman" w:cs="Times New Roman"/>
                <w:color w:val="000000"/>
                <w:sz w:val="22"/>
                <w:lang w:eastAsia="ru-RU"/>
              </w:rPr>
              <w:t>46:29:102221:4</w:t>
            </w:r>
            <w:bookmarkEnd w:id="529"/>
            <w:r w:rsidRPr="00147D10">
              <w:rPr>
                <w:rFonts w:eastAsia="Times New Roman" w:cs="Times New Roman"/>
                <w:color w:val="000000"/>
                <w:sz w:val="22"/>
                <w:lang w:eastAsia="ru-RU"/>
              </w:rPr>
              <w:t>795</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131</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ТК-14 к жилому дому № 56 по ул. Крюкова</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94</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Статус не определен</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46:29:103118:569</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132</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УТ-2 к жилым домам №№8,14,15 по ул. Западный Парк</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176</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Статус не определен</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46:29:000000:5826</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133</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Сеть теплоснабжения от места врезки в тепловую сеть, находящуюся в хозяйственном ведении МУП «Гортеплосеть», о стены здания по ул. Почтовая, д.4</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21</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Статус не определен</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26:29:102294:1524</w:t>
            </w:r>
          </w:p>
        </w:tc>
      </w:tr>
      <w:tr w:rsidR="00F107CB" w:rsidRPr="008152A1" w:rsidTr="008B07F3">
        <w:trPr>
          <w:trHeight w:val="20"/>
          <w:jc w:val="center"/>
        </w:trPr>
        <w:tc>
          <w:tcPr>
            <w:tcW w:w="38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134</w:t>
            </w:r>
          </w:p>
        </w:tc>
        <w:tc>
          <w:tcPr>
            <w:tcW w:w="1851"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 xml:space="preserve">Сеть теплоснабжения от ТК17(14) до ТК14(16) около МКД по проезду Светлый, д. № 13 </w:t>
            </w:r>
          </w:p>
        </w:tc>
        <w:tc>
          <w:tcPr>
            <w:tcW w:w="859"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192</w:t>
            </w:r>
          </w:p>
        </w:tc>
        <w:tc>
          <w:tcPr>
            <w:tcW w:w="724"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Статус не определен</w:t>
            </w:r>
          </w:p>
        </w:tc>
        <w:tc>
          <w:tcPr>
            <w:tcW w:w="1185" w:type="pct"/>
          </w:tcPr>
          <w:p w:rsidR="00F107CB" w:rsidRPr="00147D10" w:rsidRDefault="00F107CB" w:rsidP="003F093A">
            <w:pPr>
              <w:widowControl w:val="0"/>
              <w:spacing w:line="276" w:lineRule="auto"/>
              <w:ind w:firstLine="0"/>
              <w:jc w:val="center"/>
              <w:rPr>
                <w:rFonts w:eastAsia="Times New Roman" w:cs="Times New Roman"/>
                <w:color w:val="000000"/>
                <w:sz w:val="22"/>
                <w:lang w:eastAsia="ru-RU"/>
              </w:rPr>
            </w:pPr>
            <w:r w:rsidRPr="00147D10">
              <w:rPr>
                <w:rFonts w:eastAsia="Times New Roman" w:cs="Times New Roman"/>
                <w:color w:val="000000"/>
                <w:sz w:val="22"/>
                <w:lang w:eastAsia="ru-RU"/>
              </w:rPr>
              <w:t>46:29:102039:916</w:t>
            </w:r>
          </w:p>
        </w:tc>
      </w:tr>
      <w:bookmarkEnd w:id="527"/>
    </w:tbl>
    <w:p w:rsidR="00CD02B3" w:rsidRDefault="00CD02B3" w:rsidP="006416E1">
      <w:pPr>
        <w:widowControl w:val="0"/>
        <w:spacing w:after="0" w:line="276" w:lineRule="auto"/>
        <w:ind w:firstLine="708"/>
        <w:rPr>
          <w:bCs/>
        </w:rPr>
      </w:pPr>
    </w:p>
    <w:p w:rsidR="00087E79" w:rsidRDefault="003F5725" w:rsidP="006416E1">
      <w:pPr>
        <w:widowControl w:val="0"/>
        <w:spacing w:after="0" w:line="276" w:lineRule="auto"/>
      </w:pPr>
      <w:bookmarkStart w:id="530" w:name="_Toc73972129"/>
      <w:bookmarkStart w:id="531" w:name="_Toc78836848"/>
      <w:bookmarkStart w:id="532" w:name="_Toc106373792"/>
      <w:bookmarkStart w:id="533" w:name="_Toc106379144"/>
      <w:bookmarkStart w:id="534" w:name="_Toc106379996"/>
      <w:bookmarkEnd w:id="519"/>
      <w:bookmarkEnd w:id="520"/>
      <w:bookmarkEnd w:id="521"/>
      <w:bookmarkEnd w:id="522"/>
      <w:bookmarkEnd w:id="523"/>
      <w:bookmarkEnd w:id="524"/>
      <w:r>
        <w:t xml:space="preserve">Организация содержания и обслуживания сетей теплоснабжения, собственник которых не определен, согласно п.6 ст.15 Федерального закона от 27.07.2010 № 190-ФЗ (ред. от 30.12.2021) «О теплоснабжении» возложена на органы местного самоуправления и </w:t>
      </w:r>
      <w:r>
        <w:lastRenderedPageBreak/>
        <w:t>теплосетевые организации, тепловые сети которых непосредственно соединены с тепловой сетью, являющейся бесхозяйным объектом теплоснабжения, либо единая теплоснабжающая организация в системе теплоснабжения, в которую входят тепловая сеть и (или) источник тепловой энергии, являющиеся бесхозяйными объектами теплоснабжения.</w:t>
      </w:r>
      <w:r w:rsidR="004C0626">
        <w:br/>
      </w:r>
    </w:p>
    <w:p w:rsidR="00087E79" w:rsidRDefault="003F5725" w:rsidP="00E60635">
      <w:pPr>
        <w:pStyle w:val="2"/>
        <w:spacing w:before="0" w:after="0" w:line="276" w:lineRule="auto"/>
      </w:pPr>
      <w:bookmarkStart w:id="535" w:name="_Toc56651669"/>
      <w:bookmarkStart w:id="536" w:name="_Toc56651872"/>
      <w:bookmarkStart w:id="537" w:name="_Toc56652056"/>
      <w:bookmarkStart w:id="538" w:name="_Toc72854699"/>
      <w:bookmarkStart w:id="539" w:name="_Toc78837901"/>
      <w:bookmarkStart w:id="540" w:name="_Toc173917389"/>
      <w:bookmarkStart w:id="541" w:name="_Toc229575836"/>
      <w:bookmarkEnd w:id="530"/>
      <w:bookmarkEnd w:id="531"/>
      <w:bookmarkEnd w:id="532"/>
      <w:bookmarkEnd w:id="533"/>
      <w:bookmarkEnd w:id="534"/>
      <w:r>
        <w:t>3.21 Данные энергетических характеристик тепловых сетей</w:t>
      </w:r>
      <w:bookmarkEnd w:id="535"/>
      <w:bookmarkEnd w:id="536"/>
      <w:bookmarkEnd w:id="537"/>
      <w:bookmarkEnd w:id="538"/>
      <w:bookmarkEnd w:id="539"/>
      <w:r>
        <w:t xml:space="preserve"> (при их наличии)</w:t>
      </w:r>
      <w:bookmarkEnd w:id="540"/>
      <w:bookmarkEnd w:id="541"/>
    </w:p>
    <w:p w:rsidR="00147D10" w:rsidRPr="00147D10" w:rsidRDefault="00147D10" w:rsidP="00147D10"/>
    <w:p w:rsidR="00087E79" w:rsidRDefault="003F5725" w:rsidP="00E60635">
      <w:pPr>
        <w:spacing w:after="0" w:line="276" w:lineRule="auto"/>
      </w:pPr>
      <w:r>
        <w:t>Согласно требованиям «Правил технической эксплуатации электрических станций и сетей Российской Федерации»</w:t>
      </w:r>
      <w:r w:rsidR="00190425">
        <w:t xml:space="preserve"> утвержденные приказом МЭ РФ от 04.10.2022 №1071</w:t>
      </w:r>
      <w:r>
        <w:t xml:space="preserve"> для тепловых сетей должны составляться показатели функционирования - энергетические характеристики (режимные и энергетические).</w:t>
      </w:r>
    </w:p>
    <w:p w:rsidR="00087E79" w:rsidRDefault="003F5725" w:rsidP="00E60635">
      <w:pPr>
        <w:spacing w:after="0" w:line="276" w:lineRule="auto"/>
      </w:pPr>
      <w:r>
        <w:t>К режимным энергетическим характеристикам тепловых сетей относятся такие показатели, как:</w:t>
      </w:r>
    </w:p>
    <w:p w:rsidR="00087E79" w:rsidRDefault="003F5725" w:rsidP="00E60635">
      <w:pPr>
        <w:spacing w:after="0" w:line="276" w:lineRule="auto"/>
      </w:pPr>
      <w:r>
        <w:t>- среднечасовой расход сетевой воды в подающем трубопроводе, отнесенный к единице расчетной присоединенной тепловой нагрузки потребителей (удельный расход сетевой воды);</w:t>
      </w:r>
    </w:p>
    <w:p w:rsidR="00087E79" w:rsidRDefault="003F5725" w:rsidP="00E60635">
      <w:pPr>
        <w:spacing w:after="0" w:line="276" w:lineRule="auto"/>
      </w:pPr>
      <w:r>
        <w:t>- разность температур сетевой воды в подающем и обратном трубопроводах или температура сетевой воды в обратном трубопроводе (при заданной температуре сетевой воды в подающем трубопроводе).</w:t>
      </w:r>
    </w:p>
    <w:p w:rsidR="00087E79" w:rsidRDefault="003F5725" w:rsidP="00E60635">
      <w:pPr>
        <w:spacing w:after="0" w:line="276" w:lineRule="auto"/>
      </w:pPr>
      <w:r>
        <w:t>К энергетическим характеристикам тепловых сетей относятся следующие показатели:</w:t>
      </w:r>
    </w:p>
    <w:p w:rsidR="00087E79" w:rsidRDefault="003F5725" w:rsidP="00E60635">
      <w:pPr>
        <w:spacing w:after="0" w:line="276" w:lineRule="auto"/>
      </w:pPr>
      <w:r>
        <w:t>- тепловые потери (тепловая энергетическая характеристика);</w:t>
      </w:r>
    </w:p>
    <w:p w:rsidR="00087E79" w:rsidRDefault="003F5725" w:rsidP="00E60635">
      <w:pPr>
        <w:spacing w:after="0" w:line="276" w:lineRule="auto"/>
      </w:pPr>
      <w:r>
        <w:t>- удельный расход электроэнергии на транспорт тепловой энергии (гидравлическая энергетическая характеристика);</w:t>
      </w:r>
    </w:p>
    <w:p w:rsidR="00087E79" w:rsidRDefault="003F5725" w:rsidP="00E60635">
      <w:pPr>
        <w:spacing w:after="0" w:line="276" w:lineRule="auto"/>
      </w:pPr>
      <w:r>
        <w:t>- потери (затраты) сетевой воды.</w:t>
      </w:r>
    </w:p>
    <w:p w:rsidR="00087E79" w:rsidRDefault="003F5725" w:rsidP="00E60635">
      <w:pPr>
        <w:spacing w:after="0" w:line="276" w:lineRule="auto"/>
      </w:pPr>
      <w:r>
        <w:t>Энергетические характеристики должны разрабатываться для каждой системы транспорта и распределения тепловой энергии с суммарной присоединенной расчетной тепловой нагрузкой 10 Гкал/ч и более на основании «Методических указаний по составлению энергетических характеристик для систем транспорта по показателям…» (СО 153-34.20.523-2003 части 1 - 4).</w:t>
      </w:r>
    </w:p>
    <w:p w:rsidR="00087E79" w:rsidRDefault="003F5725" w:rsidP="00E60635">
      <w:pPr>
        <w:spacing w:after="0" w:line="276" w:lineRule="auto"/>
      </w:pPr>
      <w:r>
        <w:t>Поскольку присоединенная расчетная тепловая нагрузка от</w:t>
      </w:r>
      <w:r w:rsidR="00933669">
        <w:t xml:space="preserve"> каждой из</w:t>
      </w:r>
      <w:r>
        <w:t xml:space="preserve"> котельных МУП «Гортеплосеть», а также ведомственных источников тепловой энергии, составляет менее 10 Гкал/ч, энергетические характеристики не разрабатываются.</w:t>
      </w:r>
    </w:p>
    <w:p w:rsidR="00087E79" w:rsidRDefault="003F5725" w:rsidP="00E60635">
      <w:pPr>
        <w:spacing w:after="0" w:line="276" w:lineRule="auto"/>
      </w:pPr>
      <w:r>
        <w:t>Энергетические характеристики тепловых сетей предназначены для анализа состояния оборудования тепловых сетей и режимов работы систем теплоснабжения, а также для оценки эффективности мероприятий, проводимых организациями, эксплуатирующими тепловые сети, в целях повышения уровня эксплуатации систем теплоснабжения.</w:t>
      </w:r>
    </w:p>
    <w:p w:rsidR="00087E79" w:rsidRDefault="003F5725" w:rsidP="00E60635">
      <w:pPr>
        <w:spacing w:after="0" w:line="276" w:lineRule="auto"/>
      </w:pPr>
      <w:r>
        <w:t>Энергетические характеристики позволяют определить нормируемые показатели работы системы теплоснабжения за прошедший отчетный период.</w:t>
      </w:r>
    </w:p>
    <w:p w:rsidR="00087E79" w:rsidRDefault="003F5725" w:rsidP="00E60635">
      <w:pPr>
        <w:spacing w:after="0" w:line="276" w:lineRule="auto"/>
      </w:pPr>
      <w:r>
        <w:t>Нормируемое значение каждого из показателей определяется на основании режимов работы системы теплоснабжения, соответствующих принятому графику центрального регулирования отпуска тепловой энергии в ней (графику температур сетевой воды в подающем трубопроводе) и расчетным значениям давлений сетевой воды в трубопроводах на выводах источников тепловой энергии.</w:t>
      </w:r>
    </w:p>
    <w:p w:rsidR="00087E79" w:rsidRDefault="003F5725" w:rsidP="00E60635">
      <w:pPr>
        <w:spacing w:after="0" w:line="276" w:lineRule="auto"/>
      </w:pPr>
      <w:r>
        <w:t xml:space="preserve">Нормируемые значения показателей режима системы теплоснабжения определяются при фактических значениях температуры наружного воздуха с учетом фактических значений </w:t>
      </w:r>
      <w:r>
        <w:lastRenderedPageBreak/>
        <w:t>температуры сетевой воды в подающем трубопроводе, имевших место на протяжении прошедшего отчетного периода.</w:t>
      </w:r>
    </w:p>
    <w:p w:rsidR="00087E79" w:rsidRDefault="003F5725" w:rsidP="00E60635">
      <w:pPr>
        <w:spacing w:after="0" w:line="276" w:lineRule="auto"/>
      </w:pPr>
      <w:r>
        <w:t>Фактические значения показателей режима системы теплоснабжения определяются на основании показаний контрольно-измерительных приборов источника тепловой энергии и насосных станций за прошедший отчетный период, с помощью которых находятся температура и расход сетевой воды на источнике тепловой энергии и расход электроэнергии на насосных станциях.</w:t>
      </w:r>
    </w:p>
    <w:p w:rsidR="00087E79" w:rsidRDefault="003F5725" w:rsidP="00E60635">
      <w:pPr>
        <w:spacing w:after="0" w:line="276" w:lineRule="auto"/>
      </w:pPr>
      <w:r>
        <w:t>Технический уровень эксплуатации систем теплоснабжения и оборудования тепловой сети определяется сопоставлением соответствующих фактических показателей их работы с нормативными за отчетный период.</w:t>
      </w:r>
    </w:p>
    <w:p w:rsidR="00087E79" w:rsidRDefault="003F5725" w:rsidP="00E60635">
      <w:pPr>
        <w:spacing w:after="0" w:line="276" w:lineRule="auto"/>
      </w:pPr>
      <w:r>
        <w:t>Организация, эксплуатирующая тепловые сети, периодически не реже 1 раза в год должна проводить сопоставление нормативных энергетических характеристик, выявлять резервы тепловой и электрической энергии и сетевой воды, разрабатывать мероприятия по повышению эффективности работы тепловых сетей и системы теплоснабжения в целом.</w:t>
      </w:r>
    </w:p>
    <w:p w:rsidR="00087E79" w:rsidRDefault="003F5725" w:rsidP="00E60635">
      <w:pPr>
        <w:spacing w:after="0" w:line="276" w:lineRule="auto"/>
      </w:pPr>
      <w:r>
        <w:t>Организация, эксплуатирующая тепловые сети, на основе экономической эффективности разработанных мероприятий и сроков их выполнения для каждого последующего года в течение 5 лет после разработки (пересмотра) энергетических характеристик устанавливает задание по степени использования резерва по показателям, для которых выявлены несоответствия нормативных и фактических значений.</w:t>
      </w:r>
    </w:p>
    <w:p w:rsidR="00087E79" w:rsidRDefault="003F5725" w:rsidP="00E60635">
      <w:pPr>
        <w:spacing w:after="0" w:line="276" w:lineRule="auto"/>
      </w:pPr>
      <w:r>
        <w:t>Энергетические характеристики работы водяных тепловых сетей каждой системы теплоснабжения организаций муниципального образования (п.13 «Порядка…» утвержденного Приказом Минэнерго России от 30 декабря 2008г. №325) по следующим показателям:</w:t>
      </w:r>
    </w:p>
    <w:p w:rsidR="00087E79" w:rsidRDefault="003F5725" w:rsidP="00E60635">
      <w:pPr>
        <w:spacing w:after="0" w:line="276" w:lineRule="auto"/>
      </w:pPr>
      <w:r>
        <w:t>- потери сетевой воды;</w:t>
      </w:r>
    </w:p>
    <w:p w:rsidR="00087E79" w:rsidRDefault="003F5725" w:rsidP="00E60635">
      <w:pPr>
        <w:spacing w:after="0" w:line="276" w:lineRule="auto"/>
      </w:pPr>
      <w:r>
        <w:t>- потери тепловой энергии;</w:t>
      </w:r>
    </w:p>
    <w:p w:rsidR="00087E79" w:rsidRDefault="003F5725" w:rsidP="00E60635">
      <w:pPr>
        <w:spacing w:after="0" w:line="276" w:lineRule="auto"/>
      </w:pPr>
      <w:r>
        <w:t>- удельный среднечасовой расход сетевой воды на единицу расчетной присоединенной тепловой нагрузки потребителей;</w:t>
      </w:r>
    </w:p>
    <w:p w:rsidR="00087E79" w:rsidRDefault="003F5725" w:rsidP="00E60635">
      <w:pPr>
        <w:spacing w:after="0" w:line="276" w:lineRule="auto"/>
      </w:pPr>
      <w:r>
        <w:t>- разность температур сетевой воды в подающих и обратных трубопроводах (или температура сетевой воды в обратных трубопроводах);</w:t>
      </w:r>
    </w:p>
    <w:p w:rsidR="00087E79" w:rsidRDefault="003F5725" w:rsidP="00E60635">
      <w:pPr>
        <w:spacing w:after="0" w:line="276" w:lineRule="auto"/>
      </w:pPr>
      <w:r>
        <w:t>- удельный расход электроэнергии на единицу отпущенной тепловой энергии от источника теплоснабжения.</w:t>
      </w:r>
    </w:p>
    <w:p w:rsidR="00087E79" w:rsidRDefault="003F5725" w:rsidP="00E60635">
      <w:pPr>
        <w:spacing w:after="0" w:line="276" w:lineRule="auto"/>
      </w:pPr>
      <w:r>
        <w:t xml:space="preserve">Энергетические характеристики тепловых сетей в городском округе </w:t>
      </w:r>
      <w:r w:rsidR="00635B06">
        <w:t>Курск разрабатывались</w:t>
      </w:r>
      <w:r w:rsidR="00933669">
        <w:t xml:space="preserve"> ООО «</w:t>
      </w:r>
      <w:proofErr w:type="spellStart"/>
      <w:r w:rsidR="00933669">
        <w:t>Теплобис</w:t>
      </w:r>
      <w:proofErr w:type="spellEnd"/>
      <w:r w:rsidR="00933669">
        <w:t xml:space="preserve">» для сетей, находящихся в эксплуатационной </w:t>
      </w:r>
      <w:r w:rsidR="00635B06">
        <w:t>ответственности АО</w:t>
      </w:r>
      <w:r w:rsidR="00933669">
        <w:t xml:space="preserve"> «РИР Энерго»</w:t>
      </w:r>
      <w:r w:rsidR="00667BE6">
        <w:t>- Курская генерация</w:t>
      </w:r>
      <w:r w:rsidR="00933669">
        <w:t xml:space="preserve"> в 2024 г</w:t>
      </w:r>
      <w:r>
        <w:t>.</w:t>
      </w:r>
      <w:r w:rsidR="00667BE6" w:rsidRPr="00667BE6">
        <w:t xml:space="preserve"> </w:t>
      </w:r>
      <w:r w:rsidR="00667BE6">
        <w:t>по показателям «потери сетевой воды» и «тепловые потери».</w:t>
      </w:r>
    </w:p>
    <w:p w:rsidR="00087E79" w:rsidRDefault="003F5725" w:rsidP="00E60635">
      <w:pPr>
        <w:spacing w:after="0" w:line="276" w:lineRule="auto"/>
      </w:pPr>
      <w:r>
        <w:t>В 2023 году ООО «ТОЭС» была проведена работа по энергетическому обследованию тепловых сетей, находящихся в эксплуатационной ответственности филиал АО «РИР Энерго» - «Курская генерация» и определению нормативных технологических потерь при передаче тепловой энергии. Разработаны энергетические характеристики по показателям «потери сетевой воды» и «тепловые потери» для систем теплоснабжения от Курских ТЭЦ-1, ТЭЦ-4, ТЭЦ-СЗР, котельной 113 кв. и котельной ООО «ТГК».</w:t>
      </w:r>
    </w:p>
    <w:p w:rsidR="004C0626" w:rsidRDefault="004C0626" w:rsidP="00E60635">
      <w:pPr>
        <w:spacing w:after="0" w:line="276" w:lineRule="auto"/>
      </w:pPr>
    </w:p>
    <w:p w:rsidR="00087E79" w:rsidRDefault="003F5725" w:rsidP="00E60635">
      <w:pPr>
        <w:pStyle w:val="2"/>
        <w:spacing w:before="0" w:after="0" w:line="276" w:lineRule="auto"/>
      </w:pPr>
      <w:bookmarkStart w:id="542" w:name="_Toc173917390"/>
      <w:bookmarkStart w:id="543" w:name="_Toc229575837"/>
      <w:r>
        <w:lastRenderedPageBreak/>
        <w:t>3.22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542"/>
      <w:bookmarkEnd w:id="543"/>
    </w:p>
    <w:p w:rsidR="00087E79" w:rsidRDefault="003F5725" w:rsidP="00E60635">
      <w:pPr>
        <w:spacing w:after="0" w:line="276" w:lineRule="auto"/>
        <w:contextualSpacing/>
      </w:pPr>
      <w:r>
        <w:t xml:space="preserve">В рамках технологического присоединения к системе теплоснабжения построены тепловые сети для подключения потребителей, а также проведено техническое перевооружение </w:t>
      </w:r>
      <w:r w:rsidR="00CA1297">
        <w:t>существующих</w:t>
      </w:r>
      <w:r>
        <w:t xml:space="preserve"> </w:t>
      </w:r>
      <w:r w:rsidR="00CA1297">
        <w:t>магистральных</w:t>
      </w:r>
      <w:r>
        <w:t xml:space="preserve"> и </w:t>
      </w:r>
      <w:r w:rsidR="00CA1297">
        <w:t>распределительных</w:t>
      </w:r>
      <w:r>
        <w:t xml:space="preserve"> тепловых сетей.</w:t>
      </w:r>
    </w:p>
    <w:p w:rsidR="00087E79" w:rsidRDefault="003F5725" w:rsidP="00E60635">
      <w:pPr>
        <w:pStyle w:val="affc"/>
        <w:spacing w:after="0" w:line="276" w:lineRule="auto"/>
        <w:contextualSpacing/>
      </w:pPr>
      <w:r>
        <w:t xml:space="preserve"> Способ прокладки - бесканальная, с использованием предварительно изолированных труб в пенополиуретановой изоляции в оболочке из полиэтилена, отличающиеся относительно невысокой стоимостью, </w:t>
      </w:r>
      <w:proofErr w:type="spellStart"/>
      <w:r>
        <w:t>паропроницаемостью</w:t>
      </w:r>
      <w:proofErr w:type="spellEnd"/>
      <w:r>
        <w:t xml:space="preserve"> изоляции, устойчивостью к старению, дешевой ремонтопригодностью. При прокладке труб использованы сильфонные компенсаторы температурных расширений трубопроводов.</w:t>
      </w:r>
    </w:p>
    <w:p w:rsidR="00087E79" w:rsidRDefault="003F5725" w:rsidP="00E60635">
      <w:pPr>
        <w:pStyle w:val="affc"/>
        <w:spacing w:after="0" w:line="276" w:lineRule="auto"/>
        <w:contextualSpacing/>
      </w:pPr>
      <w:r>
        <w:t xml:space="preserve">Диаметры трубопроводов построенных тепловых сетей для присоединения перспективных потребителей к системе теплоснабжения рассчитаны с помощью программного обеспечения </w:t>
      </w:r>
      <w:proofErr w:type="spellStart"/>
      <w:r>
        <w:t>ZuluThermo</w:t>
      </w:r>
      <w:proofErr w:type="spellEnd"/>
      <w:r>
        <w:t xml:space="preserve"> 8.0. </w:t>
      </w:r>
    </w:p>
    <w:p w:rsidR="00087E79" w:rsidRPr="0058221E" w:rsidRDefault="00087E79" w:rsidP="00E60635">
      <w:pPr>
        <w:spacing w:after="0" w:line="276" w:lineRule="auto"/>
        <w:sectPr w:rsidR="00087E79" w:rsidRPr="0058221E" w:rsidSect="00F76A96">
          <w:headerReference w:type="default" r:id="rId38"/>
          <w:pgSz w:w="11906" w:h="16838"/>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87E79" w:rsidRDefault="003F5725" w:rsidP="00E60635">
      <w:pPr>
        <w:pStyle w:val="1"/>
        <w:spacing w:before="0" w:after="0" w:line="276" w:lineRule="auto"/>
        <w:ind w:left="0"/>
      </w:pPr>
      <w:bookmarkStart w:id="544" w:name="_Toc56651670"/>
      <w:bookmarkStart w:id="545" w:name="_Toc56651873"/>
      <w:bookmarkStart w:id="546" w:name="_Toc56652057"/>
      <w:bookmarkStart w:id="547" w:name="_Toc75446940"/>
      <w:bookmarkStart w:id="548" w:name="_Toc78837902"/>
      <w:bookmarkStart w:id="549" w:name="_Toc172631714"/>
      <w:bookmarkStart w:id="550" w:name="_Toc229575838"/>
      <w:r>
        <w:lastRenderedPageBreak/>
        <w:t>Часть 4. Зоны действия источников тепловой энергии</w:t>
      </w:r>
      <w:bookmarkEnd w:id="544"/>
      <w:bookmarkEnd w:id="545"/>
      <w:bookmarkEnd w:id="546"/>
      <w:bookmarkEnd w:id="547"/>
      <w:bookmarkEnd w:id="548"/>
      <w:bookmarkEnd w:id="549"/>
      <w:bookmarkEnd w:id="550"/>
    </w:p>
    <w:p w:rsidR="00087E79" w:rsidRDefault="003F5725" w:rsidP="00E60635">
      <w:pPr>
        <w:pStyle w:val="2"/>
        <w:spacing w:before="0" w:after="0" w:line="276" w:lineRule="auto"/>
      </w:pPr>
      <w:bookmarkStart w:id="551" w:name="_Toc56651672"/>
      <w:bookmarkStart w:id="552" w:name="_Toc56651875"/>
      <w:bookmarkStart w:id="553" w:name="_Toc56652059"/>
      <w:bookmarkStart w:id="554" w:name="_Toc72854702"/>
      <w:bookmarkStart w:id="555" w:name="_Toc78837904"/>
      <w:bookmarkStart w:id="556" w:name="_Toc164419196"/>
      <w:bookmarkStart w:id="557" w:name="_Toc229575839"/>
      <w:bookmarkStart w:id="558" w:name="_Hlk102658258"/>
      <w:bookmarkStart w:id="559" w:name="_Toc527540094"/>
      <w:bookmarkStart w:id="560" w:name="_Hlk165558039"/>
      <w:r>
        <w:t>4.1 Описание существующих зон действия источников тепловой энергии во всех системах теплоснабжения на территории городского округа</w:t>
      </w:r>
      <w:bookmarkEnd w:id="551"/>
      <w:bookmarkEnd w:id="552"/>
      <w:bookmarkEnd w:id="553"/>
      <w:bookmarkEnd w:id="554"/>
      <w:bookmarkEnd w:id="555"/>
      <w:bookmarkEnd w:id="556"/>
      <w:bookmarkEnd w:id="557"/>
    </w:p>
    <w:p w:rsidR="00087E79" w:rsidRDefault="00087E79" w:rsidP="00E60635">
      <w:pPr>
        <w:spacing w:after="0" w:line="276" w:lineRule="auto"/>
      </w:pPr>
    </w:p>
    <w:p w:rsidR="00087E79" w:rsidRDefault="003F5725" w:rsidP="00E60635">
      <w:pPr>
        <w:spacing w:after="0" w:line="276" w:lineRule="auto"/>
      </w:pPr>
      <w:r>
        <w:t>Основным производителем и поставщиком тепловой энергии в городском округе является АО «РИР Энерго» - «Курская генерация», в состав которой входят три источника тепловой энергии, работающих в режиме когенерации (Курские ТЭЦ-1, ТЭЦ-4, ТЭЦ СЗР), обеспечивающих теплоснабжение Сеймского и Центрального округов города.</w:t>
      </w:r>
    </w:p>
    <w:p w:rsidR="00087E79" w:rsidRDefault="003F5725" w:rsidP="00E60635">
      <w:pPr>
        <w:spacing w:after="0" w:line="276" w:lineRule="auto"/>
      </w:pPr>
      <w:r>
        <w:t xml:space="preserve"> Также тепловая энергия производится котельной ООО «ТГК» для теплоснабжения Железнодорожного округа совместно с котельной 113 кв., принадлежащей МУП «Гортеплосеть» и 17 котельными МУП «Гортеплосеть», расположенных в различных районах городского округа.</w:t>
      </w:r>
    </w:p>
    <w:p w:rsidR="00087E79" w:rsidRDefault="003F5725" w:rsidP="00E60635">
      <w:pPr>
        <w:spacing w:after="0" w:line="276" w:lineRule="auto"/>
      </w:pPr>
      <w:r>
        <w:t>Теплоснабжение потребителей п. Северный северной части Центрального округа осуществляется источником АО «ТЭСК» (ЕТО в зоне теплоснабжения северной части Центрального округа) ТЭЦ АО «ТЭСК», работающим в режиме когенерации.</w:t>
      </w:r>
    </w:p>
    <w:p w:rsidR="00087E79" w:rsidRDefault="003F5725" w:rsidP="00E60635">
      <w:pPr>
        <w:spacing w:after="0" w:line="276" w:lineRule="auto"/>
      </w:pPr>
      <w:r>
        <w:t>Настоящий раздел содержит описание существующих зон действия источников тепловой энергии в системе централизованного теплоснабжения на территории городского округа Курск.</w:t>
      </w:r>
    </w:p>
    <w:p w:rsidR="00087E79" w:rsidRDefault="003F5725" w:rsidP="00E60635">
      <w:pPr>
        <w:spacing w:after="0" w:line="276" w:lineRule="auto"/>
      </w:pPr>
      <w:r>
        <w:t>Зоной действия источника тепловой энергии является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087E79" w:rsidRDefault="003F5725" w:rsidP="00E60635">
      <w:pPr>
        <w:spacing w:after="0" w:line="276" w:lineRule="auto"/>
      </w:pPr>
      <w:r>
        <w:t xml:space="preserve">Карта зон действия источников централизованного теплоснабжения Курской ТЭЦ-1, ТЭЦ-4, ТЭЦ СЗР, котельной ООО «ТГК», котельной 113 кв. и ТЭЦ АО «ТЭСК», приведены на рисунке </w:t>
      </w:r>
      <w:bookmarkEnd w:id="558"/>
      <w:r w:rsidR="00667BE6">
        <w:t>6.</w:t>
      </w:r>
    </w:p>
    <w:p w:rsidR="00087E79" w:rsidRDefault="00087E79">
      <w:pPr>
        <w:ind w:firstLine="0"/>
      </w:pPr>
    </w:p>
    <w:p w:rsidR="00087E79" w:rsidRDefault="00087E79">
      <w:pPr>
        <w:ind w:firstLine="0"/>
      </w:pPr>
    </w:p>
    <w:p w:rsidR="00087E79" w:rsidRDefault="00087E79">
      <w:pPr>
        <w:ind w:firstLine="0"/>
      </w:pPr>
    </w:p>
    <w:p w:rsidR="00087E79" w:rsidRDefault="00087E79">
      <w:pPr>
        <w:ind w:firstLine="0"/>
      </w:pPr>
    </w:p>
    <w:p w:rsidR="00087E79" w:rsidRDefault="00087E79">
      <w:pPr>
        <w:ind w:firstLine="0"/>
      </w:pPr>
    </w:p>
    <w:p w:rsidR="00087E79" w:rsidRDefault="00087E79">
      <w:pPr>
        <w:ind w:firstLine="0"/>
      </w:pPr>
    </w:p>
    <w:p w:rsidR="00087E79" w:rsidRDefault="00087E79">
      <w:pPr>
        <w:ind w:firstLine="0"/>
      </w:pPr>
    </w:p>
    <w:p w:rsidR="00087E79" w:rsidRDefault="00087E79">
      <w:pPr>
        <w:ind w:firstLine="0"/>
      </w:pPr>
    </w:p>
    <w:p w:rsidR="00087E79" w:rsidRDefault="00087E79">
      <w:pPr>
        <w:ind w:firstLine="0"/>
      </w:pPr>
    </w:p>
    <w:p w:rsidR="00087E79" w:rsidRDefault="00087E79">
      <w:pPr>
        <w:ind w:firstLine="0"/>
      </w:pPr>
    </w:p>
    <w:p w:rsidR="00087E79" w:rsidRDefault="00087E79">
      <w:pPr>
        <w:ind w:firstLine="0"/>
      </w:pPr>
    </w:p>
    <w:p w:rsidR="00087E79" w:rsidRDefault="00087E79">
      <w:pPr>
        <w:ind w:firstLine="0"/>
      </w:pPr>
    </w:p>
    <w:p w:rsidR="00087E79" w:rsidRDefault="00087E79">
      <w:pPr>
        <w:ind w:firstLine="0"/>
      </w:pPr>
    </w:p>
    <w:p w:rsidR="00087E79" w:rsidRDefault="00087E79">
      <w:pPr>
        <w:ind w:firstLine="0"/>
      </w:pPr>
    </w:p>
    <w:p w:rsidR="00087E79" w:rsidRDefault="00087E79">
      <w:pPr>
        <w:ind w:firstLine="0"/>
        <w:jc w:val="center"/>
        <w:rPr>
          <w:b/>
          <w:sz w:val="32"/>
          <w:szCs w:val="32"/>
        </w:rPr>
        <w:sectPr w:rsidR="00087E79" w:rsidSect="00F76A96">
          <w:headerReference w:type="even" r:id="rId39"/>
          <w:footerReference w:type="even" r:id="rId40"/>
          <w:headerReference w:type="first" r:id="rId41"/>
          <w:footerReference w:type="first" r:id="rId42"/>
          <w:pgSz w:w="11906" w:h="16838"/>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87E79" w:rsidRDefault="003F5725">
      <w:pPr>
        <w:ind w:firstLine="0"/>
        <w:jc w:val="center"/>
        <w:rPr>
          <w:b/>
          <w:sz w:val="32"/>
          <w:szCs w:val="32"/>
        </w:rPr>
      </w:pPr>
      <w:r>
        <w:rPr>
          <w:b/>
          <w:sz w:val="32"/>
          <w:szCs w:val="32"/>
        </w:rPr>
        <w:lastRenderedPageBreak/>
        <w:t xml:space="preserve">Схема </w:t>
      </w:r>
      <w:r w:rsidR="00D9269B">
        <w:rPr>
          <w:b/>
          <w:sz w:val="32"/>
          <w:szCs w:val="32"/>
        </w:rPr>
        <w:t>распределения</w:t>
      </w:r>
      <w:r>
        <w:rPr>
          <w:b/>
          <w:sz w:val="32"/>
          <w:szCs w:val="32"/>
        </w:rPr>
        <w:t xml:space="preserve"> тепловой нагрузки по радиусам эффективного </w:t>
      </w:r>
      <w:r w:rsidR="00D9269B">
        <w:rPr>
          <w:b/>
          <w:sz w:val="32"/>
          <w:szCs w:val="32"/>
        </w:rPr>
        <w:t>теплоснабжения</w:t>
      </w:r>
      <w:r>
        <w:rPr>
          <w:b/>
          <w:sz w:val="32"/>
          <w:szCs w:val="32"/>
        </w:rPr>
        <w:t xml:space="preserve"> при существующем положении</w:t>
      </w:r>
    </w:p>
    <w:p w:rsidR="00087E79" w:rsidRDefault="00087E79">
      <w:pPr>
        <w:ind w:firstLine="0"/>
      </w:pPr>
    </w:p>
    <w:p w:rsidR="004C0626" w:rsidRDefault="003F5725" w:rsidP="004C0626">
      <w:pPr>
        <w:keepNext/>
        <w:ind w:firstLine="0"/>
      </w:pPr>
      <w:r>
        <w:rPr>
          <w:noProof/>
          <w:lang w:eastAsia="ru-RU"/>
        </w:rPr>
        <w:drawing>
          <wp:inline distT="0" distB="0" distL="0" distR="0">
            <wp:extent cx="8801100" cy="4440917"/>
            <wp:effectExtent l="0" t="0" r="0" b="0"/>
            <wp:docPr id="3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43"/>
                    <a:stretch/>
                  </pic:blipFill>
                  <pic:spPr bwMode="auto">
                    <a:xfrm>
                      <a:off x="0" y="0"/>
                      <a:ext cx="8801100" cy="4440917"/>
                    </a:xfrm>
                    <a:prstGeom prst="rect">
                      <a:avLst/>
                    </a:prstGeom>
                    <a:noFill/>
                    <a:ln>
                      <a:noFill/>
                    </a:ln>
                  </pic:spPr>
                </pic:pic>
              </a:graphicData>
            </a:graphic>
          </wp:inline>
        </w:drawing>
      </w:r>
    </w:p>
    <w:p w:rsidR="00087E79" w:rsidRDefault="004C0626" w:rsidP="004C0626">
      <w:pPr>
        <w:pStyle w:val="afe"/>
        <w:jc w:val="center"/>
      </w:pPr>
      <w:bookmarkStart w:id="561" w:name="_Toc229990465"/>
      <w:r>
        <w:t xml:space="preserve">Рисунок </w:t>
      </w:r>
      <w:fldSimple w:instr=" SEQ Рисунок \* ARABIC ">
        <w:r w:rsidR="007E5642">
          <w:rPr>
            <w:noProof/>
          </w:rPr>
          <w:t>16</w:t>
        </w:r>
      </w:fldSimple>
      <w:r>
        <w:t xml:space="preserve"> </w:t>
      </w:r>
      <w:r w:rsidRPr="00E52312">
        <w:t>– Зоны действия Курской ТЭЦ-1, ТЭЦ-4, ТЭЦ СЗР, котельной ООО «ТГК», котельной 113 кв. и ТЭЦ АО «ТЭСК»</w:t>
      </w:r>
      <w:bookmarkEnd w:id="561"/>
    </w:p>
    <w:p w:rsidR="00087E79" w:rsidRDefault="00087E79">
      <w:pPr>
        <w:ind w:firstLine="0"/>
      </w:pPr>
    </w:p>
    <w:p w:rsidR="00087E79" w:rsidRDefault="00087E79">
      <w:pPr>
        <w:sectPr w:rsidR="00087E79" w:rsidSect="00F76A96">
          <w:pgSz w:w="16838" w:h="11906" w:orient="landscape"/>
          <w:pgMar w:top="1134" w:right="1134" w:bottom="567" w:left="1134" w:header="284" w:footer="284"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87E79" w:rsidRDefault="003F5725" w:rsidP="004C0626">
      <w:pPr>
        <w:pStyle w:val="1"/>
        <w:spacing w:before="0" w:after="0" w:line="276" w:lineRule="auto"/>
        <w:ind w:left="0"/>
      </w:pPr>
      <w:bookmarkStart w:id="562" w:name="_bookmark142"/>
      <w:bookmarkStart w:id="563" w:name="_Toc172631715"/>
      <w:bookmarkStart w:id="564" w:name="_Toc229575840"/>
      <w:bookmarkStart w:id="565" w:name="_Toc56437430"/>
      <w:bookmarkStart w:id="566" w:name="_Toc56651675"/>
      <w:bookmarkStart w:id="567" w:name="_Toc56651878"/>
      <w:bookmarkStart w:id="568" w:name="_Toc56652062"/>
      <w:bookmarkStart w:id="569" w:name="_Toc75446945"/>
      <w:bookmarkStart w:id="570" w:name="_Toc56651684"/>
      <w:bookmarkStart w:id="571" w:name="_Toc56651887"/>
      <w:bookmarkStart w:id="572" w:name="_Toc56652071"/>
      <w:bookmarkStart w:id="573" w:name="_Toc75446954"/>
      <w:bookmarkStart w:id="574" w:name="_Toc78837916"/>
      <w:bookmarkEnd w:id="315"/>
      <w:bookmarkEnd w:id="559"/>
      <w:bookmarkEnd w:id="560"/>
      <w:bookmarkEnd w:id="562"/>
      <w:r>
        <w:lastRenderedPageBreak/>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563"/>
      <w:bookmarkEnd w:id="564"/>
    </w:p>
    <w:p w:rsidR="00087E79" w:rsidRDefault="003F5725" w:rsidP="004C0626">
      <w:pPr>
        <w:pStyle w:val="2"/>
        <w:spacing w:before="0" w:after="0" w:line="276" w:lineRule="auto"/>
      </w:pPr>
      <w:bookmarkStart w:id="575" w:name="_Toc78837907"/>
      <w:bookmarkStart w:id="576" w:name="_Toc229575841"/>
      <w:r>
        <w:t>5.1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575"/>
      <w:bookmarkEnd w:id="576"/>
    </w:p>
    <w:p w:rsidR="00087E79" w:rsidRDefault="003F5725" w:rsidP="004C0626">
      <w:pPr>
        <w:spacing w:after="0" w:line="276" w:lineRule="auto"/>
      </w:pPr>
      <w:r>
        <w:t>При актуализации Схемы теплоснабжения произошли следующие изменения в части тепловых нагрузок потребителей:</w:t>
      </w:r>
    </w:p>
    <w:p w:rsidR="00087E79" w:rsidRDefault="003F5725" w:rsidP="004C0626">
      <w:pPr>
        <w:spacing w:after="0" w:line="276" w:lineRule="auto"/>
      </w:pPr>
      <w:r>
        <w:t xml:space="preserve">- изменение тепловой нагрузки за счет технологического присоединения к системе теплоснабжения вновь построенных или реконструированных объектов. </w:t>
      </w:r>
    </w:p>
    <w:p w:rsidR="00087E79" w:rsidRDefault="003F5725" w:rsidP="004C0626">
      <w:pPr>
        <w:spacing w:after="0" w:line="276" w:lineRule="auto"/>
      </w:pPr>
      <w:r>
        <w:t>Актуализирована динамика изменения договорных нагрузок и представлена в таблице ниже.</w:t>
      </w:r>
    </w:p>
    <w:p w:rsidR="00087E79" w:rsidRDefault="003F5725" w:rsidP="004C0626">
      <w:pPr>
        <w:spacing w:after="0" w:line="276" w:lineRule="auto"/>
      </w:pPr>
      <w:r>
        <w:t>Скорректирована расчетная тепловая нагрузка на коллекторах.</w:t>
      </w:r>
    </w:p>
    <w:p w:rsidR="00087E79" w:rsidRDefault="003F5725" w:rsidP="004C0626">
      <w:pPr>
        <w:pStyle w:val="2"/>
        <w:spacing w:before="0" w:after="0" w:line="276" w:lineRule="auto"/>
      </w:pPr>
      <w:bookmarkStart w:id="577" w:name="_Toc56437431"/>
      <w:bookmarkStart w:id="578" w:name="_Toc56651676"/>
      <w:bookmarkStart w:id="579" w:name="_Toc56651879"/>
      <w:bookmarkStart w:id="580" w:name="_Toc56652063"/>
      <w:bookmarkStart w:id="581" w:name="_Toc75446946"/>
      <w:bookmarkStart w:id="582" w:name="_Toc78837908"/>
      <w:bookmarkStart w:id="583" w:name="_Toc229575842"/>
      <w:r>
        <w:t>5.2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577"/>
      <w:bookmarkEnd w:id="578"/>
      <w:bookmarkEnd w:id="579"/>
      <w:bookmarkEnd w:id="580"/>
      <w:bookmarkEnd w:id="581"/>
      <w:bookmarkEnd w:id="582"/>
      <w:bookmarkEnd w:id="583"/>
    </w:p>
    <w:p w:rsidR="00777A31" w:rsidRDefault="00777A31" w:rsidP="004C0626">
      <w:pPr>
        <w:spacing w:after="0" w:line="276" w:lineRule="auto"/>
      </w:pPr>
      <w:r w:rsidRPr="00593968">
        <w:rPr>
          <w:rFonts w:cs="Times New Roman"/>
          <w:szCs w:val="24"/>
        </w:rPr>
        <w:t>На момент разработки схемы теплоснабжения, в качестве расчетных элементов территориального деления приняты планировочные районы города Курска, установленные в действующей версии Генерального плана</w:t>
      </w:r>
      <w:r>
        <w:rPr>
          <w:rFonts w:cs="Times New Roman"/>
          <w:szCs w:val="24"/>
        </w:rPr>
        <w:t xml:space="preserve"> 2021 года города Курска, </w:t>
      </w:r>
      <w:r>
        <w:t>утвержденным Курским городским Собранием от 21 декабря 2021г № 325-6-ОС. Расчетный срок реализации -2040 г.</w:t>
      </w:r>
    </w:p>
    <w:p w:rsidR="00777A31" w:rsidRPr="00593968" w:rsidRDefault="00777A31" w:rsidP="004C0626">
      <w:pPr>
        <w:spacing w:after="0" w:line="276" w:lineRule="auto"/>
        <w:rPr>
          <w:rFonts w:cs="Times New Roman"/>
          <w:szCs w:val="24"/>
        </w:rPr>
      </w:pPr>
      <w:r w:rsidRPr="00593968">
        <w:rPr>
          <w:rFonts w:cs="Times New Roman"/>
          <w:szCs w:val="24"/>
        </w:rPr>
        <w:t>В административном отношении город делится на 3 округа: Центральный занимает территорию площадью 85 км</w:t>
      </w:r>
      <w:r w:rsidRPr="00593968">
        <w:rPr>
          <w:rFonts w:cs="Times New Roman"/>
          <w:szCs w:val="24"/>
          <w:vertAlign w:val="superscript"/>
        </w:rPr>
        <w:t>2</w:t>
      </w:r>
      <w:r w:rsidRPr="00593968">
        <w:rPr>
          <w:rFonts w:cs="Times New Roman"/>
          <w:szCs w:val="24"/>
        </w:rPr>
        <w:t>, плотность населения 2588,2 чел./км</w:t>
      </w:r>
      <w:r w:rsidRPr="00593968">
        <w:rPr>
          <w:rFonts w:cs="Times New Roman"/>
          <w:szCs w:val="24"/>
          <w:vertAlign w:val="superscript"/>
        </w:rPr>
        <w:t>2</w:t>
      </w:r>
      <w:r w:rsidRPr="00593968">
        <w:rPr>
          <w:rFonts w:cs="Times New Roman"/>
          <w:szCs w:val="24"/>
        </w:rPr>
        <w:t>, Железнодорожный занимает территорию площадью 38 км</w:t>
      </w:r>
      <w:r w:rsidRPr="00593968">
        <w:rPr>
          <w:rFonts w:cs="Times New Roman"/>
          <w:szCs w:val="24"/>
          <w:vertAlign w:val="superscript"/>
        </w:rPr>
        <w:t>2</w:t>
      </w:r>
      <w:r w:rsidRPr="00593968">
        <w:rPr>
          <w:rFonts w:cs="Times New Roman"/>
          <w:szCs w:val="24"/>
        </w:rPr>
        <w:t>, плотность населения 1926,3 чел./км</w:t>
      </w:r>
      <w:r w:rsidRPr="00593968">
        <w:rPr>
          <w:rFonts w:cs="Times New Roman"/>
          <w:szCs w:val="24"/>
          <w:vertAlign w:val="superscript"/>
        </w:rPr>
        <w:t>2</w:t>
      </w:r>
      <w:r w:rsidRPr="00593968">
        <w:rPr>
          <w:rFonts w:cs="Times New Roman"/>
          <w:szCs w:val="24"/>
        </w:rPr>
        <w:t xml:space="preserve"> и Сеймский занимает территорию 67 км</w:t>
      </w:r>
      <w:r w:rsidRPr="00593968">
        <w:rPr>
          <w:rFonts w:cs="Times New Roman"/>
          <w:szCs w:val="24"/>
          <w:vertAlign w:val="superscript"/>
        </w:rPr>
        <w:t>2</w:t>
      </w:r>
      <w:r w:rsidRPr="00593968">
        <w:rPr>
          <w:rFonts w:cs="Times New Roman"/>
          <w:szCs w:val="24"/>
        </w:rPr>
        <w:t>, плотность населения 2238,8 чел./км</w:t>
      </w:r>
      <w:r w:rsidRPr="00593968">
        <w:rPr>
          <w:rFonts w:cs="Times New Roman"/>
          <w:szCs w:val="24"/>
          <w:vertAlign w:val="superscript"/>
        </w:rPr>
        <w:t>2</w:t>
      </w:r>
      <w:r w:rsidRPr="00593968">
        <w:rPr>
          <w:rFonts w:cs="Times New Roman"/>
          <w:szCs w:val="24"/>
        </w:rPr>
        <w:t>. Наиболее крупными планировочными районами являются Центральный и Сеймский. В этих районах сосредоточена основная капитальная жилая и общественная застройка. На территории Центрального округа проживает порядка 4</w:t>
      </w:r>
      <w:r>
        <w:rPr>
          <w:rFonts w:cs="Times New Roman"/>
          <w:szCs w:val="24"/>
        </w:rPr>
        <w:t>5</w:t>
      </w:r>
      <w:r w:rsidRPr="00593968">
        <w:rPr>
          <w:rFonts w:cs="Times New Roman"/>
          <w:szCs w:val="24"/>
        </w:rPr>
        <w:t>,</w:t>
      </w:r>
      <w:r>
        <w:rPr>
          <w:rFonts w:cs="Times New Roman"/>
          <w:szCs w:val="24"/>
        </w:rPr>
        <w:t>1</w:t>
      </w:r>
      <w:r w:rsidRPr="00593968">
        <w:rPr>
          <w:rFonts w:cs="Times New Roman"/>
          <w:szCs w:val="24"/>
        </w:rPr>
        <w:t>% всего населения города, на территории Сеймского округа – 3</w:t>
      </w:r>
      <w:r>
        <w:rPr>
          <w:rFonts w:cs="Times New Roman"/>
          <w:szCs w:val="24"/>
        </w:rPr>
        <w:t>9</w:t>
      </w:r>
      <w:r w:rsidRPr="00593968">
        <w:rPr>
          <w:rFonts w:cs="Times New Roman"/>
          <w:szCs w:val="24"/>
        </w:rPr>
        <w:t>,</w:t>
      </w:r>
      <w:r>
        <w:rPr>
          <w:rFonts w:cs="Times New Roman"/>
          <w:szCs w:val="24"/>
        </w:rPr>
        <w:t>6</w:t>
      </w:r>
      <w:r w:rsidRPr="00593968">
        <w:rPr>
          <w:rFonts w:cs="Times New Roman"/>
          <w:szCs w:val="24"/>
        </w:rPr>
        <w:t>%, на территории Железнодорожного округа – 1</w:t>
      </w:r>
      <w:r>
        <w:rPr>
          <w:rFonts w:cs="Times New Roman"/>
          <w:szCs w:val="24"/>
        </w:rPr>
        <w:t>5</w:t>
      </w:r>
      <w:r w:rsidRPr="00593968">
        <w:rPr>
          <w:rFonts w:cs="Times New Roman"/>
          <w:szCs w:val="24"/>
        </w:rPr>
        <w:t>,</w:t>
      </w:r>
      <w:r>
        <w:rPr>
          <w:rFonts w:cs="Times New Roman"/>
          <w:szCs w:val="24"/>
        </w:rPr>
        <w:t>3</w:t>
      </w:r>
      <w:r w:rsidRPr="00593968">
        <w:rPr>
          <w:rFonts w:cs="Times New Roman"/>
          <w:szCs w:val="24"/>
        </w:rPr>
        <w:t>%.</w:t>
      </w:r>
    </w:p>
    <w:p w:rsidR="00087E79" w:rsidRDefault="00087E79" w:rsidP="004C0626">
      <w:pPr>
        <w:pStyle w:val="af0"/>
        <w:spacing w:before="0" w:after="0" w:line="276" w:lineRule="auto"/>
        <w:ind w:firstLine="708"/>
      </w:pPr>
    </w:p>
    <w:p w:rsidR="004C0626" w:rsidRDefault="004C0626" w:rsidP="00147D10">
      <w:pPr>
        <w:pStyle w:val="afe"/>
        <w:spacing w:after="0"/>
        <w:ind w:firstLine="708"/>
      </w:pPr>
      <w:bookmarkStart w:id="584" w:name="_Toc234259340"/>
      <w:r>
        <w:t xml:space="preserve">Таблица </w:t>
      </w:r>
      <w:fldSimple w:instr=" SEQ Таблица \* ARABIC ">
        <w:r w:rsidR="00992FAE">
          <w:rPr>
            <w:noProof/>
          </w:rPr>
          <w:t>10</w:t>
        </w:r>
        <w:r w:rsidR="00613341">
          <w:rPr>
            <w:noProof/>
          </w:rPr>
          <w:t>4</w:t>
        </w:r>
      </w:fldSimple>
      <w:r>
        <w:t xml:space="preserve"> </w:t>
      </w:r>
      <w:r w:rsidRPr="00B36200">
        <w:t>– Договорные тепловые нагрузки в разрезе источников централизованного теплоснабжения за 2025 г.</w:t>
      </w:r>
      <w:bookmarkEnd w:id="584"/>
    </w:p>
    <w:tbl>
      <w:tblPr>
        <w:tblW w:w="4969" w:type="pct"/>
        <w:tblInd w:w="-147" w:type="dxa"/>
        <w:tblLook w:val="04A0" w:firstRow="1" w:lastRow="0" w:firstColumn="1" w:lastColumn="0" w:noHBand="0" w:noVBand="1"/>
      </w:tblPr>
      <w:tblGrid>
        <w:gridCol w:w="614"/>
        <w:gridCol w:w="3162"/>
        <w:gridCol w:w="2073"/>
        <w:gridCol w:w="1297"/>
        <w:gridCol w:w="10"/>
        <w:gridCol w:w="825"/>
        <w:gridCol w:w="666"/>
        <w:gridCol w:w="921"/>
      </w:tblGrid>
      <w:tr w:rsidR="00087E79" w:rsidTr="004C0626">
        <w:trPr>
          <w:tblHeader/>
        </w:trPr>
        <w:tc>
          <w:tcPr>
            <w:tcW w:w="33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76758" w:rsidRDefault="003F5725" w:rsidP="004C0626">
            <w:pPr>
              <w:pStyle w:val="af2"/>
              <w:spacing w:after="0" w:line="276" w:lineRule="auto"/>
              <w:rPr>
                <w:sz w:val="22"/>
              </w:rPr>
            </w:pPr>
            <w:r w:rsidRPr="00376758">
              <w:rPr>
                <w:sz w:val="22"/>
              </w:rPr>
              <w:t>№ п/п</w:t>
            </w:r>
          </w:p>
        </w:tc>
        <w:tc>
          <w:tcPr>
            <w:tcW w:w="16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376758" w:rsidRDefault="003F5725" w:rsidP="004C0626">
            <w:pPr>
              <w:pStyle w:val="af2"/>
              <w:spacing w:after="0" w:line="276" w:lineRule="auto"/>
              <w:rPr>
                <w:sz w:val="22"/>
              </w:rPr>
            </w:pPr>
            <w:r w:rsidRPr="00376758">
              <w:rPr>
                <w:sz w:val="22"/>
              </w:rPr>
              <w:t>Наименование источника</w:t>
            </w:r>
          </w:p>
        </w:tc>
        <w:tc>
          <w:tcPr>
            <w:tcW w:w="109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376758" w:rsidRDefault="003F5725" w:rsidP="004C0626">
            <w:pPr>
              <w:pStyle w:val="af2"/>
              <w:spacing w:after="0" w:line="276" w:lineRule="auto"/>
              <w:rPr>
                <w:sz w:val="22"/>
              </w:rPr>
            </w:pPr>
            <w:r w:rsidRPr="00376758">
              <w:rPr>
                <w:sz w:val="22"/>
              </w:rPr>
              <w:t>Наименование ЕТО</w:t>
            </w:r>
          </w:p>
        </w:tc>
        <w:tc>
          <w:tcPr>
            <w:tcW w:w="1905" w:type="pct"/>
            <w:gridSpan w:val="5"/>
            <w:tcBorders>
              <w:top w:val="single" w:sz="4" w:space="0" w:color="auto"/>
              <w:left w:val="none" w:sz="4" w:space="0" w:color="000000"/>
              <w:bottom w:val="single" w:sz="4" w:space="0" w:color="auto"/>
              <w:right w:val="single" w:sz="4" w:space="0" w:color="auto"/>
            </w:tcBorders>
            <w:shd w:val="clear" w:color="auto" w:fill="auto"/>
            <w:vAlign w:val="center"/>
          </w:tcPr>
          <w:p w:rsidR="00087E79" w:rsidRPr="00376758" w:rsidRDefault="003F5725" w:rsidP="004C0626">
            <w:pPr>
              <w:pStyle w:val="af2"/>
              <w:spacing w:after="0" w:line="276" w:lineRule="auto"/>
              <w:rPr>
                <w:sz w:val="22"/>
              </w:rPr>
            </w:pPr>
            <w:r w:rsidRPr="00376758">
              <w:rPr>
                <w:sz w:val="22"/>
              </w:rPr>
              <w:t>Договорная тепловая нагрузка, Гкал/ч</w:t>
            </w:r>
          </w:p>
        </w:tc>
      </w:tr>
      <w:tr w:rsidR="00087E79" w:rsidTr="004C0626">
        <w:trPr>
          <w:tblHeader/>
        </w:trPr>
        <w:tc>
          <w:tcPr>
            <w:tcW w:w="337" w:type="pct"/>
            <w:vMerge/>
            <w:tcBorders>
              <w:top w:val="single" w:sz="4" w:space="0" w:color="auto"/>
              <w:left w:val="single" w:sz="4" w:space="0" w:color="auto"/>
              <w:bottom w:val="single" w:sz="4" w:space="0" w:color="auto"/>
              <w:right w:val="single" w:sz="4" w:space="0" w:color="auto"/>
            </w:tcBorders>
            <w:vAlign w:val="center"/>
          </w:tcPr>
          <w:p w:rsidR="00087E79" w:rsidRPr="00376758" w:rsidRDefault="00087E79" w:rsidP="004C0626">
            <w:pPr>
              <w:pStyle w:val="af2"/>
              <w:spacing w:after="0" w:line="276" w:lineRule="auto"/>
              <w:rPr>
                <w:sz w:val="22"/>
              </w:rPr>
            </w:pPr>
          </w:p>
        </w:tc>
        <w:tc>
          <w:tcPr>
            <w:tcW w:w="1668" w:type="pct"/>
            <w:vMerge/>
            <w:tcBorders>
              <w:top w:val="single" w:sz="4" w:space="0" w:color="auto"/>
              <w:left w:val="single" w:sz="4" w:space="0" w:color="auto"/>
              <w:bottom w:val="single" w:sz="4" w:space="0" w:color="auto"/>
              <w:right w:val="single" w:sz="4" w:space="0" w:color="auto"/>
            </w:tcBorders>
            <w:vAlign w:val="center"/>
          </w:tcPr>
          <w:p w:rsidR="00087E79" w:rsidRPr="00376758" w:rsidRDefault="00087E79" w:rsidP="004C0626">
            <w:pPr>
              <w:pStyle w:val="af2"/>
              <w:spacing w:after="0" w:line="276" w:lineRule="auto"/>
              <w:rPr>
                <w:sz w:val="22"/>
              </w:rPr>
            </w:pPr>
          </w:p>
        </w:tc>
        <w:tc>
          <w:tcPr>
            <w:tcW w:w="1090" w:type="pct"/>
            <w:vMerge/>
            <w:tcBorders>
              <w:top w:val="single" w:sz="4" w:space="0" w:color="auto"/>
              <w:left w:val="single" w:sz="4" w:space="0" w:color="auto"/>
              <w:bottom w:val="single" w:sz="4" w:space="0" w:color="auto"/>
              <w:right w:val="single" w:sz="4" w:space="0" w:color="auto"/>
            </w:tcBorders>
            <w:vAlign w:val="center"/>
          </w:tcPr>
          <w:p w:rsidR="00087E79" w:rsidRPr="00376758" w:rsidRDefault="00087E79" w:rsidP="004C0626">
            <w:pPr>
              <w:pStyle w:val="af2"/>
              <w:spacing w:after="0" w:line="276" w:lineRule="auto"/>
              <w:rPr>
                <w:sz w:val="22"/>
              </w:rPr>
            </w:pP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76758" w:rsidRDefault="003F5725" w:rsidP="004C0626">
            <w:pPr>
              <w:pStyle w:val="af2"/>
              <w:spacing w:after="0" w:line="276" w:lineRule="auto"/>
              <w:rPr>
                <w:sz w:val="22"/>
              </w:rPr>
            </w:pPr>
            <w:r w:rsidRPr="00376758">
              <w:rPr>
                <w:sz w:val="22"/>
              </w:rPr>
              <w:t>Отопление и вентиляция</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Pr="00376758" w:rsidRDefault="003F5725" w:rsidP="004C0626">
            <w:pPr>
              <w:pStyle w:val="af2"/>
              <w:spacing w:after="0" w:line="276" w:lineRule="auto"/>
              <w:rPr>
                <w:sz w:val="22"/>
              </w:rPr>
            </w:pPr>
            <w:r w:rsidRPr="00376758">
              <w:rPr>
                <w:sz w:val="22"/>
              </w:rPr>
              <w:t>ГВС (сред.)</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76758" w:rsidRDefault="003F5725" w:rsidP="004C0626">
            <w:pPr>
              <w:pStyle w:val="af2"/>
              <w:spacing w:after="0" w:line="276" w:lineRule="auto"/>
              <w:rPr>
                <w:sz w:val="22"/>
              </w:rPr>
            </w:pPr>
            <w:r w:rsidRPr="00376758">
              <w:rPr>
                <w:sz w:val="22"/>
              </w:rPr>
              <w:t>Пар</w:t>
            </w: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376758" w:rsidRDefault="003F5725" w:rsidP="004C0626">
            <w:pPr>
              <w:pStyle w:val="af2"/>
              <w:spacing w:after="0" w:line="276" w:lineRule="auto"/>
              <w:rPr>
                <w:sz w:val="22"/>
              </w:rPr>
            </w:pPr>
            <w:r w:rsidRPr="00376758">
              <w:rPr>
                <w:sz w:val="22"/>
              </w:rPr>
              <w:t>Всего</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1</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sz w:val="20"/>
                <w:szCs w:val="20"/>
              </w:rPr>
            </w:pPr>
            <w:r>
              <w:rPr>
                <w:sz w:val="20"/>
                <w:szCs w:val="20"/>
              </w:rPr>
              <w:t>Курская ТЭЦ-1</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Филиал АО «РИР Энерго» - "Курская генерация"</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376,</w:t>
            </w:r>
            <w:r w:rsidR="00754834">
              <w:t>56</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 xml:space="preserve"> </w:t>
            </w:r>
            <w:r>
              <w:rPr>
                <w:lang w:val="en-US"/>
              </w:rPr>
              <w:t>4</w:t>
            </w:r>
            <w:r w:rsidR="00A37D9E">
              <w:t>2</w:t>
            </w:r>
            <w:r>
              <w:rPr>
                <w:lang w:val="en-US"/>
              </w:rPr>
              <w:t>,</w:t>
            </w:r>
            <w:r>
              <w:t>0</w:t>
            </w:r>
            <w:r w:rsidR="00A37D9E">
              <w:t>61</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37,2</w:t>
            </w:r>
            <w:r w:rsidR="00754834">
              <w:t>8</w:t>
            </w: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155AA1" w:rsidP="004C0626">
            <w:pPr>
              <w:pStyle w:val="af2"/>
              <w:spacing w:after="0" w:line="276" w:lineRule="auto"/>
            </w:pPr>
            <w:r>
              <w:t>455,901</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2</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sz w:val="20"/>
                <w:szCs w:val="20"/>
              </w:rPr>
            </w:pPr>
            <w:r>
              <w:rPr>
                <w:sz w:val="20"/>
                <w:szCs w:val="20"/>
              </w:rPr>
              <w:t>Курская ТЭЦ-4</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Филиал АО «РИР Энерго» - "Курская генерация"</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8D0E6F" w:rsidP="004C0626">
            <w:pPr>
              <w:pStyle w:val="af2"/>
              <w:spacing w:after="0" w:line="276" w:lineRule="auto"/>
            </w:pPr>
            <w:r>
              <w:t>194,87</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1</w:t>
            </w:r>
            <w:r w:rsidR="00A37D9E">
              <w:t>9</w:t>
            </w:r>
            <w:r>
              <w:t>,</w:t>
            </w:r>
            <w:r w:rsidR="00A37D9E">
              <w:t>687</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21</w:t>
            </w:r>
            <w:r w:rsidR="00A37D9E">
              <w:t>4</w:t>
            </w:r>
            <w:r>
              <w:t>,</w:t>
            </w:r>
            <w:r w:rsidR="00A37D9E">
              <w:t>56</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3</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sz w:val="20"/>
                <w:szCs w:val="20"/>
              </w:rPr>
            </w:pPr>
            <w:r>
              <w:rPr>
                <w:sz w:val="20"/>
                <w:szCs w:val="20"/>
              </w:rPr>
              <w:t>Курская ТЭЦ СЗР</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Филиал АО «РИР Энерго» - "Курская генерация"</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8D0E6F" w:rsidP="004C0626">
            <w:pPr>
              <w:pStyle w:val="af2"/>
              <w:spacing w:after="0" w:line="276" w:lineRule="auto"/>
            </w:pPr>
            <w:r>
              <w:t>279,41</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6</w:t>
            </w:r>
            <w:r w:rsidR="00A37D9E">
              <w:t>2</w:t>
            </w:r>
            <w:r>
              <w:t>,</w:t>
            </w:r>
            <w:r w:rsidR="00A37D9E">
              <w:t>832</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34</w:t>
            </w:r>
            <w:r w:rsidR="00A37D9E">
              <w:t>2</w:t>
            </w:r>
            <w:r>
              <w:t>,</w:t>
            </w:r>
            <w:r w:rsidR="00A37D9E">
              <w:t>24</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lastRenderedPageBreak/>
              <w:t>4</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sz w:val="20"/>
                <w:szCs w:val="20"/>
              </w:rPr>
            </w:pPr>
            <w:r>
              <w:rPr>
                <w:sz w:val="20"/>
                <w:szCs w:val="20"/>
              </w:rPr>
              <w:t>Котельная "ул. Ломоносова, 44"</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r w:rsidR="004D6136">
              <w:rPr>
                <w:lang w:val="en-US"/>
              </w:rPr>
              <w:t>548</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7654C2" w:rsidP="004C0626">
            <w:pPr>
              <w:pStyle w:val="af2"/>
              <w:spacing w:after="0" w:line="276" w:lineRule="auto"/>
            </w:pPr>
            <w:r>
              <w:t>0</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r w:rsidR="004D6136">
              <w:rPr>
                <w:lang w:val="en-US"/>
              </w:rPr>
              <w:t>548</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5</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sz w:val="20"/>
                <w:szCs w:val="20"/>
              </w:rPr>
            </w:pPr>
            <w:r>
              <w:rPr>
                <w:sz w:val="20"/>
                <w:szCs w:val="20"/>
              </w:rPr>
              <w:t>Котельная "ЛОК УВД"</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754834" w:rsidP="004C0626">
            <w:pPr>
              <w:pStyle w:val="af2"/>
              <w:spacing w:after="0" w:line="276" w:lineRule="auto"/>
            </w:pPr>
            <w:r>
              <w:t>0,</w:t>
            </w:r>
            <w:r w:rsidR="003C76E6">
              <w:rPr>
                <w:lang w:val="en-US"/>
              </w:rPr>
              <w:t>743</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r w:rsidR="003C76E6">
              <w:rPr>
                <w:lang w:val="en-US"/>
              </w:rPr>
              <w:t>1</w:t>
            </w:r>
            <w:r>
              <w:t>07</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r w:rsidR="003C76E6">
              <w:rPr>
                <w:lang w:val="en-US"/>
              </w:rPr>
              <w:t>85</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6</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Котельная, ул. Экспедиционная, 2</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D03BA5" w:rsidP="004C0626">
            <w:pPr>
              <w:pStyle w:val="af2"/>
              <w:spacing w:after="0" w:line="276" w:lineRule="auto"/>
            </w:pPr>
            <w:r>
              <w:t>0,37</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Pr="003C76E6" w:rsidRDefault="003C76E6" w:rsidP="004C0626">
            <w:pPr>
              <w:pStyle w:val="af2"/>
              <w:spacing w:after="0" w:line="276" w:lineRule="auto"/>
            </w:pPr>
            <w:r>
              <w:rPr>
                <w:lang w:val="en-US"/>
              </w:rPr>
              <w:t>0</w:t>
            </w:r>
            <w:r>
              <w:t>,09</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r w:rsidR="00D03BA5">
              <w:t>46</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7</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Котельная Областной больницы, ул. Сумская, 45а</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2923EC" w:rsidP="004C0626">
            <w:pPr>
              <w:pStyle w:val="af2"/>
              <w:spacing w:after="0" w:line="276" w:lineRule="auto"/>
            </w:pPr>
            <w:r>
              <w:t>0,</w:t>
            </w:r>
            <w:r w:rsidR="00D03BA5">
              <w:t>5</w:t>
            </w:r>
            <w:r>
              <w:t>4</w:t>
            </w: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2923EC" w:rsidP="004C0626">
            <w:pPr>
              <w:pStyle w:val="af2"/>
              <w:spacing w:after="0" w:line="276" w:lineRule="auto"/>
            </w:pPr>
            <w:r>
              <w:t>0,54</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8</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sz w:val="20"/>
                <w:szCs w:val="20"/>
              </w:rPr>
            </w:pPr>
            <w:r>
              <w:rPr>
                <w:sz w:val="20"/>
                <w:szCs w:val="20"/>
              </w:rPr>
              <w:t>Котельная "Косиново"</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3,</w:t>
            </w:r>
            <w:r w:rsidR="00D03BA5">
              <w:t>57</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r w:rsidR="00D03BA5">
              <w:t>64</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D03BA5" w:rsidP="004C0626">
            <w:pPr>
              <w:pStyle w:val="af2"/>
              <w:spacing w:after="0" w:line="276" w:lineRule="auto"/>
            </w:pPr>
            <w:r>
              <w:t>4,21</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9</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sz w:val="20"/>
                <w:szCs w:val="20"/>
              </w:rPr>
            </w:pPr>
            <w:r>
              <w:rPr>
                <w:sz w:val="20"/>
                <w:szCs w:val="20"/>
              </w:rPr>
              <w:t>Котельная "ул. Пирогова, 14"</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r w:rsidR="00893634">
              <w:t>,891</w:t>
            </w: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C76E6" w:rsidP="004C0626">
            <w:pPr>
              <w:pStyle w:val="af2"/>
              <w:spacing w:after="0" w:line="276" w:lineRule="auto"/>
            </w:pPr>
            <w:r>
              <w:t>0,891</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10</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sz w:val="20"/>
                <w:szCs w:val="20"/>
              </w:rPr>
            </w:pPr>
            <w:r>
              <w:rPr>
                <w:sz w:val="20"/>
                <w:szCs w:val="20"/>
              </w:rPr>
              <w:t>Котельная "ул. Скорятина, 29"</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B70899" w:rsidP="004C0626">
            <w:pPr>
              <w:pStyle w:val="af2"/>
              <w:spacing w:after="0" w:line="276" w:lineRule="auto"/>
            </w:pPr>
            <w:r>
              <w:t>0,45</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0,0</w:t>
            </w:r>
            <w:r w:rsidR="00B70899">
              <w:t>6</w:t>
            </w:r>
            <w:r>
              <w:t>3</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rPr>
                <w:highlight w:val="yellow"/>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B70899" w:rsidP="004C0626">
            <w:pPr>
              <w:pStyle w:val="af2"/>
              <w:spacing w:after="0" w:line="276" w:lineRule="auto"/>
            </w:pPr>
            <w:r>
              <w:t>0,513</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11</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sz w:val="20"/>
                <w:szCs w:val="20"/>
              </w:rPr>
            </w:pPr>
            <w:r>
              <w:rPr>
                <w:sz w:val="20"/>
                <w:szCs w:val="20"/>
              </w:rPr>
              <w:t>Котельная "Южный пер., 16"</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986537" w:rsidP="004C0626">
            <w:pPr>
              <w:pStyle w:val="af2"/>
              <w:spacing w:after="0" w:line="276" w:lineRule="auto"/>
            </w:pPr>
            <w:r>
              <w:t>0,</w:t>
            </w:r>
            <w:r w:rsidR="00B70899">
              <w:t>414</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7654C2" w:rsidP="004C0626">
            <w:pPr>
              <w:pStyle w:val="af2"/>
              <w:spacing w:after="0" w:line="276" w:lineRule="auto"/>
            </w:pPr>
            <w:r>
              <w:t>0</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986537" w:rsidP="004C0626">
            <w:pPr>
              <w:pStyle w:val="af2"/>
              <w:spacing w:after="0" w:line="276" w:lineRule="auto"/>
            </w:pPr>
            <w:r>
              <w:t>0,</w:t>
            </w:r>
            <w:r w:rsidR="00B70899">
              <w:t>414</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12</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sz w:val="20"/>
                <w:szCs w:val="20"/>
              </w:rPr>
            </w:pPr>
            <w:r>
              <w:rPr>
                <w:sz w:val="20"/>
                <w:szCs w:val="20"/>
              </w:rPr>
              <w:t>Котельная "Моква"</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B70899" w:rsidP="004C0626">
            <w:pPr>
              <w:pStyle w:val="af2"/>
              <w:spacing w:after="0" w:line="276" w:lineRule="auto"/>
            </w:pPr>
            <w:r>
              <w:t>3</w:t>
            </w:r>
            <w:r w:rsidR="003F5725">
              <w:t>,</w:t>
            </w:r>
            <w:r>
              <w:t>31</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r w:rsidR="00B70899">
              <w:t>7</w:t>
            </w:r>
            <w:r>
              <w:t>3</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B70899" w:rsidP="004C0626">
            <w:pPr>
              <w:pStyle w:val="af2"/>
              <w:spacing w:after="0" w:line="276" w:lineRule="auto"/>
            </w:pPr>
            <w:r>
              <w:t>4,04</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13</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sz w:val="20"/>
                <w:szCs w:val="20"/>
              </w:rPr>
            </w:pPr>
            <w:r>
              <w:rPr>
                <w:sz w:val="20"/>
                <w:szCs w:val="20"/>
              </w:rPr>
              <w:t>Котельная детской поликлиники №5</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0,104</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0,02</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B70899" w:rsidP="004C0626">
            <w:pPr>
              <w:pStyle w:val="af2"/>
              <w:spacing w:after="0" w:line="276" w:lineRule="auto"/>
            </w:pPr>
            <w:r>
              <w:t>0,124</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14</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sz w:val="20"/>
                <w:szCs w:val="20"/>
              </w:rPr>
            </w:pPr>
            <w:r>
              <w:rPr>
                <w:sz w:val="20"/>
                <w:szCs w:val="20"/>
              </w:rPr>
              <w:t>Котельная школы №9</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0,2</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0,2</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15</w:t>
            </w:r>
          </w:p>
        </w:tc>
        <w:tc>
          <w:tcPr>
            <w:tcW w:w="16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4C0626">
            <w:pPr>
              <w:spacing w:after="0" w:line="276" w:lineRule="auto"/>
              <w:ind w:firstLine="0"/>
              <w:jc w:val="left"/>
              <w:rPr>
                <w:sz w:val="20"/>
                <w:szCs w:val="20"/>
              </w:rPr>
            </w:pPr>
            <w:r>
              <w:rPr>
                <w:sz w:val="20"/>
                <w:szCs w:val="20"/>
              </w:rPr>
              <w:t>Котельная школы №12</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0,3</w:t>
            </w:r>
            <w:r w:rsidR="00B70899">
              <w:t>4</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0,3</w:t>
            </w:r>
            <w:r w:rsidR="00B70899">
              <w:t>4</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16</w:t>
            </w:r>
          </w:p>
        </w:tc>
        <w:tc>
          <w:tcPr>
            <w:tcW w:w="16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4C0626">
            <w:pPr>
              <w:spacing w:after="0" w:line="276" w:lineRule="auto"/>
              <w:ind w:firstLine="0"/>
              <w:jc w:val="left"/>
              <w:rPr>
                <w:sz w:val="20"/>
                <w:szCs w:val="20"/>
              </w:rPr>
            </w:pPr>
            <w:r>
              <w:rPr>
                <w:sz w:val="20"/>
                <w:szCs w:val="20"/>
              </w:rPr>
              <w:t>Котельная "ул. Литовская, 95"</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3,877</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r w:rsidR="00B70899">
              <w:t>22</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B70899" w:rsidP="004C0626">
            <w:pPr>
              <w:pStyle w:val="af2"/>
              <w:spacing w:after="0" w:line="276" w:lineRule="auto"/>
            </w:pPr>
            <w:r>
              <w:t>4,097</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17</w:t>
            </w:r>
          </w:p>
        </w:tc>
        <w:tc>
          <w:tcPr>
            <w:tcW w:w="16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4C0626">
            <w:pPr>
              <w:spacing w:after="0" w:line="276" w:lineRule="auto"/>
              <w:ind w:firstLine="0"/>
              <w:jc w:val="left"/>
              <w:rPr>
                <w:sz w:val="20"/>
                <w:szCs w:val="20"/>
              </w:rPr>
            </w:pPr>
            <w:r>
              <w:rPr>
                <w:sz w:val="20"/>
                <w:szCs w:val="20"/>
              </w:rPr>
              <w:t>Котельная интерната №4</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087E79" w:rsidRDefault="003F5725" w:rsidP="004C0626">
            <w:pPr>
              <w:spacing w:after="0" w:line="276" w:lineRule="auto"/>
              <w:ind w:firstLine="0"/>
              <w:jc w:val="center"/>
              <w:rPr>
                <w:sz w:val="20"/>
                <w:szCs w:val="20"/>
              </w:rPr>
            </w:pPr>
            <w:r>
              <w:rPr>
                <w:sz w:val="20"/>
                <w:szCs w:val="20"/>
              </w:rP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r w:rsidR="00893634">
              <w:t>,7</w:t>
            </w:r>
            <w:r w:rsidR="001764A4">
              <w:t>2</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754834" w:rsidP="004C0626">
            <w:pPr>
              <w:pStyle w:val="af2"/>
              <w:spacing w:after="0" w:line="276" w:lineRule="auto"/>
            </w:pPr>
            <w:r>
              <w:t>0,</w:t>
            </w:r>
            <w:r w:rsidR="001764A4">
              <w:t>72</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18</w:t>
            </w:r>
          </w:p>
        </w:tc>
        <w:tc>
          <w:tcPr>
            <w:tcW w:w="16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4C0626">
            <w:pPr>
              <w:spacing w:after="0" w:line="276" w:lineRule="auto"/>
              <w:ind w:firstLine="0"/>
              <w:jc w:val="left"/>
              <w:rPr>
                <w:sz w:val="20"/>
                <w:szCs w:val="20"/>
              </w:rPr>
            </w:pPr>
            <w:r>
              <w:rPr>
                <w:sz w:val="20"/>
                <w:szCs w:val="20"/>
              </w:rPr>
              <w:t>Котельная д/сада №7</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r w:rsidR="00893634">
              <w:t>347</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0,</w:t>
            </w:r>
            <w:r w:rsidR="00893634">
              <w:t>1</w:t>
            </w:r>
            <w:r>
              <w:t>6</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1764A4" w:rsidP="004C0626">
            <w:pPr>
              <w:pStyle w:val="af2"/>
              <w:spacing w:after="0" w:line="276" w:lineRule="auto"/>
            </w:pPr>
            <w:r>
              <w:t>0,</w:t>
            </w:r>
            <w:r w:rsidR="00893634">
              <w:t>507</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19</w:t>
            </w:r>
          </w:p>
        </w:tc>
        <w:tc>
          <w:tcPr>
            <w:tcW w:w="16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4C0626">
            <w:pPr>
              <w:spacing w:after="0" w:line="276" w:lineRule="auto"/>
              <w:ind w:firstLine="0"/>
              <w:jc w:val="left"/>
              <w:rPr>
                <w:sz w:val="20"/>
                <w:szCs w:val="20"/>
              </w:rPr>
            </w:pPr>
            <w:r>
              <w:rPr>
                <w:sz w:val="20"/>
                <w:szCs w:val="20"/>
              </w:rPr>
              <w:t>Котельная "113 кв."</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Филиал АО «РИР Энерго» - "Курская генерация"</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2</w:t>
            </w:r>
            <w:r w:rsidR="00EC51EC">
              <w:t>5</w:t>
            </w:r>
            <w:r>
              <w:t>,</w:t>
            </w:r>
            <w:r w:rsidR="002923EC">
              <w:t>56</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EC51EC" w:rsidP="004C0626">
            <w:pPr>
              <w:pStyle w:val="af2"/>
              <w:spacing w:after="0" w:line="276" w:lineRule="auto"/>
            </w:pPr>
            <w:r>
              <w:t>3</w:t>
            </w:r>
            <w:r w:rsidR="009B0B51">
              <w:t>,</w:t>
            </w:r>
            <w:r>
              <w:t>35</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EC51EC" w:rsidP="004C0626">
            <w:pPr>
              <w:pStyle w:val="af2"/>
              <w:spacing w:after="0" w:line="276" w:lineRule="auto"/>
            </w:pPr>
            <w:r>
              <w:t>28,91</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20</w:t>
            </w:r>
          </w:p>
        </w:tc>
        <w:tc>
          <w:tcPr>
            <w:tcW w:w="16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4C0626">
            <w:pPr>
              <w:spacing w:after="0" w:line="276" w:lineRule="auto"/>
              <w:ind w:firstLine="0"/>
              <w:jc w:val="left"/>
              <w:rPr>
                <w:sz w:val="20"/>
                <w:szCs w:val="20"/>
              </w:rPr>
            </w:pPr>
            <w:r>
              <w:rPr>
                <w:sz w:val="20"/>
                <w:szCs w:val="20"/>
              </w:rPr>
              <w:t>Котельная "ул. Понизовка, 52"</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EC51EC" w:rsidP="004C0626">
            <w:pPr>
              <w:pStyle w:val="af2"/>
              <w:spacing w:after="0" w:line="276" w:lineRule="auto"/>
            </w:pPr>
            <w:r>
              <w:t>0,849</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7654C2" w:rsidP="004C0626">
            <w:pPr>
              <w:pStyle w:val="af2"/>
              <w:spacing w:after="0" w:line="276" w:lineRule="auto"/>
            </w:pPr>
            <w:r>
              <w:t>0</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EC51EC" w:rsidP="004C0626">
            <w:pPr>
              <w:pStyle w:val="af2"/>
              <w:spacing w:after="0" w:line="276" w:lineRule="auto"/>
            </w:pPr>
            <w:r>
              <w:t>0,849</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21</w:t>
            </w:r>
          </w:p>
        </w:tc>
        <w:tc>
          <w:tcPr>
            <w:tcW w:w="16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4C0626">
            <w:pPr>
              <w:spacing w:after="0" w:line="276" w:lineRule="auto"/>
              <w:ind w:firstLine="0"/>
              <w:jc w:val="left"/>
              <w:rPr>
                <w:sz w:val="20"/>
                <w:szCs w:val="20"/>
              </w:rPr>
            </w:pPr>
            <w:r>
              <w:rPr>
                <w:sz w:val="20"/>
                <w:szCs w:val="20"/>
              </w:rPr>
              <w:t>Котельная «ул. 1-я Кислинская»</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МУП «Гортеплосеть»</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2923EC" w:rsidP="004C0626">
            <w:pPr>
              <w:pStyle w:val="af2"/>
              <w:spacing w:after="0" w:line="276" w:lineRule="auto"/>
            </w:pPr>
            <w:r>
              <w:t>0,0276</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7654C2" w:rsidP="004C0626">
            <w:pPr>
              <w:pStyle w:val="af2"/>
              <w:spacing w:after="0" w:line="276" w:lineRule="auto"/>
            </w:pPr>
            <w:r>
              <w:t>0</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2923EC" w:rsidP="004C0626">
            <w:pPr>
              <w:pStyle w:val="af2"/>
              <w:spacing w:after="0" w:line="276" w:lineRule="auto"/>
            </w:pPr>
            <w:r>
              <w:t>0,0276</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22</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0"/>
              <w:jc w:val="left"/>
              <w:rPr>
                <w:sz w:val="20"/>
                <w:szCs w:val="20"/>
              </w:rPr>
            </w:pPr>
            <w:r>
              <w:rPr>
                <w:sz w:val="20"/>
                <w:szCs w:val="20"/>
              </w:rPr>
              <w:t>Котельная ООО «ТГК»</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Филиал АО «РИР Энерго» - "Курская генерация"</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9B0B51" w:rsidP="004C0626">
            <w:pPr>
              <w:pStyle w:val="af2"/>
              <w:spacing w:after="0" w:line="276" w:lineRule="auto"/>
            </w:pPr>
            <w:r>
              <w:t>70,88</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9B0B51" w:rsidP="004C0626">
            <w:pPr>
              <w:pStyle w:val="af2"/>
              <w:spacing w:after="0" w:line="276" w:lineRule="auto"/>
            </w:pPr>
            <w:r>
              <w:t>10,884</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1F13E7" w:rsidRDefault="009B0B51" w:rsidP="004C0626">
            <w:pPr>
              <w:pStyle w:val="af2"/>
              <w:spacing w:after="0" w:line="276" w:lineRule="auto"/>
              <w:rPr>
                <w:lang w:val="en-US"/>
              </w:rPr>
            </w:pPr>
            <w:r>
              <w:t>81,764</w:t>
            </w:r>
          </w:p>
        </w:tc>
      </w:tr>
      <w:tr w:rsidR="00087E79"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23</w:t>
            </w:r>
          </w:p>
        </w:tc>
        <w:tc>
          <w:tcPr>
            <w:tcW w:w="1668" w:type="pct"/>
            <w:tcBorders>
              <w:top w:val="single" w:sz="4" w:space="0" w:color="auto"/>
              <w:bottom w:val="single" w:sz="4" w:space="0" w:color="auto"/>
              <w:right w:val="single" w:sz="4" w:space="0" w:color="auto"/>
            </w:tcBorders>
            <w:shd w:val="clear" w:color="auto" w:fill="auto"/>
            <w:noWrap/>
            <w:vAlign w:val="center"/>
          </w:tcPr>
          <w:p w:rsidR="00087E79" w:rsidRDefault="003F5725" w:rsidP="004C0626">
            <w:pPr>
              <w:pStyle w:val="af2"/>
              <w:spacing w:after="0" w:line="276" w:lineRule="auto"/>
              <w:jc w:val="both"/>
            </w:pPr>
            <w:r>
              <w:t>ТЭЦ АО "ТЭСК"</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pStyle w:val="af2"/>
              <w:spacing w:after="0" w:line="276" w:lineRule="auto"/>
            </w:pPr>
            <w:r>
              <w:t>АО «ТЭСК»</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D03BA5" w:rsidRDefault="00D03BA5" w:rsidP="004C0626">
            <w:pPr>
              <w:pStyle w:val="af2"/>
              <w:spacing w:after="0" w:line="276" w:lineRule="auto"/>
            </w:pPr>
            <w:r>
              <w:rPr>
                <w:lang w:val="en-US"/>
              </w:rPr>
              <w:t>57,8</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D03BA5" w:rsidP="004C0626">
            <w:pPr>
              <w:pStyle w:val="af2"/>
              <w:spacing w:after="0" w:line="276" w:lineRule="auto"/>
            </w:pPr>
            <w:r>
              <w:t>45,8</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87E79" w:rsidP="004C0626">
            <w:pPr>
              <w:pStyle w:val="af2"/>
              <w:spacing w:after="0" w:line="276" w:lineRule="auto"/>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D03BA5" w:rsidRDefault="003F5725" w:rsidP="004C0626">
            <w:pPr>
              <w:pStyle w:val="af2"/>
              <w:spacing w:after="0" w:line="276" w:lineRule="auto"/>
              <w:rPr>
                <w:lang w:val="en-US"/>
              </w:rPr>
            </w:pPr>
            <w:r>
              <w:t>10</w:t>
            </w:r>
            <w:r w:rsidR="00D03BA5">
              <w:rPr>
                <w:lang w:val="en-US"/>
              </w:rPr>
              <w:t>3</w:t>
            </w:r>
            <w:r>
              <w:t>,</w:t>
            </w:r>
            <w:r w:rsidR="00D03BA5">
              <w:rPr>
                <w:lang w:val="en-US"/>
              </w:rPr>
              <w:t>6</w:t>
            </w:r>
          </w:p>
        </w:tc>
      </w:tr>
      <w:tr w:rsidR="00D65A2E"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24</w:t>
            </w:r>
          </w:p>
        </w:tc>
        <w:tc>
          <w:tcPr>
            <w:tcW w:w="16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D65A2E" w:rsidRDefault="00D65A2E" w:rsidP="004C0626">
            <w:pPr>
              <w:spacing w:after="0" w:line="276" w:lineRule="auto"/>
              <w:ind w:firstLine="0"/>
              <w:jc w:val="left"/>
              <w:rPr>
                <w:sz w:val="20"/>
              </w:rPr>
            </w:pPr>
            <w:r>
              <w:rPr>
                <w:sz w:val="20"/>
              </w:rPr>
              <w:t xml:space="preserve">Котельная ГО и ЧС </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ГУПКО Курскоблжилкомхоз"</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0,43</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0,1</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0,53</w:t>
            </w:r>
          </w:p>
        </w:tc>
      </w:tr>
      <w:tr w:rsidR="00D65A2E" w:rsidTr="00635B0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25</w:t>
            </w:r>
          </w:p>
        </w:tc>
        <w:tc>
          <w:tcPr>
            <w:tcW w:w="16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D65A2E" w:rsidRDefault="00D65A2E" w:rsidP="004C0626">
            <w:pPr>
              <w:spacing w:after="0" w:line="276" w:lineRule="auto"/>
              <w:ind w:firstLine="0"/>
              <w:jc w:val="left"/>
              <w:rPr>
                <w:sz w:val="20"/>
              </w:rPr>
            </w:pPr>
            <w:r>
              <w:rPr>
                <w:sz w:val="20"/>
              </w:rPr>
              <w:t xml:space="preserve">Котельная ОГУЗ "ОДКИБ" </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D65A2E" w:rsidRDefault="00D65A2E" w:rsidP="004C0626">
            <w:pPr>
              <w:spacing w:after="0" w:line="276" w:lineRule="auto"/>
              <w:ind w:firstLine="0"/>
              <w:jc w:val="center"/>
              <w:rPr>
                <w:sz w:val="20"/>
                <w:szCs w:val="20"/>
              </w:rPr>
            </w:pPr>
            <w:r>
              <w:rPr>
                <w:sz w:val="20"/>
                <w:szCs w:val="20"/>
              </w:rPr>
              <w:t>ГУПКО Курскоблжилкомхоз"</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1,51</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36"/>
              <w:jc w:val="center"/>
              <w:rPr>
                <w:rFonts w:eastAsia="Calibri" w:cs="Times New Roman"/>
                <w:bCs/>
                <w:sz w:val="20"/>
                <w:szCs w:val="20"/>
                <w:lang w:bidi="en-US"/>
              </w:rPr>
            </w:pPr>
            <w:r>
              <w:rPr>
                <w:rFonts w:eastAsia="Calibri" w:cs="Times New Roman"/>
                <w:bCs/>
                <w:sz w:val="20"/>
                <w:szCs w:val="20"/>
                <w:lang w:bidi="en-US"/>
              </w:rPr>
              <w:t>0,428</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1,938</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lastRenderedPageBreak/>
              <w:t>26</w:t>
            </w:r>
          </w:p>
        </w:tc>
        <w:tc>
          <w:tcPr>
            <w:tcW w:w="16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D65A2E" w:rsidRDefault="00D65A2E" w:rsidP="004C0626">
            <w:pPr>
              <w:spacing w:after="0" w:line="276" w:lineRule="auto"/>
              <w:ind w:firstLine="0"/>
              <w:jc w:val="left"/>
              <w:rPr>
                <w:sz w:val="20"/>
              </w:rPr>
            </w:pPr>
            <w:r>
              <w:rPr>
                <w:sz w:val="20"/>
              </w:rPr>
              <w:t xml:space="preserve">Котельная "СОШ №11" </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D65A2E" w:rsidRDefault="00D65A2E" w:rsidP="004C0626">
            <w:pPr>
              <w:spacing w:after="0" w:line="276" w:lineRule="auto"/>
              <w:ind w:firstLine="0"/>
              <w:jc w:val="center"/>
              <w:rPr>
                <w:sz w:val="20"/>
                <w:szCs w:val="20"/>
              </w:rPr>
            </w:pPr>
            <w:r>
              <w:rPr>
                <w:sz w:val="20"/>
                <w:szCs w:val="20"/>
              </w:rPr>
              <w:t>ГУПКО Курскоблжилкомхоз"</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0,21</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0,046</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0,256</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27</w:t>
            </w:r>
          </w:p>
        </w:tc>
        <w:tc>
          <w:tcPr>
            <w:tcW w:w="16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D65A2E" w:rsidRDefault="00D65A2E" w:rsidP="004C0626">
            <w:pPr>
              <w:spacing w:after="0" w:line="276" w:lineRule="auto"/>
              <w:ind w:firstLine="0"/>
              <w:jc w:val="left"/>
              <w:rPr>
                <w:sz w:val="20"/>
              </w:rPr>
            </w:pPr>
            <w:r>
              <w:rPr>
                <w:sz w:val="20"/>
              </w:rPr>
              <w:t xml:space="preserve">Котельная "СОШ №16" </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D65A2E" w:rsidRDefault="00D65A2E" w:rsidP="004C0626">
            <w:pPr>
              <w:spacing w:after="0" w:line="276" w:lineRule="auto"/>
              <w:ind w:firstLine="0"/>
              <w:jc w:val="center"/>
              <w:rPr>
                <w:sz w:val="20"/>
                <w:szCs w:val="20"/>
              </w:rPr>
            </w:pPr>
            <w:r>
              <w:rPr>
                <w:sz w:val="20"/>
                <w:szCs w:val="20"/>
              </w:rPr>
              <w:t>ГУПКО Курскоблжилкомхоз"</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0,152</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0,056</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0,208</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28</w:t>
            </w:r>
          </w:p>
        </w:tc>
        <w:tc>
          <w:tcPr>
            <w:tcW w:w="1668" w:type="pct"/>
            <w:tcBorders>
              <w:top w:val="none" w:sz="4" w:space="0" w:color="000000"/>
              <w:left w:val="none" w:sz="4" w:space="0" w:color="000000"/>
              <w:bottom w:val="single" w:sz="4" w:space="0" w:color="auto"/>
              <w:right w:val="single" w:sz="4" w:space="0" w:color="auto"/>
            </w:tcBorders>
            <w:shd w:val="clear" w:color="auto" w:fill="auto"/>
            <w:noWrap/>
            <w:vAlign w:val="center"/>
          </w:tcPr>
          <w:p w:rsidR="00D65A2E" w:rsidRDefault="00D65A2E" w:rsidP="004C0626">
            <w:pPr>
              <w:spacing w:after="0" w:line="276" w:lineRule="auto"/>
              <w:ind w:firstLine="0"/>
              <w:jc w:val="left"/>
              <w:rPr>
                <w:sz w:val="20"/>
              </w:rPr>
            </w:pPr>
            <w:r>
              <w:rPr>
                <w:sz w:val="20"/>
              </w:rPr>
              <w:t xml:space="preserve">Котельная "СОШ №37" </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D65A2E" w:rsidRDefault="00D65A2E" w:rsidP="004C0626">
            <w:pPr>
              <w:spacing w:after="0" w:line="276" w:lineRule="auto"/>
              <w:ind w:firstLine="0"/>
              <w:jc w:val="center"/>
              <w:rPr>
                <w:sz w:val="20"/>
                <w:szCs w:val="20"/>
              </w:rPr>
            </w:pPr>
            <w:r>
              <w:rPr>
                <w:sz w:val="20"/>
                <w:szCs w:val="20"/>
              </w:rPr>
              <w:t>ГУПКО Курскоблжилкомхоз"</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0,162</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0,053</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0,215</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29</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spacing w:after="0" w:line="276" w:lineRule="auto"/>
              <w:ind w:firstLine="0"/>
              <w:jc w:val="left"/>
              <w:rPr>
                <w:sz w:val="20"/>
              </w:rPr>
            </w:pPr>
            <w:r>
              <w:rPr>
                <w:sz w:val="20"/>
              </w:rPr>
              <w:t xml:space="preserve">Котельная Спорткомплекса </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D65A2E" w:rsidRDefault="00D65A2E" w:rsidP="004C0626">
            <w:pPr>
              <w:spacing w:after="0" w:line="276" w:lineRule="auto"/>
              <w:ind w:firstLine="0"/>
              <w:jc w:val="center"/>
              <w:rPr>
                <w:sz w:val="20"/>
                <w:szCs w:val="20"/>
              </w:rPr>
            </w:pPr>
            <w:r>
              <w:rPr>
                <w:sz w:val="20"/>
                <w:szCs w:val="20"/>
              </w:rPr>
              <w:t>ГУПКО Курскоблжилкомхоз"</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0,325</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0,091</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0,412</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30</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spacing w:after="0" w:line="276" w:lineRule="auto"/>
              <w:ind w:firstLine="0"/>
              <w:jc w:val="left"/>
              <w:rPr>
                <w:sz w:val="20"/>
              </w:rPr>
            </w:pPr>
            <w:r>
              <w:rPr>
                <w:sz w:val="20"/>
              </w:rPr>
              <w:t xml:space="preserve">Котельная "Школа-интернат №3" </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D65A2E" w:rsidRDefault="00D65A2E" w:rsidP="004C0626">
            <w:pPr>
              <w:spacing w:after="0" w:line="276" w:lineRule="auto"/>
              <w:ind w:firstLine="0"/>
              <w:jc w:val="center"/>
              <w:rPr>
                <w:sz w:val="20"/>
                <w:szCs w:val="20"/>
              </w:rPr>
            </w:pPr>
            <w:r>
              <w:rPr>
                <w:sz w:val="20"/>
                <w:szCs w:val="20"/>
              </w:rPr>
              <w:t>ГУПКО Курскоблжилкомхоз"</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0,52</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0,144</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0,664</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31</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spacing w:after="0" w:line="276" w:lineRule="auto"/>
              <w:ind w:firstLine="0"/>
              <w:jc w:val="left"/>
              <w:rPr>
                <w:sz w:val="20"/>
              </w:rPr>
            </w:pPr>
            <w:r>
              <w:rPr>
                <w:sz w:val="20"/>
              </w:rPr>
              <w:t xml:space="preserve">Котельная УГИБДД </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D65A2E" w:rsidRDefault="00D65A2E" w:rsidP="004C0626">
            <w:pPr>
              <w:spacing w:after="0" w:line="276" w:lineRule="auto"/>
              <w:ind w:firstLine="0"/>
              <w:jc w:val="center"/>
              <w:rPr>
                <w:sz w:val="20"/>
                <w:szCs w:val="20"/>
              </w:rPr>
            </w:pPr>
            <w:r>
              <w:rPr>
                <w:sz w:val="20"/>
                <w:szCs w:val="20"/>
              </w:rPr>
              <w:t>ГУПКО Курскоблжилкомхоз"</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1,45</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0,446</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1,896</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 32</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spacing w:after="0" w:line="276" w:lineRule="auto"/>
              <w:ind w:firstLine="0"/>
              <w:jc w:val="left"/>
              <w:rPr>
                <w:sz w:val="20"/>
              </w:rPr>
            </w:pPr>
            <w:r>
              <w:rPr>
                <w:sz w:val="20"/>
              </w:rPr>
              <w:t xml:space="preserve">Котельная "Конноспортивная СОШ" </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D65A2E" w:rsidRDefault="00D65A2E" w:rsidP="004C0626">
            <w:pPr>
              <w:spacing w:after="0" w:line="276" w:lineRule="auto"/>
              <w:ind w:firstLine="0"/>
              <w:jc w:val="center"/>
              <w:rPr>
                <w:sz w:val="20"/>
                <w:szCs w:val="20"/>
              </w:rPr>
            </w:pPr>
            <w:r>
              <w:rPr>
                <w:sz w:val="20"/>
                <w:szCs w:val="20"/>
              </w:rPr>
              <w:t>ГУПКО Курскоблжилкомхоз"</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0,622</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0,196</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0,818</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33</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spacing w:after="0" w:line="276" w:lineRule="auto"/>
              <w:ind w:firstLine="0"/>
              <w:jc w:val="left"/>
              <w:rPr>
                <w:sz w:val="20"/>
              </w:rPr>
            </w:pPr>
            <w:r>
              <w:rPr>
                <w:sz w:val="20"/>
              </w:rPr>
              <w:t xml:space="preserve">Котельная ОКПТД </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D65A2E" w:rsidRDefault="00D65A2E" w:rsidP="004C0626">
            <w:pPr>
              <w:spacing w:after="0" w:line="276" w:lineRule="auto"/>
              <w:ind w:firstLine="0"/>
              <w:jc w:val="center"/>
              <w:rPr>
                <w:sz w:val="20"/>
                <w:szCs w:val="20"/>
              </w:rPr>
            </w:pPr>
            <w:r>
              <w:rPr>
                <w:sz w:val="20"/>
                <w:szCs w:val="20"/>
              </w:rPr>
              <w:t>ГУПКО Курскоблжилкомхоз"</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0,21</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0,047</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0,257</w:t>
            </w:r>
          </w:p>
        </w:tc>
      </w:tr>
      <w:tr w:rsidR="00D65A2E" w:rsidTr="004C0626">
        <w:trPr>
          <w:trHeight w:val="553"/>
        </w:trPr>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34</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spacing w:after="0" w:line="276" w:lineRule="auto"/>
              <w:ind w:firstLine="0"/>
              <w:jc w:val="left"/>
              <w:rPr>
                <w:sz w:val="20"/>
              </w:rPr>
            </w:pPr>
            <w:r>
              <w:rPr>
                <w:sz w:val="20"/>
              </w:rPr>
              <w:t xml:space="preserve">Котельная ОБУЗ «ОДКБ» </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D65A2E" w:rsidRDefault="00D65A2E" w:rsidP="004C0626">
            <w:pPr>
              <w:spacing w:after="0" w:line="276" w:lineRule="auto"/>
              <w:ind w:firstLine="0"/>
              <w:jc w:val="center"/>
              <w:rPr>
                <w:sz w:val="20"/>
                <w:szCs w:val="20"/>
              </w:rPr>
            </w:pPr>
            <w:r>
              <w:rPr>
                <w:sz w:val="20"/>
                <w:szCs w:val="20"/>
              </w:rPr>
              <w:t>ГУПКО Курскоблжилкомхоз"</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1,03</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0,402</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1,4</w:t>
            </w:r>
            <w:r w:rsidR="00893634">
              <w:t>32</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 35</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spacing w:after="0" w:line="276" w:lineRule="auto"/>
              <w:ind w:firstLine="0"/>
              <w:jc w:val="left"/>
              <w:rPr>
                <w:sz w:val="20"/>
              </w:rPr>
            </w:pPr>
            <w:r>
              <w:rPr>
                <w:sz w:val="20"/>
              </w:rPr>
              <w:t>Котельная ТКУ-1000 СК «Манеж»</w:t>
            </w:r>
          </w:p>
        </w:tc>
        <w:tc>
          <w:tcPr>
            <w:tcW w:w="1090" w:type="pct"/>
            <w:tcBorders>
              <w:top w:val="none" w:sz="4" w:space="0" w:color="000000"/>
              <w:left w:val="none" w:sz="4" w:space="0" w:color="000000"/>
              <w:bottom w:val="single" w:sz="4" w:space="0" w:color="auto"/>
              <w:right w:val="single" w:sz="4" w:space="0" w:color="auto"/>
            </w:tcBorders>
            <w:shd w:val="clear" w:color="auto" w:fill="auto"/>
          </w:tcPr>
          <w:p w:rsidR="00D65A2E" w:rsidRDefault="00D65A2E" w:rsidP="004C0626">
            <w:pPr>
              <w:spacing w:after="0" w:line="276" w:lineRule="auto"/>
              <w:ind w:firstLine="0"/>
              <w:jc w:val="center"/>
              <w:rPr>
                <w:sz w:val="20"/>
                <w:szCs w:val="20"/>
              </w:rPr>
            </w:pPr>
            <w:r>
              <w:rPr>
                <w:sz w:val="20"/>
                <w:szCs w:val="20"/>
              </w:rPr>
              <w:t>ГУПКО Курскоблжилкомхоз"</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0,32</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0,088</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0,4</w:t>
            </w:r>
            <w:r w:rsidR="00893634">
              <w:t>08</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36</w:t>
            </w:r>
          </w:p>
        </w:tc>
        <w:tc>
          <w:tcPr>
            <w:tcW w:w="1668"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spacing w:after="0" w:line="276" w:lineRule="auto"/>
              <w:ind w:firstLine="40"/>
              <w:jc w:val="left"/>
              <w:rPr>
                <w:sz w:val="20"/>
              </w:rPr>
            </w:pPr>
            <w:r>
              <w:rPr>
                <w:sz w:val="20"/>
              </w:rPr>
              <w:t>Котельная "пр-т Н. Плевицкой, 23"</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ООО "Агропроект"</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1,85</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0,7</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rPr>
                <w:szCs w:val="20"/>
              </w:rPr>
              <w:t>2,55</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37</w:t>
            </w:r>
          </w:p>
        </w:tc>
        <w:tc>
          <w:tcPr>
            <w:tcW w:w="1668"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spacing w:after="0" w:line="276" w:lineRule="auto"/>
              <w:ind w:firstLine="40"/>
              <w:jc w:val="left"/>
              <w:rPr>
                <w:sz w:val="20"/>
              </w:rPr>
            </w:pPr>
            <w:r>
              <w:rPr>
                <w:sz w:val="20"/>
              </w:rPr>
              <w:t>Котельная "пр-т Н. Плевицкой, 27"</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ООО "Агропроект"</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1,42</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0,42</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rPr>
                <w:szCs w:val="20"/>
              </w:rPr>
              <w:t>1,84</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 38</w:t>
            </w:r>
          </w:p>
        </w:tc>
        <w:tc>
          <w:tcPr>
            <w:tcW w:w="1668"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spacing w:after="0" w:line="276" w:lineRule="auto"/>
              <w:ind w:firstLine="40"/>
              <w:jc w:val="left"/>
              <w:rPr>
                <w:sz w:val="20"/>
              </w:rPr>
            </w:pPr>
            <w:r>
              <w:rPr>
                <w:sz w:val="20"/>
              </w:rPr>
              <w:t>Котельная "пр-т Н. Плевицкой, 29"</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ООО "Агропроект"</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1,04</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0,32</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rPr>
                <w:szCs w:val="20"/>
              </w:rPr>
              <w:t>1,36</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39</w:t>
            </w:r>
          </w:p>
        </w:tc>
        <w:tc>
          <w:tcPr>
            <w:tcW w:w="1668"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spacing w:after="0" w:line="276" w:lineRule="auto"/>
              <w:ind w:firstLine="40"/>
              <w:jc w:val="left"/>
              <w:rPr>
                <w:sz w:val="20"/>
              </w:rPr>
            </w:pPr>
            <w:r>
              <w:rPr>
                <w:sz w:val="20"/>
              </w:rPr>
              <w:t>Котельная "пр-т Н. Плевицкой, 35"</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ООО "Агропроект"</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1,87</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0,62</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rPr>
                <w:szCs w:val="20"/>
              </w:rPr>
              <w:t>2,49</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40</w:t>
            </w:r>
          </w:p>
        </w:tc>
        <w:tc>
          <w:tcPr>
            <w:tcW w:w="1668"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spacing w:after="0" w:line="276" w:lineRule="auto"/>
              <w:ind w:firstLine="40"/>
              <w:jc w:val="left"/>
              <w:rPr>
                <w:sz w:val="20"/>
              </w:rPr>
            </w:pPr>
            <w:r>
              <w:rPr>
                <w:sz w:val="20"/>
              </w:rPr>
              <w:t>Котельная "ул. Рябиновая, 26А"</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ООО "Агропроект"</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1,66</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0,53</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spacing w:after="0" w:line="276" w:lineRule="auto"/>
              <w:ind w:firstLine="0"/>
              <w:jc w:val="center"/>
              <w:rPr>
                <w:sz w:val="20"/>
                <w:szCs w:val="20"/>
              </w:rPr>
            </w:pPr>
            <w:r>
              <w:rPr>
                <w:color w:val="000000"/>
                <w:sz w:val="20"/>
                <w:szCs w:val="20"/>
              </w:rPr>
              <w:t>2,19</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41</w:t>
            </w:r>
          </w:p>
        </w:tc>
        <w:tc>
          <w:tcPr>
            <w:tcW w:w="1668"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spacing w:after="0" w:line="276" w:lineRule="auto"/>
              <w:ind w:firstLine="40"/>
              <w:jc w:val="left"/>
              <w:rPr>
                <w:sz w:val="20"/>
              </w:rPr>
            </w:pPr>
            <w:r>
              <w:rPr>
                <w:sz w:val="20"/>
              </w:rPr>
              <w:t>Котельная "ул. Рябиновая, 26В"</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ООО "Агропроект"</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0,72</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0,33</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spacing w:after="0" w:line="276" w:lineRule="auto"/>
              <w:ind w:firstLine="0"/>
              <w:jc w:val="center"/>
              <w:rPr>
                <w:sz w:val="20"/>
                <w:szCs w:val="20"/>
              </w:rPr>
            </w:pPr>
            <w:r>
              <w:rPr>
                <w:color w:val="000000"/>
                <w:sz w:val="20"/>
                <w:szCs w:val="20"/>
              </w:rPr>
              <w:t>1,05</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42</w:t>
            </w:r>
          </w:p>
        </w:tc>
        <w:tc>
          <w:tcPr>
            <w:tcW w:w="1668"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spacing w:after="0" w:line="276" w:lineRule="auto"/>
              <w:ind w:firstLine="40"/>
              <w:jc w:val="left"/>
              <w:rPr>
                <w:sz w:val="20"/>
              </w:rPr>
            </w:pPr>
            <w:r>
              <w:rPr>
                <w:sz w:val="20"/>
              </w:rPr>
              <w:t>Котельная "пр-т Н. Плевицкой, 11"</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ООО "Агропроект"</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1,62</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0,57</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spacing w:after="0" w:line="276" w:lineRule="auto"/>
              <w:ind w:firstLine="0"/>
              <w:jc w:val="center"/>
              <w:rPr>
                <w:sz w:val="20"/>
                <w:szCs w:val="20"/>
              </w:rPr>
            </w:pPr>
            <w:r>
              <w:rPr>
                <w:color w:val="000000"/>
                <w:sz w:val="20"/>
                <w:szCs w:val="20"/>
              </w:rPr>
              <w:t>2,1</w:t>
            </w:r>
            <w:r w:rsidR="00893634">
              <w:rPr>
                <w:color w:val="000000"/>
                <w:sz w:val="20"/>
                <w:szCs w:val="20"/>
              </w:rPr>
              <w:t>9</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43</w:t>
            </w:r>
          </w:p>
        </w:tc>
        <w:tc>
          <w:tcPr>
            <w:tcW w:w="1668"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spacing w:after="0" w:line="276" w:lineRule="auto"/>
              <w:ind w:firstLine="40"/>
              <w:jc w:val="left"/>
              <w:rPr>
                <w:sz w:val="20"/>
              </w:rPr>
            </w:pPr>
            <w:r>
              <w:rPr>
                <w:sz w:val="20"/>
              </w:rPr>
              <w:t>Котельная "пр-т Н. Плевицкой, 13"</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ООО "Агропроект"</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0,73</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w:t>
            </w:r>
            <w:r w:rsidR="00893634">
              <w:rPr>
                <w:rFonts w:eastAsia="Calibri" w:cs="Times New Roman"/>
                <w:bCs/>
                <w:sz w:val="20"/>
                <w:szCs w:val="20"/>
                <w:lang w:bidi="en-US"/>
              </w:rPr>
              <w:t>33</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893634" w:rsidP="004C0626">
            <w:pPr>
              <w:spacing w:after="0" w:line="276" w:lineRule="auto"/>
              <w:ind w:firstLine="0"/>
              <w:jc w:val="center"/>
              <w:rPr>
                <w:sz w:val="20"/>
                <w:szCs w:val="20"/>
              </w:rPr>
            </w:pPr>
            <w:r>
              <w:rPr>
                <w:sz w:val="20"/>
                <w:szCs w:val="20"/>
              </w:rPr>
              <w:t>1,05</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44</w:t>
            </w:r>
          </w:p>
        </w:tc>
        <w:tc>
          <w:tcPr>
            <w:tcW w:w="1668"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spacing w:after="0" w:line="276" w:lineRule="auto"/>
              <w:ind w:firstLine="40"/>
              <w:jc w:val="left"/>
              <w:rPr>
                <w:sz w:val="20"/>
              </w:rPr>
            </w:pPr>
            <w:r>
              <w:rPr>
                <w:sz w:val="20"/>
              </w:rPr>
              <w:t>Котельная "пр-т Н. Плевицкой, 15"</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ООО "Агропроект"</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0,92</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0,28</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spacing w:after="0" w:line="276" w:lineRule="auto"/>
              <w:ind w:firstLine="0"/>
              <w:jc w:val="center"/>
              <w:rPr>
                <w:sz w:val="20"/>
                <w:szCs w:val="20"/>
              </w:rPr>
            </w:pPr>
            <w:r>
              <w:rPr>
                <w:color w:val="000000"/>
                <w:sz w:val="20"/>
                <w:szCs w:val="20"/>
              </w:rPr>
              <w:t>1,2</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45</w:t>
            </w:r>
          </w:p>
        </w:tc>
        <w:tc>
          <w:tcPr>
            <w:tcW w:w="1668"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spacing w:after="0" w:line="276" w:lineRule="auto"/>
              <w:ind w:firstLine="40"/>
              <w:jc w:val="left"/>
              <w:rPr>
                <w:sz w:val="20"/>
              </w:rPr>
            </w:pPr>
            <w:r>
              <w:rPr>
                <w:sz w:val="20"/>
              </w:rPr>
              <w:t>Котельная "пр-т Н. Плевицкой, 17"</w:t>
            </w:r>
          </w:p>
        </w:tc>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ООО "Агропроект"</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0,45</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0,16</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spacing w:after="0" w:line="276" w:lineRule="auto"/>
              <w:ind w:firstLine="0"/>
              <w:jc w:val="center"/>
              <w:rPr>
                <w:sz w:val="20"/>
                <w:szCs w:val="20"/>
              </w:rPr>
            </w:pPr>
            <w:r>
              <w:rPr>
                <w:color w:val="000000"/>
                <w:sz w:val="20"/>
                <w:szCs w:val="20"/>
              </w:rPr>
              <w:t>0,61</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rPr>
                <w:szCs w:val="20"/>
              </w:rPr>
              <w:t>46</w:t>
            </w:r>
          </w:p>
        </w:tc>
        <w:tc>
          <w:tcPr>
            <w:tcW w:w="1668"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rPr>
                <w:szCs w:val="20"/>
              </w:rPr>
              <w:t>Котельная "пр-т Н. Плевицкой, 8"</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rPr>
                <w:szCs w:val="20"/>
              </w:rPr>
              <w:t>ООО "Агропроект"</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0,73</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0,25</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rPr>
                <w:szCs w:val="20"/>
              </w:rPr>
              <w:t>0,98</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47</w:t>
            </w:r>
          </w:p>
        </w:tc>
        <w:tc>
          <w:tcPr>
            <w:tcW w:w="1668" w:type="pct"/>
            <w:tcBorders>
              <w:top w:val="single" w:sz="4" w:space="0" w:color="auto"/>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jc w:val="both"/>
            </w:pPr>
            <w:r>
              <w:t>Котельная АО "ККХП"</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АО «ККХП»</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9,3</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1,98</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1,2</w:t>
            </w: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rPr>
                <w:szCs w:val="20"/>
              </w:rPr>
              <w:t>12,48</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48</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jc w:val="left"/>
            </w:pPr>
            <w:r>
              <w:t>Котельная «Пр-т Дружбы, 19Г»</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ООО «СМБ»</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2,54</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0,89</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rPr>
                <w:szCs w:val="20"/>
              </w:rPr>
              <w:t>3,43</w:t>
            </w:r>
          </w:p>
        </w:tc>
      </w:tr>
      <w:tr w:rsidR="00D65A2E" w:rsidTr="004C0626">
        <w:tc>
          <w:tcPr>
            <w:tcW w:w="337" w:type="pct"/>
            <w:tcBorders>
              <w:top w:val="none" w:sz="4" w:space="0" w:color="000000"/>
              <w:left w:val="single" w:sz="4" w:space="0" w:color="auto"/>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49</w:t>
            </w:r>
          </w:p>
        </w:tc>
        <w:tc>
          <w:tcPr>
            <w:tcW w:w="166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jc w:val="left"/>
            </w:pPr>
            <w:r>
              <w:t>Котельная санатория «Маяк»</w:t>
            </w:r>
          </w:p>
        </w:tc>
        <w:tc>
          <w:tcPr>
            <w:tcW w:w="1090"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t>Курский завод "Маяк" -филиал АО "ННПО им Фрунзе"</w:t>
            </w:r>
          </w:p>
        </w:tc>
        <w:tc>
          <w:tcPr>
            <w:tcW w:w="627"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1,35</w:t>
            </w:r>
          </w:p>
        </w:tc>
        <w:tc>
          <w:tcPr>
            <w:tcW w:w="424"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ind w:firstLine="0"/>
              <w:jc w:val="center"/>
              <w:rPr>
                <w:rFonts w:eastAsia="Calibri" w:cs="Times New Roman"/>
                <w:bCs/>
                <w:sz w:val="20"/>
                <w:szCs w:val="20"/>
                <w:lang w:bidi="en-US"/>
              </w:rPr>
            </w:pPr>
            <w:r>
              <w:rPr>
                <w:rFonts w:eastAsia="Calibri" w:cs="Times New Roman"/>
                <w:bCs/>
                <w:sz w:val="20"/>
                <w:szCs w:val="20"/>
                <w:lang w:bidi="en-US"/>
              </w:rPr>
              <w:t>0,56</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Pr="00A02AD5" w:rsidRDefault="00D65A2E" w:rsidP="004C0626">
            <w:pPr>
              <w:spacing w:after="0" w:line="276" w:lineRule="auto"/>
              <w:jc w:val="center"/>
              <w:rPr>
                <w:rFonts w:eastAsia="Calibri" w:cs="Times New Roman"/>
                <w:bCs/>
                <w:sz w:val="20"/>
                <w:szCs w:val="20"/>
                <w:lang w:bidi="en-US"/>
              </w:rPr>
            </w:pP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D65A2E" w:rsidRDefault="00D65A2E" w:rsidP="004C0626">
            <w:pPr>
              <w:pStyle w:val="af2"/>
              <w:spacing w:after="0" w:line="276" w:lineRule="auto"/>
            </w:pPr>
            <w:r>
              <w:rPr>
                <w:szCs w:val="20"/>
              </w:rPr>
              <w:t>1,91</w:t>
            </w:r>
          </w:p>
        </w:tc>
      </w:tr>
      <w:tr w:rsidR="00087E79" w:rsidTr="004C0626">
        <w:trPr>
          <w:trHeight w:val="221"/>
        </w:trPr>
        <w:tc>
          <w:tcPr>
            <w:tcW w:w="3095"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Default="003F5725" w:rsidP="004C0626">
            <w:pPr>
              <w:pStyle w:val="af2"/>
              <w:spacing w:after="0" w:line="276" w:lineRule="auto"/>
              <w:rPr>
                <w:b/>
              </w:rPr>
            </w:pPr>
            <w:r>
              <w:rPr>
                <w:b/>
              </w:rPr>
              <w:t>Сумма по городу</w:t>
            </w:r>
          </w:p>
        </w:tc>
        <w:tc>
          <w:tcPr>
            <w:tcW w:w="632" w:type="pct"/>
            <w:gridSpan w:val="2"/>
            <w:tcBorders>
              <w:top w:val="none" w:sz="4" w:space="0" w:color="000000"/>
              <w:left w:val="none" w:sz="4" w:space="0" w:color="000000"/>
              <w:bottom w:val="single" w:sz="4" w:space="0" w:color="auto"/>
              <w:right w:val="single" w:sz="4" w:space="0" w:color="auto"/>
            </w:tcBorders>
            <w:shd w:val="clear" w:color="auto" w:fill="auto"/>
            <w:vAlign w:val="center"/>
          </w:tcPr>
          <w:p w:rsidR="00087E79" w:rsidRPr="00155AA1" w:rsidRDefault="00155AA1" w:rsidP="004C0626">
            <w:pPr>
              <w:pStyle w:val="af2"/>
              <w:spacing w:after="0" w:line="276" w:lineRule="auto"/>
              <w:rPr>
                <w:b/>
              </w:rPr>
            </w:pPr>
            <w:r w:rsidRPr="00155AA1">
              <w:rPr>
                <w:b/>
              </w:rPr>
              <w:t>1</w:t>
            </w:r>
            <w:r w:rsidR="00E55544">
              <w:rPr>
                <w:b/>
              </w:rPr>
              <w:t> 054,04</w:t>
            </w:r>
          </w:p>
        </w:tc>
        <w:tc>
          <w:tcPr>
            <w:tcW w:w="419"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155AA1" w:rsidRDefault="003F5725" w:rsidP="004C0626">
            <w:pPr>
              <w:pStyle w:val="af2"/>
              <w:spacing w:after="0" w:line="276" w:lineRule="auto"/>
              <w:rPr>
                <w:b/>
              </w:rPr>
            </w:pPr>
            <w:r w:rsidRPr="00155AA1">
              <w:rPr>
                <w:b/>
              </w:rPr>
              <w:t>1</w:t>
            </w:r>
            <w:r w:rsidR="00E55544">
              <w:rPr>
                <w:b/>
              </w:rPr>
              <w:t>96,64</w:t>
            </w:r>
          </w:p>
        </w:tc>
        <w:tc>
          <w:tcPr>
            <w:tcW w:w="348"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155AA1" w:rsidRDefault="003F5725" w:rsidP="004C0626">
            <w:pPr>
              <w:pStyle w:val="af2"/>
              <w:spacing w:after="0" w:line="276" w:lineRule="auto"/>
              <w:rPr>
                <w:b/>
              </w:rPr>
            </w:pPr>
            <w:r w:rsidRPr="00155AA1">
              <w:rPr>
                <w:b/>
              </w:rPr>
              <w:t>3</w:t>
            </w:r>
            <w:r w:rsidR="0058221E" w:rsidRPr="00155AA1">
              <w:rPr>
                <w:b/>
              </w:rPr>
              <w:t>9</w:t>
            </w:r>
            <w:r w:rsidRPr="00155AA1">
              <w:rPr>
                <w:b/>
              </w:rPr>
              <w:t>,</w:t>
            </w:r>
            <w:r w:rsidR="00155AA1" w:rsidRPr="00155AA1">
              <w:rPr>
                <w:b/>
              </w:rPr>
              <w:t>91</w:t>
            </w:r>
          </w:p>
        </w:tc>
        <w:tc>
          <w:tcPr>
            <w:tcW w:w="506"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155AA1" w:rsidRDefault="0058221E" w:rsidP="004C0626">
            <w:pPr>
              <w:pStyle w:val="af2"/>
              <w:spacing w:after="0" w:line="276" w:lineRule="auto"/>
              <w:rPr>
                <w:b/>
              </w:rPr>
            </w:pPr>
            <w:r w:rsidRPr="00155AA1">
              <w:rPr>
                <w:b/>
              </w:rPr>
              <w:t>1</w:t>
            </w:r>
            <w:r w:rsidR="00E55544">
              <w:rPr>
                <w:b/>
              </w:rPr>
              <w:t> </w:t>
            </w:r>
            <w:r w:rsidRPr="00155AA1">
              <w:rPr>
                <w:b/>
              </w:rPr>
              <w:t>2</w:t>
            </w:r>
            <w:r w:rsidR="00155AA1" w:rsidRPr="00155AA1">
              <w:rPr>
                <w:b/>
              </w:rPr>
              <w:t>9</w:t>
            </w:r>
            <w:r w:rsidR="00E55544">
              <w:rPr>
                <w:b/>
              </w:rPr>
              <w:t>0,59</w:t>
            </w:r>
          </w:p>
        </w:tc>
      </w:tr>
    </w:tbl>
    <w:p w:rsidR="008D5E61" w:rsidRDefault="008D5E61" w:rsidP="004C0626">
      <w:pPr>
        <w:spacing w:after="0" w:line="276" w:lineRule="auto"/>
        <w:rPr>
          <w:rFonts w:eastAsia="Times New Roman" w:cs="Times New Roman"/>
          <w:szCs w:val="24"/>
          <w:lang w:eastAsia="ru-RU"/>
        </w:rPr>
      </w:pPr>
    </w:p>
    <w:p w:rsidR="00087E79" w:rsidRDefault="003F5725" w:rsidP="004C0626">
      <w:pPr>
        <w:spacing w:after="0" w:line="276" w:lineRule="auto"/>
        <w:rPr>
          <w:rFonts w:eastAsia="Times New Roman" w:cs="Times New Roman"/>
          <w:szCs w:val="24"/>
          <w:lang w:eastAsia="ru-RU"/>
        </w:rPr>
      </w:pPr>
      <w:r>
        <w:rPr>
          <w:rFonts w:eastAsia="Times New Roman" w:cs="Times New Roman"/>
          <w:szCs w:val="24"/>
          <w:lang w:eastAsia="ru-RU"/>
        </w:rPr>
        <w:lastRenderedPageBreak/>
        <w:t xml:space="preserve">Расчетные нагрузки потребителей в горячей воде приводятся в расчетных элементах территориального деления. За расчетные объекты территориального деления в соответствии с Генеральным планом приняты территориальные округа. </w:t>
      </w:r>
    </w:p>
    <w:p w:rsidR="00087E79" w:rsidRPr="004C0626" w:rsidRDefault="003F5725" w:rsidP="004C0626">
      <w:pPr>
        <w:spacing w:after="0" w:line="276" w:lineRule="auto"/>
        <w:rPr>
          <w:rFonts w:eastAsia="Times New Roman" w:cs="Times New Roman"/>
          <w:szCs w:val="24"/>
          <w:lang w:eastAsia="ru-RU"/>
        </w:rPr>
      </w:pPr>
      <w:r>
        <w:rPr>
          <w:rFonts w:eastAsia="Times New Roman" w:cs="Times New Roman"/>
          <w:szCs w:val="24"/>
          <w:lang w:eastAsia="ru-RU"/>
        </w:rPr>
        <w:t xml:space="preserve">Значения спроса тепловой энергии в расчетных элементах территориального деления при расчетных температурах наружного воздуха основаны на анализе тепловых нагрузок потребителей и приведены в </w:t>
      </w:r>
      <w:r>
        <w:rPr>
          <w:rFonts w:eastAsia="Times New Roman" w:cs="Times New Roman"/>
          <w:szCs w:val="24"/>
          <w:lang w:eastAsia="ru-RU"/>
        </w:rPr>
        <w:fldChar w:fldCharType="begin"/>
      </w:r>
      <w:r>
        <w:rPr>
          <w:rFonts w:eastAsia="Times New Roman" w:cs="Times New Roman"/>
          <w:szCs w:val="24"/>
          <w:lang w:eastAsia="ru-RU"/>
        </w:rPr>
        <w:instrText xml:space="preserve"> REF _Ref198034135 \h  \* MERGEFORMAT </w:instrText>
      </w:r>
      <w:r>
        <w:rPr>
          <w:rFonts w:eastAsia="Times New Roman" w:cs="Times New Roman"/>
          <w:szCs w:val="24"/>
          <w:lang w:eastAsia="ru-RU"/>
        </w:rPr>
      </w:r>
      <w:r>
        <w:rPr>
          <w:rFonts w:eastAsia="Times New Roman" w:cs="Times New Roman"/>
          <w:szCs w:val="24"/>
          <w:lang w:eastAsia="ru-RU"/>
        </w:rPr>
        <w:fldChar w:fldCharType="separate"/>
      </w:r>
      <w:r w:rsidR="006D19FF" w:rsidRPr="006D19FF">
        <w:rPr>
          <w:rFonts w:eastAsia="Times New Roman" w:cs="Times New Roman"/>
          <w:bCs/>
          <w:vanish/>
          <w:color w:val="000000"/>
          <w:szCs w:val="24"/>
          <w:lang w:eastAsia="ru-RU"/>
        </w:rPr>
        <w:t>Таблиц</w:t>
      </w:r>
      <w:r w:rsidR="00613341">
        <w:rPr>
          <w:rFonts w:eastAsia="Times New Roman" w:cs="Times New Roman"/>
          <w:bCs/>
          <w:vanish/>
          <w:color w:val="000000"/>
          <w:szCs w:val="24"/>
          <w:lang w:eastAsia="ru-RU"/>
        </w:rPr>
        <w:t>е</w:t>
      </w:r>
      <w:r w:rsidR="006D19FF" w:rsidRPr="006D19FF">
        <w:rPr>
          <w:rFonts w:eastAsia="Times New Roman" w:cs="Times New Roman"/>
          <w:bCs/>
          <w:vanish/>
          <w:color w:val="000000"/>
          <w:szCs w:val="24"/>
          <w:lang w:eastAsia="ru-RU"/>
        </w:rPr>
        <w:t xml:space="preserve"> </w:t>
      </w:r>
      <w:r>
        <w:rPr>
          <w:rFonts w:eastAsia="Times New Roman" w:cs="Times New Roman"/>
          <w:szCs w:val="24"/>
          <w:lang w:eastAsia="ru-RU"/>
        </w:rPr>
        <w:fldChar w:fldCharType="end"/>
      </w:r>
      <w:r w:rsidR="004C0626">
        <w:rPr>
          <w:rFonts w:eastAsia="Times New Roman" w:cs="Times New Roman"/>
          <w:szCs w:val="24"/>
          <w:lang w:eastAsia="ru-RU"/>
        </w:rPr>
        <w:t>10</w:t>
      </w:r>
      <w:r w:rsidR="00B1276E">
        <w:rPr>
          <w:rFonts w:eastAsia="Times New Roman" w:cs="Times New Roman"/>
          <w:szCs w:val="24"/>
          <w:lang w:eastAsia="ru-RU"/>
        </w:rPr>
        <w:t>5</w:t>
      </w:r>
      <w:r>
        <w:rPr>
          <w:rFonts w:eastAsia="Times New Roman" w:cs="Times New Roman"/>
          <w:szCs w:val="24"/>
          <w:lang w:eastAsia="ru-RU"/>
        </w:rPr>
        <w:t>.</w:t>
      </w:r>
    </w:p>
    <w:p w:rsidR="004C0626" w:rsidRDefault="004C0626" w:rsidP="00147D10">
      <w:pPr>
        <w:pStyle w:val="afe"/>
        <w:spacing w:after="0"/>
        <w:ind w:firstLine="708"/>
      </w:pPr>
      <w:bookmarkStart w:id="585" w:name="_Toc234259341"/>
      <w:r>
        <w:t xml:space="preserve">Таблица </w:t>
      </w:r>
      <w:fldSimple w:instr=" SEQ Таблица \* ARABIC ">
        <w:r w:rsidR="00992FAE">
          <w:rPr>
            <w:noProof/>
          </w:rPr>
          <w:t>10</w:t>
        </w:r>
        <w:r w:rsidR="00B1276E">
          <w:rPr>
            <w:noProof/>
          </w:rPr>
          <w:t>5</w:t>
        </w:r>
      </w:fldSimple>
      <w:r>
        <w:t xml:space="preserve"> </w:t>
      </w:r>
      <w:r w:rsidRPr="00B466C7">
        <w:t xml:space="preserve"> – Объём спроса тепловой энергии в расчетных элементах территориального деления</w:t>
      </w:r>
      <w:bookmarkEnd w:id="585"/>
    </w:p>
    <w:tbl>
      <w:tblPr>
        <w:tblW w:w="5224" w:type="pct"/>
        <w:jc w:val="center"/>
        <w:tblLook w:val="04A0" w:firstRow="1" w:lastRow="0" w:firstColumn="1" w:lastColumn="0" w:noHBand="0" w:noVBand="1"/>
      </w:tblPr>
      <w:tblGrid>
        <w:gridCol w:w="1944"/>
        <w:gridCol w:w="3539"/>
        <w:gridCol w:w="2073"/>
        <w:gridCol w:w="1317"/>
        <w:gridCol w:w="1186"/>
      </w:tblGrid>
      <w:tr w:rsidR="00376758" w:rsidRPr="004D62CA" w:rsidTr="00635B06">
        <w:trPr>
          <w:trHeight w:val="230"/>
          <w:tblHeader/>
          <w:jc w:val="center"/>
        </w:trPr>
        <w:tc>
          <w:tcPr>
            <w:tcW w:w="95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D62CA" w:rsidRPr="00376758" w:rsidRDefault="004D62CA" w:rsidP="004C0626">
            <w:pPr>
              <w:spacing w:after="0" w:line="276" w:lineRule="auto"/>
              <w:ind w:firstLine="0"/>
              <w:jc w:val="center"/>
              <w:rPr>
                <w:rFonts w:cs="Times New Roman"/>
                <w:bCs/>
                <w:sz w:val="22"/>
              </w:rPr>
            </w:pPr>
            <w:bookmarkStart w:id="586" w:name="_Toc56437432"/>
            <w:bookmarkStart w:id="587" w:name="_Toc56651677"/>
            <w:bookmarkStart w:id="588" w:name="_Toc56651880"/>
            <w:bookmarkStart w:id="589" w:name="_Toc56652064"/>
            <w:bookmarkStart w:id="590" w:name="_Toc75446947"/>
            <w:bookmarkStart w:id="591" w:name="_Toc78837909"/>
            <w:r w:rsidRPr="00376758">
              <w:rPr>
                <w:rFonts w:cs="Times New Roman"/>
                <w:bCs/>
                <w:sz w:val="22"/>
              </w:rPr>
              <w:t>Планировочный район</w:t>
            </w:r>
          </w:p>
        </w:tc>
        <w:tc>
          <w:tcPr>
            <w:tcW w:w="173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D62CA" w:rsidRPr="00376758" w:rsidRDefault="004D62CA" w:rsidP="004C0626">
            <w:pPr>
              <w:spacing w:after="0" w:line="276" w:lineRule="auto"/>
              <w:ind w:firstLine="0"/>
              <w:jc w:val="center"/>
              <w:rPr>
                <w:rFonts w:cs="Times New Roman"/>
                <w:bCs/>
                <w:sz w:val="22"/>
              </w:rPr>
            </w:pPr>
            <w:r w:rsidRPr="00376758">
              <w:rPr>
                <w:rFonts w:cs="Times New Roman"/>
                <w:bCs/>
                <w:sz w:val="22"/>
              </w:rPr>
              <w:t>Наименование источника</w:t>
            </w:r>
          </w:p>
        </w:tc>
        <w:tc>
          <w:tcPr>
            <w:tcW w:w="101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4D62CA" w:rsidRPr="00376758" w:rsidRDefault="004D62CA" w:rsidP="004C0626">
            <w:pPr>
              <w:spacing w:after="0" w:line="276" w:lineRule="auto"/>
              <w:ind w:firstLine="0"/>
              <w:jc w:val="center"/>
              <w:rPr>
                <w:rFonts w:cs="Times New Roman"/>
                <w:bCs/>
                <w:sz w:val="22"/>
              </w:rPr>
            </w:pPr>
            <w:r w:rsidRPr="00376758">
              <w:rPr>
                <w:rFonts w:cs="Times New Roman"/>
                <w:bCs/>
                <w:sz w:val="22"/>
              </w:rPr>
              <w:t>Наименование ЕТО</w:t>
            </w:r>
          </w:p>
        </w:tc>
        <w:tc>
          <w:tcPr>
            <w:tcW w:w="645" w:type="pct"/>
            <w:tcBorders>
              <w:top w:val="single" w:sz="4" w:space="0" w:color="auto"/>
              <w:left w:val="single" w:sz="4" w:space="0" w:color="auto"/>
              <w:bottom w:val="single" w:sz="4" w:space="0" w:color="auto"/>
              <w:right w:val="single" w:sz="4" w:space="0" w:color="auto"/>
            </w:tcBorders>
          </w:tcPr>
          <w:p w:rsidR="004D62CA" w:rsidRPr="00376758" w:rsidRDefault="004D62CA" w:rsidP="004C0626">
            <w:pPr>
              <w:spacing w:after="0" w:line="276" w:lineRule="auto"/>
              <w:ind w:firstLine="0"/>
              <w:jc w:val="center"/>
              <w:rPr>
                <w:rFonts w:cs="Times New Roman"/>
                <w:bCs/>
                <w:sz w:val="22"/>
              </w:rPr>
            </w:pPr>
            <w:r w:rsidRPr="00376758">
              <w:rPr>
                <w:rFonts w:cs="Times New Roman"/>
                <w:bCs/>
                <w:sz w:val="22"/>
              </w:rPr>
              <w:t>Договорная нагрузка</w:t>
            </w:r>
          </w:p>
        </w:tc>
        <w:tc>
          <w:tcPr>
            <w:tcW w:w="658" w:type="pct"/>
            <w:tcBorders>
              <w:top w:val="single" w:sz="4" w:space="0" w:color="auto"/>
              <w:left w:val="none" w:sz="4" w:space="0" w:color="000000"/>
              <w:bottom w:val="single" w:sz="4" w:space="0" w:color="auto"/>
              <w:right w:val="single" w:sz="4" w:space="0" w:color="000000"/>
            </w:tcBorders>
            <w:shd w:val="clear" w:color="auto" w:fill="auto"/>
            <w:vAlign w:val="center"/>
          </w:tcPr>
          <w:p w:rsidR="004D62CA" w:rsidRPr="00376758" w:rsidRDefault="001F6388" w:rsidP="004C0626">
            <w:pPr>
              <w:spacing w:after="0" w:line="276" w:lineRule="auto"/>
              <w:ind w:firstLine="0"/>
              <w:jc w:val="center"/>
              <w:rPr>
                <w:rFonts w:eastAsia="Times New Roman" w:cs="Times New Roman"/>
                <w:bCs/>
                <w:color w:val="000000"/>
                <w:sz w:val="22"/>
                <w:lang w:eastAsia="ru-RU"/>
              </w:rPr>
            </w:pPr>
            <w:r w:rsidRPr="00376758">
              <w:rPr>
                <w:rFonts w:cs="Times New Roman"/>
                <w:bCs/>
                <w:sz w:val="22"/>
              </w:rPr>
              <w:t>Отпуск в сеть</w:t>
            </w:r>
          </w:p>
        </w:tc>
      </w:tr>
      <w:tr w:rsidR="00376758" w:rsidRPr="004D62CA" w:rsidTr="00635B06">
        <w:trPr>
          <w:tblHeader/>
          <w:jc w:val="center"/>
        </w:trPr>
        <w:tc>
          <w:tcPr>
            <w:tcW w:w="952" w:type="pct"/>
            <w:vMerge/>
            <w:tcBorders>
              <w:top w:val="single" w:sz="4" w:space="0" w:color="auto"/>
              <w:left w:val="single" w:sz="4" w:space="0" w:color="auto"/>
              <w:bottom w:val="single" w:sz="4" w:space="0" w:color="auto"/>
              <w:right w:val="single" w:sz="4" w:space="0" w:color="auto"/>
            </w:tcBorders>
            <w:vAlign w:val="center"/>
          </w:tcPr>
          <w:p w:rsidR="004D62CA" w:rsidRPr="00376758" w:rsidRDefault="004D62CA" w:rsidP="004C0626">
            <w:pPr>
              <w:spacing w:after="0" w:line="276" w:lineRule="auto"/>
              <w:ind w:firstLine="0"/>
              <w:jc w:val="center"/>
              <w:rPr>
                <w:rFonts w:cs="Times New Roman"/>
                <w:bCs/>
                <w:sz w:val="22"/>
              </w:rPr>
            </w:pPr>
          </w:p>
        </w:tc>
        <w:tc>
          <w:tcPr>
            <w:tcW w:w="1731" w:type="pct"/>
            <w:vMerge/>
            <w:tcBorders>
              <w:top w:val="single" w:sz="4" w:space="0" w:color="auto"/>
              <w:left w:val="single" w:sz="4" w:space="0" w:color="auto"/>
              <w:bottom w:val="single" w:sz="4" w:space="0" w:color="auto"/>
              <w:right w:val="single" w:sz="4" w:space="0" w:color="auto"/>
            </w:tcBorders>
            <w:vAlign w:val="center"/>
          </w:tcPr>
          <w:p w:rsidR="004D62CA" w:rsidRPr="00376758" w:rsidRDefault="004D62CA" w:rsidP="004C0626">
            <w:pPr>
              <w:spacing w:after="0" w:line="276" w:lineRule="auto"/>
              <w:ind w:firstLine="0"/>
              <w:jc w:val="center"/>
              <w:rPr>
                <w:rFonts w:cs="Times New Roman"/>
                <w:bCs/>
                <w:sz w:val="22"/>
              </w:rPr>
            </w:pPr>
          </w:p>
        </w:tc>
        <w:tc>
          <w:tcPr>
            <w:tcW w:w="1014" w:type="pct"/>
            <w:vMerge/>
            <w:tcBorders>
              <w:top w:val="single" w:sz="4" w:space="0" w:color="auto"/>
              <w:left w:val="single" w:sz="4" w:space="0" w:color="auto"/>
              <w:bottom w:val="single" w:sz="4" w:space="0" w:color="auto"/>
              <w:right w:val="single" w:sz="4" w:space="0" w:color="auto"/>
            </w:tcBorders>
            <w:vAlign w:val="center"/>
          </w:tcPr>
          <w:p w:rsidR="004D62CA" w:rsidRPr="00376758" w:rsidRDefault="004D62CA" w:rsidP="004C0626">
            <w:pPr>
              <w:spacing w:after="0" w:line="276" w:lineRule="auto"/>
              <w:ind w:firstLine="0"/>
              <w:jc w:val="center"/>
              <w:rPr>
                <w:rFonts w:cs="Times New Roman"/>
                <w:bCs/>
                <w:sz w:val="22"/>
              </w:rPr>
            </w:pPr>
          </w:p>
        </w:tc>
        <w:tc>
          <w:tcPr>
            <w:tcW w:w="645" w:type="pct"/>
            <w:tcBorders>
              <w:top w:val="single" w:sz="4" w:space="0" w:color="auto"/>
              <w:left w:val="single" w:sz="4" w:space="0" w:color="auto"/>
              <w:bottom w:val="single" w:sz="4" w:space="0" w:color="auto"/>
              <w:right w:val="single" w:sz="4" w:space="0" w:color="auto"/>
            </w:tcBorders>
          </w:tcPr>
          <w:p w:rsidR="004D62CA" w:rsidRPr="00376758" w:rsidRDefault="004D62CA" w:rsidP="004C0626">
            <w:pPr>
              <w:spacing w:after="0" w:line="276" w:lineRule="auto"/>
              <w:ind w:firstLine="0"/>
              <w:jc w:val="center"/>
              <w:rPr>
                <w:rFonts w:cs="Times New Roman"/>
                <w:bCs/>
                <w:sz w:val="22"/>
              </w:rPr>
            </w:pPr>
            <w:r w:rsidRPr="00376758">
              <w:rPr>
                <w:rFonts w:cs="Times New Roman"/>
                <w:bCs/>
                <w:sz w:val="22"/>
              </w:rPr>
              <w:t>Гкал/ч</w:t>
            </w:r>
          </w:p>
        </w:tc>
        <w:tc>
          <w:tcPr>
            <w:tcW w:w="658" w:type="pct"/>
            <w:tcBorders>
              <w:top w:val="single" w:sz="4" w:space="0" w:color="auto"/>
              <w:left w:val="single" w:sz="4" w:space="0" w:color="auto"/>
              <w:bottom w:val="single" w:sz="4" w:space="0" w:color="auto"/>
              <w:right w:val="single" w:sz="4" w:space="0" w:color="auto"/>
            </w:tcBorders>
          </w:tcPr>
          <w:p w:rsidR="004D62CA" w:rsidRPr="00376758" w:rsidRDefault="004D62CA" w:rsidP="004C0626">
            <w:pPr>
              <w:spacing w:after="0" w:line="276" w:lineRule="auto"/>
              <w:ind w:firstLine="0"/>
              <w:jc w:val="center"/>
              <w:rPr>
                <w:rFonts w:cs="Times New Roman"/>
                <w:bCs/>
                <w:sz w:val="22"/>
              </w:rPr>
            </w:pPr>
            <w:r w:rsidRPr="00376758">
              <w:rPr>
                <w:rFonts w:cs="Times New Roman"/>
                <w:bCs/>
                <w:sz w:val="22"/>
              </w:rPr>
              <w:t>тыс. Гкал</w:t>
            </w:r>
          </w:p>
        </w:tc>
      </w:tr>
      <w:tr w:rsidR="004D62CA" w:rsidRPr="004D62CA" w:rsidTr="00635B06">
        <w:trPr>
          <w:jc w:val="center"/>
        </w:trPr>
        <w:tc>
          <w:tcPr>
            <w:tcW w:w="95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33"/>
              <w:jc w:val="center"/>
              <w:rPr>
                <w:rFonts w:cs="Times New Roman"/>
                <w:b/>
                <w:bCs/>
                <w:sz w:val="18"/>
                <w:szCs w:val="18"/>
              </w:rPr>
            </w:pPr>
            <w:r w:rsidRPr="004D62CA">
              <w:rPr>
                <w:rFonts w:cs="Times New Roman"/>
                <w:b/>
                <w:bCs/>
                <w:sz w:val="20"/>
              </w:rPr>
              <w:t>Центральный округ</w:t>
            </w:r>
          </w:p>
        </w:tc>
        <w:tc>
          <w:tcPr>
            <w:tcW w:w="4048" w:type="pct"/>
            <w:gridSpan w:val="4"/>
            <w:tcBorders>
              <w:top w:val="single" w:sz="4" w:space="0" w:color="auto"/>
              <w:left w:val="none" w:sz="4" w:space="0" w:color="000000"/>
              <w:bottom w:val="single" w:sz="4" w:space="0" w:color="auto"/>
              <w:right w:val="single" w:sz="4" w:space="0" w:color="auto"/>
            </w:tcBorders>
            <w:shd w:val="clear" w:color="auto" w:fill="auto"/>
          </w:tcPr>
          <w:p w:rsidR="004D62CA" w:rsidRPr="004D62CA" w:rsidRDefault="004D62CA" w:rsidP="004C0626">
            <w:pPr>
              <w:spacing w:after="0" w:line="276" w:lineRule="auto"/>
              <w:ind w:firstLine="0"/>
              <w:jc w:val="center"/>
              <w:rPr>
                <w:rFonts w:cs="Times New Roman"/>
                <w:b/>
                <w:bCs/>
                <w:sz w:val="18"/>
                <w:szCs w:val="18"/>
              </w:rPr>
            </w:pPr>
            <w:r w:rsidRPr="004D62CA">
              <w:rPr>
                <w:rFonts w:cs="Times New Roman"/>
                <w:b/>
                <w:bCs/>
                <w:sz w:val="20"/>
              </w:rPr>
              <w:t>Филиал АО «РИР Энерго» - «Курская генерация»</w:t>
            </w:r>
          </w:p>
        </w:tc>
      </w:tr>
      <w:tr w:rsidR="00376758"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1F6388" w:rsidRPr="004D62CA" w:rsidRDefault="001F6388" w:rsidP="004C0626">
            <w:pPr>
              <w:spacing w:after="0" w:line="276" w:lineRule="auto"/>
              <w:ind w:firstLine="0"/>
              <w:jc w:val="center"/>
              <w:rPr>
                <w:rFonts w:cs="Times New Roman"/>
                <w:bCs/>
                <w:sz w:val="18"/>
                <w:szCs w:val="18"/>
              </w:rPr>
            </w:pPr>
          </w:p>
        </w:tc>
        <w:tc>
          <w:tcPr>
            <w:tcW w:w="1731" w:type="pct"/>
            <w:tcBorders>
              <w:top w:val="single" w:sz="4" w:space="0" w:color="auto"/>
              <w:left w:val="none" w:sz="4" w:space="0" w:color="000000"/>
              <w:bottom w:val="single" w:sz="4" w:space="0" w:color="auto"/>
              <w:right w:val="single" w:sz="4" w:space="0" w:color="auto"/>
            </w:tcBorders>
            <w:shd w:val="clear" w:color="auto" w:fill="auto"/>
          </w:tcPr>
          <w:p w:rsidR="001F6388" w:rsidRPr="004D62CA" w:rsidRDefault="001F6388" w:rsidP="004C0626">
            <w:pPr>
              <w:spacing w:after="0" w:line="276" w:lineRule="auto"/>
              <w:ind w:firstLine="0"/>
              <w:jc w:val="left"/>
              <w:rPr>
                <w:rFonts w:cs="Times New Roman"/>
                <w:sz w:val="18"/>
                <w:szCs w:val="18"/>
              </w:rPr>
            </w:pPr>
            <w:r w:rsidRPr="004D62CA">
              <w:rPr>
                <w:rFonts w:cs="Times New Roman"/>
                <w:sz w:val="20"/>
                <w:szCs w:val="20"/>
              </w:rPr>
              <w:t>Курская ТЭЦ-4</w:t>
            </w:r>
          </w:p>
        </w:tc>
        <w:tc>
          <w:tcPr>
            <w:tcW w:w="1014" w:type="pct"/>
            <w:tcBorders>
              <w:top w:val="none" w:sz="4" w:space="0" w:color="000000"/>
              <w:left w:val="none" w:sz="4" w:space="0" w:color="000000"/>
              <w:bottom w:val="single" w:sz="4" w:space="0" w:color="auto"/>
              <w:right w:val="single" w:sz="4" w:space="0" w:color="auto"/>
            </w:tcBorders>
            <w:shd w:val="clear" w:color="auto" w:fill="auto"/>
            <w:vAlign w:val="center"/>
          </w:tcPr>
          <w:p w:rsidR="001F6388" w:rsidRPr="004D62CA" w:rsidRDefault="001F6388" w:rsidP="004C0626">
            <w:pPr>
              <w:spacing w:after="0" w:line="276" w:lineRule="auto"/>
              <w:ind w:firstLine="0"/>
              <w:jc w:val="center"/>
              <w:rPr>
                <w:rFonts w:cs="Times New Roman"/>
                <w:bCs/>
                <w:sz w:val="18"/>
                <w:szCs w:val="18"/>
              </w:rPr>
            </w:pPr>
            <w:r w:rsidRPr="004D62CA">
              <w:rPr>
                <w:rFonts w:cs="Times New Roman"/>
                <w:sz w:val="20"/>
                <w:szCs w:val="20"/>
              </w:rPr>
              <w:t>Филиал АО «РИР Энерго» - "Курская генерация"</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1F6388" w:rsidRDefault="001F6388" w:rsidP="004C0626">
            <w:pPr>
              <w:spacing w:after="0" w:line="276" w:lineRule="auto"/>
              <w:ind w:firstLine="0"/>
              <w:jc w:val="center"/>
              <w:rPr>
                <w:rFonts w:cs="Times New Roman"/>
                <w:bCs/>
                <w:sz w:val="18"/>
                <w:szCs w:val="18"/>
              </w:rPr>
            </w:pPr>
            <w:r>
              <w:rPr>
                <w:rFonts w:cs="Times New Roman"/>
                <w:sz w:val="20"/>
                <w:szCs w:val="20"/>
              </w:rPr>
              <w:t>214,56</w:t>
            </w:r>
          </w:p>
        </w:tc>
        <w:tc>
          <w:tcPr>
            <w:tcW w:w="658" w:type="pct"/>
            <w:tcBorders>
              <w:top w:val="none" w:sz="4" w:space="0" w:color="000000"/>
              <w:left w:val="none" w:sz="4" w:space="0" w:color="000000"/>
              <w:bottom w:val="single" w:sz="4" w:space="0" w:color="auto"/>
              <w:right w:val="single" w:sz="4" w:space="0" w:color="auto"/>
            </w:tcBorders>
            <w:shd w:val="clear" w:color="auto" w:fill="auto"/>
            <w:vAlign w:val="center"/>
          </w:tcPr>
          <w:p w:rsidR="001F6388" w:rsidRDefault="001F6388" w:rsidP="004C0626">
            <w:pPr>
              <w:spacing w:after="0" w:line="276" w:lineRule="auto"/>
              <w:ind w:firstLine="0"/>
              <w:jc w:val="center"/>
              <w:rPr>
                <w:rFonts w:eastAsia="Times New Roman" w:cs="Times New Roman"/>
                <w:color w:val="000000"/>
                <w:sz w:val="18"/>
                <w:szCs w:val="18"/>
                <w:lang w:eastAsia="ru-RU"/>
              </w:rPr>
            </w:pPr>
            <w:r>
              <w:rPr>
                <w:rFonts w:cs="Times New Roman"/>
                <w:sz w:val="20"/>
                <w:szCs w:val="20"/>
              </w:rPr>
              <w:t>347,9</w:t>
            </w:r>
          </w:p>
        </w:tc>
      </w:tr>
      <w:tr w:rsidR="00376758"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1F6388" w:rsidRPr="004D62CA" w:rsidRDefault="001F6388" w:rsidP="004C0626">
            <w:pPr>
              <w:spacing w:after="0" w:line="276" w:lineRule="auto"/>
              <w:ind w:firstLine="0"/>
              <w:jc w:val="center"/>
              <w:rPr>
                <w:rFonts w:cs="Times New Roman"/>
                <w:bCs/>
                <w:sz w:val="18"/>
                <w:szCs w:val="18"/>
              </w:rPr>
            </w:pPr>
          </w:p>
        </w:tc>
        <w:tc>
          <w:tcPr>
            <w:tcW w:w="1731" w:type="pct"/>
            <w:tcBorders>
              <w:top w:val="single" w:sz="4" w:space="0" w:color="auto"/>
              <w:left w:val="none" w:sz="4" w:space="0" w:color="000000"/>
              <w:bottom w:val="single" w:sz="4" w:space="0" w:color="auto"/>
              <w:right w:val="single" w:sz="4" w:space="0" w:color="auto"/>
            </w:tcBorders>
            <w:shd w:val="clear" w:color="auto" w:fill="auto"/>
          </w:tcPr>
          <w:p w:rsidR="001F6388" w:rsidRPr="004D62CA" w:rsidRDefault="001F6388" w:rsidP="004C0626">
            <w:pPr>
              <w:spacing w:after="0" w:line="276" w:lineRule="auto"/>
              <w:ind w:firstLine="0"/>
              <w:jc w:val="left"/>
              <w:rPr>
                <w:rFonts w:cs="Times New Roman"/>
                <w:sz w:val="18"/>
                <w:szCs w:val="18"/>
              </w:rPr>
            </w:pPr>
            <w:r w:rsidRPr="004D62CA">
              <w:rPr>
                <w:rFonts w:cs="Times New Roman"/>
                <w:sz w:val="20"/>
                <w:szCs w:val="20"/>
              </w:rPr>
              <w:t>Курская ТЭЦ СЗР</w:t>
            </w:r>
          </w:p>
        </w:tc>
        <w:tc>
          <w:tcPr>
            <w:tcW w:w="1014" w:type="pct"/>
            <w:tcBorders>
              <w:top w:val="none" w:sz="4" w:space="0" w:color="000000"/>
              <w:left w:val="none" w:sz="4" w:space="0" w:color="000000"/>
              <w:bottom w:val="single" w:sz="4" w:space="0" w:color="auto"/>
              <w:right w:val="single" w:sz="4" w:space="0" w:color="auto"/>
            </w:tcBorders>
            <w:shd w:val="clear" w:color="auto" w:fill="auto"/>
            <w:vAlign w:val="center"/>
          </w:tcPr>
          <w:p w:rsidR="001F6388" w:rsidRPr="004D62CA" w:rsidRDefault="001F6388" w:rsidP="004C0626">
            <w:pPr>
              <w:spacing w:after="0" w:line="276" w:lineRule="auto"/>
              <w:ind w:firstLine="0"/>
              <w:jc w:val="center"/>
              <w:rPr>
                <w:rFonts w:cs="Times New Roman"/>
                <w:bCs/>
                <w:sz w:val="18"/>
                <w:szCs w:val="18"/>
              </w:rPr>
            </w:pPr>
            <w:r w:rsidRPr="004D62CA">
              <w:rPr>
                <w:rFonts w:cs="Times New Roman"/>
                <w:sz w:val="20"/>
                <w:szCs w:val="20"/>
              </w:rPr>
              <w:t>Филиал АО «РИР Энерго» - "Курская генерация"</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1F6388" w:rsidRDefault="001F6388" w:rsidP="004C0626">
            <w:pPr>
              <w:spacing w:after="0" w:line="276" w:lineRule="auto"/>
              <w:ind w:firstLine="0"/>
              <w:jc w:val="center"/>
              <w:rPr>
                <w:rFonts w:cs="Times New Roman"/>
                <w:bCs/>
                <w:sz w:val="18"/>
                <w:szCs w:val="18"/>
              </w:rPr>
            </w:pPr>
            <w:r>
              <w:rPr>
                <w:rFonts w:cs="Times New Roman"/>
                <w:sz w:val="20"/>
                <w:szCs w:val="20"/>
              </w:rPr>
              <w:t>342,24</w:t>
            </w:r>
          </w:p>
        </w:tc>
        <w:tc>
          <w:tcPr>
            <w:tcW w:w="658" w:type="pct"/>
            <w:tcBorders>
              <w:top w:val="none" w:sz="4" w:space="0" w:color="000000"/>
              <w:left w:val="none" w:sz="4" w:space="0" w:color="000000"/>
              <w:bottom w:val="single" w:sz="4" w:space="0" w:color="auto"/>
              <w:right w:val="single" w:sz="4" w:space="0" w:color="auto"/>
            </w:tcBorders>
            <w:shd w:val="clear" w:color="auto" w:fill="auto"/>
            <w:vAlign w:val="center"/>
          </w:tcPr>
          <w:p w:rsidR="001F6388" w:rsidRDefault="001F6388" w:rsidP="004C0626">
            <w:pPr>
              <w:spacing w:after="0" w:line="276" w:lineRule="auto"/>
              <w:ind w:firstLine="0"/>
              <w:jc w:val="center"/>
              <w:rPr>
                <w:rFonts w:eastAsia="Times New Roman" w:cs="Times New Roman"/>
                <w:color w:val="000000"/>
                <w:sz w:val="18"/>
                <w:szCs w:val="18"/>
                <w:lang w:eastAsia="ru-RU"/>
              </w:rPr>
            </w:pPr>
            <w:r>
              <w:rPr>
                <w:rFonts w:cs="Times New Roman"/>
                <w:sz w:val="20"/>
                <w:szCs w:val="20"/>
              </w:rPr>
              <w:t>863,45</w:t>
            </w:r>
          </w:p>
        </w:tc>
      </w:tr>
      <w:tr w:rsidR="004D62CA"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center"/>
              <w:rPr>
                <w:rFonts w:cs="Times New Roman"/>
                <w:bCs/>
                <w:sz w:val="18"/>
                <w:szCs w:val="18"/>
              </w:rPr>
            </w:pPr>
          </w:p>
        </w:tc>
        <w:tc>
          <w:tcPr>
            <w:tcW w:w="4048" w:type="pct"/>
            <w:gridSpan w:val="4"/>
            <w:tcBorders>
              <w:top w:val="single" w:sz="4" w:space="0" w:color="auto"/>
              <w:left w:val="none" w:sz="4" w:space="0" w:color="000000"/>
              <w:bottom w:val="single" w:sz="4" w:space="0" w:color="auto"/>
              <w:right w:val="single" w:sz="4" w:space="0" w:color="auto"/>
            </w:tcBorders>
            <w:shd w:val="clear" w:color="auto" w:fill="auto"/>
          </w:tcPr>
          <w:p w:rsidR="004D62CA" w:rsidRPr="004D62CA" w:rsidRDefault="004D62CA" w:rsidP="004C0626">
            <w:pPr>
              <w:spacing w:after="0" w:line="276" w:lineRule="auto"/>
              <w:ind w:firstLine="0"/>
              <w:jc w:val="center"/>
              <w:rPr>
                <w:rFonts w:cs="Times New Roman"/>
                <w:b/>
                <w:bCs/>
                <w:sz w:val="18"/>
                <w:szCs w:val="18"/>
              </w:rPr>
            </w:pPr>
            <w:r w:rsidRPr="004D62CA">
              <w:rPr>
                <w:rFonts w:cs="Times New Roman"/>
                <w:b/>
                <w:sz w:val="20"/>
                <w:szCs w:val="20"/>
              </w:rPr>
              <w:t>МУП «Гортеплосеть»</w:t>
            </w:r>
          </w:p>
        </w:tc>
      </w:tr>
      <w:tr w:rsidR="00376758"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"ул. Ломоносова, 44"</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0,548</w:t>
            </w:r>
          </w:p>
        </w:tc>
        <w:tc>
          <w:tcPr>
            <w:tcW w:w="658" w:type="pct"/>
            <w:tcBorders>
              <w:top w:val="single" w:sz="8" w:space="0" w:color="auto"/>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0,244</w:t>
            </w:r>
          </w:p>
        </w:tc>
      </w:tr>
      <w:tr w:rsidR="00376758"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"Косиново"</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4,210</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42"/>
              <w:jc w:val="center"/>
              <w:rPr>
                <w:color w:val="000000"/>
                <w:sz w:val="20"/>
                <w:szCs w:val="20"/>
              </w:rPr>
            </w:pPr>
            <w:r>
              <w:rPr>
                <w:color w:val="000000"/>
                <w:sz w:val="20"/>
                <w:szCs w:val="20"/>
              </w:rPr>
              <w:t>12,761</w:t>
            </w:r>
          </w:p>
        </w:tc>
      </w:tr>
      <w:tr w:rsidR="00376758"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"ул. Пирогова, 14"</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0,891</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42"/>
              <w:jc w:val="center"/>
              <w:rPr>
                <w:color w:val="000000"/>
                <w:sz w:val="20"/>
                <w:szCs w:val="20"/>
              </w:rPr>
            </w:pPr>
            <w:r>
              <w:rPr>
                <w:color w:val="000000"/>
                <w:sz w:val="20"/>
                <w:szCs w:val="20"/>
              </w:rPr>
              <w:t>0,475</w:t>
            </w:r>
          </w:p>
        </w:tc>
      </w:tr>
      <w:tr w:rsidR="00376758"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"ул. Скорятина, 29"</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0,513</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42"/>
              <w:jc w:val="center"/>
              <w:rPr>
                <w:color w:val="000000"/>
                <w:sz w:val="20"/>
                <w:szCs w:val="20"/>
              </w:rPr>
            </w:pPr>
            <w:r>
              <w:rPr>
                <w:color w:val="000000"/>
                <w:sz w:val="20"/>
                <w:szCs w:val="20"/>
              </w:rPr>
              <w:t>0,571</w:t>
            </w:r>
          </w:p>
        </w:tc>
      </w:tr>
      <w:tr w:rsidR="00376758"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"Южный пер., 16"</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0,414</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42"/>
              <w:jc w:val="center"/>
              <w:rPr>
                <w:color w:val="000000"/>
                <w:sz w:val="20"/>
                <w:szCs w:val="20"/>
              </w:rPr>
            </w:pPr>
            <w:r>
              <w:rPr>
                <w:color w:val="000000"/>
                <w:sz w:val="20"/>
                <w:szCs w:val="20"/>
              </w:rPr>
              <w:t>0,896</w:t>
            </w:r>
          </w:p>
        </w:tc>
      </w:tr>
      <w:tr w:rsidR="00376758"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детской поликлиники №5</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0,124</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42"/>
              <w:jc w:val="center"/>
              <w:rPr>
                <w:color w:val="000000"/>
                <w:sz w:val="20"/>
                <w:szCs w:val="20"/>
              </w:rPr>
            </w:pPr>
            <w:r>
              <w:rPr>
                <w:color w:val="000000"/>
                <w:sz w:val="20"/>
                <w:szCs w:val="20"/>
              </w:rPr>
              <w:t>0,255</w:t>
            </w:r>
          </w:p>
        </w:tc>
      </w:tr>
      <w:tr w:rsidR="00376758"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школы №9</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0,2</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42"/>
              <w:jc w:val="center"/>
              <w:rPr>
                <w:color w:val="000000"/>
                <w:sz w:val="20"/>
                <w:szCs w:val="20"/>
              </w:rPr>
            </w:pPr>
            <w:r>
              <w:rPr>
                <w:color w:val="000000"/>
                <w:sz w:val="20"/>
                <w:szCs w:val="20"/>
              </w:rPr>
              <w:t>0,357</w:t>
            </w:r>
          </w:p>
        </w:tc>
      </w:tr>
      <w:tr w:rsidR="00376758"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"ул. Понизовка, 52"</w:t>
            </w:r>
          </w:p>
        </w:tc>
        <w:tc>
          <w:tcPr>
            <w:tcW w:w="1014"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0,849</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42"/>
              <w:jc w:val="center"/>
              <w:rPr>
                <w:color w:val="000000"/>
                <w:sz w:val="20"/>
                <w:szCs w:val="20"/>
              </w:rPr>
            </w:pPr>
            <w:r>
              <w:rPr>
                <w:color w:val="000000"/>
                <w:sz w:val="20"/>
                <w:szCs w:val="20"/>
              </w:rPr>
              <w:t>1,763</w:t>
            </w:r>
          </w:p>
        </w:tc>
      </w:tr>
      <w:tr w:rsidR="00376758"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left"/>
              <w:rPr>
                <w:rFonts w:cs="Times New Roman"/>
                <w:bCs/>
                <w:sz w:val="18"/>
                <w:szCs w:val="18"/>
              </w:rPr>
            </w:pPr>
            <w:r w:rsidRPr="004D62CA">
              <w:rPr>
                <w:rFonts w:cs="Times New Roman"/>
                <w:sz w:val="20"/>
                <w:szCs w:val="20"/>
              </w:rPr>
              <w:t>ТЭЦ АО "ТЭСК"</w:t>
            </w:r>
          </w:p>
        </w:tc>
        <w:tc>
          <w:tcPr>
            <w:tcW w:w="1014"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r w:rsidRPr="004D62CA">
              <w:rPr>
                <w:rFonts w:cs="Times New Roman"/>
                <w:sz w:val="20"/>
                <w:szCs w:val="20"/>
              </w:rPr>
              <w:t>АО «ТЭСК»</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103,6</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42"/>
              <w:jc w:val="center"/>
              <w:rPr>
                <w:color w:val="000000"/>
                <w:sz w:val="20"/>
                <w:szCs w:val="20"/>
              </w:rPr>
            </w:pPr>
            <w:r>
              <w:rPr>
                <w:color w:val="000000"/>
                <w:sz w:val="20"/>
                <w:szCs w:val="20"/>
              </w:rPr>
              <w:t>174,4</w:t>
            </w:r>
          </w:p>
        </w:tc>
      </w:tr>
      <w:tr w:rsidR="004D62CA"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center"/>
              <w:rPr>
                <w:rFonts w:cs="Times New Roman"/>
                <w:bCs/>
                <w:sz w:val="18"/>
                <w:szCs w:val="18"/>
              </w:rPr>
            </w:pPr>
          </w:p>
        </w:tc>
        <w:tc>
          <w:tcPr>
            <w:tcW w:w="4048" w:type="pct"/>
            <w:gridSpan w:val="4"/>
            <w:tcBorders>
              <w:top w:val="single" w:sz="4" w:space="0" w:color="auto"/>
              <w:left w:val="none" w:sz="4" w:space="0" w:color="000000"/>
              <w:bottom w:val="single" w:sz="4" w:space="0" w:color="auto"/>
              <w:right w:val="single" w:sz="4" w:space="0" w:color="auto"/>
            </w:tcBorders>
            <w:shd w:val="clear" w:color="auto" w:fill="auto"/>
          </w:tcPr>
          <w:p w:rsidR="004D62CA" w:rsidRPr="004D62CA" w:rsidRDefault="004D62CA" w:rsidP="004C0626">
            <w:pPr>
              <w:spacing w:after="0" w:line="276" w:lineRule="auto"/>
              <w:ind w:firstLine="0"/>
              <w:jc w:val="center"/>
              <w:rPr>
                <w:rFonts w:cs="Times New Roman"/>
                <w:b/>
                <w:bCs/>
                <w:sz w:val="18"/>
                <w:szCs w:val="18"/>
              </w:rPr>
            </w:pPr>
            <w:r w:rsidRPr="004D62CA">
              <w:rPr>
                <w:rFonts w:cs="Times New Roman"/>
                <w:b/>
                <w:sz w:val="20"/>
                <w:szCs w:val="20"/>
              </w:rPr>
              <w:t>ГУПКО Курскоблжилкомхоз"</w:t>
            </w:r>
          </w:p>
        </w:tc>
      </w:tr>
      <w:tr w:rsidR="00376758" w:rsidRPr="004D62CA" w:rsidTr="00635B06">
        <w:trPr>
          <w:jc w:val="center"/>
        </w:trPr>
        <w:tc>
          <w:tcPr>
            <w:tcW w:w="952" w:type="pct"/>
            <w:vMerge/>
            <w:tcBorders>
              <w:top w:val="single" w:sz="4" w:space="0" w:color="auto"/>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 xml:space="preserve">Котельная ГО и ЧС </w:t>
            </w:r>
          </w:p>
        </w:tc>
        <w:tc>
          <w:tcPr>
            <w:tcW w:w="1014"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ГУПКО Курскоблжилкомхоз"</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0,43</w:t>
            </w:r>
          </w:p>
        </w:tc>
        <w:tc>
          <w:tcPr>
            <w:tcW w:w="658" w:type="pct"/>
            <w:tcBorders>
              <w:top w:val="single" w:sz="4" w:space="0" w:color="auto"/>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0,361</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 xml:space="preserve">Котельная Спорткомплекса </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ГУПКО Курскоблжилкомхоз"</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rPr>
              <w:t>0,416</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0,517</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 xml:space="preserve">Котельная "Школа-интернат №3" </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ГУПКО Курскоблжилкомхоз"</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rPr>
              <w:t>0,664</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0,805</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 xml:space="preserve">Котельная УГИБДД </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ГУПКО Курскоблжилкомхоз"</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rPr>
              <w:t>1,896</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1,791</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 xml:space="preserve">Котельная ОКПТД </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ГУПКО Курскоблжилкомхоз"</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rPr>
              <w:t>0,257</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0,155</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 xml:space="preserve">Котельная ОБУЗ «ОДКБ» </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ГУПКО Курскоблжилкомхоз"</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rPr>
              <w:t>1,432</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0,682</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ТКУ-1000 СК «Манеж»</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ГУПКО Курскоблжилкомхоз"</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rPr>
              <w:t>0,408</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0,672</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ОГУЗ "ОДКИБ"</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ГУПКО Курскоблжилкомхоз"</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rPr>
                <w:sz w:val="18"/>
                <w:szCs w:val="18"/>
              </w:rPr>
            </w:pPr>
            <w:r>
              <w:rPr>
                <w:szCs w:val="20"/>
                <w:lang w:val="en-US"/>
              </w:rPr>
              <w:t>1</w:t>
            </w:r>
            <w:r>
              <w:rPr>
                <w:szCs w:val="20"/>
              </w:rPr>
              <w:t>,</w:t>
            </w:r>
            <w:r>
              <w:rPr>
                <w:szCs w:val="20"/>
                <w:lang w:val="en-US"/>
              </w:rPr>
              <w:t>938</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1,538</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40"/>
              <w:jc w:val="left"/>
              <w:rPr>
                <w:rFonts w:cs="Times New Roman"/>
                <w:sz w:val="18"/>
                <w:szCs w:val="18"/>
              </w:rPr>
            </w:pPr>
            <w:r w:rsidRPr="004D62CA">
              <w:rPr>
                <w:rFonts w:cs="Times New Roman"/>
                <w:sz w:val="20"/>
                <w:szCs w:val="20"/>
              </w:rPr>
              <w:t>Котельная "пр-т Н. Плевицкой, 23"</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ООО "Агропроект"</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lang w:val="en-US"/>
              </w:rPr>
              <w:t>2,55</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4,361</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40"/>
              <w:jc w:val="left"/>
              <w:rPr>
                <w:rFonts w:cs="Times New Roman"/>
                <w:sz w:val="18"/>
                <w:szCs w:val="18"/>
              </w:rPr>
            </w:pPr>
            <w:r w:rsidRPr="004D62CA">
              <w:rPr>
                <w:rFonts w:cs="Times New Roman"/>
                <w:sz w:val="20"/>
                <w:szCs w:val="20"/>
              </w:rPr>
              <w:t>Котельная "пр-т Н. Плевицкой, 27"</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ООО "Агропроект"</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lang w:val="en-US"/>
              </w:rPr>
              <w:t>1,84</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3,142</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40"/>
              <w:jc w:val="left"/>
              <w:rPr>
                <w:rFonts w:cs="Times New Roman"/>
                <w:sz w:val="18"/>
                <w:szCs w:val="18"/>
              </w:rPr>
            </w:pPr>
            <w:r w:rsidRPr="004D62CA">
              <w:rPr>
                <w:rFonts w:cs="Times New Roman"/>
                <w:sz w:val="20"/>
                <w:szCs w:val="20"/>
              </w:rPr>
              <w:t>Котельная "пр-т Н. Плевицкой, 29"</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ООО "Агропроект"</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rPr>
                <w:sz w:val="18"/>
                <w:szCs w:val="18"/>
              </w:rPr>
            </w:pPr>
            <w:r>
              <w:rPr>
                <w:szCs w:val="20"/>
                <w:lang w:val="en-US"/>
              </w:rPr>
              <w:t>1,36</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2,333</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40"/>
              <w:jc w:val="left"/>
              <w:rPr>
                <w:rFonts w:cs="Times New Roman"/>
                <w:sz w:val="18"/>
                <w:szCs w:val="18"/>
              </w:rPr>
            </w:pPr>
            <w:r w:rsidRPr="004D62CA">
              <w:rPr>
                <w:rFonts w:cs="Times New Roman"/>
                <w:sz w:val="20"/>
                <w:szCs w:val="20"/>
              </w:rPr>
              <w:t>Котельная "пр-т Н. Плевицкой, 35"</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ООО "Агропроект"</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rPr>
                <w:sz w:val="18"/>
                <w:szCs w:val="18"/>
              </w:rPr>
            </w:pPr>
            <w:r>
              <w:rPr>
                <w:szCs w:val="20"/>
                <w:lang w:val="en-US"/>
              </w:rPr>
              <w:t>2,49</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4,266</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40"/>
              <w:jc w:val="left"/>
              <w:rPr>
                <w:rFonts w:cs="Times New Roman"/>
                <w:sz w:val="18"/>
                <w:szCs w:val="18"/>
              </w:rPr>
            </w:pPr>
            <w:r w:rsidRPr="004D62CA">
              <w:rPr>
                <w:rFonts w:cs="Times New Roman"/>
                <w:sz w:val="20"/>
                <w:szCs w:val="20"/>
              </w:rPr>
              <w:t>Котельная "ул. Рябиновая, 26А"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ООО "Агропроект"</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sz w:val="18"/>
                <w:szCs w:val="18"/>
              </w:rPr>
            </w:pPr>
            <w:r>
              <w:rPr>
                <w:rFonts w:cs="Times New Roman"/>
                <w:sz w:val="20"/>
                <w:szCs w:val="20"/>
                <w:lang w:val="en-US"/>
              </w:rPr>
              <w:t>2,19</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3,751</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40"/>
              <w:jc w:val="left"/>
              <w:rPr>
                <w:rFonts w:cs="Times New Roman"/>
                <w:sz w:val="18"/>
                <w:szCs w:val="18"/>
              </w:rPr>
            </w:pPr>
            <w:r w:rsidRPr="004D62CA">
              <w:rPr>
                <w:rFonts w:cs="Times New Roman"/>
                <w:sz w:val="20"/>
                <w:szCs w:val="20"/>
              </w:rPr>
              <w:t>Котельная "ул. Рябиновая, 26В"</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ООО "Агропроект"</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sz w:val="18"/>
                <w:szCs w:val="18"/>
              </w:rPr>
            </w:pPr>
            <w:r>
              <w:rPr>
                <w:rFonts w:cs="Times New Roman"/>
                <w:sz w:val="20"/>
                <w:szCs w:val="20"/>
                <w:lang w:val="en-US"/>
              </w:rPr>
              <w:t>1,05</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1,805</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40"/>
              <w:jc w:val="left"/>
              <w:rPr>
                <w:rFonts w:cs="Times New Roman"/>
                <w:sz w:val="18"/>
                <w:szCs w:val="18"/>
              </w:rPr>
            </w:pPr>
            <w:r w:rsidRPr="004D62CA">
              <w:rPr>
                <w:rFonts w:cs="Times New Roman"/>
                <w:sz w:val="20"/>
                <w:szCs w:val="20"/>
              </w:rPr>
              <w:t>Котельная "пр-т Н. Плевицкой, 11"</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ООО "Агропроект"</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sz w:val="18"/>
                <w:szCs w:val="18"/>
              </w:rPr>
            </w:pPr>
            <w:r>
              <w:rPr>
                <w:rFonts w:cs="Times New Roman"/>
                <w:sz w:val="20"/>
                <w:szCs w:val="20"/>
                <w:lang w:val="en-US"/>
              </w:rPr>
              <w:t>2,15</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3,676</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40"/>
              <w:jc w:val="left"/>
              <w:rPr>
                <w:rFonts w:cs="Times New Roman"/>
                <w:sz w:val="18"/>
                <w:szCs w:val="18"/>
              </w:rPr>
            </w:pPr>
            <w:r w:rsidRPr="004D62CA">
              <w:rPr>
                <w:rFonts w:cs="Times New Roman"/>
                <w:sz w:val="20"/>
                <w:szCs w:val="20"/>
              </w:rPr>
              <w:t>Котельная "пр-т Н. Плевицкой, 13"</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ООО "Агропроект"</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sz w:val="18"/>
                <w:szCs w:val="18"/>
              </w:rPr>
            </w:pPr>
            <w:r>
              <w:rPr>
                <w:rFonts w:cs="Times New Roman"/>
                <w:sz w:val="20"/>
                <w:szCs w:val="20"/>
                <w:lang w:val="en-US"/>
              </w:rPr>
              <w:t>0,97</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1,85</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40"/>
              <w:jc w:val="left"/>
              <w:rPr>
                <w:rFonts w:cs="Times New Roman"/>
                <w:sz w:val="18"/>
                <w:szCs w:val="18"/>
              </w:rPr>
            </w:pPr>
            <w:r w:rsidRPr="004D62CA">
              <w:rPr>
                <w:rFonts w:cs="Times New Roman"/>
                <w:sz w:val="20"/>
                <w:szCs w:val="20"/>
              </w:rPr>
              <w:t>Котельная "пр-т Н. Плевицкой, 15"</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ООО "Агропроект"</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sz w:val="18"/>
                <w:szCs w:val="18"/>
              </w:rPr>
            </w:pPr>
            <w:r>
              <w:rPr>
                <w:rFonts w:cs="Times New Roman"/>
                <w:sz w:val="20"/>
                <w:szCs w:val="20"/>
                <w:lang w:val="en-US"/>
              </w:rPr>
              <w:t>1,20</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2,047</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40"/>
              <w:jc w:val="left"/>
              <w:rPr>
                <w:rFonts w:cs="Times New Roman"/>
                <w:sz w:val="18"/>
                <w:szCs w:val="18"/>
              </w:rPr>
            </w:pPr>
            <w:r w:rsidRPr="004D62CA">
              <w:rPr>
                <w:rFonts w:cs="Times New Roman"/>
                <w:sz w:val="20"/>
                <w:szCs w:val="20"/>
              </w:rPr>
              <w:t>Котельная "пр-т Н. Плевицкой, 8"</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ООО "Агропроект"</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sz w:val="18"/>
                <w:szCs w:val="18"/>
              </w:rPr>
            </w:pPr>
            <w:r>
              <w:rPr>
                <w:rFonts w:cs="Times New Roman"/>
                <w:sz w:val="20"/>
                <w:szCs w:val="20"/>
                <w:lang w:val="en-US"/>
              </w:rPr>
              <w:t>0,61</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6,414</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Котельная "пр-т Н. Плевицкой, 17"</w:t>
            </w:r>
          </w:p>
        </w:tc>
        <w:tc>
          <w:tcPr>
            <w:tcW w:w="1014"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ООО "Агропроект"</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lang w:val="en-US"/>
              </w:rPr>
              <w:t>0,98</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1,66</w:t>
            </w:r>
          </w:p>
        </w:tc>
      </w:tr>
      <w:tr w:rsidR="00376758" w:rsidRPr="004D62CA" w:rsidTr="00635B06">
        <w:trPr>
          <w:jc w:val="center"/>
        </w:trPr>
        <w:tc>
          <w:tcPr>
            <w:tcW w:w="952" w:type="pct"/>
            <w:vMerge/>
            <w:tcBorders>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«Пр-т Дружбы, 19Г»</w:t>
            </w:r>
          </w:p>
        </w:tc>
        <w:tc>
          <w:tcPr>
            <w:tcW w:w="1014"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r w:rsidRPr="004D62CA">
              <w:rPr>
                <w:rFonts w:cs="Times New Roman"/>
                <w:sz w:val="20"/>
                <w:szCs w:val="20"/>
              </w:rPr>
              <w:t>ООО «СМБ»</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3,43</w:t>
            </w:r>
          </w:p>
        </w:tc>
        <w:tc>
          <w:tcPr>
            <w:tcW w:w="658" w:type="pct"/>
            <w:tcBorders>
              <w:top w:val="nil"/>
              <w:left w:val="nil"/>
              <w:bottom w:val="single" w:sz="4"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5,283</w:t>
            </w:r>
          </w:p>
        </w:tc>
      </w:tr>
      <w:tr w:rsidR="00E6599B" w:rsidRPr="004D62CA" w:rsidTr="00635B06">
        <w:trPr>
          <w:jc w:val="center"/>
        </w:trPr>
        <w:tc>
          <w:tcPr>
            <w:tcW w:w="95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6599B" w:rsidRPr="00D03BA5" w:rsidRDefault="00E6599B" w:rsidP="004C0626">
            <w:pPr>
              <w:spacing w:after="0" w:line="276" w:lineRule="auto"/>
              <w:ind w:firstLine="0"/>
              <w:jc w:val="center"/>
              <w:rPr>
                <w:rFonts w:cs="Times New Roman"/>
                <w:b/>
                <w:bCs/>
                <w:sz w:val="20"/>
                <w:szCs w:val="20"/>
              </w:rPr>
            </w:pPr>
            <w:r w:rsidRPr="00D03BA5">
              <w:rPr>
                <w:rFonts w:cs="Times New Roman"/>
                <w:b/>
                <w:sz w:val="20"/>
                <w:szCs w:val="20"/>
              </w:rPr>
              <w:t>Сеймский округ</w:t>
            </w:r>
          </w:p>
        </w:tc>
        <w:tc>
          <w:tcPr>
            <w:tcW w:w="4048" w:type="pct"/>
            <w:gridSpan w:val="4"/>
            <w:tcBorders>
              <w:top w:val="single" w:sz="4" w:space="0" w:color="auto"/>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b/>
                <w:bCs/>
                <w:sz w:val="18"/>
                <w:szCs w:val="18"/>
              </w:rPr>
            </w:pPr>
          </w:p>
        </w:tc>
      </w:tr>
      <w:tr w:rsidR="004D62CA"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center"/>
              <w:rPr>
                <w:rFonts w:cs="Times New Roman"/>
                <w:bCs/>
                <w:sz w:val="18"/>
                <w:szCs w:val="18"/>
              </w:rPr>
            </w:pPr>
          </w:p>
        </w:tc>
        <w:tc>
          <w:tcPr>
            <w:tcW w:w="4048" w:type="pct"/>
            <w:gridSpan w:val="4"/>
            <w:tcBorders>
              <w:top w:val="single" w:sz="4" w:space="0" w:color="auto"/>
              <w:left w:val="none" w:sz="4" w:space="0" w:color="000000"/>
              <w:bottom w:val="single" w:sz="4" w:space="0" w:color="auto"/>
              <w:right w:val="single" w:sz="4" w:space="0" w:color="auto"/>
            </w:tcBorders>
            <w:shd w:val="clear" w:color="auto" w:fill="auto"/>
          </w:tcPr>
          <w:p w:rsidR="004D62CA" w:rsidRPr="004D62CA" w:rsidRDefault="004D62CA"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Филиал АО «РИР Энерго» - "Курская генерация"</w:t>
            </w:r>
          </w:p>
        </w:tc>
      </w:tr>
      <w:tr w:rsidR="00376758"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1F6388" w:rsidRPr="004D62CA" w:rsidRDefault="001F6388" w:rsidP="004C0626">
            <w:pPr>
              <w:spacing w:after="0" w:line="276" w:lineRule="auto"/>
              <w:ind w:firstLine="0"/>
              <w:jc w:val="center"/>
              <w:rPr>
                <w:rFonts w:cs="Times New Roman"/>
                <w:bCs/>
                <w:sz w:val="18"/>
                <w:szCs w:val="18"/>
              </w:rPr>
            </w:pPr>
          </w:p>
        </w:tc>
        <w:tc>
          <w:tcPr>
            <w:tcW w:w="1731" w:type="pct"/>
            <w:tcBorders>
              <w:top w:val="single" w:sz="4" w:space="0" w:color="auto"/>
              <w:left w:val="none" w:sz="4" w:space="0" w:color="000000"/>
              <w:bottom w:val="single" w:sz="4" w:space="0" w:color="auto"/>
              <w:right w:val="single" w:sz="4" w:space="0" w:color="auto"/>
            </w:tcBorders>
            <w:shd w:val="clear" w:color="auto" w:fill="auto"/>
          </w:tcPr>
          <w:p w:rsidR="001F6388" w:rsidRPr="004D62CA" w:rsidRDefault="001F6388" w:rsidP="004C0626">
            <w:pPr>
              <w:spacing w:after="0" w:line="276" w:lineRule="auto"/>
              <w:ind w:firstLine="0"/>
              <w:jc w:val="left"/>
              <w:rPr>
                <w:rFonts w:cs="Times New Roman"/>
                <w:sz w:val="20"/>
                <w:szCs w:val="20"/>
              </w:rPr>
            </w:pPr>
            <w:r w:rsidRPr="004D62CA">
              <w:rPr>
                <w:rFonts w:cs="Times New Roman"/>
                <w:sz w:val="20"/>
                <w:szCs w:val="20"/>
              </w:rPr>
              <w:t>Курская ТЭЦ-1</w:t>
            </w:r>
          </w:p>
        </w:tc>
        <w:tc>
          <w:tcPr>
            <w:tcW w:w="1014" w:type="pct"/>
            <w:tcBorders>
              <w:top w:val="single" w:sz="4" w:space="0" w:color="auto"/>
              <w:left w:val="none" w:sz="4" w:space="0" w:color="000000"/>
              <w:bottom w:val="single" w:sz="4" w:space="0" w:color="auto"/>
              <w:right w:val="single" w:sz="4" w:space="0" w:color="auto"/>
            </w:tcBorders>
            <w:shd w:val="clear" w:color="auto" w:fill="auto"/>
            <w:vAlign w:val="center"/>
          </w:tcPr>
          <w:p w:rsidR="001F6388" w:rsidRPr="004D62CA" w:rsidRDefault="001F6388"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Филиал АО «РИР Энерго» - "Курская генерация"</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1F6388" w:rsidRDefault="001F6388" w:rsidP="004C0626">
            <w:pPr>
              <w:pStyle w:val="af2"/>
              <w:spacing w:after="0" w:line="276" w:lineRule="auto"/>
            </w:pPr>
            <w:r>
              <w:rPr>
                <w:szCs w:val="20"/>
              </w:rPr>
              <w:t>45</w:t>
            </w:r>
            <w:r w:rsidR="00E55544">
              <w:rPr>
                <w:szCs w:val="20"/>
              </w:rPr>
              <w:t>5</w:t>
            </w:r>
            <w:r>
              <w:rPr>
                <w:szCs w:val="20"/>
              </w:rPr>
              <w:t>,</w:t>
            </w:r>
            <w:r w:rsidR="00E55544">
              <w:rPr>
                <w:szCs w:val="20"/>
              </w:rPr>
              <w:t>901</w:t>
            </w:r>
          </w:p>
        </w:tc>
        <w:tc>
          <w:tcPr>
            <w:tcW w:w="658" w:type="pct"/>
            <w:tcBorders>
              <w:top w:val="single" w:sz="4" w:space="0" w:color="auto"/>
              <w:left w:val="none" w:sz="4" w:space="0" w:color="000000"/>
              <w:bottom w:val="single" w:sz="4" w:space="0" w:color="auto"/>
              <w:right w:val="single" w:sz="4" w:space="0" w:color="auto"/>
            </w:tcBorders>
            <w:vAlign w:val="center"/>
          </w:tcPr>
          <w:p w:rsidR="001F6388" w:rsidRDefault="001F6388" w:rsidP="004C0626">
            <w:pPr>
              <w:spacing w:after="0" w:line="276" w:lineRule="auto"/>
              <w:ind w:firstLine="0"/>
              <w:jc w:val="center"/>
            </w:pPr>
            <w:r>
              <w:rPr>
                <w:rFonts w:cs="Times New Roman"/>
                <w:sz w:val="20"/>
                <w:szCs w:val="20"/>
              </w:rPr>
              <w:t>1011,46</w:t>
            </w:r>
          </w:p>
        </w:tc>
      </w:tr>
      <w:tr w:rsidR="004D62CA" w:rsidRPr="004D62CA" w:rsidTr="00635B06">
        <w:trPr>
          <w:jc w:val="center"/>
        </w:trPr>
        <w:tc>
          <w:tcPr>
            <w:tcW w:w="952" w:type="pct"/>
            <w:vMerge/>
            <w:tcBorders>
              <w:top w:val="single" w:sz="4" w:space="0" w:color="auto"/>
              <w:left w:val="single" w:sz="4" w:space="0" w:color="auto"/>
              <w:bottom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center"/>
              <w:rPr>
                <w:rFonts w:cs="Times New Roman"/>
                <w:bCs/>
                <w:sz w:val="18"/>
                <w:szCs w:val="18"/>
              </w:rPr>
            </w:pPr>
          </w:p>
        </w:tc>
        <w:tc>
          <w:tcPr>
            <w:tcW w:w="4048" w:type="pct"/>
            <w:gridSpan w:val="4"/>
            <w:tcBorders>
              <w:top w:val="single" w:sz="4" w:space="0" w:color="auto"/>
              <w:left w:val="none" w:sz="4" w:space="0" w:color="000000"/>
              <w:bottom w:val="single" w:sz="4" w:space="0" w:color="auto"/>
              <w:right w:val="single" w:sz="4" w:space="0" w:color="auto"/>
            </w:tcBorders>
            <w:shd w:val="clear" w:color="auto" w:fill="auto"/>
          </w:tcPr>
          <w:p w:rsidR="004D62CA" w:rsidRPr="004D62CA" w:rsidRDefault="004D62CA" w:rsidP="004C0626">
            <w:pPr>
              <w:spacing w:after="0" w:line="276" w:lineRule="auto"/>
              <w:ind w:firstLine="0"/>
              <w:jc w:val="center"/>
              <w:rPr>
                <w:rFonts w:cs="Times New Roman"/>
                <w:bCs/>
                <w:sz w:val="18"/>
                <w:szCs w:val="18"/>
              </w:rPr>
            </w:pPr>
            <w:r w:rsidRPr="004D62CA">
              <w:rPr>
                <w:rFonts w:cs="Times New Roman"/>
                <w:sz w:val="20"/>
                <w:szCs w:val="20"/>
              </w:rPr>
              <w:t>МУП «Гортеплосеть»</w:t>
            </w:r>
          </w:p>
        </w:tc>
      </w:tr>
      <w:tr w:rsidR="00376758" w:rsidRPr="004D62CA" w:rsidTr="00635B06">
        <w:trPr>
          <w:jc w:val="center"/>
        </w:trPr>
        <w:tc>
          <w:tcPr>
            <w:tcW w:w="952" w:type="pct"/>
            <w:vMerge/>
            <w:tcBorders>
              <w:top w:val="single" w:sz="4" w:space="0" w:color="auto"/>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eastAsia="Times New Roman" w:cs="Times New Roman"/>
                <w:color w:val="000000"/>
                <w:sz w:val="18"/>
                <w:szCs w:val="18"/>
                <w:lang w:eastAsia="ru-RU"/>
              </w:rPr>
            </w:pPr>
            <w:r w:rsidRPr="004D62CA">
              <w:rPr>
                <w:rFonts w:cs="Times New Roman"/>
                <w:sz w:val="20"/>
                <w:szCs w:val="20"/>
              </w:rPr>
              <w:t>Котельная "ЛОК УВД"</w:t>
            </w:r>
          </w:p>
        </w:tc>
        <w:tc>
          <w:tcPr>
            <w:tcW w:w="1014" w:type="pct"/>
            <w:tcBorders>
              <w:top w:val="single" w:sz="4" w:space="0" w:color="auto"/>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0,85</w:t>
            </w:r>
          </w:p>
        </w:tc>
        <w:tc>
          <w:tcPr>
            <w:tcW w:w="658" w:type="pct"/>
            <w:tcBorders>
              <w:top w:val="single" w:sz="4" w:space="0" w:color="auto"/>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0,611</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left"/>
              <w:rPr>
                <w:rFonts w:eastAsia="Times New Roman" w:cs="Times New Roman"/>
                <w:color w:val="000000"/>
                <w:sz w:val="18"/>
                <w:szCs w:val="18"/>
                <w:lang w:eastAsia="ru-RU"/>
              </w:rPr>
            </w:pPr>
            <w:r w:rsidRPr="004D62CA">
              <w:rPr>
                <w:rFonts w:cs="Times New Roman"/>
                <w:sz w:val="20"/>
                <w:szCs w:val="20"/>
              </w:rPr>
              <w:t>Котельная, ул. Экспедиционная, 2</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0,46</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0,071</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Областной больницы, ул. Сумская, 45а</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0,542</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0,827</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"Моква"</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4,04</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3,075</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"ул. Литовская, 95"</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bCs/>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4,097</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7,148</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д/сада №7</w:t>
            </w:r>
          </w:p>
        </w:tc>
        <w:tc>
          <w:tcPr>
            <w:tcW w:w="1014"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0,507</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0,501</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20"/>
                <w:szCs w:val="20"/>
              </w:rPr>
            </w:pPr>
            <w:r w:rsidRPr="004D62CA">
              <w:rPr>
                <w:rFonts w:cs="Times New Roman"/>
                <w:sz w:val="20"/>
                <w:szCs w:val="20"/>
              </w:rPr>
              <w:t>Котельная «ул. 1-я Кислинская»</w:t>
            </w:r>
          </w:p>
        </w:tc>
        <w:tc>
          <w:tcPr>
            <w:tcW w:w="1014"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sz w:val="20"/>
                <w:szCs w:val="20"/>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sz w:val="20"/>
                <w:szCs w:val="20"/>
              </w:rPr>
            </w:pPr>
            <w:r>
              <w:rPr>
                <w:rFonts w:cs="Times New Roman"/>
                <w:sz w:val="20"/>
                <w:szCs w:val="20"/>
              </w:rPr>
              <w:t>0,028</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0,071</w:t>
            </w:r>
          </w:p>
        </w:tc>
      </w:tr>
      <w:tr w:rsidR="004D62CA" w:rsidRPr="004D62CA" w:rsidTr="00635B06">
        <w:trPr>
          <w:jc w:val="center"/>
        </w:trPr>
        <w:tc>
          <w:tcPr>
            <w:tcW w:w="952" w:type="pct"/>
            <w:vMerge/>
            <w:tcBorders>
              <w:left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center"/>
              <w:rPr>
                <w:rFonts w:cs="Times New Roman"/>
                <w:bCs/>
                <w:sz w:val="18"/>
                <w:szCs w:val="18"/>
              </w:rPr>
            </w:pPr>
          </w:p>
        </w:tc>
        <w:tc>
          <w:tcPr>
            <w:tcW w:w="4048" w:type="pct"/>
            <w:gridSpan w:val="4"/>
            <w:tcBorders>
              <w:top w:val="none" w:sz="4" w:space="0" w:color="000000"/>
              <w:left w:val="none" w:sz="4" w:space="0" w:color="000000"/>
              <w:bottom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center"/>
              <w:rPr>
                <w:rFonts w:cs="Times New Roman"/>
                <w:bCs/>
                <w:sz w:val="18"/>
                <w:szCs w:val="18"/>
              </w:rPr>
            </w:pPr>
            <w:r w:rsidRPr="004D62CA">
              <w:rPr>
                <w:rFonts w:cs="Times New Roman"/>
                <w:sz w:val="20"/>
                <w:szCs w:val="20"/>
              </w:rPr>
              <w:t>ГУПКО Курскоблжилкомхоз"</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left"/>
              <w:rPr>
                <w:rFonts w:cs="Times New Roman"/>
                <w:sz w:val="18"/>
                <w:szCs w:val="18"/>
              </w:rPr>
            </w:pP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4D62CA" w:rsidRPr="004D62CA" w:rsidRDefault="004D62CA" w:rsidP="004C0626">
            <w:pPr>
              <w:spacing w:after="0" w:line="276" w:lineRule="auto"/>
              <w:ind w:firstLine="0"/>
              <w:jc w:val="left"/>
              <w:rPr>
                <w:rFonts w:cs="Times New Roman"/>
                <w:sz w:val="18"/>
                <w:szCs w:val="18"/>
              </w:rPr>
            </w:pP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center"/>
              <w:rPr>
                <w:rFonts w:eastAsia="Times New Roman" w:cs="Times New Roman"/>
                <w:bCs/>
                <w:color w:val="000000"/>
                <w:sz w:val="20"/>
                <w:lang w:eastAsia="ru-RU" w:bidi="en-US"/>
              </w:rPr>
            </w:pPr>
          </w:p>
        </w:tc>
        <w:tc>
          <w:tcPr>
            <w:tcW w:w="658" w:type="pct"/>
            <w:tcBorders>
              <w:top w:val="single" w:sz="4" w:space="0" w:color="auto"/>
              <w:left w:val="none" w:sz="4" w:space="0" w:color="000000"/>
              <w:bottom w:val="single" w:sz="4" w:space="0" w:color="auto"/>
              <w:right w:val="single" w:sz="4" w:space="0" w:color="auto"/>
            </w:tcBorders>
          </w:tcPr>
          <w:p w:rsidR="004D62CA" w:rsidRPr="004D62CA" w:rsidRDefault="004D62CA" w:rsidP="004C0626">
            <w:pPr>
              <w:spacing w:after="0" w:line="276" w:lineRule="auto"/>
              <w:ind w:firstLine="0"/>
              <w:jc w:val="center"/>
              <w:rPr>
                <w:rFonts w:cs="Times New Roman"/>
                <w:bCs/>
                <w:sz w:val="18"/>
                <w:szCs w:val="18"/>
              </w:rPr>
            </w:pP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single" w:sz="4" w:space="0" w:color="auto"/>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 xml:space="preserve">Котельная "Конноспортивная СОШ" </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ГУПКО Курскоблжилкомхоз"</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rPr>
              <w:t>0,818</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0,927</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Котельная АО "ККХП"</w:t>
            </w:r>
          </w:p>
        </w:tc>
        <w:tc>
          <w:tcPr>
            <w:tcW w:w="1014"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АО «ККХП»</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rPr>
              <w:t>12,48</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9,74</w:t>
            </w:r>
          </w:p>
        </w:tc>
      </w:tr>
      <w:tr w:rsidR="00376758" w:rsidRPr="004D62CA" w:rsidTr="00635B06">
        <w:trPr>
          <w:jc w:val="center"/>
        </w:trPr>
        <w:tc>
          <w:tcPr>
            <w:tcW w:w="952" w:type="pct"/>
            <w:vMerge/>
            <w:tcBorders>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санатория «Маяк»</w:t>
            </w:r>
          </w:p>
        </w:tc>
        <w:tc>
          <w:tcPr>
            <w:tcW w:w="1014"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Курский завод "Маяк" -филиал АО "ННПО им Фрунзе"</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rPr>
              <w:t>1,91</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1,306</w:t>
            </w:r>
          </w:p>
        </w:tc>
      </w:tr>
      <w:tr w:rsidR="004D62CA" w:rsidRPr="004D62CA" w:rsidTr="00635B06">
        <w:trPr>
          <w:jc w:val="center"/>
        </w:trPr>
        <w:tc>
          <w:tcPr>
            <w:tcW w:w="952" w:type="pct"/>
            <w:vMerge w:val="restart"/>
            <w:tcBorders>
              <w:top w:val="none" w:sz="4" w:space="0" w:color="000000"/>
              <w:left w:val="single" w:sz="4" w:space="0" w:color="auto"/>
              <w:right w:val="single" w:sz="4" w:space="0" w:color="auto"/>
            </w:tcBorders>
            <w:shd w:val="clear" w:color="auto" w:fill="auto"/>
            <w:vAlign w:val="center"/>
          </w:tcPr>
          <w:p w:rsidR="004D62CA" w:rsidRPr="00D03BA5" w:rsidRDefault="004D62CA" w:rsidP="004C0626">
            <w:pPr>
              <w:spacing w:after="0" w:line="276" w:lineRule="auto"/>
              <w:ind w:firstLine="0"/>
              <w:jc w:val="center"/>
              <w:rPr>
                <w:rFonts w:cs="Times New Roman"/>
                <w:b/>
                <w:bCs/>
                <w:sz w:val="20"/>
                <w:szCs w:val="20"/>
              </w:rPr>
            </w:pPr>
            <w:r w:rsidRPr="00D03BA5">
              <w:rPr>
                <w:rFonts w:cs="Times New Roman"/>
                <w:b/>
                <w:bCs/>
                <w:sz w:val="20"/>
                <w:szCs w:val="20"/>
              </w:rPr>
              <w:t>Железнодорожный округ</w:t>
            </w:r>
          </w:p>
          <w:p w:rsidR="004D62CA" w:rsidRPr="004D62CA" w:rsidRDefault="004D62CA" w:rsidP="004C0626">
            <w:pPr>
              <w:spacing w:after="0" w:line="276" w:lineRule="auto"/>
              <w:ind w:firstLine="0"/>
              <w:jc w:val="center"/>
              <w:rPr>
                <w:rFonts w:cs="Times New Roman"/>
                <w:b/>
                <w:bCs/>
                <w:sz w:val="18"/>
                <w:szCs w:val="18"/>
              </w:rPr>
            </w:pPr>
          </w:p>
        </w:tc>
        <w:tc>
          <w:tcPr>
            <w:tcW w:w="4048" w:type="pct"/>
            <w:gridSpan w:val="4"/>
            <w:tcBorders>
              <w:top w:val="none" w:sz="4" w:space="0" w:color="000000"/>
              <w:left w:val="none" w:sz="4" w:space="0" w:color="000000"/>
              <w:bottom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center"/>
              <w:rPr>
                <w:rFonts w:cs="Times New Roman"/>
                <w:b/>
                <w:bCs/>
                <w:sz w:val="18"/>
                <w:szCs w:val="18"/>
              </w:rPr>
            </w:pPr>
          </w:p>
        </w:tc>
      </w:tr>
      <w:tr w:rsidR="004D62CA" w:rsidRPr="004D62CA" w:rsidTr="00635B06">
        <w:trPr>
          <w:jc w:val="center"/>
        </w:trPr>
        <w:tc>
          <w:tcPr>
            <w:tcW w:w="952" w:type="pct"/>
            <w:vMerge/>
            <w:tcBorders>
              <w:left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center"/>
              <w:rPr>
                <w:rFonts w:cs="Times New Roman"/>
                <w:bCs/>
                <w:sz w:val="18"/>
                <w:szCs w:val="18"/>
              </w:rPr>
            </w:pPr>
          </w:p>
        </w:tc>
        <w:tc>
          <w:tcPr>
            <w:tcW w:w="4048" w:type="pct"/>
            <w:gridSpan w:val="4"/>
            <w:tcBorders>
              <w:top w:val="none" w:sz="4" w:space="0" w:color="000000"/>
              <w:left w:val="none" w:sz="4" w:space="0" w:color="000000"/>
              <w:bottom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center"/>
              <w:rPr>
                <w:rFonts w:cs="Times New Roman"/>
                <w:bCs/>
                <w:sz w:val="18"/>
                <w:szCs w:val="18"/>
              </w:rPr>
            </w:pPr>
            <w:r w:rsidRPr="004D62CA">
              <w:rPr>
                <w:rFonts w:cs="Times New Roman"/>
                <w:sz w:val="20"/>
                <w:szCs w:val="20"/>
              </w:rPr>
              <w:t>Филиал АО «РИР Энерго» - "Курская генерация"</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ООО «ТГК»</w:t>
            </w:r>
          </w:p>
        </w:tc>
        <w:tc>
          <w:tcPr>
            <w:tcW w:w="1014"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lang w:eastAsia="ru-RU" w:bidi="en-US"/>
              </w:rPr>
            </w:pPr>
            <w:r w:rsidRPr="004D62CA">
              <w:rPr>
                <w:rFonts w:eastAsia="Times New Roman" w:cs="Times New Roman"/>
                <w:bCs/>
                <w:color w:val="000000"/>
                <w:sz w:val="20"/>
                <w:szCs w:val="20"/>
                <w:lang w:eastAsia="ru-RU" w:bidi="en-US"/>
              </w:rPr>
              <w:t>Филиал АО «РИР Энерго» - "Курская генерация"</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81,764</w:t>
            </w:r>
          </w:p>
        </w:tc>
        <w:tc>
          <w:tcPr>
            <w:tcW w:w="658" w:type="pct"/>
            <w:tcBorders>
              <w:top w:val="single" w:sz="8" w:space="0" w:color="auto"/>
              <w:left w:val="nil"/>
              <w:bottom w:val="single" w:sz="8" w:space="0" w:color="auto"/>
              <w:right w:val="single" w:sz="8" w:space="0" w:color="auto"/>
            </w:tcBorders>
            <w:shd w:val="clear" w:color="auto" w:fill="auto"/>
            <w:vAlign w:val="center"/>
          </w:tcPr>
          <w:p w:rsidR="00E6599B" w:rsidRPr="00376758" w:rsidRDefault="00376758" w:rsidP="00376758">
            <w:pPr>
              <w:spacing w:after="0" w:line="276" w:lineRule="auto"/>
              <w:ind w:firstLine="0"/>
              <w:jc w:val="center"/>
              <w:rPr>
                <w:color w:val="000000"/>
                <w:sz w:val="20"/>
                <w:szCs w:val="20"/>
                <w:lang w:val="en-US"/>
              </w:rPr>
            </w:pPr>
            <w:r>
              <w:rPr>
                <w:color w:val="000000"/>
                <w:sz w:val="20"/>
                <w:szCs w:val="20"/>
                <w:lang w:val="en-US"/>
              </w:rPr>
              <w:t>224</w:t>
            </w:r>
            <w:r>
              <w:rPr>
                <w:color w:val="000000"/>
                <w:sz w:val="20"/>
                <w:szCs w:val="20"/>
              </w:rPr>
              <w:t>,</w:t>
            </w:r>
            <w:r>
              <w:rPr>
                <w:color w:val="000000"/>
                <w:sz w:val="20"/>
                <w:szCs w:val="20"/>
                <w:lang w:val="en-US"/>
              </w:rPr>
              <w:t>76</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20"/>
                <w:szCs w:val="20"/>
              </w:rPr>
            </w:pPr>
            <w:r w:rsidRPr="004D62CA">
              <w:rPr>
                <w:rFonts w:cs="Times New Roman"/>
                <w:sz w:val="20"/>
                <w:szCs w:val="20"/>
              </w:rPr>
              <w:t>Котельная "113 кв."</w:t>
            </w:r>
          </w:p>
        </w:tc>
        <w:tc>
          <w:tcPr>
            <w:tcW w:w="1014" w:type="pct"/>
            <w:tcBorders>
              <w:top w:val="none" w:sz="4" w:space="0" w:color="000000"/>
              <w:left w:val="none" w:sz="4" w:space="0" w:color="000000"/>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eastAsia="Times New Roman" w:cs="Times New Roman"/>
                <w:bCs/>
                <w:color w:val="000000"/>
                <w:sz w:val="20"/>
                <w:szCs w:val="20"/>
                <w:lang w:eastAsia="ru-RU" w:bidi="en-US"/>
              </w:rPr>
            </w:pPr>
            <w:r w:rsidRPr="004D62CA">
              <w:rPr>
                <w:rFonts w:eastAsia="Times New Roman" w:cs="Times New Roman"/>
                <w:bCs/>
                <w:color w:val="000000"/>
                <w:sz w:val="20"/>
                <w:szCs w:val="20"/>
                <w:lang w:eastAsia="ru-RU" w:bidi="en-US"/>
              </w:rPr>
              <w:t>Филиал АО «РИР Энерго» - "Курская генерация"</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sz w:val="20"/>
                <w:szCs w:val="20"/>
              </w:rPr>
            </w:pPr>
            <w:r>
              <w:rPr>
                <w:rFonts w:cs="Times New Roman"/>
                <w:sz w:val="20"/>
                <w:szCs w:val="20"/>
              </w:rPr>
              <w:t>28,910</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59,13</w:t>
            </w:r>
          </w:p>
        </w:tc>
      </w:tr>
      <w:tr w:rsidR="004D62CA" w:rsidRPr="004D62CA" w:rsidTr="00635B06">
        <w:trPr>
          <w:jc w:val="center"/>
        </w:trPr>
        <w:tc>
          <w:tcPr>
            <w:tcW w:w="952" w:type="pct"/>
            <w:vMerge/>
            <w:tcBorders>
              <w:left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center"/>
              <w:rPr>
                <w:rFonts w:cs="Times New Roman"/>
                <w:bCs/>
                <w:sz w:val="18"/>
                <w:szCs w:val="18"/>
              </w:rPr>
            </w:pPr>
          </w:p>
        </w:tc>
        <w:tc>
          <w:tcPr>
            <w:tcW w:w="4048" w:type="pct"/>
            <w:gridSpan w:val="4"/>
            <w:tcBorders>
              <w:top w:val="none" w:sz="4" w:space="0" w:color="000000"/>
              <w:left w:val="none" w:sz="4" w:space="0" w:color="000000"/>
              <w:bottom w:val="single" w:sz="4" w:space="0" w:color="auto"/>
              <w:right w:val="single" w:sz="4" w:space="0" w:color="auto"/>
            </w:tcBorders>
            <w:shd w:val="clear" w:color="auto" w:fill="auto"/>
            <w:vAlign w:val="center"/>
          </w:tcPr>
          <w:p w:rsidR="004D62CA" w:rsidRPr="004D62CA" w:rsidRDefault="004D62CA" w:rsidP="004C0626">
            <w:pPr>
              <w:spacing w:after="0" w:line="276" w:lineRule="auto"/>
              <w:ind w:firstLine="0"/>
              <w:jc w:val="center"/>
              <w:rPr>
                <w:rFonts w:cs="Times New Roman"/>
                <w:bCs/>
                <w:sz w:val="18"/>
                <w:szCs w:val="18"/>
              </w:rPr>
            </w:pPr>
            <w:r w:rsidRPr="004D62CA">
              <w:rPr>
                <w:rFonts w:cs="Times New Roman"/>
                <w:sz w:val="20"/>
                <w:szCs w:val="20"/>
              </w:rPr>
              <w:t>МУП «Гортеплосеть»</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школы №12</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0,34</w:t>
            </w:r>
          </w:p>
        </w:tc>
        <w:tc>
          <w:tcPr>
            <w:tcW w:w="658" w:type="pct"/>
            <w:tcBorders>
              <w:top w:val="single" w:sz="8" w:space="0" w:color="auto"/>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0,526</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Котельная интерната №4</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МУП «Гортеплосеть»</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rPr>
              <w:t>0,72</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0,975</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 xml:space="preserve">Котельная "СОШ №11" </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ГУПКО Курскоблжилкомхоз"</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rPr>
              <w:t>0,256</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0,207</w:t>
            </w:r>
          </w:p>
        </w:tc>
      </w:tr>
      <w:tr w:rsidR="00376758" w:rsidRPr="004D62CA" w:rsidTr="00635B06">
        <w:trPr>
          <w:jc w:val="center"/>
        </w:trPr>
        <w:tc>
          <w:tcPr>
            <w:tcW w:w="952" w:type="pct"/>
            <w:vMerge/>
            <w:tcBorders>
              <w:left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 xml:space="preserve">Котельная "СОШ №16" </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ГУПКО Курскоблжилкомхоз"</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pStyle w:val="af2"/>
              <w:spacing w:after="0" w:line="276" w:lineRule="auto"/>
            </w:pPr>
            <w:r>
              <w:rPr>
                <w:szCs w:val="20"/>
              </w:rPr>
              <w:t>0,208</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0,233</w:t>
            </w:r>
          </w:p>
        </w:tc>
      </w:tr>
      <w:tr w:rsidR="00376758" w:rsidRPr="004D62CA" w:rsidTr="00635B06">
        <w:trPr>
          <w:jc w:val="center"/>
        </w:trPr>
        <w:tc>
          <w:tcPr>
            <w:tcW w:w="952" w:type="pct"/>
            <w:vMerge/>
            <w:tcBorders>
              <w:left w:val="single" w:sz="4" w:space="0" w:color="auto"/>
              <w:bottom w:val="single" w:sz="4" w:space="0" w:color="auto"/>
              <w:right w:val="single" w:sz="4" w:space="0" w:color="auto"/>
            </w:tcBorders>
            <w:shd w:val="clear" w:color="auto" w:fill="auto"/>
            <w:vAlign w:val="center"/>
          </w:tcPr>
          <w:p w:rsidR="00E6599B" w:rsidRPr="004D62CA" w:rsidRDefault="00E6599B"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E6599B" w:rsidRPr="004D62CA" w:rsidRDefault="00E6599B" w:rsidP="004C0626">
            <w:pPr>
              <w:spacing w:after="0" w:line="276" w:lineRule="auto"/>
              <w:ind w:firstLine="0"/>
              <w:jc w:val="left"/>
              <w:rPr>
                <w:rFonts w:cs="Times New Roman"/>
                <w:sz w:val="18"/>
                <w:szCs w:val="18"/>
              </w:rPr>
            </w:pPr>
            <w:r w:rsidRPr="004D62CA">
              <w:rPr>
                <w:rFonts w:cs="Times New Roman"/>
                <w:sz w:val="20"/>
                <w:szCs w:val="20"/>
              </w:rPr>
              <w:t xml:space="preserve">Котельная "СОШ №37" </w:t>
            </w:r>
          </w:p>
        </w:tc>
        <w:tc>
          <w:tcPr>
            <w:tcW w:w="1014" w:type="pct"/>
            <w:tcBorders>
              <w:top w:val="none" w:sz="4" w:space="0" w:color="000000"/>
              <w:left w:val="none" w:sz="4" w:space="0" w:color="000000"/>
              <w:bottom w:val="single" w:sz="4" w:space="0" w:color="auto"/>
              <w:right w:val="single" w:sz="4" w:space="0" w:color="auto"/>
            </w:tcBorders>
            <w:shd w:val="clear" w:color="auto" w:fill="auto"/>
          </w:tcPr>
          <w:p w:rsidR="00E6599B" w:rsidRPr="004D62CA" w:rsidRDefault="00E6599B" w:rsidP="004C0626">
            <w:pPr>
              <w:spacing w:after="0" w:line="276" w:lineRule="auto"/>
              <w:ind w:firstLine="0"/>
              <w:jc w:val="center"/>
              <w:rPr>
                <w:rFonts w:cs="Times New Roman"/>
                <w:sz w:val="18"/>
                <w:szCs w:val="18"/>
              </w:rPr>
            </w:pPr>
            <w:r w:rsidRPr="004D62CA">
              <w:rPr>
                <w:rFonts w:cs="Times New Roman"/>
                <w:sz w:val="20"/>
                <w:szCs w:val="20"/>
              </w:rPr>
              <w:t>ГУПКО Курскоблжилкомхоз"</w:t>
            </w: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E6599B" w:rsidRDefault="00E6599B" w:rsidP="004C0626">
            <w:pPr>
              <w:spacing w:after="0" w:line="276" w:lineRule="auto"/>
              <w:ind w:firstLine="0"/>
              <w:jc w:val="center"/>
              <w:rPr>
                <w:rFonts w:cs="Times New Roman"/>
                <w:bCs/>
                <w:sz w:val="18"/>
                <w:szCs w:val="18"/>
              </w:rPr>
            </w:pPr>
            <w:r>
              <w:rPr>
                <w:rFonts w:cs="Times New Roman"/>
                <w:sz w:val="20"/>
                <w:szCs w:val="20"/>
              </w:rPr>
              <w:t>0,215</w:t>
            </w:r>
          </w:p>
        </w:tc>
        <w:tc>
          <w:tcPr>
            <w:tcW w:w="658" w:type="pct"/>
            <w:tcBorders>
              <w:top w:val="nil"/>
              <w:left w:val="nil"/>
              <w:bottom w:val="single" w:sz="8" w:space="0" w:color="auto"/>
              <w:right w:val="single" w:sz="8" w:space="0" w:color="auto"/>
            </w:tcBorders>
            <w:shd w:val="clear" w:color="auto" w:fill="auto"/>
            <w:vAlign w:val="center"/>
          </w:tcPr>
          <w:p w:rsidR="00E6599B" w:rsidRDefault="00E6599B" w:rsidP="004C0626">
            <w:pPr>
              <w:spacing w:after="0" w:line="276" w:lineRule="auto"/>
              <w:ind w:firstLine="0"/>
              <w:jc w:val="center"/>
              <w:rPr>
                <w:color w:val="000000"/>
                <w:sz w:val="20"/>
                <w:szCs w:val="20"/>
              </w:rPr>
            </w:pPr>
            <w:r>
              <w:rPr>
                <w:color w:val="000000"/>
                <w:sz w:val="20"/>
                <w:szCs w:val="20"/>
              </w:rPr>
              <w:t>0,176</w:t>
            </w:r>
          </w:p>
        </w:tc>
      </w:tr>
      <w:tr w:rsidR="00376758" w:rsidRPr="004D62CA" w:rsidTr="00635B06">
        <w:trPr>
          <w:jc w:val="center"/>
        </w:trPr>
        <w:tc>
          <w:tcPr>
            <w:tcW w:w="952" w:type="pct"/>
            <w:tcBorders>
              <w:top w:val="none" w:sz="4" w:space="0" w:color="000000"/>
              <w:left w:val="single" w:sz="4" w:space="0" w:color="auto"/>
              <w:bottom w:val="single" w:sz="4" w:space="0" w:color="auto"/>
              <w:right w:val="single" w:sz="4" w:space="0" w:color="auto"/>
            </w:tcBorders>
            <w:shd w:val="clear" w:color="auto" w:fill="auto"/>
            <w:vAlign w:val="center"/>
          </w:tcPr>
          <w:p w:rsidR="000036A1" w:rsidRPr="004D62CA" w:rsidRDefault="000036A1" w:rsidP="004C0626">
            <w:pPr>
              <w:spacing w:after="0" w:line="276" w:lineRule="auto"/>
              <w:ind w:firstLine="0"/>
              <w:jc w:val="center"/>
              <w:rPr>
                <w:rFonts w:cs="Times New Roman"/>
                <w:bCs/>
                <w:sz w:val="18"/>
                <w:szCs w:val="18"/>
              </w:rPr>
            </w:pPr>
          </w:p>
        </w:tc>
        <w:tc>
          <w:tcPr>
            <w:tcW w:w="1731" w:type="pct"/>
            <w:tcBorders>
              <w:top w:val="none" w:sz="4" w:space="0" w:color="000000"/>
              <w:left w:val="none" w:sz="4" w:space="0" w:color="000000"/>
              <w:bottom w:val="single" w:sz="4" w:space="0" w:color="auto"/>
              <w:right w:val="single" w:sz="4" w:space="0" w:color="auto"/>
            </w:tcBorders>
            <w:shd w:val="clear" w:color="auto" w:fill="auto"/>
            <w:noWrap/>
            <w:vAlign w:val="center"/>
          </w:tcPr>
          <w:p w:rsidR="000036A1" w:rsidRPr="004D62CA" w:rsidRDefault="000036A1" w:rsidP="004C0626">
            <w:pPr>
              <w:spacing w:after="0" w:line="276" w:lineRule="auto"/>
              <w:ind w:firstLine="0"/>
              <w:jc w:val="left"/>
              <w:rPr>
                <w:rFonts w:cs="Times New Roman"/>
                <w:b/>
                <w:sz w:val="18"/>
                <w:szCs w:val="18"/>
              </w:rPr>
            </w:pPr>
            <w:r w:rsidRPr="004D62CA">
              <w:rPr>
                <w:rFonts w:cs="Times New Roman"/>
                <w:b/>
                <w:sz w:val="18"/>
                <w:szCs w:val="18"/>
              </w:rPr>
              <w:t>Всего по городскому округу город Курск</w:t>
            </w:r>
          </w:p>
        </w:tc>
        <w:tc>
          <w:tcPr>
            <w:tcW w:w="1014" w:type="pct"/>
            <w:tcBorders>
              <w:top w:val="none" w:sz="4" w:space="0" w:color="000000"/>
              <w:left w:val="none" w:sz="4" w:space="0" w:color="000000"/>
              <w:bottom w:val="single" w:sz="4" w:space="0" w:color="auto"/>
              <w:right w:val="single" w:sz="4" w:space="0" w:color="auto"/>
            </w:tcBorders>
            <w:shd w:val="clear" w:color="auto" w:fill="auto"/>
            <w:vAlign w:val="center"/>
          </w:tcPr>
          <w:p w:rsidR="000036A1" w:rsidRPr="004D62CA" w:rsidRDefault="000036A1" w:rsidP="004C0626">
            <w:pPr>
              <w:spacing w:after="0" w:line="276" w:lineRule="auto"/>
              <w:ind w:firstLine="0"/>
              <w:jc w:val="center"/>
              <w:rPr>
                <w:rFonts w:cs="Times New Roman"/>
                <w:bCs/>
                <w:sz w:val="18"/>
                <w:szCs w:val="18"/>
              </w:rPr>
            </w:pPr>
          </w:p>
        </w:tc>
        <w:tc>
          <w:tcPr>
            <w:tcW w:w="645" w:type="pct"/>
            <w:tcBorders>
              <w:top w:val="single" w:sz="4" w:space="0" w:color="auto"/>
              <w:left w:val="none" w:sz="4" w:space="0" w:color="000000"/>
              <w:bottom w:val="single" w:sz="4" w:space="0" w:color="auto"/>
              <w:right w:val="single" w:sz="4" w:space="0" w:color="auto"/>
            </w:tcBorders>
            <w:shd w:val="clear" w:color="auto" w:fill="auto"/>
            <w:vAlign w:val="center"/>
          </w:tcPr>
          <w:p w:rsidR="000036A1" w:rsidRPr="009068F7" w:rsidRDefault="00F33598" w:rsidP="004C0626">
            <w:pPr>
              <w:spacing w:after="0" w:line="276" w:lineRule="auto"/>
              <w:ind w:firstLine="0"/>
              <w:jc w:val="center"/>
              <w:rPr>
                <w:rFonts w:cs="Times New Roman"/>
                <w:b/>
                <w:bCs/>
                <w:sz w:val="18"/>
                <w:szCs w:val="18"/>
              </w:rPr>
            </w:pPr>
            <w:r>
              <w:rPr>
                <w:b/>
                <w:bCs/>
                <w:color w:val="000000"/>
                <w:sz w:val="18"/>
                <w:szCs w:val="18"/>
              </w:rPr>
              <w:t>1290,6</w:t>
            </w:r>
          </w:p>
        </w:tc>
        <w:tc>
          <w:tcPr>
            <w:tcW w:w="658" w:type="pct"/>
            <w:tcBorders>
              <w:top w:val="single" w:sz="4" w:space="0" w:color="auto"/>
              <w:left w:val="none" w:sz="4" w:space="0" w:color="000000"/>
              <w:bottom w:val="single" w:sz="4" w:space="0" w:color="auto"/>
              <w:right w:val="single" w:sz="4" w:space="0" w:color="auto"/>
            </w:tcBorders>
            <w:vAlign w:val="center"/>
          </w:tcPr>
          <w:p w:rsidR="000036A1" w:rsidRPr="009068F7" w:rsidRDefault="000036A1" w:rsidP="00376758">
            <w:pPr>
              <w:spacing w:after="0" w:line="276" w:lineRule="auto"/>
              <w:ind w:firstLine="0"/>
              <w:jc w:val="center"/>
              <w:rPr>
                <w:b/>
                <w:color w:val="000000"/>
                <w:sz w:val="18"/>
                <w:szCs w:val="18"/>
              </w:rPr>
            </w:pPr>
            <w:r w:rsidRPr="009068F7">
              <w:rPr>
                <w:b/>
                <w:bCs/>
                <w:color w:val="000000"/>
                <w:sz w:val="18"/>
                <w:szCs w:val="18"/>
              </w:rPr>
              <w:t>2</w:t>
            </w:r>
            <w:r w:rsidR="00376758">
              <w:rPr>
                <w:b/>
                <w:bCs/>
                <w:color w:val="000000"/>
                <w:sz w:val="18"/>
                <w:szCs w:val="18"/>
              </w:rPr>
              <w:t> 771,92</w:t>
            </w:r>
          </w:p>
        </w:tc>
      </w:tr>
    </w:tbl>
    <w:p w:rsidR="004C0626" w:rsidRDefault="004C0626" w:rsidP="004C0626">
      <w:pPr>
        <w:spacing w:after="0" w:line="276" w:lineRule="auto"/>
        <w:ind w:firstLine="708"/>
        <w:rPr>
          <w:color w:val="000000" w:themeColor="text1"/>
        </w:rPr>
      </w:pPr>
    </w:p>
    <w:p w:rsidR="004D62CA" w:rsidRPr="008D5E61" w:rsidRDefault="008D5E61" w:rsidP="004C0626">
      <w:pPr>
        <w:spacing w:after="0" w:line="276" w:lineRule="auto"/>
        <w:ind w:firstLine="708"/>
        <w:rPr>
          <w:color w:val="000000" w:themeColor="text1"/>
        </w:rPr>
      </w:pPr>
      <w:r w:rsidRPr="008D5E61">
        <w:rPr>
          <w:color w:val="000000" w:themeColor="text1"/>
        </w:rPr>
        <w:t>В з</w:t>
      </w:r>
      <w:r w:rsidR="000036A1" w:rsidRPr="008D5E61">
        <w:rPr>
          <w:color w:val="000000" w:themeColor="text1"/>
        </w:rPr>
        <w:t>он</w:t>
      </w:r>
      <w:r w:rsidRPr="008D5E61">
        <w:rPr>
          <w:color w:val="000000" w:themeColor="text1"/>
        </w:rPr>
        <w:t>у</w:t>
      </w:r>
      <w:r w:rsidR="004C0626">
        <w:rPr>
          <w:color w:val="000000" w:themeColor="text1"/>
        </w:rPr>
        <w:t xml:space="preserve"> деятельности Филиала </w:t>
      </w:r>
      <w:r w:rsidR="000036A1" w:rsidRPr="008D5E61">
        <w:rPr>
          <w:color w:val="000000" w:themeColor="text1"/>
        </w:rPr>
        <w:t xml:space="preserve">АО «РИР Энерго»-«Курская генерация» в </w:t>
      </w:r>
      <w:r w:rsidR="004C0626" w:rsidRPr="008D5E61">
        <w:rPr>
          <w:color w:val="000000" w:themeColor="text1"/>
        </w:rPr>
        <w:t>качестве единой</w:t>
      </w:r>
      <w:r w:rsidR="000036A1" w:rsidRPr="008D5E61">
        <w:rPr>
          <w:color w:val="000000" w:themeColor="text1"/>
        </w:rPr>
        <w:t xml:space="preserve"> теплоснабжающей организации на территории городского округа Курск включены </w:t>
      </w:r>
      <w:r w:rsidRPr="008D5E61">
        <w:rPr>
          <w:color w:val="000000" w:themeColor="text1"/>
        </w:rPr>
        <w:t xml:space="preserve">территория Центрального административного округа </w:t>
      </w:r>
      <w:r w:rsidR="000036A1" w:rsidRPr="008D5E61">
        <w:rPr>
          <w:color w:val="000000" w:themeColor="text1"/>
        </w:rPr>
        <w:t>за исключением территорий жилого района Северный Центрального административного округа, где осуществляет выработку и сбыт тепловой энергии АО "Теплоэнергосбытовая компания" от ТЭЦ АО "ТЭСК" и зоны</w:t>
      </w:r>
      <w:r w:rsidRPr="008D5E61">
        <w:rPr>
          <w:color w:val="000000" w:themeColor="text1"/>
        </w:rPr>
        <w:t xml:space="preserve"> </w:t>
      </w:r>
      <w:r w:rsidR="004C0626" w:rsidRPr="008D5E61">
        <w:rPr>
          <w:color w:val="000000" w:themeColor="text1"/>
        </w:rPr>
        <w:t>деятельности МУП</w:t>
      </w:r>
      <w:r w:rsidRPr="008D5E61">
        <w:rPr>
          <w:color w:val="000000" w:themeColor="text1"/>
        </w:rPr>
        <w:t xml:space="preserve"> «Гортеплосеть».</w:t>
      </w:r>
    </w:p>
    <w:p w:rsidR="008D5E61" w:rsidRDefault="008D5E61" w:rsidP="004C0626">
      <w:pPr>
        <w:spacing w:after="0" w:line="276" w:lineRule="auto"/>
        <w:ind w:firstLine="708"/>
        <w:rPr>
          <w:color w:val="000000" w:themeColor="text1"/>
        </w:rPr>
      </w:pPr>
      <w:r w:rsidRPr="008D5E61">
        <w:rPr>
          <w:color w:val="000000" w:themeColor="text1"/>
        </w:rPr>
        <w:t>Планировочные зоны от котельных МУП «Горте</w:t>
      </w:r>
      <w:r w:rsidR="004C0626">
        <w:rPr>
          <w:color w:val="000000" w:themeColor="text1"/>
        </w:rPr>
        <w:t>плосеть» приведены в таблице 10</w:t>
      </w:r>
      <w:r w:rsidR="00B1276E">
        <w:rPr>
          <w:color w:val="000000" w:themeColor="text1"/>
        </w:rPr>
        <w:t>6</w:t>
      </w:r>
      <w:r w:rsidRPr="008D5E61">
        <w:rPr>
          <w:color w:val="000000" w:themeColor="text1"/>
        </w:rPr>
        <w:t>.</w:t>
      </w:r>
    </w:p>
    <w:p w:rsidR="004C0626" w:rsidRPr="008D5E61" w:rsidRDefault="004C0626" w:rsidP="004C0626">
      <w:pPr>
        <w:spacing w:after="0" w:line="276" w:lineRule="auto"/>
        <w:ind w:firstLine="708"/>
        <w:rPr>
          <w:color w:val="000000" w:themeColor="text1"/>
        </w:rPr>
      </w:pPr>
    </w:p>
    <w:p w:rsidR="004C0626" w:rsidRDefault="004C0626" w:rsidP="00147D10">
      <w:pPr>
        <w:pStyle w:val="afe"/>
        <w:spacing w:after="0"/>
        <w:ind w:firstLine="708"/>
      </w:pPr>
      <w:bookmarkStart w:id="592" w:name="_Toc234259342"/>
      <w:r>
        <w:t xml:space="preserve">Таблица </w:t>
      </w:r>
      <w:fldSimple w:instr=" SEQ Таблица \* ARABIC ">
        <w:r w:rsidR="00992FAE">
          <w:rPr>
            <w:noProof/>
          </w:rPr>
          <w:t>10</w:t>
        </w:r>
        <w:r w:rsidR="00B1276E">
          <w:rPr>
            <w:noProof/>
          </w:rPr>
          <w:t>6</w:t>
        </w:r>
      </w:fldSimple>
      <w:r>
        <w:t xml:space="preserve"> </w:t>
      </w:r>
      <w:r w:rsidRPr="006777FC">
        <w:t>– Планировочные зоны от котельных МУП «Гортеплосеть»</w:t>
      </w:r>
      <w:bookmarkEnd w:id="592"/>
    </w:p>
    <w:tbl>
      <w:tblPr>
        <w:tblW w:w="959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8"/>
        <w:gridCol w:w="2972"/>
        <w:gridCol w:w="5966"/>
      </w:tblGrid>
      <w:tr w:rsidR="008D5E61" w:rsidRPr="008D5E61" w:rsidTr="004C0626">
        <w:trPr>
          <w:trHeight w:val="428"/>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w:t>
            </w:r>
          </w:p>
        </w:tc>
        <w:tc>
          <w:tcPr>
            <w:tcW w:w="2972" w:type="dxa"/>
            <w:shd w:val="clear" w:color="auto" w:fill="FFFFFF"/>
            <w:vAlign w:val="center"/>
          </w:tcPr>
          <w:p w:rsidR="00F7701C" w:rsidRPr="008D5E61" w:rsidRDefault="00F7701C" w:rsidP="004C0626">
            <w:pPr>
              <w:spacing w:after="0" w:line="276" w:lineRule="auto"/>
              <w:ind w:firstLine="0"/>
              <w:jc w:val="center"/>
              <w:rPr>
                <w:rFonts w:cs="Times New Roman"/>
                <w:color w:val="000000" w:themeColor="text1"/>
                <w:szCs w:val="24"/>
              </w:rPr>
            </w:pPr>
            <w:r w:rsidRPr="008D5E61">
              <w:rPr>
                <w:rFonts w:cs="Times New Roman"/>
                <w:color w:val="000000" w:themeColor="text1"/>
                <w:szCs w:val="24"/>
              </w:rPr>
              <w:t>Местоположение  котельной</w:t>
            </w:r>
          </w:p>
        </w:tc>
        <w:tc>
          <w:tcPr>
            <w:tcW w:w="5966"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Планировочные зоны</w:t>
            </w:r>
          </w:p>
        </w:tc>
      </w:tr>
      <w:tr w:rsidR="008D5E61" w:rsidRPr="008D5E61" w:rsidTr="004C0626">
        <w:trPr>
          <w:trHeight w:val="300"/>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11</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 Курск, Южный пер.,16</w:t>
            </w:r>
          </w:p>
        </w:tc>
        <w:tc>
          <w:tcPr>
            <w:tcW w:w="5966" w:type="dxa"/>
            <w:shd w:val="clear" w:color="auto" w:fill="FFFFFF"/>
            <w:vAlign w:val="center"/>
          </w:tcPr>
          <w:p w:rsidR="00F7701C" w:rsidRPr="008D5E61" w:rsidRDefault="00F7701C" w:rsidP="004C0626">
            <w:pPr>
              <w:spacing w:after="0" w:line="276" w:lineRule="auto"/>
              <w:ind w:firstLine="0"/>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7 домов, насосная ВКХ, протезно-ортопедическое предприятие</w:t>
            </w:r>
          </w:p>
        </w:tc>
      </w:tr>
      <w:tr w:rsidR="008D5E61" w:rsidRPr="008D5E61" w:rsidTr="004C0626">
        <w:trPr>
          <w:trHeight w:val="523"/>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22</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 Курск, ул. Скорятина,29</w:t>
            </w:r>
          </w:p>
        </w:tc>
        <w:tc>
          <w:tcPr>
            <w:tcW w:w="5966" w:type="dxa"/>
            <w:shd w:val="clear" w:color="auto" w:fill="FFFFFF"/>
            <w:vAlign w:val="center"/>
          </w:tcPr>
          <w:p w:rsidR="00F7701C" w:rsidRPr="008D5E61" w:rsidRDefault="00F7701C" w:rsidP="004C0626">
            <w:pPr>
              <w:spacing w:after="0" w:line="276" w:lineRule="auto"/>
              <w:ind w:firstLine="0"/>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общежитие, рыбный цех, столярная мастерская</w:t>
            </w:r>
          </w:p>
        </w:tc>
      </w:tr>
      <w:tr w:rsidR="008D5E61" w:rsidRPr="008D5E61" w:rsidTr="004C0626">
        <w:trPr>
          <w:trHeight w:val="300"/>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33</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Курский район пос. «Моква»</w:t>
            </w:r>
          </w:p>
        </w:tc>
        <w:tc>
          <w:tcPr>
            <w:tcW w:w="5966" w:type="dxa"/>
            <w:shd w:val="clear" w:color="auto" w:fill="FFFFFF"/>
            <w:vAlign w:val="center"/>
          </w:tcPr>
          <w:p w:rsidR="00F7701C" w:rsidRPr="008D5E61" w:rsidRDefault="00F7701C" w:rsidP="004C0626">
            <w:pPr>
              <w:spacing w:after="0" w:line="276" w:lineRule="auto"/>
              <w:ind w:firstLine="0"/>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4 дома, ООО санаторий «Соловушка»</w:t>
            </w:r>
          </w:p>
        </w:tc>
      </w:tr>
      <w:tr w:rsidR="008D5E61" w:rsidRPr="008D5E61" w:rsidTr="004C0626">
        <w:trPr>
          <w:trHeight w:val="300"/>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44</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 Курск, ул. Пирогова,14</w:t>
            </w:r>
          </w:p>
        </w:tc>
        <w:tc>
          <w:tcPr>
            <w:tcW w:w="5966" w:type="dxa"/>
            <w:shd w:val="clear" w:color="auto" w:fill="auto"/>
            <w:vAlign w:val="center"/>
          </w:tcPr>
          <w:p w:rsidR="00F7701C" w:rsidRPr="008D5E61" w:rsidRDefault="00F7701C" w:rsidP="004C0626">
            <w:pPr>
              <w:spacing w:after="0" w:line="276" w:lineRule="auto"/>
              <w:ind w:firstLine="0"/>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МУЗ ГБ СМП, МУЗ «Городской Роддом»</w:t>
            </w:r>
          </w:p>
        </w:tc>
      </w:tr>
      <w:tr w:rsidR="008D5E61" w:rsidRPr="008D5E61" w:rsidTr="004C0626">
        <w:trPr>
          <w:trHeight w:val="300"/>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55</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 Курск, ул. В. Казацкая,152</w:t>
            </w:r>
          </w:p>
        </w:tc>
        <w:tc>
          <w:tcPr>
            <w:tcW w:w="5966" w:type="dxa"/>
            <w:shd w:val="clear" w:color="auto" w:fill="auto"/>
            <w:vAlign w:val="center"/>
          </w:tcPr>
          <w:p w:rsidR="00F7701C" w:rsidRPr="008D5E61" w:rsidRDefault="00F7701C" w:rsidP="004C0626">
            <w:pPr>
              <w:spacing w:after="0" w:line="276" w:lineRule="auto"/>
              <w:ind w:firstLine="0"/>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Детская поликлиника № 5 ул. В. Казацкая,152</w:t>
            </w:r>
          </w:p>
        </w:tc>
      </w:tr>
      <w:tr w:rsidR="008D5E61" w:rsidRPr="008D5E61" w:rsidTr="004C0626">
        <w:trPr>
          <w:trHeight w:val="300"/>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66</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 .Курск, ул. В. Казацкая,196</w:t>
            </w:r>
          </w:p>
        </w:tc>
        <w:tc>
          <w:tcPr>
            <w:tcW w:w="5966" w:type="dxa"/>
            <w:shd w:val="clear" w:color="auto" w:fill="FFFFFF"/>
            <w:vAlign w:val="center"/>
          </w:tcPr>
          <w:p w:rsidR="00F7701C" w:rsidRPr="008D5E61" w:rsidRDefault="00F7701C" w:rsidP="004C0626">
            <w:pPr>
              <w:spacing w:after="0" w:line="276" w:lineRule="auto"/>
              <w:ind w:firstLine="0"/>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Школа № 9 ул. В. Казацкая,196</w:t>
            </w:r>
          </w:p>
        </w:tc>
      </w:tr>
      <w:tr w:rsidR="008D5E61" w:rsidRPr="008D5E61" w:rsidTr="004C0626">
        <w:trPr>
          <w:trHeight w:val="300"/>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lastRenderedPageBreak/>
              <w:t>7</w:t>
            </w:r>
            <w:r w:rsidRPr="008D5E61">
              <w:rPr>
                <w:rFonts w:cs="Times New Roman"/>
                <w:color w:val="000000" w:themeColor="text1"/>
                <w:szCs w:val="24"/>
                <w:lang w:val="en-US"/>
              </w:rPr>
              <w:t>7</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 Курск, ул. Полевая,17</w:t>
            </w:r>
          </w:p>
        </w:tc>
        <w:tc>
          <w:tcPr>
            <w:tcW w:w="5966" w:type="dxa"/>
            <w:shd w:val="clear" w:color="auto" w:fill="auto"/>
            <w:vAlign w:val="center"/>
          </w:tcPr>
          <w:p w:rsidR="00F7701C" w:rsidRPr="008D5E61" w:rsidRDefault="00F7701C" w:rsidP="004C0626">
            <w:pPr>
              <w:spacing w:after="0" w:line="276" w:lineRule="auto"/>
              <w:ind w:firstLine="0"/>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Школа № 12 ул. Полевая,17</w:t>
            </w:r>
          </w:p>
        </w:tc>
      </w:tr>
      <w:tr w:rsidR="008D5E61" w:rsidRPr="008D5E61" w:rsidTr="004C0626">
        <w:trPr>
          <w:trHeight w:val="300"/>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8</w:t>
            </w:r>
            <w:r w:rsidRPr="008D5E61">
              <w:rPr>
                <w:rFonts w:cs="Times New Roman"/>
                <w:color w:val="000000" w:themeColor="text1"/>
                <w:szCs w:val="24"/>
                <w:lang w:val="en-US"/>
              </w:rPr>
              <w:t>8</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Курский район. поселок «Косиново»</w:t>
            </w:r>
          </w:p>
        </w:tc>
        <w:tc>
          <w:tcPr>
            <w:tcW w:w="5966" w:type="dxa"/>
            <w:shd w:val="clear" w:color="auto" w:fill="auto"/>
            <w:vAlign w:val="center"/>
          </w:tcPr>
          <w:p w:rsidR="00F7701C" w:rsidRPr="008D5E61" w:rsidRDefault="00F7701C" w:rsidP="004C0626">
            <w:pPr>
              <w:spacing w:after="0" w:line="276" w:lineRule="auto"/>
              <w:ind w:firstLine="0"/>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13 ж/домов, ПП «</w:t>
            </w:r>
            <w:proofErr w:type="spellStart"/>
            <w:r w:rsidRPr="008D5E61">
              <w:rPr>
                <w:rFonts w:cs="Times New Roman"/>
                <w:color w:val="000000" w:themeColor="text1"/>
                <w:szCs w:val="24"/>
                <w:shd w:val="clear" w:color="auto" w:fill="FFFFFF"/>
              </w:rPr>
              <w:t>Промавтоматика</w:t>
            </w:r>
            <w:proofErr w:type="spellEnd"/>
            <w:r w:rsidRPr="008D5E61">
              <w:rPr>
                <w:rFonts w:cs="Times New Roman"/>
                <w:color w:val="000000" w:themeColor="text1"/>
                <w:szCs w:val="24"/>
                <w:shd w:val="clear" w:color="auto" w:fill="FFFFFF"/>
              </w:rPr>
              <w:t>», МОУ «</w:t>
            </w:r>
            <w:proofErr w:type="spellStart"/>
            <w:r w:rsidRPr="008D5E61">
              <w:rPr>
                <w:rFonts w:cs="Times New Roman"/>
                <w:color w:val="000000" w:themeColor="text1"/>
                <w:szCs w:val="24"/>
                <w:shd w:val="clear" w:color="auto" w:fill="FFFFFF"/>
              </w:rPr>
              <w:t>Косиновская</w:t>
            </w:r>
            <w:proofErr w:type="spellEnd"/>
            <w:r w:rsidRPr="008D5E61">
              <w:rPr>
                <w:rFonts w:cs="Times New Roman"/>
                <w:color w:val="000000" w:themeColor="text1"/>
                <w:szCs w:val="24"/>
                <w:shd w:val="clear" w:color="auto" w:fill="FFFFFF"/>
              </w:rPr>
              <w:t xml:space="preserve"> с/о школа», ФГУ ИК-9 УФСИН, ФГУ ИК-2 </w:t>
            </w:r>
            <w:proofErr w:type="spellStart"/>
            <w:r w:rsidRPr="008D5E61">
              <w:rPr>
                <w:rFonts w:cs="Times New Roman"/>
                <w:color w:val="000000" w:themeColor="text1"/>
                <w:szCs w:val="24"/>
                <w:shd w:val="clear" w:color="auto" w:fill="FFFFFF"/>
              </w:rPr>
              <w:t>УФСИчН</w:t>
            </w:r>
            <w:proofErr w:type="spellEnd"/>
          </w:p>
        </w:tc>
      </w:tr>
      <w:tr w:rsidR="008D5E61" w:rsidRPr="008D5E61" w:rsidTr="004C0626">
        <w:trPr>
          <w:trHeight w:val="300"/>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99</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 Курск, ул. Литовская,95/6</w:t>
            </w:r>
          </w:p>
        </w:tc>
        <w:tc>
          <w:tcPr>
            <w:tcW w:w="5966" w:type="dxa"/>
            <w:shd w:val="clear" w:color="auto" w:fill="auto"/>
            <w:vAlign w:val="center"/>
          </w:tcPr>
          <w:p w:rsidR="00F7701C" w:rsidRPr="008D5E61" w:rsidRDefault="00F7701C" w:rsidP="004C0626">
            <w:pPr>
              <w:spacing w:after="0" w:line="276" w:lineRule="auto"/>
              <w:ind w:firstLine="0"/>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Шесть домов</w:t>
            </w:r>
          </w:p>
        </w:tc>
      </w:tr>
      <w:tr w:rsidR="008D5E61" w:rsidRPr="008D5E61" w:rsidTr="004C0626">
        <w:trPr>
          <w:trHeight w:val="387"/>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110</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 Курск,  ул. Ильича,31</w:t>
            </w:r>
          </w:p>
        </w:tc>
        <w:tc>
          <w:tcPr>
            <w:tcW w:w="5966" w:type="dxa"/>
            <w:shd w:val="clear" w:color="auto" w:fill="auto"/>
            <w:vAlign w:val="center"/>
          </w:tcPr>
          <w:p w:rsidR="00F7701C" w:rsidRPr="008D5E61" w:rsidRDefault="00F7701C" w:rsidP="004C0626">
            <w:pPr>
              <w:spacing w:after="0" w:line="276" w:lineRule="auto"/>
              <w:ind w:firstLine="0"/>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Школа-интернат № 4   по   ул. Ильича,31</w:t>
            </w:r>
          </w:p>
        </w:tc>
      </w:tr>
      <w:tr w:rsidR="008D5E61" w:rsidRPr="008D5E61" w:rsidTr="004C0626">
        <w:trPr>
          <w:trHeight w:val="468"/>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111</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w:t>
            </w:r>
            <w:r w:rsidRPr="008D5E61">
              <w:rPr>
                <w:rFonts w:cs="Times New Roman"/>
                <w:color w:val="000000" w:themeColor="text1"/>
                <w:szCs w:val="24"/>
                <w:lang w:val="en-US"/>
              </w:rPr>
              <w:t xml:space="preserve"> </w:t>
            </w:r>
            <w:r w:rsidRPr="008D5E61">
              <w:rPr>
                <w:rFonts w:cs="Times New Roman"/>
                <w:color w:val="000000" w:themeColor="text1"/>
                <w:szCs w:val="24"/>
              </w:rPr>
              <w:t>Курск, (</w:t>
            </w:r>
            <w:proofErr w:type="spellStart"/>
            <w:r w:rsidRPr="008D5E61">
              <w:rPr>
                <w:rFonts w:cs="Times New Roman"/>
                <w:color w:val="000000" w:themeColor="text1"/>
                <w:szCs w:val="24"/>
              </w:rPr>
              <w:t>ул.Бутко</w:t>
            </w:r>
            <w:proofErr w:type="spellEnd"/>
            <w:r w:rsidRPr="008D5E61">
              <w:rPr>
                <w:rFonts w:cs="Times New Roman"/>
                <w:color w:val="000000" w:themeColor="text1"/>
                <w:szCs w:val="24"/>
              </w:rPr>
              <w:t>)</w:t>
            </w:r>
          </w:p>
        </w:tc>
        <w:tc>
          <w:tcPr>
            <w:tcW w:w="5966" w:type="dxa"/>
            <w:shd w:val="clear" w:color="auto" w:fill="auto"/>
            <w:vAlign w:val="center"/>
          </w:tcPr>
          <w:p w:rsidR="00F7701C" w:rsidRPr="008D5E61" w:rsidRDefault="00F7701C" w:rsidP="004C0626">
            <w:pPr>
              <w:spacing w:after="0" w:line="276" w:lineRule="auto"/>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 xml:space="preserve">113 </w:t>
            </w:r>
            <w:proofErr w:type="spellStart"/>
            <w:r w:rsidRPr="008D5E61">
              <w:rPr>
                <w:rFonts w:cs="Times New Roman"/>
                <w:color w:val="000000" w:themeColor="text1"/>
                <w:szCs w:val="24"/>
                <w:shd w:val="clear" w:color="auto" w:fill="FFFFFF"/>
              </w:rPr>
              <w:t>кв</w:t>
            </w:r>
            <w:proofErr w:type="spellEnd"/>
          </w:p>
        </w:tc>
      </w:tr>
      <w:tr w:rsidR="008D5E61" w:rsidRPr="008D5E61" w:rsidTr="004C0626">
        <w:trPr>
          <w:trHeight w:val="300"/>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112</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w:t>
            </w:r>
            <w:r w:rsidRPr="008D5E61">
              <w:rPr>
                <w:rFonts w:cs="Times New Roman"/>
                <w:color w:val="000000" w:themeColor="text1"/>
                <w:szCs w:val="24"/>
                <w:lang w:val="en-US"/>
              </w:rPr>
              <w:t xml:space="preserve"> </w:t>
            </w:r>
            <w:r w:rsidRPr="008D5E61">
              <w:rPr>
                <w:rFonts w:cs="Times New Roman"/>
                <w:color w:val="000000" w:themeColor="text1"/>
                <w:szCs w:val="24"/>
              </w:rPr>
              <w:t>Курск, ул. Понизовка,52</w:t>
            </w:r>
          </w:p>
        </w:tc>
        <w:tc>
          <w:tcPr>
            <w:tcW w:w="5966" w:type="dxa"/>
            <w:shd w:val="clear" w:color="auto" w:fill="auto"/>
            <w:vAlign w:val="center"/>
          </w:tcPr>
          <w:p w:rsidR="00F7701C" w:rsidRPr="008D5E61" w:rsidRDefault="00F7701C" w:rsidP="004C0626">
            <w:pPr>
              <w:spacing w:after="0" w:line="276" w:lineRule="auto"/>
              <w:ind w:firstLine="0"/>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4 ж/дома, ветлечебница</w:t>
            </w:r>
          </w:p>
        </w:tc>
      </w:tr>
      <w:tr w:rsidR="008D5E61" w:rsidRPr="008D5E61" w:rsidTr="004C0626">
        <w:trPr>
          <w:trHeight w:val="416"/>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113</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.Курск, Проспект Ленинского комсомола, 66</w:t>
            </w:r>
          </w:p>
        </w:tc>
        <w:tc>
          <w:tcPr>
            <w:tcW w:w="5966" w:type="dxa"/>
            <w:shd w:val="clear" w:color="auto" w:fill="auto"/>
            <w:vAlign w:val="center"/>
          </w:tcPr>
          <w:p w:rsidR="00F7701C" w:rsidRPr="008D5E61" w:rsidRDefault="00F7701C" w:rsidP="004C0626">
            <w:pPr>
              <w:spacing w:after="0" w:line="276" w:lineRule="auto"/>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Д/ сад, проспект Ленинского комсомола, 66</w:t>
            </w:r>
          </w:p>
        </w:tc>
      </w:tr>
      <w:tr w:rsidR="008D5E61" w:rsidRPr="008D5E61" w:rsidTr="004C0626">
        <w:trPr>
          <w:trHeight w:val="416"/>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114</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 Курск, ул. 1-я Кислинская, 2Б</w:t>
            </w:r>
          </w:p>
        </w:tc>
        <w:tc>
          <w:tcPr>
            <w:tcW w:w="5966" w:type="dxa"/>
            <w:shd w:val="clear" w:color="auto" w:fill="auto"/>
            <w:vAlign w:val="center"/>
          </w:tcPr>
          <w:p w:rsidR="00F7701C" w:rsidRPr="008D5E61" w:rsidRDefault="00F7701C" w:rsidP="004C0626">
            <w:pPr>
              <w:snapToGrid w:val="0"/>
              <w:spacing w:after="0" w:line="276" w:lineRule="auto"/>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1 ж/дом</w:t>
            </w:r>
          </w:p>
        </w:tc>
      </w:tr>
      <w:tr w:rsidR="008D5E61" w:rsidRPr="008D5E61" w:rsidTr="004C0626">
        <w:trPr>
          <w:trHeight w:val="416"/>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115</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 xml:space="preserve">г. Курск, </w:t>
            </w:r>
            <w:proofErr w:type="spellStart"/>
            <w:r w:rsidRPr="008D5E61">
              <w:rPr>
                <w:rFonts w:cs="Times New Roman"/>
                <w:color w:val="000000" w:themeColor="text1"/>
                <w:szCs w:val="24"/>
              </w:rPr>
              <w:t>ур</w:t>
            </w:r>
            <w:proofErr w:type="spellEnd"/>
            <w:r w:rsidRPr="008D5E61">
              <w:rPr>
                <w:rFonts w:cs="Times New Roman"/>
                <w:color w:val="000000" w:themeColor="text1"/>
                <w:szCs w:val="24"/>
              </w:rPr>
              <w:t>. Солянка (ЛОК УВД)</w:t>
            </w:r>
          </w:p>
        </w:tc>
        <w:tc>
          <w:tcPr>
            <w:tcW w:w="5966" w:type="dxa"/>
            <w:shd w:val="clear" w:color="auto" w:fill="auto"/>
            <w:vAlign w:val="center"/>
          </w:tcPr>
          <w:p w:rsidR="00F7701C" w:rsidRPr="008D5E61" w:rsidRDefault="00F7701C" w:rsidP="004C0626">
            <w:pPr>
              <w:snapToGrid w:val="0"/>
              <w:spacing w:after="0" w:line="276" w:lineRule="auto"/>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ФКУЗ МСЧ УМВД</w:t>
            </w:r>
          </w:p>
        </w:tc>
      </w:tr>
      <w:tr w:rsidR="008D5E61" w:rsidRPr="008D5E61" w:rsidTr="004C0626">
        <w:trPr>
          <w:trHeight w:val="416"/>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116</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w:t>
            </w:r>
            <w:r w:rsidRPr="008D5E61">
              <w:rPr>
                <w:rFonts w:cs="Times New Roman"/>
                <w:color w:val="000000" w:themeColor="text1"/>
                <w:szCs w:val="24"/>
                <w:lang w:val="en-US"/>
              </w:rPr>
              <w:t xml:space="preserve"> </w:t>
            </w:r>
            <w:r w:rsidRPr="008D5E61">
              <w:rPr>
                <w:rFonts w:cs="Times New Roman"/>
                <w:color w:val="000000" w:themeColor="text1"/>
                <w:szCs w:val="24"/>
              </w:rPr>
              <w:t>Курск, ул. Экспедиционная, 2</w:t>
            </w:r>
          </w:p>
        </w:tc>
        <w:tc>
          <w:tcPr>
            <w:tcW w:w="5966" w:type="dxa"/>
            <w:shd w:val="clear" w:color="auto" w:fill="auto"/>
            <w:vAlign w:val="center"/>
          </w:tcPr>
          <w:p w:rsidR="00F7701C" w:rsidRPr="008D5E61" w:rsidRDefault="00F7701C" w:rsidP="004C0626">
            <w:pPr>
              <w:snapToGrid w:val="0"/>
              <w:spacing w:after="0" w:line="276" w:lineRule="auto"/>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производственная база</w:t>
            </w:r>
          </w:p>
        </w:tc>
      </w:tr>
      <w:tr w:rsidR="008D5E61" w:rsidRPr="008D5E61" w:rsidTr="004C0626">
        <w:trPr>
          <w:trHeight w:val="416"/>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117</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 Курск, ул. Ломоносова, 44 А</w:t>
            </w:r>
          </w:p>
        </w:tc>
        <w:tc>
          <w:tcPr>
            <w:tcW w:w="5966" w:type="dxa"/>
            <w:shd w:val="clear" w:color="auto" w:fill="auto"/>
            <w:vAlign w:val="center"/>
          </w:tcPr>
          <w:p w:rsidR="00F7701C" w:rsidRPr="008D5E61" w:rsidRDefault="00F7701C" w:rsidP="004C0626">
            <w:pPr>
              <w:snapToGrid w:val="0"/>
              <w:spacing w:after="0" w:line="276" w:lineRule="auto"/>
              <w:ind w:firstLine="0"/>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МБДОУ «Центр развития ребенка - детский сад № 23»</w:t>
            </w:r>
          </w:p>
        </w:tc>
      </w:tr>
      <w:tr w:rsidR="008D5E61" w:rsidRPr="008D5E61" w:rsidTr="004C0626">
        <w:trPr>
          <w:trHeight w:val="425"/>
        </w:trPr>
        <w:tc>
          <w:tcPr>
            <w:tcW w:w="658" w:type="dxa"/>
            <w:shd w:val="clear" w:color="auto" w:fill="FFFFFF"/>
            <w:vAlign w:val="center"/>
          </w:tcPr>
          <w:p w:rsidR="00F7701C" w:rsidRPr="008D5E61" w:rsidRDefault="00F7701C" w:rsidP="004C0626">
            <w:pPr>
              <w:spacing w:after="0" w:line="276" w:lineRule="auto"/>
              <w:jc w:val="center"/>
              <w:rPr>
                <w:rFonts w:cs="Times New Roman"/>
                <w:color w:val="000000" w:themeColor="text1"/>
                <w:szCs w:val="24"/>
              </w:rPr>
            </w:pPr>
            <w:r w:rsidRPr="008D5E61">
              <w:rPr>
                <w:rFonts w:cs="Times New Roman"/>
                <w:color w:val="000000" w:themeColor="text1"/>
                <w:szCs w:val="24"/>
              </w:rPr>
              <w:t>118</w:t>
            </w:r>
          </w:p>
        </w:tc>
        <w:tc>
          <w:tcPr>
            <w:tcW w:w="2972" w:type="dxa"/>
            <w:shd w:val="clear" w:color="auto" w:fill="FFFFFF"/>
            <w:vAlign w:val="center"/>
          </w:tcPr>
          <w:p w:rsidR="00F7701C" w:rsidRPr="008D5E61" w:rsidRDefault="00F7701C" w:rsidP="004C0626">
            <w:pPr>
              <w:spacing w:after="0" w:line="276" w:lineRule="auto"/>
              <w:ind w:firstLine="0"/>
              <w:jc w:val="left"/>
              <w:rPr>
                <w:rFonts w:cs="Times New Roman"/>
                <w:color w:val="000000" w:themeColor="text1"/>
                <w:szCs w:val="24"/>
                <w:shd w:val="clear" w:color="auto" w:fill="FFFFFF"/>
              </w:rPr>
            </w:pPr>
            <w:r w:rsidRPr="008D5E61">
              <w:rPr>
                <w:rFonts w:cs="Times New Roman"/>
                <w:color w:val="000000" w:themeColor="text1"/>
                <w:szCs w:val="24"/>
              </w:rPr>
              <w:t>г. Курск, ул. Сумская, 45 А</w:t>
            </w:r>
          </w:p>
        </w:tc>
        <w:tc>
          <w:tcPr>
            <w:tcW w:w="5966" w:type="dxa"/>
            <w:shd w:val="clear" w:color="auto" w:fill="auto"/>
            <w:vAlign w:val="center"/>
          </w:tcPr>
          <w:p w:rsidR="00F7701C" w:rsidRPr="008D5E61" w:rsidRDefault="00F7701C" w:rsidP="004C0626">
            <w:pPr>
              <w:snapToGrid w:val="0"/>
              <w:spacing w:after="0" w:line="276" w:lineRule="auto"/>
              <w:jc w:val="center"/>
              <w:rPr>
                <w:rFonts w:cs="Times New Roman"/>
                <w:color w:val="000000" w:themeColor="text1"/>
                <w:szCs w:val="24"/>
                <w:shd w:val="clear" w:color="auto" w:fill="FFFFFF"/>
              </w:rPr>
            </w:pPr>
            <w:r w:rsidRPr="008D5E61">
              <w:rPr>
                <w:rFonts w:cs="Times New Roman"/>
                <w:color w:val="000000" w:themeColor="text1"/>
                <w:szCs w:val="24"/>
                <w:shd w:val="clear" w:color="auto" w:fill="FFFFFF"/>
              </w:rPr>
              <w:t>ОБУЗ «Курская ОМКБ»</w:t>
            </w:r>
          </w:p>
        </w:tc>
      </w:tr>
    </w:tbl>
    <w:p w:rsidR="004C0626" w:rsidRDefault="004C0626" w:rsidP="004C0626">
      <w:pPr>
        <w:spacing w:after="0" w:line="276" w:lineRule="auto"/>
        <w:rPr>
          <w:b/>
        </w:rPr>
      </w:pPr>
    </w:p>
    <w:p w:rsidR="00147D10" w:rsidRDefault="00147D10" w:rsidP="004C0626">
      <w:pPr>
        <w:spacing w:after="0" w:line="276" w:lineRule="auto"/>
        <w:rPr>
          <w:b/>
        </w:rPr>
      </w:pPr>
    </w:p>
    <w:p w:rsidR="00087E79" w:rsidRDefault="003F5725" w:rsidP="004C0626">
      <w:pPr>
        <w:spacing w:after="0" w:line="276" w:lineRule="auto"/>
        <w:rPr>
          <w:b/>
        </w:rPr>
      </w:pPr>
      <w:r w:rsidRPr="00C15567">
        <w:rPr>
          <w:b/>
        </w:rPr>
        <w:t>5.3 Описание значений расчетных тепловых нагрузок на коллекторах источников тепловой энергии</w:t>
      </w:r>
      <w:bookmarkEnd w:id="586"/>
      <w:bookmarkEnd w:id="587"/>
      <w:bookmarkEnd w:id="588"/>
      <w:bookmarkEnd w:id="589"/>
      <w:bookmarkEnd w:id="590"/>
      <w:bookmarkEnd w:id="591"/>
    </w:p>
    <w:p w:rsidR="00147D10" w:rsidRPr="00C15567" w:rsidRDefault="00147D10" w:rsidP="004C0626">
      <w:pPr>
        <w:spacing w:after="0" w:line="276" w:lineRule="auto"/>
        <w:rPr>
          <w:b/>
        </w:rPr>
      </w:pPr>
    </w:p>
    <w:p w:rsidR="00087E79" w:rsidRDefault="003F5725" w:rsidP="004C0626">
      <w:pPr>
        <w:spacing w:after="0" w:line="276" w:lineRule="auto"/>
      </w:pPr>
      <w:r>
        <w:t>В соответствии с п. 2 ч. 1 Постановления Правительства РФ от 22.02.2012 г. №154 «О требованиях к схемам теплоснабжения, порядку их разработки и утверждения» (в ред. ПП РФ от 16.03.2019 г. №276):</w:t>
      </w:r>
    </w:p>
    <w:p w:rsidR="00087E79" w:rsidRDefault="003F5725" w:rsidP="004C0626">
      <w:pPr>
        <w:spacing w:after="0" w:line="276" w:lineRule="auto"/>
      </w:pPr>
      <w: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rsidR="00087E79" w:rsidRDefault="003F5725" w:rsidP="004C0626">
      <w:pPr>
        <w:spacing w:after="0" w:line="276" w:lineRule="auto"/>
      </w:pPr>
      <w:r>
        <w:t>Расчетные нагрузки определяются на основе значений суточного теплоотпуска, в диапазоне температур наружного воздуха +8÷tнср</w:t>
      </w:r>
      <w:r w:rsidR="00D33CED">
        <w:t>.</w:t>
      </w:r>
    </w:p>
    <w:p w:rsidR="004C0626" w:rsidRPr="00CD64CF" w:rsidRDefault="004C0626" w:rsidP="004C0626">
      <w:pPr>
        <w:spacing w:after="0" w:line="276" w:lineRule="auto"/>
      </w:pPr>
    </w:p>
    <w:p w:rsidR="004C0626" w:rsidRDefault="00D9269B" w:rsidP="004C0626">
      <w:pPr>
        <w:ind w:firstLine="0"/>
      </w:pPr>
      <w:bookmarkStart w:id="593" w:name="_Toc37920239"/>
      <w:bookmarkStart w:id="594" w:name="_Toc58452483"/>
      <w:bookmarkStart w:id="595" w:name="_Toc75446407"/>
      <w:bookmarkStart w:id="596" w:name="_Toc75447278"/>
      <w:bookmarkStart w:id="597" w:name="_Toc475879459"/>
      <w:r>
        <w:rPr>
          <w:noProof/>
          <w:lang w:eastAsia="ru-RU"/>
        </w:rPr>
        <w:lastRenderedPageBreak/>
        <w:drawing>
          <wp:inline distT="0" distB="0" distL="0" distR="0" wp14:anchorId="66CD9853" wp14:editId="17E2018A">
            <wp:extent cx="6408420" cy="4533900"/>
            <wp:effectExtent l="0" t="0" r="11430"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087E79" w:rsidRDefault="004C0626" w:rsidP="004C0626">
      <w:pPr>
        <w:pStyle w:val="afe"/>
        <w:keepNext w:val="0"/>
        <w:jc w:val="center"/>
      </w:pPr>
      <w:bookmarkStart w:id="598" w:name="_Toc229990466"/>
      <w:r>
        <w:t xml:space="preserve">Рисунок </w:t>
      </w:r>
      <w:fldSimple w:instr=" SEQ Рисунок \* ARABIC ">
        <w:r w:rsidR="007E5642">
          <w:rPr>
            <w:noProof/>
          </w:rPr>
          <w:t>17</w:t>
        </w:r>
      </w:fldSimple>
      <w:r>
        <w:t xml:space="preserve"> </w:t>
      </w:r>
      <w:r w:rsidRPr="00075A18">
        <w:t>– Расчет тепловой нагрузки Курской ТЭЦ -1</w:t>
      </w:r>
      <w:bookmarkEnd w:id="598"/>
    </w:p>
    <w:p w:rsidR="004C0626" w:rsidRDefault="00D9269B" w:rsidP="004C0626">
      <w:pPr>
        <w:keepNext/>
        <w:ind w:firstLine="0"/>
      </w:pPr>
      <w:bookmarkStart w:id="599" w:name="_Toc56437433"/>
      <w:bookmarkStart w:id="600" w:name="_Toc56651678"/>
      <w:bookmarkStart w:id="601" w:name="_Toc56651881"/>
      <w:bookmarkStart w:id="602" w:name="_Toc56652065"/>
      <w:bookmarkStart w:id="603" w:name="_Toc75446948"/>
      <w:bookmarkStart w:id="604" w:name="_Toc78837910"/>
      <w:bookmarkEnd w:id="593"/>
      <w:bookmarkEnd w:id="594"/>
      <w:bookmarkEnd w:id="595"/>
      <w:bookmarkEnd w:id="596"/>
      <w:r>
        <w:rPr>
          <w:noProof/>
          <w:lang w:eastAsia="ru-RU"/>
        </w:rPr>
        <w:lastRenderedPageBreak/>
        <w:drawing>
          <wp:anchor distT="0" distB="0" distL="114300" distR="114300" simplePos="0" relativeHeight="251663360" behindDoc="0" locked="0" layoutInCell="1" allowOverlap="1">
            <wp:simplePos x="0" y="0"/>
            <wp:positionH relativeFrom="margin">
              <wp:align>center</wp:align>
            </wp:positionH>
            <wp:positionV relativeFrom="paragraph">
              <wp:posOffset>190</wp:posOffset>
            </wp:positionV>
            <wp:extent cx="6480175" cy="3943350"/>
            <wp:effectExtent l="0" t="0" r="15875" b="0"/>
            <wp:wrapTopAndBottom/>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page">
              <wp14:pctWidth>0</wp14:pctWidth>
            </wp14:sizeRelH>
            <wp14:sizeRelV relativeFrom="page">
              <wp14:pctHeight>0</wp14:pctHeight>
            </wp14:sizeRelV>
          </wp:anchor>
        </w:drawing>
      </w:r>
    </w:p>
    <w:p w:rsidR="00087E79" w:rsidRDefault="004C0626" w:rsidP="004C0626">
      <w:pPr>
        <w:pStyle w:val="afe"/>
        <w:jc w:val="center"/>
      </w:pPr>
      <w:bookmarkStart w:id="605" w:name="_Toc229990467"/>
      <w:r>
        <w:rPr>
          <w:noProof/>
        </w:rPr>
        <w:drawing>
          <wp:anchor distT="0" distB="0" distL="114300" distR="114300" simplePos="0" relativeHeight="251662336" behindDoc="0" locked="0" layoutInCell="1" allowOverlap="1">
            <wp:simplePos x="0" y="0"/>
            <wp:positionH relativeFrom="margin">
              <wp:align>right</wp:align>
            </wp:positionH>
            <wp:positionV relativeFrom="paragraph">
              <wp:posOffset>275590</wp:posOffset>
            </wp:positionV>
            <wp:extent cx="6103620" cy="3669030"/>
            <wp:effectExtent l="0" t="0" r="11430" b="7620"/>
            <wp:wrapTopAndBottom/>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page">
              <wp14:pctWidth>0</wp14:pctWidth>
            </wp14:sizeRelH>
            <wp14:sizeRelV relativeFrom="page">
              <wp14:pctHeight>0</wp14:pctHeight>
            </wp14:sizeRelV>
          </wp:anchor>
        </w:drawing>
      </w:r>
      <w:r>
        <w:t xml:space="preserve">Рисунок </w:t>
      </w:r>
      <w:fldSimple w:instr=" SEQ Рисунок \* ARABIC ">
        <w:r w:rsidR="007E5642">
          <w:rPr>
            <w:noProof/>
          </w:rPr>
          <w:t>18</w:t>
        </w:r>
      </w:fldSimple>
      <w:r>
        <w:t xml:space="preserve"> </w:t>
      </w:r>
      <w:r w:rsidRPr="002A2939">
        <w:t>– Расчет тепловой нагрузки Курской ТЭЦ СЗР</w:t>
      </w:r>
      <w:bookmarkEnd w:id="605"/>
    </w:p>
    <w:p w:rsidR="004C0626" w:rsidRDefault="004C0626" w:rsidP="004C0626">
      <w:pPr>
        <w:keepNext/>
        <w:jc w:val="center"/>
      </w:pPr>
    </w:p>
    <w:p w:rsidR="00522943" w:rsidRDefault="004C0626" w:rsidP="004C0626">
      <w:pPr>
        <w:pStyle w:val="afe"/>
        <w:jc w:val="center"/>
      </w:pPr>
      <w:bookmarkStart w:id="606" w:name="_Toc229990468"/>
      <w:r>
        <w:t xml:space="preserve">Рисунок </w:t>
      </w:r>
      <w:fldSimple w:instr=" SEQ Рисунок \* ARABIC ">
        <w:r w:rsidR="007E5642">
          <w:rPr>
            <w:noProof/>
          </w:rPr>
          <w:t>19</w:t>
        </w:r>
      </w:fldSimple>
      <w:r>
        <w:t xml:space="preserve"> </w:t>
      </w:r>
      <w:r w:rsidRPr="00946A65">
        <w:t>– Расчет тепловой нагрузки Курской ТЭЦ-4</w:t>
      </w:r>
      <w:bookmarkEnd w:id="606"/>
    </w:p>
    <w:p w:rsidR="00087E79" w:rsidRDefault="003F5725" w:rsidP="004C0626">
      <w:pPr>
        <w:pStyle w:val="2"/>
        <w:spacing w:before="0" w:after="0" w:line="276" w:lineRule="auto"/>
      </w:pPr>
      <w:bookmarkStart w:id="607" w:name="_Toc229575843"/>
      <w:r>
        <w:lastRenderedPageBreak/>
        <w:t>5.4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599"/>
      <w:bookmarkEnd w:id="600"/>
      <w:bookmarkEnd w:id="601"/>
      <w:bookmarkEnd w:id="602"/>
      <w:bookmarkEnd w:id="603"/>
      <w:bookmarkEnd w:id="604"/>
      <w:bookmarkEnd w:id="607"/>
    </w:p>
    <w:p w:rsidR="00147D10" w:rsidRPr="00147D10" w:rsidRDefault="00147D10" w:rsidP="00147D10"/>
    <w:p w:rsidR="00087E79" w:rsidRDefault="003F5725" w:rsidP="004C0626">
      <w:pPr>
        <w:spacing w:after="0" w:line="276" w:lineRule="auto"/>
      </w:pPr>
      <w:r>
        <w:t>В настоящее время в России большую популярность получает индивидуальное отопление. По сути своей это системы отопления, осуществляющие обогрев в отдельно взятом помещении (частном доме или квартире).</w:t>
      </w:r>
    </w:p>
    <w:p w:rsidR="00087E79" w:rsidRDefault="003F5725" w:rsidP="004C0626">
      <w:pPr>
        <w:spacing w:after="0" w:line="276" w:lineRule="auto"/>
      </w:pPr>
      <w:r>
        <w:t>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энергии; становится возможным вести жилищное строительство в городских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w:t>
      </w:r>
    </w:p>
    <w:p w:rsidR="00087E79" w:rsidRDefault="003F5725" w:rsidP="004C0626">
      <w:pPr>
        <w:spacing w:after="0" w:line="276" w:lineRule="auto"/>
      </w:pPr>
      <w:r>
        <w:t>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 Также преимуществом подобных систем является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в среднем от получаса до часа времени, хотя здесь многое зависит от типа используемого котла и способа циркуляции теплоносителя в системе.</w:t>
      </w:r>
    </w:p>
    <w:p w:rsidR="00087E79" w:rsidRDefault="003F5725" w:rsidP="004C0626">
      <w:pPr>
        <w:spacing w:after="0" w:line="276" w:lineRule="auto"/>
      </w:pPr>
      <w:r>
        <w:t>В то же время автономные системы теплоснабжения имеют ряд неустранимых недостатков, к которым можно отнести:</w:t>
      </w:r>
    </w:p>
    <w:p w:rsidR="00087E79" w:rsidRDefault="003F5725" w:rsidP="004C0626">
      <w:pPr>
        <w:spacing w:after="0" w:line="276" w:lineRule="auto"/>
      </w:pPr>
      <w:r>
        <w:t>- серьезное снижение надежности теплоснабжения;</w:t>
      </w:r>
    </w:p>
    <w:p w:rsidR="00087E79" w:rsidRDefault="003F5725" w:rsidP="004C0626">
      <w:pPr>
        <w:spacing w:after="0" w:line="276" w:lineRule="auto"/>
      </w:pPr>
      <w:r>
        <w:t>- эксплуатация источников теплоснабжения персоналом невысокой квалификации, а иногда и жильцами (поквартирное отопление);</w:t>
      </w:r>
    </w:p>
    <w:p w:rsidR="00087E79" w:rsidRDefault="003F5725" w:rsidP="004C0626">
      <w:pPr>
        <w:spacing w:after="0" w:line="276" w:lineRule="auto"/>
      </w:pPr>
      <w:r>
        <w:t>- невысокое качество теплоснабжения (в силу второго недостатка);</w:t>
      </w:r>
    </w:p>
    <w:p w:rsidR="00087E79" w:rsidRDefault="003F5725" w:rsidP="004C0626">
      <w:pPr>
        <w:spacing w:after="0" w:line="276" w:lineRule="auto"/>
      </w:pPr>
      <w:r>
        <w:t>- повышенные уровни шума основного и вспомогательного оборудования;</w:t>
      </w:r>
    </w:p>
    <w:p w:rsidR="00087E79" w:rsidRDefault="003F5725" w:rsidP="004C0626">
      <w:pPr>
        <w:spacing w:after="0" w:line="276" w:lineRule="auto"/>
      </w:pPr>
      <w:r>
        <w:t>- зависимость от снабжения энергоресурсами: природным газом, электрической энергией и водой;</w:t>
      </w:r>
    </w:p>
    <w:p w:rsidR="00087E79" w:rsidRDefault="003F5725" w:rsidP="004C0626">
      <w:pPr>
        <w:spacing w:after="0" w:line="276" w:lineRule="auto"/>
      </w:pPr>
      <w:r>
        <w:t>- 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w:t>
      </w:r>
    </w:p>
    <w:p w:rsidR="00087E79" w:rsidRDefault="003F5725" w:rsidP="004C0626">
      <w:pPr>
        <w:spacing w:after="0" w:line="276" w:lineRule="auto"/>
      </w:pPr>
      <w:r>
        <w:t>Серьёзная проблема для поквартирного отопления – это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вентиляции не всегда соответствуют нормативам по установке индивидуальных котлов.</w:t>
      </w:r>
    </w:p>
    <w:p w:rsidR="00087E79" w:rsidRDefault="003F5725" w:rsidP="004C0626">
      <w:pPr>
        <w:spacing w:after="0" w:line="276" w:lineRule="auto"/>
      </w:pPr>
      <w:r>
        <w:t xml:space="preserve">Таким образом, установка поквартирного отопления возможна зачастую во вновь строящихся многоквартирных домах с предусмотренной проектом системой поквартирного отопления. Система индивидуального отопления может применяться только на отдельно стоящих зданиях и сооружениях. </w:t>
      </w:r>
    </w:p>
    <w:p w:rsidR="00087E79" w:rsidRDefault="003F5725" w:rsidP="004C0626">
      <w:pPr>
        <w:spacing w:after="0" w:line="276" w:lineRule="auto"/>
        <w:contextualSpacing/>
      </w:pPr>
      <w:r>
        <w:t xml:space="preserve">Переоборудование существующих объектов, подключенных к системе централизованного теплоснабжения, без значительных расходов на реализацию мероприятий по увеличению пропускной способности газотранспортной сети, реконструкции существующих систем вентиляции (в том числе систем удаления уходящих дымовых газов), </w:t>
      </w:r>
      <w:r>
        <w:lastRenderedPageBreak/>
        <w:t>без участия специализированных проектных, строительно-монтажных организаций, а также без согласования проектных решений, как со стороны собственников жилых и нежилых помещений и организаций выполнивших проект на указанный МКД, не допускается.</w:t>
      </w:r>
    </w:p>
    <w:p w:rsidR="00087E79" w:rsidRPr="00F03D85" w:rsidRDefault="003F5725" w:rsidP="004C0626">
      <w:pPr>
        <w:spacing w:after="0" w:line="276" w:lineRule="auto"/>
        <w:contextualSpacing/>
      </w:pPr>
      <w:r w:rsidRPr="00F03D85">
        <w:t>В зоне действия Курской ТЭЦ-1 поквартирное теплоснабжение (отопление и горячее водоснабжения) применяется в четырех многоквартирных 4-10-этажных домах. Их суммарная максимально-часовая тепловая нагрузка составляет 2,2 Гкал/ч, в том числе на нужды отопления – 1,7 Гкал/ч, горячего водоснабжения – 0,5 Гкал/ч.</w:t>
      </w:r>
    </w:p>
    <w:p w:rsidR="00087E79" w:rsidRPr="00F03D85" w:rsidRDefault="003F5725" w:rsidP="004C0626">
      <w:pPr>
        <w:spacing w:after="0" w:line="276" w:lineRule="auto"/>
        <w:contextualSpacing/>
      </w:pPr>
      <w:r w:rsidRPr="00F03D85">
        <w:t>В зоне действия Курской ТЭЦ-4 поквартирное теплоснабжение (отопление и горячее водоснабжения) применяется в пяти многоквартирных 10-этажных домах. Их суммарная максимально-часовая тепловая нагрузка составляет 1,0 Гкал/ч, в том числе на нужды отопления – 0,8 Гкал/ч, горячего водоснабжения – 0,2 Гкал/ч.</w:t>
      </w:r>
    </w:p>
    <w:p w:rsidR="00087E79" w:rsidRPr="00F03D85" w:rsidRDefault="003F5725" w:rsidP="004C0626">
      <w:pPr>
        <w:spacing w:after="0" w:line="276" w:lineRule="auto"/>
        <w:contextualSpacing/>
      </w:pPr>
      <w:r w:rsidRPr="00F03D85">
        <w:t>В зоне действия Курской ТЭЦ СЗР поквартирное теплоснабжение (отопление и горячее водоснабжения) применяется в 19 многоквартирных 4-10-этажных домах. Их суммарная максимально-часовая тепловая нагрузка составляет 7,4 Гкал/ч, в том числе на нужды отопления – 5,7 Гкал/ч, горячего водоснабжения – 1,7 Гкал/ч.</w:t>
      </w:r>
    </w:p>
    <w:p w:rsidR="00087E79" w:rsidRPr="00F03D85" w:rsidRDefault="003F5725" w:rsidP="004C0626">
      <w:pPr>
        <w:spacing w:after="0" w:line="276" w:lineRule="auto"/>
        <w:contextualSpacing/>
      </w:pPr>
      <w:r w:rsidRPr="00F03D85">
        <w:t>В зоне действия котельной ООО «ТГК» поквартирное теплоснабжение (отопление и горячее водоснабжения) применяется в двух многоквартирных 4-10-этажных домах. Их суммарная максимально-часовая тепловая нагрузка составляет 0,8 Гкал/ч, в том числе на нужды отопления – 0,6 Гкал/ч, горячего водоснабжения – 0,2 Гкал/ч.</w:t>
      </w:r>
    </w:p>
    <w:p w:rsidR="00087E79" w:rsidRDefault="003F5725" w:rsidP="004C0626">
      <w:pPr>
        <w:spacing w:after="0" w:line="276" w:lineRule="auto"/>
        <w:contextualSpacing/>
      </w:pPr>
      <w:r w:rsidRPr="00F03D85">
        <w:t>В зоне действия котельной 113 кв. поквартирное теплоснабжение (отопление и горячее водоснабжения) применяется в трех многоквартирных 4-10-этажных домах. Их суммарная максимально-часовая тепловая нагрузка составляет 1,2 Гкал/ч, в том числе на нужды отопления – 0,9 Гкал/ч, горячего водоснабжения – 0,3 Гкал/ч.</w:t>
      </w:r>
    </w:p>
    <w:p w:rsidR="00087E79" w:rsidRDefault="003F5725" w:rsidP="004C0626">
      <w:pPr>
        <w:pStyle w:val="2"/>
        <w:spacing w:before="0" w:after="0" w:line="276" w:lineRule="auto"/>
      </w:pPr>
      <w:bookmarkStart w:id="608" w:name="_Toc56437434"/>
      <w:bookmarkStart w:id="609" w:name="_Toc56651679"/>
      <w:bookmarkStart w:id="610" w:name="_Toc56651882"/>
      <w:bookmarkStart w:id="611" w:name="_Toc56652066"/>
      <w:bookmarkStart w:id="612" w:name="_Toc75446949"/>
      <w:bookmarkStart w:id="613" w:name="_Toc78837911"/>
      <w:bookmarkStart w:id="614" w:name="_Toc229575844"/>
      <w:r>
        <w:t>5.5 Описание величины потребления тепловой энергии в расчетных элементах территориального деления за отопительный период и за год в целом</w:t>
      </w:r>
      <w:bookmarkEnd w:id="597"/>
      <w:bookmarkEnd w:id="608"/>
      <w:bookmarkEnd w:id="609"/>
      <w:bookmarkEnd w:id="610"/>
      <w:bookmarkEnd w:id="611"/>
      <w:bookmarkEnd w:id="612"/>
      <w:bookmarkEnd w:id="613"/>
      <w:bookmarkEnd w:id="614"/>
    </w:p>
    <w:p w:rsidR="00087E79" w:rsidRDefault="003F5725" w:rsidP="004C0626">
      <w:pPr>
        <w:spacing w:after="0" w:line="276" w:lineRule="auto"/>
        <w:rPr>
          <w:rFonts w:eastAsia="Times New Roman" w:cs="Times New Roman"/>
          <w:szCs w:val="24"/>
          <w:lang w:eastAsia="ru-RU"/>
        </w:rPr>
      </w:pPr>
      <w:r>
        <w:rPr>
          <w:rFonts w:eastAsia="Times New Roman" w:cs="Times New Roman"/>
          <w:szCs w:val="24"/>
          <w:lang w:eastAsia="ru-RU"/>
        </w:rPr>
        <w:t>Объем годового потребления тепловой энергии в городском округе Курск в расчетных элементах территориального деления за 202</w:t>
      </w:r>
      <w:r w:rsidR="009D6B14">
        <w:rPr>
          <w:rFonts w:eastAsia="Times New Roman" w:cs="Times New Roman"/>
          <w:szCs w:val="24"/>
          <w:lang w:eastAsia="ru-RU"/>
        </w:rPr>
        <w:t>5</w:t>
      </w:r>
      <w:r>
        <w:rPr>
          <w:rFonts w:eastAsia="Times New Roman" w:cs="Times New Roman"/>
          <w:szCs w:val="24"/>
          <w:lang w:eastAsia="ru-RU"/>
        </w:rPr>
        <w:t xml:space="preserve"> год, представлен в  </w:t>
      </w:r>
      <w:r>
        <w:rPr>
          <w:rFonts w:eastAsia="Times New Roman" w:cs="Times New Roman"/>
          <w:szCs w:val="24"/>
          <w:lang w:eastAsia="ru-RU"/>
        </w:rPr>
        <w:fldChar w:fldCharType="begin"/>
      </w:r>
      <w:r>
        <w:rPr>
          <w:rFonts w:eastAsia="Times New Roman" w:cs="Times New Roman"/>
          <w:szCs w:val="24"/>
          <w:lang w:eastAsia="ru-RU"/>
        </w:rPr>
        <w:instrText xml:space="preserve"> REF _Ref198034153 \h  \* MERGEFORMAT </w:instrText>
      </w:r>
      <w:r>
        <w:rPr>
          <w:rFonts w:eastAsia="Times New Roman" w:cs="Times New Roman"/>
          <w:szCs w:val="24"/>
          <w:lang w:eastAsia="ru-RU"/>
        </w:rPr>
      </w:r>
      <w:r>
        <w:rPr>
          <w:rFonts w:eastAsia="Times New Roman" w:cs="Times New Roman"/>
          <w:szCs w:val="24"/>
          <w:lang w:eastAsia="ru-RU"/>
        </w:rPr>
        <w:fldChar w:fldCharType="separate"/>
      </w:r>
      <w:r w:rsidR="006D19FF" w:rsidRPr="006D19FF">
        <w:rPr>
          <w:rFonts w:eastAsia="Times New Roman" w:cs="Times New Roman"/>
          <w:bCs/>
          <w:vanish/>
          <w:color w:val="000000"/>
          <w:szCs w:val="24"/>
          <w:lang w:eastAsia="ru-RU"/>
        </w:rPr>
        <w:t xml:space="preserve">Таблица </w:t>
      </w:r>
      <w:r>
        <w:rPr>
          <w:rFonts w:eastAsia="Times New Roman" w:cs="Times New Roman"/>
          <w:szCs w:val="24"/>
          <w:lang w:eastAsia="ru-RU"/>
        </w:rPr>
        <w:fldChar w:fldCharType="end"/>
      </w:r>
      <w:r w:rsidR="00512330">
        <w:rPr>
          <w:rFonts w:eastAsia="Times New Roman" w:cs="Times New Roman"/>
          <w:szCs w:val="24"/>
          <w:lang w:eastAsia="ru-RU"/>
        </w:rPr>
        <w:t>10</w:t>
      </w:r>
      <w:r w:rsidR="00B7141D">
        <w:rPr>
          <w:rFonts w:eastAsia="Times New Roman" w:cs="Times New Roman"/>
          <w:szCs w:val="24"/>
          <w:lang w:eastAsia="ru-RU"/>
        </w:rPr>
        <w:t>7</w:t>
      </w:r>
      <w:r>
        <w:rPr>
          <w:rFonts w:eastAsia="Times New Roman" w:cs="Times New Roman"/>
          <w:szCs w:val="24"/>
          <w:lang w:eastAsia="ru-RU"/>
        </w:rPr>
        <w:t>.</w:t>
      </w:r>
    </w:p>
    <w:p w:rsidR="00087E79" w:rsidRPr="00512330" w:rsidRDefault="00087E79" w:rsidP="004C0626">
      <w:pPr>
        <w:spacing w:after="0" w:line="276" w:lineRule="auto"/>
        <w:ind w:firstLine="0"/>
        <w:jc w:val="left"/>
        <w:rPr>
          <w:rFonts w:eastAsia="Times New Roman" w:cs="Times New Roman"/>
          <w:bCs/>
          <w:color w:val="000000"/>
          <w:szCs w:val="24"/>
          <w:lang w:eastAsia="ru-RU"/>
        </w:rPr>
      </w:pPr>
    </w:p>
    <w:p w:rsidR="004C0626" w:rsidRDefault="004C0626" w:rsidP="00147D10">
      <w:pPr>
        <w:pStyle w:val="afe"/>
        <w:ind w:firstLine="708"/>
      </w:pPr>
      <w:bookmarkStart w:id="615" w:name="_Toc234259343"/>
      <w:r>
        <w:t xml:space="preserve">Таблица </w:t>
      </w:r>
      <w:fldSimple w:instr=" SEQ Таблица \* ARABIC ">
        <w:r w:rsidR="00992FAE">
          <w:rPr>
            <w:noProof/>
          </w:rPr>
          <w:t>10</w:t>
        </w:r>
        <w:r w:rsidR="00B7141D">
          <w:rPr>
            <w:noProof/>
          </w:rPr>
          <w:t>7</w:t>
        </w:r>
      </w:fldSimple>
      <w:r>
        <w:t xml:space="preserve"> </w:t>
      </w:r>
      <w:r w:rsidRPr="0055387B">
        <w:t>– Потребление тепловой энергии за отопительный период и за год в целом</w:t>
      </w:r>
      <w:bookmarkEnd w:id="615"/>
    </w:p>
    <w:tbl>
      <w:tblPr>
        <w:tblW w:w="9682" w:type="dxa"/>
        <w:tblInd w:w="108" w:type="dxa"/>
        <w:tblLook w:val="04A0" w:firstRow="1" w:lastRow="0" w:firstColumn="1" w:lastColumn="0" w:noHBand="0" w:noVBand="1"/>
      </w:tblPr>
      <w:tblGrid>
        <w:gridCol w:w="3969"/>
        <w:gridCol w:w="2268"/>
        <w:gridCol w:w="1940"/>
        <w:gridCol w:w="1505"/>
      </w:tblGrid>
      <w:tr w:rsidR="00087E79" w:rsidRPr="00512330">
        <w:trPr>
          <w:trHeight w:val="344"/>
          <w:tblHeader/>
        </w:trPr>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Территориальная единица</w:t>
            </w:r>
          </w:p>
        </w:tc>
        <w:tc>
          <w:tcPr>
            <w:tcW w:w="5713" w:type="dxa"/>
            <w:gridSpan w:val="3"/>
            <w:tcBorders>
              <w:top w:val="single" w:sz="4" w:space="0" w:color="auto"/>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 xml:space="preserve">Потребление тепловой энергии, Гкал </w:t>
            </w:r>
          </w:p>
        </w:tc>
      </w:tr>
      <w:tr w:rsidR="00087E79" w:rsidRPr="00512330">
        <w:trPr>
          <w:trHeight w:val="486"/>
          <w:tblHeader/>
        </w:trPr>
        <w:tc>
          <w:tcPr>
            <w:tcW w:w="3969" w:type="dxa"/>
            <w:vMerge/>
            <w:tcBorders>
              <w:top w:val="single" w:sz="4" w:space="0" w:color="auto"/>
              <w:left w:val="single" w:sz="4" w:space="0" w:color="auto"/>
              <w:bottom w:val="single" w:sz="4" w:space="0" w:color="auto"/>
              <w:right w:val="single" w:sz="4" w:space="0" w:color="auto"/>
            </w:tcBorders>
            <w:vAlign w:val="center"/>
          </w:tcPr>
          <w:p w:rsidR="00087E79" w:rsidRPr="00724F5E" w:rsidRDefault="00087E79" w:rsidP="004C0626">
            <w:pPr>
              <w:spacing w:after="0" w:line="276" w:lineRule="auto"/>
              <w:ind w:firstLine="0"/>
              <w:jc w:val="left"/>
              <w:rPr>
                <w:rFonts w:eastAsia="Times New Roman" w:cs="Times New Roman"/>
                <w:color w:val="000000"/>
                <w:sz w:val="22"/>
                <w:lang w:eastAsia="ru-RU"/>
              </w:rPr>
            </w:pP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отопительный период</w:t>
            </w:r>
          </w:p>
        </w:tc>
        <w:tc>
          <w:tcPr>
            <w:tcW w:w="194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неотопительный период</w:t>
            </w:r>
          </w:p>
        </w:tc>
        <w:tc>
          <w:tcPr>
            <w:tcW w:w="150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Всего за год</w:t>
            </w:r>
          </w:p>
        </w:tc>
      </w:tr>
      <w:tr w:rsidR="00E6599B" w:rsidRPr="00512330" w:rsidTr="00040DCA">
        <w:trPr>
          <w:trHeight w:val="340"/>
        </w:trPr>
        <w:tc>
          <w:tcPr>
            <w:tcW w:w="3969" w:type="dxa"/>
            <w:tcBorders>
              <w:top w:val="none" w:sz="4" w:space="0" w:color="000000"/>
              <w:left w:val="single" w:sz="4" w:space="0" w:color="auto"/>
              <w:bottom w:val="single" w:sz="4" w:space="0" w:color="auto"/>
              <w:right w:val="single" w:sz="4" w:space="0" w:color="auto"/>
            </w:tcBorders>
            <w:shd w:val="clear" w:color="auto" w:fill="auto"/>
            <w:vAlign w:val="center"/>
          </w:tcPr>
          <w:p w:rsidR="00E6599B" w:rsidRPr="00724F5E" w:rsidRDefault="00E6599B" w:rsidP="004C0626">
            <w:pPr>
              <w:spacing w:after="0" w:line="276" w:lineRule="auto"/>
              <w:ind w:firstLine="0"/>
              <w:jc w:val="left"/>
              <w:rPr>
                <w:rFonts w:eastAsia="Times New Roman" w:cs="Times New Roman"/>
                <w:color w:val="000000"/>
                <w:sz w:val="22"/>
                <w:lang w:eastAsia="ru-RU"/>
              </w:rPr>
            </w:pPr>
            <w:r w:rsidRPr="00724F5E">
              <w:rPr>
                <w:rFonts w:eastAsia="Times New Roman" w:cs="Times New Roman"/>
                <w:color w:val="000000"/>
                <w:sz w:val="22"/>
                <w:lang w:eastAsia="ru-RU"/>
              </w:rPr>
              <w:t>Центральный округ + район Северный</w:t>
            </w:r>
          </w:p>
        </w:tc>
        <w:tc>
          <w:tcPr>
            <w:tcW w:w="2268" w:type="dxa"/>
            <w:tcBorders>
              <w:top w:val="nil"/>
              <w:left w:val="nil"/>
              <w:bottom w:val="single" w:sz="8" w:space="0" w:color="auto"/>
              <w:right w:val="single" w:sz="8" w:space="0" w:color="auto"/>
            </w:tcBorders>
            <w:shd w:val="clear" w:color="auto" w:fill="auto"/>
            <w:noWrap/>
            <w:vAlign w:val="center"/>
          </w:tcPr>
          <w:p w:rsidR="00E6599B" w:rsidRPr="00724F5E" w:rsidRDefault="00E6599B" w:rsidP="004C0626">
            <w:pPr>
              <w:spacing w:after="0" w:line="276" w:lineRule="auto"/>
              <w:ind w:firstLine="0"/>
              <w:jc w:val="center"/>
              <w:rPr>
                <w:color w:val="000000"/>
                <w:sz w:val="22"/>
              </w:rPr>
            </w:pPr>
            <w:r w:rsidRPr="00724F5E">
              <w:rPr>
                <w:color w:val="000000"/>
                <w:sz w:val="22"/>
              </w:rPr>
              <w:t>1 259 066</w:t>
            </w:r>
          </w:p>
        </w:tc>
        <w:tc>
          <w:tcPr>
            <w:tcW w:w="1940" w:type="dxa"/>
            <w:tcBorders>
              <w:top w:val="nil"/>
              <w:left w:val="nil"/>
              <w:bottom w:val="single" w:sz="8" w:space="0" w:color="auto"/>
              <w:right w:val="single" w:sz="8" w:space="0" w:color="auto"/>
            </w:tcBorders>
            <w:shd w:val="clear" w:color="auto" w:fill="auto"/>
            <w:noWrap/>
            <w:vAlign w:val="center"/>
          </w:tcPr>
          <w:p w:rsidR="00E6599B" w:rsidRPr="00724F5E" w:rsidRDefault="00E6599B" w:rsidP="004C0626">
            <w:pPr>
              <w:spacing w:after="0" w:line="276" w:lineRule="auto"/>
              <w:ind w:firstLine="0"/>
              <w:jc w:val="center"/>
              <w:rPr>
                <w:color w:val="000000"/>
                <w:sz w:val="22"/>
              </w:rPr>
            </w:pPr>
            <w:r w:rsidRPr="00724F5E">
              <w:rPr>
                <w:color w:val="000000"/>
                <w:sz w:val="22"/>
              </w:rPr>
              <w:t>191 115</w:t>
            </w:r>
          </w:p>
        </w:tc>
        <w:tc>
          <w:tcPr>
            <w:tcW w:w="1505" w:type="dxa"/>
            <w:tcBorders>
              <w:top w:val="nil"/>
              <w:left w:val="nil"/>
              <w:bottom w:val="single" w:sz="8" w:space="0" w:color="auto"/>
              <w:right w:val="single" w:sz="8" w:space="0" w:color="auto"/>
            </w:tcBorders>
            <w:shd w:val="clear" w:color="auto" w:fill="auto"/>
            <w:noWrap/>
            <w:vAlign w:val="center"/>
          </w:tcPr>
          <w:p w:rsidR="00E6599B" w:rsidRPr="00724F5E" w:rsidRDefault="00E6599B" w:rsidP="004C0626">
            <w:pPr>
              <w:spacing w:after="0" w:line="276" w:lineRule="auto"/>
              <w:ind w:firstLine="0"/>
              <w:jc w:val="center"/>
              <w:rPr>
                <w:color w:val="000000"/>
                <w:sz w:val="22"/>
              </w:rPr>
            </w:pPr>
            <w:r w:rsidRPr="00724F5E">
              <w:rPr>
                <w:color w:val="000000"/>
                <w:sz w:val="22"/>
              </w:rPr>
              <w:t>1 450 181</w:t>
            </w:r>
          </w:p>
        </w:tc>
      </w:tr>
      <w:tr w:rsidR="00E6599B" w:rsidRPr="00512330" w:rsidTr="00040DCA">
        <w:trPr>
          <w:trHeight w:val="340"/>
        </w:trPr>
        <w:tc>
          <w:tcPr>
            <w:tcW w:w="3969" w:type="dxa"/>
            <w:tcBorders>
              <w:top w:val="none" w:sz="4" w:space="0" w:color="000000"/>
              <w:left w:val="single" w:sz="4" w:space="0" w:color="auto"/>
              <w:bottom w:val="single" w:sz="4" w:space="0" w:color="auto"/>
              <w:right w:val="single" w:sz="4" w:space="0" w:color="auto"/>
            </w:tcBorders>
            <w:shd w:val="clear" w:color="auto" w:fill="auto"/>
            <w:vAlign w:val="center"/>
          </w:tcPr>
          <w:p w:rsidR="00E6599B" w:rsidRPr="00724F5E" w:rsidRDefault="00E6599B" w:rsidP="004C0626">
            <w:pPr>
              <w:spacing w:after="0" w:line="276" w:lineRule="auto"/>
              <w:ind w:firstLine="0"/>
              <w:jc w:val="left"/>
              <w:rPr>
                <w:rFonts w:eastAsia="Times New Roman" w:cs="Times New Roman"/>
                <w:color w:val="000000"/>
                <w:sz w:val="22"/>
                <w:lang w:eastAsia="ru-RU"/>
              </w:rPr>
            </w:pPr>
            <w:r w:rsidRPr="00724F5E">
              <w:rPr>
                <w:rFonts w:eastAsia="Times New Roman" w:cs="Times New Roman"/>
                <w:color w:val="000000"/>
                <w:sz w:val="22"/>
                <w:lang w:eastAsia="ru-RU"/>
              </w:rPr>
              <w:t>Сеймский округ</w:t>
            </w:r>
          </w:p>
        </w:tc>
        <w:tc>
          <w:tcPr>
            <w:tcW w:w="2268" w:type="dxa"/>
            <w:tcBorders>
              <w:top w:val="nil"/>
              <w:left w:val="nil"/>
              <w:bottom w:val="single" w:sz="8" w:space="0" w:color="auto"/>
              <w:right w:val="single" w:sz="8" w:space="0" w:color="auto"/>
            </w:tcBorders>
            <w:shd w:val="clear" w:color="auto" w:fill="auto"/>
            <w:noWrap/>
            <w:vAlign w:val="center"/>
          </w:tcPr>
          <w:p w:rsidR="00E6599B" w:rsidRPr="00724F5E" w:rsidRDefault="00E6599B" w:rsidP="004C0626">
            <w:pPr>
              <w:spacing w:after="0" w:line="276" w:lineRule="auto"/>
              <w:ind w:firstLine="0"/>
              <w:jc w:val="center"/>
              <w:rPr>
                <w:color w:val="000000"/>
                <w:sz w:val="22"/>
              </w:rPr>
            </w:pPr>
            <w:r w:rsidRPr="00724F5E">
              <w:rPr>
                <w:color w:val="000000"/>
                <w:sz w:val="22"/>
              </w:rPr>
              <w:t>958 552</w:t>
            </w:r>
          </w:p>
        </w:tc>
        <w:tc>
          <w:tcPr>
            <w:tcW w:w="1940" w:type="dxa"/>
            <w:tcBorders>
              <w:top w:val="nil"/>
              <w:left w:val="nil"/>
              <w:bottom w:val="single" w:sz="8" w:space="0" w:color="auto"/>
              <w:right w:val="single" w:sz="8" w:space="0" w:color="auto"/>
            </w:tcBorders>
            <w:shd w:val="clear" w:color="auto" w:fill="auto"/>
            <w:noWrap/>
            <w:vAlign w:val="center"/>
          </w:tcPr>
          <w:p w:rsidR="00E6599B" w:rsidRPr="00724F5E" w:rsidRDefault="00E6599B" w:rsidP="004C0626">
            <w:pPr>
              <w:spacing w:after="0" w:line="276" w:lineRule="auto"/>
              <w:ind w:firstLine="0"/>
              <w:jc w:val="center"/>
              <w:rPr>
                <w:color w:val="000000"/>
                <w:sz w:val="22"/>
              </w:rPr>
            </w:pPr>
            <w:r w:rsidRPr="00724F5E">
              <w:rPr>
                <w:color w:val="000000"/>
                <w:sz w:val="22"/>
              </w:rPr>
              <w:t>77 185</w:t>
            </w:r>
          </w:p>
        </w:tc>
        <w:tc>
          <w:tcPr>
            <w:tcW w:w="1505" w:type="dxa"/>
            <w:tcBorders>
              <w:top w:val="nil"/>
              <w:left w:val="nil"/>
              <w:bottom w:val="single" w:sz="8" w:space="0" w:color="auto"/>
              <w:right w:val="single" w:sz="8" w:space="0" w:color="auto"/>
            </w:tcBorders>
            <w:shd w:val="clear" w:color="auto" w:fill="auto"/>
            <w:noWrap/>
            <w:vAlign w:val="center"/>
          </w:tcPr>
          <w:p w:rsidR="00E6599B" w:rsidRPr="00724F5E" w:rsidRDefault="00E6599B" w:rsidP="004C0626">
            <w:pPr>
              <w:spacing w:after="0" w:line="276" w:lineRule="auto"/>
              <w:ind w:firstLine="0"/>
              <w:jc w:val="center"/>
              <w:rPr>
                <w:color w:val="000000"/>
                <w:sz w:val="22"/>
              </w:rPr>
            </w:pPr>
            <w:r w:rsidRPr="00724F5E">
              <w:rPr>
                <w:color w:val="000000"/>
                <w:sz w:val="22"/>
              </w:rPr>
              <w:t>1 035 737</w:t>
            </w:r>
          </w:p>
        </w:tc>
      </w:tr>
      <w:tr w:rsidR="00E6599B" w:rsidRPr="00512330" w:rsidTr="00040DCA">
        <w:trPr>
          <w:trHeight w:val="340"/>
        </w:trPr>
        <w:tc>
          <w:tcPr>
            <w:tcW w:w="3969" w:type="dxa"/>
            <w:tcBorders>
              <w:top w:val="none" w:sz="4" w:space="0" w:color="000000"/>
              <w:left w:val="single" w:sz="4" w:space="0" w:color="auto"/>
              <w:bottom w:val="single" w:sz="4" w:space="0" w:color="auto"/>
              <w:right w:val="single" w:sz="4" w:space="0" w:color="auto"/>
            </w:tcBorders>
            <w:shd w:val="clear" w:color="auto" w:fill="auto"/>
            <w:vAlign w:val="center"/>
          </w:tcPr>
          <w:p w:rsidR="00E6599B" w:rsidRPr="00724F5E" w:rsidRDefault="00E6599B" w:rsidP="004C0626">
            <w:pPr>
              <w:spacing w:after="0" w:line="276" w:lineRule="auto"/>
              <w:ind w:firstLine="0"/>
              <w:jc w:val="left"/>
              <w:rPr>
                <w:rFonts w:eastAsia="Times New Roman" w:cs="Times New Roman"/>
                <w:color w:val="000000"/>
                <w:sz w:val="22"/>
                <w:lang w:eastAsia="ru-RU"/>
              </w:rPr>
            </w:pPr>
            <w:r w:rsidRPr="00724F5E">
              <w:rPr>
                <w:rFonts w:eastAsia="Times New Roman" w:cs="Times New Roman"/>
                <w:color w:val="000000"/>
                <w:sz w:val="22"/>
                <w:lang w:eastAsia="ru-RU"/>
              </w:rPr>
              <w:t>Железнодорожный округ</w:t>
            </w:r>
          </w:p>
        </w:tc>
        <w:tc>
          <w:tcPr>
            <w:tcW w:w="2268" w:type="dxa"/>
            <w:tcBorders>
              <w:top w:val="nil"/>
              <w:left w:val="nil"/>
              <w:bottom w:val="single" w:sz="8" w:space="0" w:color="auto"/>
              <w:right w:val="single" w:sz="8" w:space="0" w:color="auto"/>
            </w:tcBorders>
            <w:shd w:val="clear" w:color="auto" w:fill="auto"/>
            <w:noWrap/>
            <w:vAlign w:val="center"/>
          </w:tcPr>
          <w:p w:rsidR="00E6599B" w:rsidRPr="00724F5E" w:rsidRDefault="00E6599B" w:rsidP="004C0626">
            <w:pPr>
              <w:spacing w:after="0" w:line="276" w:lineRule="auto"/>
              <w:ind w:firstLine="0"/>
              <w:jc w:val="center"/>
              <w:rPr>
                <w:color w:val="000000"/>
                <w:sz w:val="22"/>
              </w:rPr>
            </w:pPr>
            <w:r w:rsidRPr="00724F5E">
              <w:rPr>
                <w:color w:val="000000"/>
                <w:sz w:val="22"/>
              </w:rPr>
              <w:t>230 984</w:t>
            </w:r>
          </w:p>
        </w:tc>
        <w:tc>
          <w:tcPr>
            <w:tcW w:w="1940" w:type="dxa"/>
            <w:tcBorders>
              <w:top w:val="nil"/>
              <w:left w:val="nil"/>
              <w:bottom w:val="single" w:sz="8" w:space="0" w:color="auto"/>
              <w:right w:val="single" w:sz="8" w:space="0" w:color="auto"/>
            </w:tcBorders>
            <w:shd w:val="clear" w:color="auto" w:fill="auto"/>
            <w:noWrap/>
            <w:vAlign w:val="center"/>
          </w:tcPr>
          <w:p w:rsidR="00E6599B" w:rsidRPr="00724F5E" w:rsidRDefault="00E6599B" w:rsidP="004C0626">
            <w:pPr>
              <w:spacing w:after="0" w:line="276" w:lineRule="auto"/>
              <w:ind w:firstLine="0"/>
              <w:jc w:val="center"/>
              <w:rPr>
                <w:color w:val="000000"/>
                <w:sz w:val="22"/>
              </w:rPr>
            </w:pPr>
            <w:r w:rsidRPr="00724F5E">
              <w:rPr>
                <w:color w:val="000000"/>
                <w:sz w:val="22"/>
              </w:rPr>
              <w:t>47 063</w:t>
            </w:r>
          </w:p>
        </w:tc>
        <w:tc>
          <w:tcPr>
            <w:tcW w:w="1505" w:type="dxa"/>
            <w:tcBorders>
              <w:top w:val="nil"/>
              <w:left w:val="nil"/>
              <w:bottom w:val="single" w:sz="8" w:space="0" w:color="auto"/>
              <w:right w:val="single" w:sz="8" w:space="0" w:color="auto"/>
            </w:tcBorders>
            <w:shd w:val="clear" w:color="auto" w:fill="auto"/>
            <w:noWrap/>
            <w:vAlign w:val="center"/>
          </w:tcPr>
          <w:p w:rsidR="00E6599B" w:rsidRPr="00724F5E" w:rsidRDefault="00E6599B" w:rsidP="004C0626">
            <w:pPr>
              <w:spacing w:after="0" w:line="276" w:lineRule="auto"/>
              <w:ind w:firstLine="0"/>
              <w:jc w:val="center"/>
              <w:rPr>
                <w:color w:val="000000"/>
                <w:sz w:val="22"/>
              </w:rPr>
            </w:pPr>
            <w:r w:rsidRPr="00724F5E">
              <w:rPr>
                <w:color w:val="000000"/>
                <w:sz w:val="22"/>
              </w:rPr>
              <w:t>278 047</w:t>
            </w:r>
          </w:p>
        </w:tc>
      </w:tr>
      <w:tr w:rsidR="00E6599B" w:rsidTr="00040DCA">
        <w:trPr>
          <w:trHeight w:val="340"/>
        </w:trPr>
        <w:tc>
          <w:tcPr>
            <w:tcW w:w="3969" w:type="dxa"/>
            <w:tcBorders>
              <w:top w:val="none" w:sz="4" w:space="0" w:color="000000"/>
              <w:left w:val="single" w:sz="4" w:space="0" w:color="auto"/>
              <w:bottom w:val="single" w:sz="4" w:space="0" w:color="auto"/>
              <w:right w:val="single" w:sz="4" w:space="0" w:color="auto"/>
            </w:tcBorders>
            <w:shd w:val="clear" w:color="auto" w:fill="auto"/>
            <w:vAlign w:val="center"/>
          </w:tcPr>
          <w:p w:rsidR="00E6599B" w:rsidRPr="00724F5E" w:rsidRDefault="00E6599B"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Всего по городскому округу Курск</w:t>
            </w:r>
          </w:p>
        </w:tc>
        <w:tc>
          <w:tcPr>
            <w:tcW w:w="2268" w:type="dxa"/>
            <w:tcBorders>
              <w:top w:val="nil"/>
              <w:left w:val="nil"/>
              <w:bottom w:val="single" w:sz="8" w:space="0" w:color="auto"/>
              <w:right w:val="single" w:sz="8" w:space="0" w:color="auto"/>
            </w:tcBorders>
            <w:shd w:val="clear" w:color="auto" w:fill="auto"/>
            <w:noWrap/>
            <w:vAlign w:val="center"/>
          </w:tcPr>
          <w:p w:rsidR="00E6599B" w:rsidRPr="00724F5E" w:rsidRDefault="00E6599B" w:rsidP="004C0626">
            <w:pPr>
              <w:spacing w:after="0" w:line="276" w:lineRule="auto"/>
              <w:ind w:firstLine="0"/>
              <w:jc w:val="center"/>
              <w:rPr>
                <w:color w:val="000000"/>
                <w:sz w:val="22"/>
              </w:rPr>
            </w:pPr>
            <w:r w:rsidRPr="00724F5E">
              <w:rPr>
                <w:color w:val="000000"/>
                <w:sz w:val="22"/>
              </w:rPr>
              <w:t>2 448 601</w:t>
            </w:r>
          </w:p>
        </w:tc>
        <w:tc>
          <w:tcPr>
            <w:tcW w:w="1940" w:type="dxa"/>
            <w:tcBorders>
              <w:top w:val="nil"/>
              <w:left w:val="nil"/>
              <w:bottom w:val="single" w:sz="8" w:space="0" w:color="auto"/>
              <w:right w:val="single" w:sz="8" w:space="0" w:color="auto"/>
            </w:tcBorders>
            <w:shd w:val="clear" w:color="auto" w:fill="auto"/>
            <w:noWrap/>
            <w:vAlign w:val="center"/>
          </w:tcPr>
          <w:p w:rsidR="00E6599B" w:rsidRPr="00724F5E" w:rsidRDefault="00E6599B" w:rsidP="004C0626">
            <w:pPr>
              <w:spacing w:after="0" w:line="276" w:lineRule="auto"/>
              <w:ind w:firstLine="0"/>
              <w:jc w:val="center"/>
              <w:rPr>
                <w:color w:val="000000"/>
                <w:sz w:val="22"/>
              </w:rPr>
            </w:pPr>
            <w:r w:rsidRPr="00724F5E">
              <w:rPr>
                <w:color w:val="000000"/>
                <w:sz w:val="22"/>
              </w:rPr>
              <w:t>315 364</w:t>
            </w:r>
          </w:p>
        </w:tc>
        <w:tc>
          <w:tcPr>
            <w:tcW w:w="1505" w:type="dxa"/>
            <w:tcBorders>
              <w:top w:val="nil"/>
              <w:left w:val="nil"/>
              <w:bottom w:val="single" w:sz="8" w:space="0" w:color="auto"/>
              <w:right w:val="single" w:sz="8" w:space="0" w:color="auto"/>
            </w:tcBorders>
            <w:shd w:val="clear" w:color="auto" w:fill="auto"/>
            <w:noWrap/>
            <w:vAlign w:val="center"/>
          </w:tcPr>
          <w:p w:rsidR="00E6599B" w:rsidRPr="00724F5E" w:rsidRDefault="00E6599B" w:rsidP="004C0626">
            <w:pPr>
              <w:spacing w:after="0" w:line="276" w:lineRule="auto"/>
              <w:ind w:firstLine="0"/>
              <w:jc w:val="center"/>
              <w:rPr>
                <w:color w:val="000000"/>
                <w:sz w:val="22"/>
              </w:rPr>
            </w:pPr>
            <w:r w:rsidRPr="00724F5E">
              <w:rPr>
                <w:color w:val="000000"/>
                <w:sz w:val="22"/>
              </w:rPr>
              <w:t>2 763 965</w:t>
            </w:r>
          </w:p>
        </w:tc>
      </w:tr>
    </w:tbl>
    <w:p w:rsidR="00087E79" w:rsidRDefault="00087E79" w:rsidP="004C0626">
      <w:pPr>
        <w:spacing w:after="0" w:line="276" w:lineRule="auto"/>
        <w:rPr>
          <w:highlight w:val="red"/>
        </w:rPr>
      </w:pPr>
    </w:p>
    <w:p w:rsidR="00087E79" w:rsidRDefault="003F5725" w:rsidP="004C0626">
      <w:pPr>
        <w:pStyle w:val="2"/>
        <w:spacing w:before="0" w:after="0" w:line="276" w:lineRule="auto"/>
      </w:pPr>
      <w:bookmarkStart w:id="616" w:name="_Toc56437435"/>
      <w:bookmarkStart w:id="617" w:name="_Toc56651680"/>
      <w:bookmarkStart w:id="618" w:name="_Toc56651883"/>
      <w:bookmarkStart w:id="619" w:name="_Toc56652067"/>
      <w:bookmarkStart w:id="620" w:name="_Toc75446950"/>
      <w:bookmarkStart w:id="621" w:name="_Toc78837912"/>
      <w:bookmarkStart w:id="622" w:name="_Toc229575845"/>
      <w:r>
        <w:t>5.6 Описание существующих нормативов потребления тепловой энергии для населения на отопление и горячее водоснабжение</w:t>
      </w:r>
      <w:bookmarkEnd w:id="616"/>
      <w:bookmarkEnd w:id="617"/>
      <w:bookmarkEnd w:id="618"/>
      <w:bookmarkEnd w:id="619"/>
      <w:bookmarkEnd w:id="620"/>
      <w:bookmarkEnd w:id="621"/>
      <w:bookmarkEnd w:id="622"/>
    </w:p>
    <w:p w:rsidR="00147D10" w:rsidRPr="00147D10" w:rsidRDefault="00147D10" w:rsidP="00147D10"/>
    <w:p w:rsidR="002C661D" w:rsidRDefault="002C661D" w:rsidP="004C0626">
      <w:pPr>
        <w:spacing w:after="0" w:line="276" w:lineRule="auto"/>
        <w:contextualSpacing/>
      </w:pPr>
      <w:r>
        <w:t>В соответствии со статьей 157 Жилищного кодекса Российской Федерации размер платы за коммунальные услуги рассчитывается:</w:t>
      </w:r>
    </w:p>
    <w:p w:rsidR="002C661D" w:rsidRDefault="002C661D" w:rsidP="004C0626">
      <w:pPr>
        <w:spacing w:after="0" w:line="276" w:lineRule="auto"/>
        <w:contextualSpacing/>
      </w:pPr>
      <w:r>
        <w:lastRenderedPageBreak/>
        <w:t>- по тарифам, установленным органами государственной власти субъектов Российской Федерации;</w:t>
      </w:r>
    </w:p>
    <w:p w:rsidR="002C661D" w:rsidRDefault="002C661D" w:rsidP="004C0626">
      <w:pPr>
        <w:spacing w:after="0" w:line="276" w:lineRule="auto"/>
        <w:contextualSpacing/>
      </w:pPr>
      <w:r>
        <w:t>- исходя из объема потребляемых услуг, определяемого по показаниям приборов учета, а при их отсутствии исходя из нормативов потребления, утверждаемых органами государственной власти субъектов Российской Федерации.</w:t>
      </w:r>
    </w:p>
    <w:p w:rsidR="00FF6E77" w:rsidRDefault="00FF6E77" w:rsidP="004C0626">
      <w:pPr>
        <w:spacing w:after="0" w:line="276" w:lineRule="auto"/>
      </w:pPr>
      <w:r>
        <w:t>Постановлением</w:t>
      </w:r>
      <w:r w:rsidRPr="00500945">
        <w:t xml:space="preserve"> </w:t>
      </w:r>
      <w:r>
        <w:t>г</w:t>
      </w:r>
      <w:r w:rsidRPr="00500945">
        <w:t>убернатора Курской области от 27.03.2012 года №158-пг и приказ</w:t>
      </w:r>
      <w:r w:rsidR="001E50B5">
        <w:t>ом</w:t>
      </w:r>
      <w:r w:rsidRPr="00500945">
        <w:t xml:space="preserve"> комитета жилищно-коммунального хозяйства и ТЭК Курской области от </w:t>
      </w:r>
      <w:r>
        <w:t>05</w:t>
      </w:r>
      <w:r w:rsidRPr="00500945">
        <w:t>.</w:t>
      </w:r>
      <w:r>
        <w:t>12</w:t>
      </w:r>
      <w:r w:rsidRPr="00500945">
        <w:t>.2016 года №1</w:t>
      </w:r>
      <w:r>
        <w:t>43</w:t>
      </w:r>
      <w:r w:rsidRPr="00500945">
        <w:t xml:space="preserve"> с 01.</w:t>
      </w:r>
      <w:r>
        <w:t>10</w:t>
      </w:r>
      <w:r w:rsidRPr="00500945">
        <w:t xml:space="preserve">.2017 года </w:t>
      </w:r>
      <w:r>
        <w:t xml:space="preserve">введены в </w:t>
      </w:r>
      <w:r w:rsidR="004C0626">
        <w:t xml:space="preserve">действие </w:t>
      </w:r>
      <w:r w:rsidR="004C0626" w:rsidRPr="00500945">
        <w:t>нормативы</w:t>
      </w:r>
      <w:r w:rsidRPr="00500945">
        <w:t xml:space="preserve"> расхода тепловой энергии на подогрев холодной воды для предоставления коммунальной услуги по горячему водоснабжению. Нормативы расхода тепловой энергии, используемой на подогрев одного кубического метра холодной воды для предоставления коммунальной услуги по горячему водоснабжению, представлены в </w:t>
      </w:r>
      <w:r>
        <w:t>таблице 109.</w:t>
      </w:r>
      <w:r w:rsidRPr="00FF6E77">
        <w:t xml:space="preserve"> </w:t>
      </w:r>
      <w:r>
        <w:t xml:space="preserve">Нормативы потребления коммунальной услуги по отоплению в жилых и нежилых помещениях (Гкал на 1 кв. м общей площади всех жилых и нежилых помещений в многоквартирном доме или жилого дома в месяц), представлены в </w:t>
      </w:r>
      <w:r>
        <w:fldChar w:fldCharType="begin"/>
      </w:r>
      <w:r>
        <w:instrText xml:space="preserve"> REF _Ref198034183 \h  \* MERGEFORMAT </w:instrText>
      </w:r>
      <w:r>
        <w:fldChar w:fldCharType="separate"/>
      </w:r>
      <w:r w:rsidRPr="006D19FF">
        <w:rPr>
          <w:rFonts w:eastAsia="Times New Roman" w:cs="Times New Roman"/>
          <w:bCs/>
          <w:vanish/>
          <w:color w:val="000000"/>
          <w:szCs w:val="24"/>
          <w:lang w:eastAsia="ru-RU"/>
        </w:rPr>
        <w:t xml:space="preserve">Таблица </w:t>
      </w:r>
      <w:r>
        <w:fldChar w:fldCharType="end"/>
      </w:r>
      <w:r>
        <w:t>110.</w:t>
      </w:r>
    </w:p>
    <w:p w:rsidR="002C661D" w:rsidRPr="00F21071" w:rsidRDefault="002C661D" w:rsidP="004C0626">
      <w:pPr>
        <w:pStyle w:val="aff3"/>
        <w:spacing w:after="0" w:line="276" w:lineRule="auto"/>
        <w:ind w:firstLine="708"/>
        <w:contextualSpacing/>
        <w:jc w:val="both"/>
      </w:pPr>
      <w:r>
        <w:t>П</w:t>
      </w:r>
      <w:r w:rsidRPr="00F21071">
        <w:t>ри установлении нормативов применен расчетный метод.</w:t>
      </w:r>
    </w:p>
    <w:p w:rsidR="002C661D" w:rsidRPr="00F21071" w:rsidRDefault="002C661D" w:rsidP="004C0626">
      <w:pPr>
        <w:pStyle w:val="aff3"/>
        <w:spacing w:after="0" w:line="276" w:lineRule="auto"/>
        <w:ind w:firstLine="708"/>
        <w:contextualSpacing/>
        <w:jc w:val="both"/>
      </w:pPr>
      <w:r w:rsidRPr="00F21071">
        <w:t xml:space="preserve">Согласно п. 31 Правил установления и определения нормативов потребления коммунальных услуг и нормативов потребления коммунальных ресурсов в целях содержания общего имущества в многоквартирном доме, утвержденных Постановлением Правительства РФ от 23.05.2006 № 306 (далее – Правила 306) определение нормативов потребления коммунальных услуг в жилых помещениях с применением метода аналогов производится на основе выборочного наблюдения потребления коммунальных услуг в многоквартирных домах или жилых домах. Так как объем выборки </w:t>
      </w:r>
      <w:r>
        <w:t xml:space="preserve">в </w:t>
      </w:r>
      <w:r w:rsidR="001E50B5">
        <w:t>Курске</w:t>
      </w:r>
      <w:r>
        <w:t xml:space="preserve"> </w:t>
      </w:r>
      <w:r w:rsidRPr="00F21071">
        <w:t>не достаточен, использование метода аналогов не представляется возможным.</w:t>
      </w:r>
    </w:p>
    <w:p w:rsidR="002C661D" w:rsidRPr="00F21071" w:rsidRDefault="002C661D" w:rsidP="004C0626">
      <w:pPr>
        <w:pStyle w:val="aff3"/>
        <w:spacing w:after="0" w:line="276" w:lineRule="auto"/>
        <w:ind w:firstLine="708"/>
        <w:contextualSpacing/>
        <w:jc w:val="both"/>
      </w:pPr>
      <w:r w:rsidRPr="00F21071">
        <w:t>В соответствии с п. 24 Правил 306, в норматив расхода тепловой энергии на подогрев холодной воды для предоставления коммунальной услуги по горячему водоснабжению включается расход тепловой энергии на подогрев холодной воды, необходимый для осуществления услуги по горячему водоснабжению в соответствии с требованиями к качеству коммунальной услуги по горячему водоснабжению, установленными Правилами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РФ от 06.05.2</w:t>
      </w:r>
      <w:r w:rsidR="001E50B5">
        <w:t xml:space="preserve">011 № 354 (далее – Правила 354), </w:t>
      </w:r>
      <w:r w:rsidRPr="00F21071">
        <w:t xml:space="preserve"> </w:t>
      </w:r>
      <w:r w:rsidR="001E50B5">
        <w:t xml:space="preserve">согласно </w:t>
      </w:r>
      <w:r w:rsidRPr="00F21071">
        <w:t>Приложению 1, а также п. 2.4. СанПиН 2.1.4.2496-09 "Гигиенические</w:t>
      </w:r>
      <w:r w:rsidRPr="00F21071">
        <w:rPr>
          <w:spacing w:val="-4"/>
        </w:rPr>
        <w:t xml:space="preserve"> </w:t>
      </w:r>
      <w:r w:rsidRPr="00F21071">
        <w:t>требования</w:t>
      </w:r>
      <w:r w:rsidRPr="00F21071">
        <w:rPr>
          <w:spacing w:val="-4"/>
        </w:rPr>
        <w:t xml:space="preserve"> </w:t>
      </w:r>
      <w:r w:rsidRPr="00F21071">
        <w:t>к</w:t>
      </w:r>
      <w:r w:rsidRPr="00F21071">
        <w:rPr>
          <w:spacing w:val="-3"/>
        </w:rPr>
        <w:t xml:space="preserve"> </w:t>
      </w:r>
      <w:r w:rsidRPr="00F21071">
        <w:t>обеспечению</w:t>
      </w:r>
      <w:r w:rsidRPr="00F21071">
        <w:rPr>
          <w:spacing w:val="-6"/>
        </w:rPr>
        <w:t xml:space="preserve"> </w:t>
      </w:r>
      <w:r w:rsidRPr="00F21071">
        <w:t>безопасности</w:t>
      </w:r>
      <w:r w:rsidRPr="00F21071">
        <w:rPr>
          <w:spacing w:val="-3"/>
        </w:rPr>
        <w:t xml:space="preserve"> </w:t>
      </w:r>
      <w:r w:rsidRPr="00F21071">
        <w:t>систем</w:t>
      </w:r>
      <w:r w:rsidRPr="00F21071">
        <w:rPr>
          <w:spacing w:val="-5"/>
        </w:rPr>
        <w:t xml:space="preserve"> </w:t>
      </w:r>
      <w:r w:rsidRPr="00F21071">
        <w:t>горячего</w:t>
      </w:r>
      <w:r w:rsidRPr="00F21071">
        <w:rPr>
          <w:spacing w:val="-3"/>
        </w:rPr>
        <w:t xml:space="preserve"> </w:t>
      </w:r>
      <w:r w:rsidRPr="00F21071">
        <w:t xml:space="preserve">водоснабжения" (далее – </w:t>
      </w:r>
      <w:proofErr w:type="spellStart"/>
      <w:r w:rsidRPr="00F21071">
        <w:t>СанПин</w:t>
      </w:r>
      <w:proofErr w:type="spellEnd"/>
      <w:r w:rsidRPr="00F21071">
        <w:t>)</w:t>
      </w:r>
      <w:r w:rsidR="001E50B5">
        <w:t xml:space="preserve">, </w:t>
      </w:r>
      <w:r w:rsidRPr="00F21071">
        <w:t xml:space="preserve"> температура горячей воды в местах водоразбора независимо от применяемой </w:t>
      </w:r>
      <w:r>
        <w:t xml:space="preserve">схемы </w:t>
      </w:r>
      <w:r w:rsidRPr="00F21071">
        <w:t>системы теплоснабжения должна быть не ниже 60 °C и не выше 75 °C.</w:t>
      </w:r>
    </w:p>
    <w:p w:rsidR="002C661D" w:rsidRDefault="002C661D" w:rsidP="004C0626">
      <w:pPr>
        <w:pStyle w:val="aff3"/>
        <w:spacing w:after="0" w:line="276" w:lineRule="auto"/>
        <w:ind w:firstLine="708"/>
        <w:contextualSpacing/>
        <w:jc w:val="both"/>
      </w:pPr>
      <w:r w:rsidRPr="00F21071">
        <w:t xml:space="preserve">Установленные </w:t>
      </w:r>
      <w:r w:rsidR="00FF6E77">
        <w:t>Постановлением г</w:t>
      </w:r>
      <w:r w:rsidR="00FF6E77" w:rsidRPr="00500945">
        <w:t>убернатора Курской области от 27.03.2012 года №158-пг и приказ</w:t>
      </w:r>
      <w:r w:rsidR="00FF6E77">
        <w:t>ом</w:t>
      </w:r>
      <w:r w:rsidR="00FF6E77" w:rsidRPr="00500945">
        <w:t xml:space="preserve"> комитета жилищно-коммунального хозяйства и ТЭК Курской области от </w:t>
      </w:r>
      <w:r w:rsidR="00FF6E77">
        <w:t>05</w:t>
      </w:r>
      <w:r w:rsidR="00FF6E77" w:rsidRPr="00500945">
        <w:t>.</w:t>
      </w:r>
      <w:r w:rsidR="00FF6E77">
        <w:t>12</w:t>
      </w:r>
      <w:r w:rsidR="00FF6E77" w:rsidRPr="00500945">
        <w:t>.2016 года №1</w:t>
      </w:r>
      <w:r w:rsidR="00FF6E77">
        <w:t>43</w:t>
      </w:r>
      <w:r w:rsidR="001E50B5">
        <w:t>,</w:t>
      </w:r>
      <w:r w:rsidR="00FF6E77">
        <w:t xml:space="preserve"> </w:t>
      </w:r>
      <w:r w:rsidR="004C0626">
        <w:t xml:space="preserve">и </w:t>
      </w:r>
      <w:r w:rsidR="004C0626" w:rsidRPr="00F21071">
        <w:t>действующие</w:t>
      </w:r>
      <w:r w:rsidRPr="00F21071">
        <w:t xml:space="preserve"> в настоящее время нормативы расхода тепловой энергии, используемой на подогрев не учитывают данное требование, т.к.</w:t>
      </w:r>
      <w:r w:rsidRPr="00F21071">
        <w:rPr>
          <w:spacing w:val="40"/>
        </w:rPr>
        <w:t xml:space="preserve"> </w:t>
      </w:r>
      <w:r w:rsidRPr="00F21071">
        <w:t>объем расхода тепловой энергии рассчитан на подогрев холодной воды до температуры ниже 60 °</w:t>
      </w:r>
      <w:r w:rsidR="00FF6E77">
        <w:t>С</w:t>
      </w:r>
      <w:r>
        <w:t xml:space="preserve">, что не соответствуют требованиям </w:t>
      </w:r>
      <w:r w:rsidRPr="009160C2">
        <w:t>СанПиН 2.1.4.2496-09</w:t>
      </w:r>
      <w:r w:rsidRPr="00F21071">
        <w:t xml:space="preserve">. </w:t>
      </w:r>
    </w:p>
    <w:p w:rsidR="002C661D" w:rsidRPr="00F21071" w:rsidRDefault="002C661D" w:rsidP="004C0626">
      <w:pPr>
        <w:pStyle w:val="aff3"/>
        <w:spacing w:after="0" w:line="276" w:lineRule="auto"/>
        <w:ind w:firstLine="708"/>
        <w:contextualSpacing/>
        <w:jc w:val="both"/>
      </w:pPr>
      <w:r w:rsidRPr="00F21071">
        <w:t xml:space="preserve">Учитывая вышеизложенное, произведен расчет объема тепловой энергии, необходимого на подогрев холодной воды для осуществления услуги по горячему водоснабжению соответствующего требованиям </w:t>
      </w:r>
      <w:r w:rsidR="004C0626" w:rsidRPr="00F21071">
        <w:t>качества.</w:t>
      </w:r>
      <w:r w:rsidRPr="00F21071">
        <w:t xml:space="preserve"> При расчете температуры холодной </w:t>
      </w:r>
      <w:r w:rsidRPr="00F21071">
        <w:lastRenderedPageBreak/>
        <w:t xml:space="preserve">воды была использована продолжительность отопительного периода, определенного по СП 131.13330.2018 СНиП 23-01-99 Строительная климатология. Температура горячей воды определена в соответствии с утвержденными температурными графиками для источников теплоснабжения </w:t>
      </w:r>
      <w:r w:rsidR="00FF6E77">
        <w:t xml:space="preserve">города Курска. </w:t>
      </w:r>
    </w:p>
    <w:p w:rsidR="00087E79" w:rsidRDefault="002C661D" w:rsidP="004C0626">
      <w:pPr>
        <w:pStyle w:val="aff3"/>
        <w:spacing w:after="0" w:line="276" w:lineRule="auto"/>
        <w:ind w:firstLine="708"/>
        <w:contextualSpacing/>
        <w:jc w:val="both"/>
      </w:pPr>
      <w:r w:rsidRPr="00F21071">
        <w:t xml:space="preserve">По результатам расчета </w:t>
      </w:r>
      <w:r w:rsidR="001E50B5">
        <w:t xml:space="preserve">установлено, что норматив </w:t>
      </w:r>
      <w:r w:rsidR="004C0626">
        <w:t>на подогрев</w:t>
      </w:r>
      <w:r w:rsidR="001E50B5">
        <w:t xml:space="preserve"> горячей воды должен быть увеличен до </w:t>
      </w:r>
      <w:proofErr w:type="gramStart"/>
      <w:r w:rsidR="001E50B5">
        <w:t>0,069  Гкал</w:t>
      </w:r>
      <w:proofErr w:type="gramEnd"/>
      <w:r w:rsidR="001E50B5">
        <w:t>/м</w:t>
      </w:r>
      <w:r w:rsidR="001E50B5">
        <w:rPr>
          <w:vertAlign w:val="superscript"/>
        </w:rPr>
        <w:t>3</w:t>
      </w:r>
      <w:r w:rsidR="001E50B5">
        <w:t xml:space="preserve">, что позволит </w:t>
      </w:r>
      <w:r>
        <w:t xml:space="preserve"> обеспечивают надлежаще</w:t>
      </w:r>
      <w:r w:rsidR="001E50B5">
        <w:t>е</w:t>
      </w:r>
      <w:r>
        <w:t xml:space="preserve"> качеств</w:t>
      </w:r>
      <w:r w:rsidR="001E50B5">
        <w:t>о горячей воды и сократит коммерческие потери АО «РИР Энерго», которые составляют в настоящий момент порядка 80 тыс. Гкал в год</w:t>
      </w:r>
      <w:r>
        <w:t>.</w:t>
      </w:r>
    </w:p>
    <w:p w:rsidR="004C0626" w:rsidRPr="004C0626" w:rsidRDefault="004C0626" w:rsidP="004C0626">
      <w:pPr>
        <w:pStyle w:val="aff3"/>
        <w:spacing w:after="0" w:line="276" w:lineRule="auto"/>
        <w:ind w:firstLine="708"/>
        <w:contextualSpacing/>
        <w:jc w:val="both"/>
      </w:pPr>
    </w:p>
    <w:p w:rsidR="004C0626" w:rsidRDefault="004C0626" w:rsidP="00147D10">
      <w:pPr>
        <w:pStyle w:val="afe"/>
        <w:spacing w:after="0"/>
        <w:ind w:firstLine="708"/>
      </w:pPr>
      <w:bookmarkStart w:id="623" w:name="_Toc234259344"/>
      <w:r>
        <w:t xml:space="preserve">Таблица </w:t>
      </w:r>
      <w:fldSimple w:instr=" SEQ Таблица \* ARABIC ">
        <w:r w:rsidR="00992FAE">
          <w:rPr>
            <w:noProof/>
          </w:rPr>
          <w:t>10</w:t>
        </w:r>
        <w:r w:rsidR="00B7141D">
          <w:rPr>
            <w:noProof/>
          </w:rPr>
          <w:t>8</w:t>
        </w:r>
      </w:fldSimple>
      <w:r>
        <w:t xml:space="preserve"> </w:t>
      </w:r>
      <w:r w:rsidRPr="0043052E">
        <w:t>– Нормативы потребления коммунальных услуг по горячему водоснабжению</w:t>
      </w:r>
      <w:bookmarkEnd w:id="623"/>
    </w:p>
    <w:tbl>
      <w:tblPr>
        <w:tblW w:w="5000" w:type="pct"/>
        <w:jc w:val="center"/>
        <w:tblLook w:val="04A0" w:firstRow="1" w:lastRow="0" w:firstColumn="1" w:lastColumn="0" w:noHBand="0" w:noVBand="1"/>
      </w:tblPr>
      <w:tblGrid>
        <w:gridCol w:w="768"/>
        <w:gridCol w:w="3530"/>
        <w:gridCol w:w="2050"/>
        <w:gridCol w:w="1640"/>
        <w:gridCol w:w="1640"/>
      </w:tblGrid>
      <w:tr w:rsidR="00087E79" w:rsidTr="00147D10">
        <w:trPr>
          <w:trHeight w:val="653"/>
          <w:tblHeader/>
          <w:jc w:val="center"/>
        </w:trPr>
        <w:tc>
          <w:tcPr>
            <w:tcW w:w="3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 п/п</w:t>
            </w:r>
          </w:p>
        </w:tc>
        <w:tc>
          <w:tcPr>
            <w:tcW w:w="183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40"/>
              <w:jc w:val="center"/>
              <w:rPr>
                <w:rFonts w:cs="Times New Roman"/>
                <w:bCs/>
                <w:sz w:val="22"/>
              </w:rPr>
            </w:pPr>
            <w:r w:rsidRPr="00724F5E">
              <w:rPr>
                <w:rFonts w:cs="Times New Roman"/>
                <w:bCs/>
                <w:sz w:val="22"/>
              </w:rPr>
              <w:t>Конструктивные особенности дома</w:t>
            </w:r>
          </w:p>
        </w:tc>
        <w:tc>
          <w:tcPr>
            <w:tcW w:w="100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724F5E" w:rsidRDefault="003F5725" w:rsidP="00147D10">
            <w:pPr>
              <w:spacing w:after="0" w:line="276" w:lineRule="auto"/>
              <w:ind w:firstLine="9"/>
              <w:jc w:val="center"/>
              <w:rPr>
                <w:rFonts w:cs="Times New Roman"/>
                <w:bCs/>
                <w:sz w:val="22"/>
              </w:rPr>
            </w:pPr>
            <w:r w:rsidRPr="00724F5E">
              <w:rPr>
                <w:rFonts w:cs="Times New Roman"/>
                <w:bCs/>
                <w:sz w:val="22"/>
              </w:rPr>
              <w:t>Единица измерения</w:t>
            </w:r>
          </w:p>
        </w:tc>
        <w:tc>
          <w:tcPr>
            <w:tcW w:w="1764" w:type="pct"/>
            <w:gridSpan w:val="2"/>
            <w:tcBorders>
              <w:top w:val="single" w:sz="4" w:space="0" w:color="auto"/>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40"/>
              <w:jc w:val="center"/>
              <w:rPr>
                <w:rFonts w:cs="Times New Roman"/>
                <w:bCs/>
                <w:sz w:val="22"/>
              </w:rPr>
            </w:pPr>
            <w:r w:rsidRPr="00724F5E">
              <w:rPr>
                <w:rFonts w:cs="Times New Roman"/>
                <w:bCs/>
                <w:sz w:val="22"/>
              </w:rPr>
              <w:t>Норматив расхода тепловой энергии</w:t>
            </w:r>
          </w:p>
        </w:tc>
      </w:tr>
      <w:tr w:rsidR="00087E79" w:rsidTr="00147D10">
        <w:trPr>
          <w:trHeight w:val="575"/>
          <w:tblHeader/>
          <w:jc w:val="center"/>
        </w:trPr>
        <w:tc>
          <w:tcPr>
            <w:tcW w:w="399" w:type="pct"/>
            <w:vMerge/>
            <w:tcBorders>
              <w:top w:val="single" w:sz="4" w:space="0" w:color="auto"/>
              <w:left w:val="single" w:sz="4" w:space="0" w:color="auto"/>
              <w:bottom w:val="single" w:sz="4" w:space="0" w:color="auto"/>
              <w:right w:val="single" w:sz="4" w:space="0" w:color="auto"/>
            </w:tcBorders>
            <w:vAlign w:val="center"/>
          </w:tcPr>
          <w:p w:rsidR="00087E79" w:rsidRPr="00724F5E" w:rsidRDefault="00087E79" w:rsidP="004C0626">
            <w:pPr>
              <w:spacing w:after="0" w:line="276" w:lineRule="auto"/>
              <w:jc w:val="center"/>
              <w:rPr>
                <w:rFonts w:cs="Times New Roman"/>
                <w:bCs/>
                <w:sz w:val="22"/>
              </w:rPr>
            </w:pPr>
          </w:p>
        </w:tc>
        <w:tc>
          <w:tcPr>
            <w:tcW w:w="1833" w:type="pct"/>
            <w:vMerge/>
            <w:tcBorders>
              <w:top w:val="single" w:sz="4" w:space="0" w:color="auto"/>
              <w:left w:val="single" w:sz="4" w:space="0" w:color="auto"/>
              <w:bottom w:val="single" w:sz="4" w:space="0" w:color="auto"/>
              <w:right w:val="single" w:sz="4" w:space="0" w:color="auto"/>
            </w:tcBorders>
            <w:vAlign w:val="center"/>
          </w:tcPr>
          <w:p w:rsidR="00087E79" w:rsidRPr="00724F5E" w:rsidRDefault="00087E79" w:rsidP="004C0626">
            <w:pPr>
              <w:spacing w:after="0" w:line="276" w:lineRule="auto"/>
              <w:ind w:firstLine="40"/>
              <w:jc w:val="center"/>
              <w:rPr>
                <w:rFonts w:cs="Times New Roman"/>
                <w:bCs/>
                <w:sz w:val="22"/>
              </w:rPr>
            </w:pPr>
          </w:p>
        </w:tc>
        <w:tc>
          <w:tcPr>
            <w:tcW w:w="1004" w:type="pct"/>
            <w:vMerge/>
            <w:tcBorders>
              <w:top w:val="single" w:sz="4" w:space="0" w:color="auto"/>
              <w:left w:val="single" w:sz="4" w:space="0" w:color="auto"/>
              <w:bottom w:val="single" w:sz="4" w:space="0" w:color="auto"/>
              <w:right w:val="single" w:sz="4" w:space="0" w:color="auto"/>
            </w:tcBorders>
            <w:vAlign w:val="center"/>
          </w:tcPr>
          <w:p w:rsidR="00087E79" w:rsidRPr="00724F5E" w:rsidRDefault="00087E79" w:rsidP="004C0626">
            <w:pPr>
              <w:spacing w:after="0" w:line="276" w:lineRule="auto"/>
              <w:ind w:firstLine="40"/>
              <w:rPr>
                <w:rFonts w:cs="Times New Roman"/>
                <w:bCs/>
                <w:sz w:val="22"/>
              </w:rPr>
            </w:pPr>
          </w:p>
        </w:tc>
        <w:tc>
          <w:tcPr>
            <w:tcW w:w="91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40"/>
              <w:jc w:val="center"/>
              <w:rPr>
                <w:rFonts w:cs="Times New Roman"/>
                <w:bCs/>
                <w:sz w:val="22"/>
              </w:rPr>
            </w:pPr>
            <w:r w:rsidRPr="00724F5E">
              <w:rPr>
                <w:rFonts w:cs="Times New Roman"/>
                <w:bCs/>
                <w:sz w:val="22"/>
              </w:rPr>
              <w:t>Открытая система горячего водоснабжения</w:t>
            </w:r>
          </w:p>
        </w:tc>
        <w:tc>
          <w:tcPr>
            <w:tcW w:w="85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40"/>
              <w:jc w:val="center"/>
              <w:rPr>
                <w:rFonts w:cs="Times New Roman"/>
                <w:bCs/>
                <w:sz w:val="22"/>
              </w:rPr>
            </w:pPr>
            <w:r w:rsidRPr="00724F5E">
              <w:rPr>
                <w:rFonts w:cs="Times New Roman"/>
                <w:bCs/>
                <w:sz w:val="22"/>
              </w:rPr>
              <w:t>Закрытая система горячего водоснабжения</w:t>
            </w:r>
          </w:p>
        </w:tc>
      </w:tr>
      <w:tr w:rsidR="00087E79" w:rsidTr="00147D10">
        <w:trPr>
          <w:trHeight w:hRule="exact" w:val="314"/>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087E79" w:rsidRPr="00724F5E" w:rsidRDefault="003F5725" w:rsidP="004C0626">
            <w:pPr>
              <w:spacing w:after="0" w:line="276" w:lineRule="auto"/>
              <w:jc w:val="center"/>
              <w:rPr>
                <w:rFonts w:cs="Times New Roman"/>
                <w:bCs/>
                <w:sz w:val="22"/>
              </w:rPr>
            </w:pPr>
            <w:r w:rsidRPr="00724F5E">
              <w:rPr>
                <w:rFonts w:cs="Times New Roman"/>
                <w:bCs/>
                <w:sz w:val="22"/>
              </w:rPr>
              <w:t>Без наружной сети горячего водоснабжения</w:t>
            </w:r>
          </w:p>
        </w:tc>
      </w:tr>
      <w:tr w:rsidR="00087E79" w:rsidTr="00147D10">
        <w:trPr>
          <w:trHeight w:hRule="exact" w:val="312"/>
          <w:jc w:val="center"/>
        </w:trPr>
        <w:tc>
          <w:tcPr>
            <w:tcW w:w="39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jc w:val="center"/>
              <w:rPr>
                <w:rFonts w:cs="Times New Roman"/>
                <w:sz w:val="22"/>
              </w:rPr>
            </w:pPr>
            <w:r w:rsidRPr="00724F5E">
              <w:rPr>
                <w:rFonts w:cs="Times New Roman"/>
                <w:sz w:val="22"/>
              </w:rPr>
              <w:t>1</w:t>
            </w:r>
          </w:p>
        </w:tc>
        <w:tc>
          <w:tcPr>
            <w:tcW w:w="4601" w:type="pct"/>
            <w:gridSpan w:val="4"/>
            <w:tcBorders>
              <w:top w:val="single" w:sz="4" w:space="0" w:color="auto"/>
              <w:left w:val="none" w:sz="4" w:space="0" w:color="000000"/>
              <w:bottom w:val="single" w:sz="4" w:space="0" w:color="auto"/>
              <w:right w:val="single" w:sz="4" w:space="0" w:color="000000"/>
            </w:tcBorders>
            <w:shd w:val="clear" w:color="auto" w:fill="auto"/>
            <w:vAlign w:val="center"/>
          </w:tcPr>
          <w:p w:rsidR="00087E79" w:rsidRPr="00724F5E" w:rsidRDefault="003F5725" w:rsidP="004C0626">
            <w:pPr>
              <w:spacing w:after="0" w:line="276" w:lineRule="auto"/>
              <w:jc w:val="center"/>
              <w:rPr>
                <w:rFonts w:cs="Times New Roman"/>
                <w:bCs/>
                <w:sz w:val="22"/>
              </w:rPr>
            </w:pPr>
            <w:r w:rsidRPr="00724F5E">
              <w:rPr>
                <w:rFonts w:cs="Times New Roman"/>
                <w:bCs/>
                <w:sz w:val="22"/>
              </w:rPr>
              <w:t>С изолированными стояками</w:t>
            </w:r>
          </w:p>
        </w:tc>
      </w:tr>
      <w:tr w:rsidR="00087E79" w:rsidTr="00147D10">
        <w:trPr>
          <w:trHeight w:hRule="exact" w:val="373"/>
          <w:jc w:val="center"/>
        </w:trPr>
        <w:tc>
          <w:tcPr>
            <w:tcW w:w="39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724F5E" w:rsidRDefault="00087E79" w:rsidP="004C0626">
            <w:pPr>
              <w:spacing w:after="0" w:line="276" w:lineRule="auto"/>
              <w:jc w:val="center"/>
              <w:rPr>
                <w:rFonts w:cs="Times New Roman"/>
                <w:sz w:val="22"/>
              </w:rPr>
            </w:pPr>
          </w:p>
        </w:tc>
        <w:tc>
          <w:tcPr>
            <w:tcW w:w="1833"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С полотенцесушителями</w:t>
            </w:r>
          </w:p>
        </w:tc>
        <w:tc>
          <w:tcPr>
            <w:tcW w:w="100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Гкал на 1 куб. м</w:t>
            </w:r>
          </w:p>
        </w:tc>
        <w:tc>
          <w:tcPr>
            <w:tcW w:w="91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rPr>
                <w:rFonts w:cs="Times New Roman"/>
                <w:sz w:val="22"/>
              </w:rPr>
            </w:pPr>
            <w:r w:rsidRPr="00724F5E">
              <w:rPr>
                <w:rFonts w:cs="Times New Roman"/>
                <w:sz w:val="22"/>
              </w:rPr>
              <w:t>0,05897</w:t>
            </w:r>
          </w:p>
        </w:tc>
        <w:tc>
          <w:tcPr>
            <w:tcW w:w="85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71"/>
              <w:jc w:val="center"/>
              <w:rPr>
                <w:rFonts w:cs="Times New Roman"/>
                <w:sz w:val="22"/>
              </w:rPr>
            </w:pPr>
            <w:r w:rsidRPr="00724F5E">
              <w:rPr>
                <w:rFonts w:cs="Times New Roman"/>
                <w:sz w:val="22"/>
              </w:rPr>
              <w:t>0,05897</w:t>
            </w:r>
          </w:p>
        </w:tc>
      </w:tr>
      <w:tr w:rsidR="00087E79" w:rsidTr="00147D10">
        <w:trPr>
          <w:trHeight w:hRule="exact" w:val="419"/>
          <w:jc w:val="center"/>
        </w:trPr>
        <w:tc>
          <w:tcPr>
            <w:tcW w:w="39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724F5E" w:rsidRDefault="00087E79" w:rsidP="004C0626">
            <w:pPr>
              <w:spacing w:after="0" w:line="276" w:lineRule="auto"/>
              <w:jc w:val="center"/>
              <w:rPr>
                <w:rFonts w:cs="Times New Roman"/>
                <w:sz w:val="22"/>
              </w:rPr>
            </w:pPr>
          </w:p>
        </w:tc>
        <w:tc>
          <w:tcPr>
            <w:tcW w:w="1833"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Без полотенцесушителей</w:t>
            </w:r>
          </w:p>
        </w:tc>
        <w:tc>
          <w:tcPr>
            <w:tcW w:w="100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Гкал на 1 куб. м</w:t>
            </w:r>
          </w:p>
        </w:tc>
        <w:tc>
          <w:tcPr>
            <w:tcW w:w="91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rPr>
                <w:rFonts w:cs="Times New Roman"/>
                <w:sz w:val="22"/>
              </w:rPr>
            </w:pPr>
            <w:r w:rsidRPr="00724F5E">
              <w:rPr>
                <w:rFonts w:cs="Times New Roman"/>
                <w:sz w:val="22"/>
              </w:rPr>
              <w:t>0,05406</w:t>
            </w:r>
          </w:p>
        </w:tc>
        <w:tc>
          <w:tcPr>
            <w:tcW w:w="85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71"/>
              <w:jc w:val="center"/>
              <w:rPr>
                <w:rFonts w:cs="Times New Roman"/>
                <w:sz w:val="22"/>
              </w:rPr>
            </w:pPr>
            <w:r w:rsidRPr="00724F5E">
              <w:rPr>
                <w:rFonts w:cs="Times New Roman"/>
                <w:sz w:val="22"/>
              </w:rPr>
              <w:t>0,05406</w:t>
            </w:r>
          </w:p>
        </w:tc>
      </w:tr>
      <w:tr w:rsidR="00087E79" w:rsidTr="00147D10">
        <w:trPr>
          <w:trHeight w:hRule="exact" w:val="343"/>
          <w:jc w:val="center"/>
        </w:trPr>
        <w:tc>
          <w:tcPr>
            <w:tcW w:w="39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jc w:val="center"/>
              <w:rPr>
                <w:rFonts w:cs="Times New Roman"/>
                <w:sz w:val="22"/>
              </w:rPr>
            </w:pPr>
            <w:r w:rsidRPr="00724F5E">
              <w:rPr>
                <w:rFonts w:cs="Times New Roman"/>
                <w:sz w:val="22"/>
              </w:rPr>
              <w:t>2</w:t>
            </w:r>
          </w:p>
        </w:tc>
        <w:tc>
          <w:tcPr>
            <w:tcW w:w="4601" w:type="pct"/>
            <w:gridSpan w:val="4"/>
            <w:tcBorders>
              <w:top w:val="single" w:sz="4" w:space="0" w:color="auto"/>
              <w:left w:val="none" w:sz="4" w:space="0" w:color="000000"/>
              <w:bottom w:val="single" w:sz="4" w:space="0" w:color="auto"/>
              <w:right w:val="single" w:sz="4" w:space="0" w:color="000000"/>
            </w:tcBorders>
            <w:shd w:val="clear" w:color="auto" w:fill="auto"/>
            <w:vAlign w:val="center"/>
          </w:tcPr>
          <w:p w:rsidR="00087E79" w:rsidRPr="00724F5E" w:rsidRDefault="003F5725" w:rsidP="004C0626">
            <w:pPr>
              <w:spacing w:after="0" w:line="276" w:lineRule="auto"/>
              <w:ind w:firstLine="71"/>
              <w:jc w:val="center"/>
              <w:rPr>
                <w:rFonts w:cs="Times New Roman"/>
                <w:bCs/>
                <w:sz w:val="22"/>
              </w:rPr>
            </w:pPr>
            <w:r w:rsidRPr="00724F5E">
              <w:rPr>
                <w:rFonts w:cs="Times New Roman"/>
                <w:bCs/>
                <w:sz w:val="22"/>
              </w:rPr>
              <w:t>С неизолированными стояками</w:t>
            </w:r>
          </w:p>
        </w:tc>
      </w:tr>
      <w:tr w:rsidR="00087E79" w:rsidTr="00147D10">
        <w:trPr>
          <w:trHeight w:hRule="exact" w:val="338"/>
          <w:jc w:val="center"/>
        </w:trPr>
        <w:tc>
          <w:tcPr>
            <w:tcW w:w="39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724F5E" w:rsidRDefault="00087E79" w:rsidP="004C0626">
            <w:pPr>
              <w:spacing w:after="0" w:line="276" w:lineRule="auto"/>
              <w:jc w:val="center"/>
              <w:rPr>
                <w:rFonts w:cs="Times New Roman"/>
                <w:sz w:val="22"/>
              </w:rPr>
            </w:pPr>
          </w:p>
        </w:tc>
        <w:tc>
          <w:tcPr>
            <w:tcW w:w="1833"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С полотенцесушителями</w:t>
            </w:r>
          </w:p>
        </w:tc>
        <w:tc>
          <w:tcPr>
            <w:tcW w:w="100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Гкал на 1 куб. м</w:t>
            </w:r>
          </w:p>
        </w:tc>
        <w:tc>
          <w:tcPr>
            <w:tcW w:w="91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rPr>
                <w:rFonts w:cs="Times New Roman"/>
                <w:sz w:val="22"/>
              </w:rPr>
            </w:pPr>
            <w:r w:rsidRPr="00724F5E">
              <w:rPr>
                <w:rFonts w:cs="Times New Roman"/>
                <w:sz w:val="22"/>
              </w:rPr>
              <w:t>0,06389</w:t>
            </w:r>
          </w:p>
        </w:tc>
        <w:tc>
          <w:tcPr>
            <w:tcW w:w="85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71"/>
              <w:jc w:val="center"/>
              <w:rPr>
                <w:rFonts w:cs="Times New Roman"/>
                <w:sz w:val="22"/>
              </w:rPr>
            </w:pPr>
            <w:r w:rsidRPr="00724F5E">
              <w:rPr>
                <w:rFonts w:cs="Times New Roman"/>
                <w:sz w:val="22"/>
              </w:rPr>
              <w:t>0,06389</w:t>
            </w:r>
          </w:p>
        </w:tc>
      </w:tr>
      <w:tr w:rsidR="00087E79" w:rsidTr="00147D10">
        <w:trPr>
          <w:trHeight w:hRule="exact" w:val="336"/>
          <w:jc w:val="center"/>
        </w:trPr>
        <w:tc>
          <w:tcPr>
            <w:tcW w:w="39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724F5E" w:rsidRDefault="00087E79" w:rsidP="004C0626">
            <w:pPr>
              <w:spacing w:after="0" w:line="276" w:lineRule="auto"/>
              <w:jc w:val="center"/>
              <w:rPr>
                <w:rFonts w:cs="Times New Roman"/>
                <w:sz w:val="22"/>
              </w:rPr>
            </w:pPr>
          </w:p>
        </w:tc>
        <w:tc>
          <w:tcPr>
            <w:tcW w:w="1833"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Без полотенцесушителей</w:t>
            </w:r>
          </w:p>
        </w:tc>
        <w:tc>
          <w:tcPr>
            <w:tcW w:w="100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Гкал на 1 куб. м</w:t>
            </w:r>
          </w:p>
        </w:tc>
        <w:tc>
          <w:tcPr>
            <w:tcW w:w="91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rPr>
                <w:rFonts w:cs="Times New Roman"/>
                <w:sz w:val="22"/>
              </w:rPr>
            </w:pPr>
            <w:r w:rsidRPr="00724F5E">
              <w:rPr>
                <w:rFonts w:cs="Times New Roman"/>
                <w:sz w:val="22"/>
              </w:rPr>
              <w:t>0,05897</w:t>
            </w:r>
          </w:p>
        </w:tc>
        <w:tc>
          <w:tcPr>
            <w:tcW w:w="85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71"/>
              <w:jc w:val="center"/>
              <w:rPr>
                <w:rFonts w:cs="Times New Roman"/>
                <w:sz w:val="22"/>
              </w:rPr>
            </w:pPr>
            <w:r w:rsidRPr="00724F5E">
              <w:rPr>
                <w:rFonts w:cs="Times New Roman"/>
                <w:sz w:val="22"/>
              </w:rPr>
              <w:t>0,05897</w:t>
            </w:r>
          </w:p>
        </w:tc>
      </w:tr>
      <w:tr w:rsidR="00087E79" w:rsidTr="00147D10">
        <w:trPr>
          <w:trHeight w:hRule="exact" w:val="42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71"/>
              <w:jc w:val="center"/>
              <w:rPr>
                <w:rFonts w:cs="Times New Roman"/>
                <w:bCs/>
                <w:sz w:val="22"/>
              </w:rPr>
            </w:pPr>
            <w:r w:rsidRPr="00724F5E">
              <w:rPr>
                <w:rFonts w:cs="Times New Roman"/>
                <w:bCs/>
                <w:sz w:val="22"/>
              </w:rPr>
              <w:t>С наружной сетью горячего водоснабжения</w:t>
            </w:r>
          </w:p>
        </w:tc>
      </w:tr>
      <w:tr w:rsidR="00087E79" w:rsidTr="00147D10">
        <w:trPr>
          <w:trHeight w:hRule="exact" w:val="433"/>
          <w:jc w:val="center"/>
        </w:trPr>
        <w:tc>
          <w:tcPr>
            <w:tcW w:w="39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jc w:val="center"/>
              <w:rPr>
                <w:rFonts w:cs="Times New Roman"/>
                <w:sz w:val="22"/>
              </w:rPr>
            </w:pPr>
            <w:r w:rsidRPr="00724F5E">
              <w:rPr>
                <w:rFonts w:cs="Times New Roman"/>
                <w:sz w:val="22"/>
              </w:rPr>
              <w:t>1</w:t>
            </w:r>
          </w:p>
        </w:tc>
        <w:tc>
          <w:tcPr>
            <w:tcW w:w="4601" w:type="pct"/>
            <w:gridSpan w:val="4"/>
            <w:tcBorders>
              <w:top w:val="single" w:sz="4" w:space="0" w:color="auto"/>
              <w:left w:val="none" w:sz="4" w:space="0" w:color="000000"/>
              <w:bottom w:val="single" w:sz="4" w:space="0" w:color="auto"/>
              <w:right w:val="single" w:sz="4" w:space="0" w:color="000000"/>
            </w:tcBorders>
            <w:shd w:val="clear" w:color="auto" w:fill="auto"/>
            <w:vAlign w:val="center"/>
          </w:tcPr>
          <w:p w:rsidR="00087E79" w:rsidRPr="00724F5E" w:rsidRDefault="003F5725" w:rsidP="004C0626">
            <w:pPr>
              <w:spacing w:after="0" w:line="276" w:lineRule="auto"/>
              <w:ind w:firstLine="71"/>
              <w:jc w:val="center"/>
              <w:rPr>
                <w:rFonts w:cs="Times New Roman"/>
                <w:bCs/>
                <w:sz w:val="22"/>
              </w:rPr>
            </w:pPr>
            <w:r w:rsidRPr="00724F5E">
              <w:rPr>
                <w:rFonts w:cs="Times New Roman"/>
                <w:bCs/>
                <w:sz w:val="22"/>
              </w:rPr>
              <w:t>С изолированными стояками</w:t>
            </w:r>
          </w:p>
        </w:tc>
      </w:tr>
      <w:tr w:rsidR="00087E79" w:rsidTr="00147D10">
        <w:trPr>
          <w:trHeight w:hRule="exact" w:val="283"/>
          <w:jc w:val="center"/>
        </w:trPr>
        <w:tc>
          <w:tcPr>
            <w:tcW w:w="39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724F5E" w:rsidRDefault="00087E79" w:rsidP="004C0626">
            <w:pPr>
              <w:spacing w:after="0" w:line="276" w:lineRule="auto"/>
              <w:jc w:val="center"/>
              <w:rPr>
                <w:rFonts w:cs="Times New Roman"/>
                <w:sz w:val="22"/>
              </w:rPr>
            </w:pPr>
          </w:p>
        </w:tc>
        <w:tc>
          <w:tcPr>
            <w:tcW w:w="1833"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С полотенцесушителями</w:t>
            </w:r>
          </w:p>
        </w:tc>
        <w:tc>
          <w:tcPr>
            <w:tcW w:w="100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Гкал на 1 куб. м</w:t>
            </w:r>
          </w:p>
        </w:tc>
        <w:tc>
          <w:tcPr>
            <w:tcW w:w="91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rPr>
                <w:rFonts w:cs="Times New Roman"/>
                <w:sz w:val="22"/>
              </w:rPr>
            </w:pPr>
            <w:r w:rsidRPr="00724F5E">
              <w:rPr>
                <w:rFonts w:cs="Times New Roman"/>
                <w:sz w:val="22"/>
              </w:rPr>
              <w:t>0,06143</w:t>
            </w:r>
          </w:p>
        </w:tc>
        <w:tc>
          <w:tcPr>
            <w:tcW w:w="85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71"/>
              <w:jc w:val="center"/>
              <w:rPr>
                <w:rFonts w:cs="Times New Roman"/>
                <w:sz w:val="22"/>
              </w:rPr>
            </w:pPr>
            <w:r w:rsidRPr="00724F5E">
              <w:rPr>
                <w:rFonts w:cs="Times New Roman"/>
                <w:sz w:val="22"/>
              </w:rPr>
              <w:t>0,06143</w:t>
            </w:r>
          </w:p>
        </w:tc>
      </w:tr>
      <w:tr w:rsidR="00087E79" w:rsidTr="00147D10">
        <w:trPr>
          <w:trHeight w:hRule="exact" w:val="273"/>
          <w:jc w:val="center"/>
        </w:trPr>
        <w:tc>
          <w:tcPr>
            <w:tcW w:w="39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724F5E" w:rsidRDefault="00087E79" w:rsidP="004C0626">
            <w:pPr>
              <w:spacing w:after="0" w:line="276" w:lineRule="auto"/>
              <w:jc w:val="center"/>
              <w:rPr>
                <w:rFonts w:cs="Times New Roman"/>
                <w:sz w:val="22"/>
              </w:rPr>
            </w:pPr>
          </w:p>
        </w:tc>
        <w:tc>
          <w:tcPr>
            <w:tcW w:w="1833"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Без полотенцесушителей</w:t>
            </w:r>
          </w:p>
        </w:tc>
        <w:tc>
          <w:tcPr>
            <w:tcW w:w="100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Гкал на 1 куб. м</w:t>
            </w:r>
          </w:p>
        </w:tc>
        <w:tc>
          <w:tcPr>
            <w:tcW w:w="91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rPr>
                <w:rFonts w:cs="Times New Roman"/>
                <w:sz w:val="22"/>
              </w:rPr>
            </w:pPr>
            <w:r w:rsidRPr="00724F5E">
              <w:rPr>
                <w:rFonts w:cs="Times New Roman"/>
                <w:sz w:val="22"/>
              </w:rPr>
              <w:t>0,05652</w:t>
            </w:r>
          </w:p>
        </w:tc>
        <w:tc>
          <w:tcPr>
            <w:tcW w:w="85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71"/>
              <w:jc w:val="center"/>
              <w:rPr>
                <w:rFonts w:cs="Times New Roman"/>
                <w:sz w:val="22"/>
              </w:rPr>
            </w:pPr>
            <w:r w:rsidRPr="00724F5E">
              <w:rPr>
                <w:rFonts w:cs="Times New Roman"/>
                <w:sz w:val="22"/>
              </w:rPr>
              <w:t>0,05652</w:t>
            </w:r>
          </w:p>
        </w:tc>
      </w:tr>
      <w:tr w:rsidR="00087E79" w:rsidTr="00147D10">
        <w:trPr>
          <w:trHeight w:hRule="exact" w:val="290"/>
          <w:jc w:val="center"/>
        </w:trPr>
        <w:tc>
          <w:tcPr>
            <w:tcW w:w="39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jc w:val="center"/>
              <w:rPr>
                <w:rFonts w:cs="Times New Roman"/>
                <w:sz w:val="22"/>
              </w:rPr>
            </w:pPr>
            <w:r w:rsidRPr="00724F5E">
              <w:rPr>
                <w:rFonts w:cs="Times New Roman"/>
                <w:sz w:val="22"/>
              </w:rPr>
              <w:t>2</w:t>
            </w:r>
          </w:p>
        </w:tc>
        <w:tc>
          <w:tcPr>
            <w:tcW w:w="4601" w:type="pct"/>
            <w:gridSpan w:val="4"/>
            <w:tcBorders>
              <w:top w:val="single" w:sz="4" w:space="0" w:color="auto"/>
              <w:left w:val="none" w:sz="4" w:space="0" w:color="000000"/>
              <w:bottom w:val="single" w:sz="4" w:space="0" w:color="auto"/>
              <w:right w:val="single" w:sz="4" w:space="0" w:color="000000"/>
            </w:tcBorders>
            <w:shd w:val="clear" w:color="auto" w:fill="auto"/>
            <w:vAlign w:val="center"/>
          </w:tcPr>
          <w:p w:rsidR="00087E79" w:rsidRPr="00724F5E" w:rsidRDefault="003F5725" w:rsidP="004C0626">
            <w:pPr>
              <w:spacing w:after="0" w:line="276" w:lineRule="auto"/>
              <w:ind w:firstLine="71"/>
              <w:jc w:val="center"/>
              <w:rPr>
                <w:rFonts w:cs="Times New Roman"/>
                <w:bCs/>
                <w:sz w:val="22"/>
              </w:rPr>
            </w:pPr>
            <w:r w:rsidRPr="00724F5E">
              <w:rPr>
                <w:rFonts w:cs="Times New Roman"/>
                <w:bCs/>
                <w:sz w:val="22"/>
              </w:rPr>
              <w:t>С неизолированными стояками</w:t>
            </w:r>
          </w:p>
        </w:tc>
      </w:tr>
      <w:tr w:rsidR="00087E79" w:rsidTr="00147D10">
        <w:trPr>
          <w:trHeight w:hRule="exact" w:val="281"/>
          <w:jc w:val="center"/>
        </w:trPr>
        <w:tc>
          <w:tcPr>
            <w:tcW w:w="39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724F5E" w:rsidRDefault="00087E79" w:rsidP="004C0626">
            <w:pPr>
              <w:spacing w:after="0" w:line="276" w:lineRule="auto"/>
              <w:jc w:val="center"/>
              <w:rPr>
                <w:rFonts w:cs="Times New Roman"/>
                <w:sz w:val="22"/>
              </w:rPr>
            </w:pPr>
          </w:p>
        </w:tc>
        <w:tc>
          <w:tcPr>
            <w:tcW w:w="1833"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С полотенцесушителями</w:t>
            </w:r>
          </w:p>
        </w:tc>
        <w:tc>
          <w:tcPr>
            <w:tcW w:w="100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Гкал на 1 куб. м</w:t>
            </w:r>
          </w:p>
        </w:tc>
        <w:tc>
          <w:tcPr>
            <w:tcW w:w="91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rPr>
                <w:rFonts w:cs="Times New Roman"/>
                <w:sz w:val="22"/>
              </w:rPr>
            </w:pPr>
            <w:r w:rsidRPr="00724F5E">
              <w:rPr>
                <w:rFonts w:cs="Times New Roman"/>
                <w:sz w:val="22"/>
              </w:rPr>
              <w:t>0,06634</w:t>
            </w:r>
          </w:p>
        </w:tc>
        <w:tc>
          <w:tcPr>
            <w:tcW w:w="85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71"/>
              <w:jc w:val="center"/>
              <w:rPr>
                <w:rFonts w:cs="Times New Roman"/>
                <w:sz w:val="22"/>
              </w:rPr>
            </w:pPr>
            <w:r w:rsidRPr="00724F5E">
              <w:rPr>
                <w:rFonts w:cs="Times New Roman"/>
                <w:sz w:val="22"/>
              </w:rPr>
              <w:t>0,06634</w:t>
            </w:r>
          </w:p>
        </w:tc>
      </w:tr>
      <w:tr w:rsidR="00087E79" w:rsidTr="00147D10">
        <w:trPr>
          <w:trHeight w:hRule="exact" w:val="285"/>
          <w:jc w:val="center"/>
        </w:trPr>
        <w:tc>
          <w:tcPr>
            <w:tcW w:w="399" w:type="pct"/>
            <w:tcBorders>
              <w:top w:val="none" w:sz="4" w:space="0" w:color="000000"/>
              <w:left w:val="single" w:sz="4" w:space="0" w:color="auto"/>
              <w:bottom w:val="single" w:sz="4" w:space="0" w:color="auto"/>
              <w:right w:val="single" w:sz="4" w:space="0" w:color="auto"/>
            </w:tcBorders>
            <w:shd w:val="clear" w:color="auto" w:fill="auto"/>
            <w:vAlign w:val="center"/>
          </w:tcPr>
          <w:p w:rsidR="00087E79" w:rsidRPr="00724F5E" w:rsidRDefault="00087E79" w:rsidP="004C0626">
            <w:pPr>
              <w:spacing w:after="0" w:line="276" w:lineRule="auto"/>
              <w:jc w:val="center"/>
              <w:rPr>
                <w:rFonts w:cs="Times New Roman"/>
                <w:sz w:val="22"/>
              </w:rPr>
            </w:pPr>
          </w:p>
        </w:tc>
        <w:tc>
          <w:tcPr>
            <w:tcW w:w="1833"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Без полотенцесушителей</w:t>
            </w:r>
          </w:p>
        </w:tc>
        <w:tc>
          <w:tcPr>
            <w:tcW w:w="1004"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rPr>
                <w:rFonts w:cs="Times New Roman"/>
                <w:sz w:val="22"/>
              </w:rPr>
            </w:pPr>
            <w:r w:rsidRPr="00724F5E">
              <w:rPr>
                <w:rFonts w:cs="Times New Roman"/>
                <w:sz w:val="22"/>
              </w:rPr>
              <w:t>Гкал на 1 куб. м</w:t>
            </w:r>
          </w:p>
        </w:tc>
        <w:tc>
          <w:tcPr>
            <w:tcW w:w="91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rPr>
                <w:rFonts w:cs="Times New Roman"/>
                <w:sz w:val="22"/>
              </w:rPr>
            </w:pPr>
            <w:r w:rsidRPr="00724F5E">
              <w:rPr>
                <w:rFonts w:cs="Times New Roman"/>
                <w:sz w:val="22"/>
              </w:rPr>
              <w:t>0,06143</w:t>
            </w:r>
          </w:p>
        </w:tc>
        <w:tc>
          <w:tcPr>
            <w:tcW w:w="852" w:type="pct"/>
            <w:tcBorders>
              <w:top w:val="none" w:sz="4" w:space="0" w:color="000000"/>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71"/>
              <w:jc w:val="center"/>
              <w:rPr>
                <w:rFonts w:cs="Times New Roman"/>
                <w:sz w:val="22"/>
              </w:rPr>
            </w:pPr>
            <w:r w:rsidRPr="00724F5E">
              <w:rPr>
                <w:rFonts w:cs="Times New Roman"/>
                <w:sz w:val="22"/>
              </w:rPr>
              <w:t>0,06143</w:t>
            </w:r>
          </w:p>
        </w:tc>
      </w:tr>
    </w:tbl>
    <w:p w:rsidR="00087E79" w:rsidRDefault="003F5725" w:rsidP="004C0626">
      <w:pPr>
        <w:spacing w:after="0" w:line="276" w:lineRule="auto"/>
      </w:pPr>
      <w:r w:rsidRPr="00852B86">
        <w:t>* низкие нормативы потребления ГВС</w:t>
      </w:r>
    </w:p>
    <w:p w:rsidR="004C0626" w:rsidRDefault="003F5725" w:rsidP="004C0626">
      <w:pPr>
        <w:spacing w:after="0" w:line="276" w:lineRule="auto"/>
        <w:rPr>
          <w:bCs/>
        </w:rPr>
      </w:pPr>
      <w:r>
        <w:t xml:space="preserve">Согласно постановлению Губернатора Курской области от 27.03.2012 года №158-пг и приказа комитета жилищно-коммунального хозяйства и ТЭК Курской области от 16.05.2017 года №59 утверждены нормативы потребления тепловой энергии для населения, при отсутствии коллективных (общедомовых) и индивидуальных приборов учета. </w:t>
      </w:r>
      <w:bookmarkStart w:id="624" w:name="_Ref198034183"/>
      <w:bookmarkStart w:id="625" w:name="_Toc27504470"/>
      <w:bookmarkStart w:id="626" w:name="_Toc133944298"/>
      <w:r>
        <w:rPr>
          <w:rFonts w:eastAsia="Times New Roman" w:cs="Times New Roman"/>
          <w:bCs/>
          <w:color w:val="000000"/>
          <w:szCs w:val="24"/>
          <w:lang w:eastAsia="ru-RU"/>
        </w:rPr>
        <w:t xml:space="preserve">Таблица </w:t>
      </w:r>
      <w:bookmarkEnd w:id="624"/>
      <w:r w:rsidR="00E32E75">
        <w:rPr>
          <w:rFonts w:eastAsia="Times New Roman" w:cs="Times New Roman"/>
          <w:bCs/>
          <w:color w:val="000000"/>
          <w:szCs w:val="24"/>
          <w:lang w:eastAsia="ru-RU"/>
        </w:rPr>
        <w:t>1</w:t>
      </w:r>
      <w:r w:rsidR="00B7141D">
        <w:rPr>
          <w:rFonts w:eastAsia="Times New Roman" w:cs="Times New Roman"/>
          <w:bCs/>
          <w:color w:val="000000"/>
          <w:szCs w:val="24"/>
          <w:lang w:eastAsia="ru-RU"/>
        </w:rPr>
        <w:t>09</w:t>
      </w:r>
      <w:r>
        <w:rPr>
          <w:rFonts w:eastAsia="Times New Roman" w:cs="Times New Roman"/>
          <w:bCs/>
          <w:color w:val="000000"/>
          <w:szCs w:val="24"/>
          <w:lang w:eastAsia="ru-RU"/>
        </w:rPr>
        <w:t xml:space="preserve"> – </w:t>
      </w:r>
      <w:r>
        <w:rPr>
          <w:bCs/>
        </w:rPr>
        <w:t>Нормативы потребления тепловой энергии</w:t>
      </w:r>
      <w:bookmarkEnd w:id="625"/>
      <w:bookmarkEnd w:id="626"/>
      <w:r w:rsidR="004C0626">
        <w:rPr>
          <w:bCs/>
        </w:rPr>
        <w:t>.</w:t>
      </w:r>
    </w:p>
    <w:p w:rsidR="00087E79" w:rsidRDefault="003F5725" w:rsidP="004C0626">
      <w:pPr>
        <w:spacing w:after="0" w:line="276" w:lineRule="auto"/>
        <w:rPr>
          <w:bCs/>
        </w:rPr>
      </w:pPr>
      <w:r>
        <w:rPr>
          <w:bCs/>
        </w:rPr>
        <w:t xml:space="preserve"> </w:t>
      </w:r>
    </w:p>
    <w:p w:rsidR="004C0626" w:rsidRDefault="004C0626" w:rsidP="00147D10">
      <w:pPr>
        <w:pStyle w:val="afe"/>
        <w:ind w:firstLine="708"/>
      </w:pPr>
      <w:bookmarkStart w:id="627" w:name="_Toc234259345"/>
      <w:r>
        <w:lastRenderedPageBreak/>
        <w:t xml:space="preserve">Таблица </w:t>
      </w:r>
      <w:fldSimple w:instr=" SEQ Таблица \* ARABIC ">
        <w:r w:rsidR="00992FAE">
          <w:rPr>
            <w:noProof/>
          </w:rPr>
          <w:t>10</w:t>
        </w:r>
        <w:r w:rsidR="00B7141D">
          <w:rPr>
            <w:noProof/>
          </w:rPr>
          <w:t>9</w:t>
        </w:r>
      </w:fldSimple>
      <w:r>
        <w:t xml:space="preserve"> </w:t>
      </w:r>
      <w:r w:rsidRPr="001A5214">
        <w:t>– Нормативы коммунальной услуги по отоплению в городе Курске</w:t>
      </w:r>
      <w:bookmarkEnd w:id="627"/>
    </w:p>
    <w:tbl>
      <w:tblPr>
        <w:tblW w:w="5000" w:type="pct"/>
        <w:tblLook w:val="04A0" w:firstRow="1" w:lastRow="0" w:firstColumn="1" w:lastColumn="0" w:noHBand="0" w:noVBand="1"/>
      </w:tblPr>
      <w:tblGrid>
        <w:gridCol w:w="778"/>
        <w:gridCol w:w="1229"/>
        <w:gridCol w:w="2466"/>
        <w:gridCol w:w="2461"/>
        <w:gridCol w:w="2694"/>
      </w:tblGrid>
      <w:tr w:rsidR="00087E79" w:rsidTr="004C0626">
        <w:trPr>
          <w:trHeight w:val="20"/>
          <w:tblHeader/>
        </w:trPr>
        <w:tc>
          <w:tcPr>
            <w:tcW w:w="3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 п/п</w:t>
            </w:r>
          </w:p>
        </w:tc>
        <w:tc>
          <w:tcPr>
            <w:tcW w:w="597" w:type="pct"/>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Этажность</w:t>
            </w:r>
          </w:p>
        </w:tc>
        <w:tc>
          <w:tcPr>
            <w:tcW w:w="1302"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Нормативы для многоквартирных и жилых домов со стенами из камня, кирпича, Гкал/м2</w:t>
            </w:r>
          </w:p>
        </w:tc>
        <w:tc>
          <w:tcPr>
            <w:tcW w:w="1299"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Нормативы для многоквартирных и жилых домов со стенами из панелей, блоков, Гкал/м2</w:t>
            </w:r>
          </w:p>
        </w:tc>
        <w:tc>
          <w:tcPr>
            <w:tcW w:w="1420" w:type="pct"/>
            <w:tcBorders>
              <w:top w:val="single" w:sz="4" w:space="0" w:color="auto"/>
              <w:left w:val="none" w:sz="4" w:space="0" w:color="000000"/>
              <w:bottom w:val="single" w:sz="4" w:space="0" w:color="auto"/>
              <w:right w:val="single" w:sz="4" w:space="0" w:color="auto"/>
            </w:tcBorders>
            <w:shd w:val="clear" w:color="auto" w:fill="auto"/>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Нормативы для многоквартирных и жилых домов со стенами из дерева, смешанных и других материалов, Гкал/м2</w:t>
            </w:r>
          </w:p>
        </w:tc>
      </w:tr>
      <w:tr w:rsidR="00087E79">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 Многоквартирные дома или жилые дома до 1999 года постройки включительно</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0,02636</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0,0264</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0,02607</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2</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2</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0,02184</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0,02185</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0,02182</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3</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3-4</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0,02629</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0,0263</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0,02629</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4</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5</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0,02728</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0,0273</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0,02728</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5</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6</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0,02728</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0,0273</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0,02728</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6</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7-9</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0,02728</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0,0273</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0,02728</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7</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10-12</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0,02568</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0,0257</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0,02568</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8</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13</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0,0225</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0,0225</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0,0225</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9</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14</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0,029</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0,029</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0,029</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10</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15</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0,0293</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0,0293</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0,0293</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11</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16 и более</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0,0295</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0,0295</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0,0295</w:t>
            </w:r>
          </w:p>
        </w:tc>
      </w:tr>
      <w:tr w:rsidR="00087E79">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2. Многоквартирные дома или жилые дома после 1999 года постройки</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0,01596</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0,01596</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0,01592</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2</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2</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0,01489</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0,0149</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0,01489</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3</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3</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0,01408</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0,0141</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0,01408</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4</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4-5</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0,01268</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0,0127</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0,01268</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5</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6-7</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0,0183</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0,0183</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0,0183</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6</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8</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0,0185</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0,0185</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0,0185</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7</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9</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0,01838</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0,0184</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0,01838</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8</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10</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0,01616</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0,0162</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0,01616</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9</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11</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0,0198</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0,0198</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0,0198</w:t>
            </w:r>
          </w:p>
        </w:tc>
      </w:tr>
      <w:tr w:rsidR="00087E79" w:rsidTr="004C0626">
        <w:trPr>
          <w:trHeight w:val="20"/>
        </w:trPr>
        <w:tc>
          <w:tcPr>
            <w:tcW w:w="382" w:type="pct"/>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10</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12 и более</w:t>
            </w:r>
          </w:p>
        </w:tc>
        <w:tc>
          <w:tcPr>
            <w:tcW w:w="1302"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0,0194</w:t>
            </w:r>
          </w:p>
        </w:tc>
        <w:tc>
          <w:tcPr>
            <w:tcW w:w="1299"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0,0194</w:t>
            </w:r>
          </w:p>
        </w:tc>
        <w:tc>
          <w:tcPr>
            <w:tcW w:w="1420" w:type="pct"/>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724F5E" w:rsidRDefault="003F5725" w:rsidP="004C0626">
            <w:pPr>
              <w:spacing w:after="0" w:line="276" w:lineRule="auto"/>
              <w:ind w:firstLine="0"/>
              <w:jc w:val="center"/>
              <w:rPr>
                <w:rFonts w:cs="Times New Roman"/>
                <w:bCs/>
                <w:sz w:val="22"/>
              </w:rPr>
            </w:pPr>
            <w:r w:rsidRPr="00724F5E">
              <w:rPr>
                <w:rFonts w:cs="Times New Roman"/>
                <w:bCs/>
                <w:sz w:val="22"/>
              </w:rPr>
              <w:t>0,0194</w:t>
            </w:r>
          </w:p>
        </w:tc>
      </w:tr>
    </w:tbl>
    <w:p w:rsidR="00852B86" w:rsidRDefault="00852B86" w:rsidP="004C0626">
      <w:pPr>
        <w:spacing w:after="0" w:line="276" w:lineRule="auto"/>
      </w:pPr>
    </w:p>
    <w:p w:rsidR="00087E79" w:rsidRDefault="003F5725" w:rsidP="004C0626">
      <w:pPr>
        <w:pStyle w:val="2"/>
        <w:spacing w:before="0" w:after="0" w:line="276" w:lineRule="auto"/>
      </w:pPr>
      <w:bookmarkStart w:id="628" w:name="_Toc56437438"/>
      <w:bookmarkStart w:id="629" w:name="_Toc56651683"/>
      <w:bookmarkStart w:id="630" w:name="_Toc56651886"/>
      <w:bookmarkStart w:id="631" w:name="_Toc56652070"/>
      <w:bookmarkStart w:id="632" w:name="_Toc75446953"/>
      <w:bookmarkStart w:id="633" w:name="_Toc78837915"/>
      <w:bookmarkStart w:id="634" w:name="_Toc173917404"/>
      <w:bookmarkStart w:id="635" w:name="_Toc229575846"/>
      <w:r>
        <w:t>5.7 Описание сравнения величины договорной и расчетной тепловой нагрузки по зоне действия каждого источника тепловой энергии</w:t>
      </w:r>
      <w:bookmarkEnd w:id="628"/>
      <w:bookmarkEnd w:id="629"/>
      <w:bookmarkEnd w:id="630"/>
      <w:bookmarkEnd w:id="631"/>
      <w:bookmarkEnd w:id="632"/>
      <w:bookmarkEnd w:id="633"/>
      <w:bookmarkEnd w:id="634"/>
      <w:bookmarkEnd w:id="635"/>
    </w:p>
    <w:p w:rsidR="00147D10" w:rsidRPr="00147D10" w:rsidRDefault="00147D10" w:rsidP="00147D10"/>
    <w:p w:rsidR="00087E79" w:rsidRDefault="003F5725" w:rsidP="004C0626">
      <w:pPr>
        <w:spacing w:after="0" w:line="276" w:lineRule="auto"/>
      </w:pPr>
      <w:r>
        <w:t>Выполненный для определения базового спроса на тепловую энергию статистический анализ фактического отпуска тепловой энергии с коллекторов источников централизованного теплоснабжения показал, что фактическая отпускаемая в тепловые сети величина тепловой энергии, пересчитанная на расчётное значение температуры наружного воздуха минус 2</w:t>
      </w:r>
      <w:r w:rsidR="00F70647" w:rsidRPr="00F70647">
        <w:t>2</w:t>
      </w:r>
      <w:r>
        <w:t>ºC, существенно ниже суммы договорных нагрузок потребителей и расчётных значений тепловых потерь.</w:t>
      </w:r>
    </w:p>
    <w:p w:rsidR="004F252B" w:rsidRDefault="003F5725" w:rsidP="004C0626">
      <w:pPr>
        <w:spacing w:after="0" w:line="276" w:lineRule="auto"/>
      </w:pPr>
      <w:r>
        <w:t>Указанное обстоятельство важно для разработки схемы теплоснабжения, кардинальным образом влия</w:t>
      </w:r>
      <w:r w:rsidR="004F252B">
        <w:t>ет</w:t>
      </w:r>
      <w:r>
        <w:t xml:space="preserve"> на планируемые мероприятия по развитию источников теплоснабжения и тепловых сетей (принятие в расчёт договорных, но реально не достигаемых нагрузок может на порядок увеличить капитальные затраты на эти мероприятия, которые окажутся невостребованными). Расхождение, как можно предположить, обусловлено </w:t>
      </w:r>
      <w:r>
        <w:lastRenderedPageBreak/>
        <w:t xml:space="preserve">методическими погрешностями при расчёте проектных тепловых нагрузок, методическими погрешностями расчёта по укрупнённым показателям (объемам, площадям отапливаемых зданий). </w:t>
      </w:r>
    </w:p>
    <w:p w:rsidR="00087E79" w:rsidRDefault="003F5725" w:rsidP="004C0626">
      <w:pPr>
        <w:spacing w:after="0" w:line="276" w:lineRule="auto"/>
      </w:pPr>
      <w:r>
        <w:t xml:space="preserve">В таблице </w:t>
      </w:r>
      <w:r w:rsidR="004F252B">
        <w:t>1</w:t>
      </w:r>
      <w:r w:rsidR="00B7141D">
        <w:t>10</w:t>
      </w:r>
      <w:r>
        <w:t xml:space="preserve"> представлено сравнение величины расчетной нагрузки и фактической потребности в тепловой мощности конечных потребителей, по зоне действия источник</w:t>
      </w:r>
      <w:r w:rsidR="004F252B">
        <w:t>ов</w:t>
      </w:r>
      <w:r>
        <w:t xml:space="preserve"> выработки   энергии.</w:t>
      </w:r>
    </w:p>
    <w:p w:rsidR="004C0626" w:rsidRDefault="004C0626" w:rsidP="00147D10">
      <w:pPr>
        <w:pStyle w:val="afe"/>
        <w:ind w:firstLine="708"/>
      </w:pPr>
      <w:bookmarkStart w:id="636" w:name="_Toc234259346"/>
      <w:r>
        <w:t xml:space="preserve">Таблица </w:t>
      </w:r>
      <w:fldSimple w:instr=" SEQ Таблица \* ARABIC ">
        <w:r w:rsidR="00992FAE">
          <w:rPr>
            <w:noProof/>
          </w:rPr>
          <w:t>1</w:t>
        </w:r>
        <w:r w:rsidR="00B7141D">
          <w:rPr>
            <w:noProof/>
          </w:rPr>
          <w:t>10</w:t>
        </w:r>
      </w:fldSimple>
      <w:r>
        <w:t xml:space="preserve"> </w:t>
      </w:r>
      <w:r w:rsidRPr="00783A02">
        <w:t>– Сравнение величины договорной и расчетной тепловой нагрузки (без учета пара) по зоне действия источников теплоснабжения</w:t>
      </w:r>
      <w:bookmarkEnd w:id="636"/>
    </w:p>
    <w:tbl>
      <w:tblPr>
        <w:tblW w:w="9639" w:type="dxa"/>
        <w:tblInd w:w="-5" w:type="dxa"/>
        <w:tblLayout w:type="fixed"/>
        <w:tblLook w:val="04A0" w:firstRow="1" w:lastRow="0" w:firstColumn="1" w:lastColumn="0" w:noHBand="0" w:noVBand="1"/>
      </w:tblPr>
      <w:tblGrid>
        <w:gridCol w:w="567"/>
        <w:gridCol w:w="2835"/>
        <w:gridCol w:w="1197"/>
        <w:gridCol w:w="1438"/>
        <w:gridCol w:w="1276"/>
        <w:gridCol w:w="909"/>
        <w:gridCol w:w="1417"/>
      </w:tblGrid>
      <w:tr w:rsidR="007654C2" w:rsidRPr="007654C2" w:rsidTr="00724F5E">
        <w:trPr>
          <w:trHeight w:val="78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4C2" w:rsidRPr="00724F5E" w:rsidRDefault="007654C2"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 п/п</w:t>
            </w:r>
          </w:p>
        </w:tc>
        <w:tc>
          <w:tcPr>
            <w:tcW w:w="283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654C2" w:rsidRPr="00724F5E" w:rsidRDefault="007654C2"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Наименование источника</w:t>
            </w:r>
          </w:p>
        </w:tc>
        <w:tc>
          <w:tcPr>
            <w:tcW w:w="1197" w:type="dxa"/>
            <w:tcBorders>
              <w:top w:val="single" w:sz="4" w:space="0" w:color="auto"/>
              <w:left w:val="nil"/>
              <w:bottom w:val="single" w:sz="4" w:space="0" w:color="auto"/>
              <w:right w:val="single" w:sz="4" w:space="0" w:color="auto"/>
            </w:tcBorders>
            <w:shd w:val="clear" w:color="auto" w:fill="auto"/>
            <w:vAlign w:val="center"/>
            <w:hideMark/>
          </w:tcPr>
          <w:p w:rsidR="007654C2" w:rsidRPr="00724F5E" w:rsidRDefault="007654C2"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Договорная тепловая нагрузка, Гкал/ч</w:t>
            </w:r>
          </w:p>
        </w:tc>
        <w:tc>
          <w:tcPr>
            <w:tcW w:w="3623" w:type="dxa"/>
            <w:gridSpan w:val="3"/>
            <w:tcBorders>
              <w:top w:val="single" w:sz="4" w:space="0" w:color="auto"/>
              <w:left w:val="nil"/>
              <w:bottom w:val="single" w:sz="4" w:space="0" w:color="auto"/>
              <w:right w:val="single" w:sz="4" w:space="0" w:color="auto"/>
            </w:tcBorders>
            <w:shd w:val="clear" w:color="auto" w:fill="auto"/>
            <w:vAlign w:val="center"/>
            <w:hideMark/>
          </w:tcPr>
          <w:p w:rsidR="007654C2" w:rsidRPr="00724F5E" w:rsidRDefault="007654C2"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Расчетная тепловая нагрузка, Гкал/ч</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4C2" w:rsidRPr="00724F5E" w:rsidRDefault="007654C2"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Отношение расчетной к договорной, %</w:t>
            </w:r>
          </w:p>
        </w:tc>
      </w:tr>
      <w:tr w:rsidR="007654C2" w:rsidRPr="007654C2" w:rsidTr="00724F5E">
        <w:trPr>
          <w:trHeight w:val="63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p>
        </w:tc>
        <w:tc>
          <w:tcPr>
            <w:tcW w:w="2835" w:type="dxa"/>
            <w:vMerge/>
            <w:tcBorders>
              <w:top w:val="single" w:sz="4" w:space="0" w:color="auto"/>
              <w:left w:val="single" w:sz="4" w:space="0" w:color="auto"/>
              <w:bottom w:val="single" w:sz="4" w:space="0" w:color="000000"/>
              <w:right w:val="single" w:sz="4" w:space="0" w:color="auto"/>
            </w:tcBorders>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p>
        </w:tc>
        <w:tc>
          <w:tcPr>
            <w:tcW w:w="1197" w:type="dxa"/>
            <w:tcBorders>
              <w:top w:val="nil"/>
              <w:left w:val="nil"/>
              <w:bottom w:val="single" w:sz="4" w:space="0" w:color="auto"/>
              <w:right w:val="single" w:sz="4" w:space="0" w:color="auto"/>
            </w:tcBorders>
            <w:shd w:val="clear" w:color="auto" w:fill="auto"/>
            <w:vAlign w:val="center"/>
            <w:hideMark/>
          </w:tcPr>
          <w:p w:rsidR="007654C2" w:rsidRPr="00724F5E" w:rsidRDefault="007654C2"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Всего</w:t>
            </w:r>
          </w:p>
        </w:tc>
        <w:tc>
          <w:tcPr>
            <w:tcW w:w="1438" w:type="dxa"/>
            <w:tcBorders>
              <w:top w:val="nil"/>
              <w:left w:val="nil"/>
              <w:bottom w:val="single" w:sz="4" w:space="0" w:color="auto"/>
              <w:right w:val="single" w:sz="4" w:space="0" w:color="auto"/>
            </w:tcBorders>
            <w:shd w:val="clear" w:color="auto" w:fill="auto"/>
            <w:vAlign w:val="center"/>
            <w:hideMark/>
          </w:tcPr>
          <w:p w:rsidR="007654C2" w:rsidRPr="00724F5E" w:rsidRDefault="007654C2"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Всего</w:t>
            </w:r>
          </w:p>
        </w:tc>
        <w:tc>
          <w:tcPr>
            <w:tcW w:w="1276" w:type="dxa"/>
            <w:tcBorders>
              <w:top w:val="nil"/>
              <w:left w:val="nil"/>
              <w:bottom w:val="single" w:sz="4" w:space="0" w:color="auto"/>
              <w:right w:val="single" w:sz="4" w:space="0" w:color="auto"/>
            </w:tcBorders>
            <w:shd w:val="clear" w:color="auto" w:fill="auto"/>
            <w:vAlign w:val="center"/>
            <w:hideMark/>
          </w:tcPr>
          <w:p w:rsidR="007654C2" w:rsidRPr="00724F5E" w:rsidRDefault="007654C2"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Отопление и вентиляция</w:t>
            </w:r>
          </w:p>
        </w:tc>
        <w:tc>
          <w:tcPr>
            <w:tcW w:w="909" w:type="dxa"/>
            <w:tcBorders>
              <w:top w:val="nil"/>
              <w:left w:val="nil"/>
              <w:bottom w:val="single" w:sz="4" w:space="0" w:color="auto"/>
              <w:right w:val="single" w:sz="4" w:space="0" w:color="auto"/>
            </w:tcBorders>
            <w:shd w:val="clear" w:color="auto" w:fill="auto"/>
            <w:vAlign w:val="center"/>
            <w:hideMark/>
          </w:tcPr>
          <w:p w:rsidR="007654C2" w:rsidRPr="00724F5E" w:rsidRDefault="007654C2" w:rsidP="004C0626">
            <w:pPr>
              <w:spacing w:after="0" w:line="276" w:lineRule="auto"/>
              <w:ind w:firstLine="0"/>
              <w:jc w:val="center"/>
              <w:rPr>
                <w:rFonts w:eastAsia="Times New Roman" w:cs="Times New Roman"/>
                <w:color w:val="000000"/>
                <w:sz w:val="22"/>
                <w:lang w:eastAsia="ru-RU"/>
              </w:rPr>
            </w:pPr>
            <w:r w:rsidRPr="00724F5E">
              <w:rPr>
                <w:rFonts w:eastAsia="Times New Roman" w:cs="Times New Roman"/>
                <w:color w:val="000000"/>
                <w:sz w:val="22"/>
                <w:lang w:eastAsia="ru-RU"/>
              </w:rPr>
              <w:t>ГВС (ср)</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rPr>
                <w:rFonts w:eastAsia="Times New Roman" w:cs="Times New Roman"/>
                <w:color w:val="000000"/>
                <w:sz w:val="22"/>
                <w:lang w:eastAsia="ru-RU"/>
              </w:rPr>
            </w:pPr>
            <w:r w:rsidRPr="007654C2">
              <w:rPr>
                <w:rFonts w:eastAsia="Times New Roman" w:cs="Times New Roman"/>
                <w:color w:val="000000"/>
                <w:sz w:val="22"/>
                <w:lang w:eastAsia="ru-RU"/>
              </w:rPr>
              <w:t>ТЭЦ-1</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4F347A" w:rsidP="004C0626">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418,621</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329,2</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269,16</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60,04</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040DCA" w:rsidP="004C0626">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78,7</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2</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rPr>
                <w:rFonts w:eastAsia="Times New Roman" w:cs="Times New Roman"/>
                <w:color w:val="000000"/>
                <w:sz w:val="22"/>
                <w:lang w:eastAsia="ru-RU"/>
              </w:rPr>
            </w:pPr>
            <w:r w:rsidRPr="007654C2">
              <w:rPr>
                <w:rFonts w:eastAsia="Times New Roman" w:cs="Times New Roman"/>
                <w:color w:val="000000"/>
                <w:sz w:val="22"/>
                <w:lang w:eastAsia="ru-RU"/>
              </w:rPr>
              <w:t>ТЭЦ-4</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214,56</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140,4</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116,5</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23,9</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65,4</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3</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rPr>
                <w:rFonts w:eastAsia="Times New Roman" w:cs="Times New Roman"/>
                <w:color w:val="000000"/>
                <w:sz w:val="22"/>
                <w:lang w:eastAsia="ru-RU"/>
              </w:rPr>
            </w:pPr>
            <w:r w:rsidRPr="007654C2">
              <w:rPr>
                <w:rFonts w:eastAsia="Times New Roman" w:cs="Times New Roman"/>
                <w:color w:val="000000"/>
                <w:sz w:val="22"/>
                <w:lang w:eastAsia="ru-RU"/>
              </w:rPr>
              <w:t>ТЭЦ СЗР</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342,24</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279,5</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217,8</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61,7</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81,6</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4</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rPr>
                <w:rFonts w:eastAsia="Times New Roman" w:cs="Times New Roman"/>
                <w:color w:val="000000"/>
                <w:sz w:val="22"/>
                <w:lang w:eastAsia="ru-RU"/>
              </w:rPr>
            </w:pPr>
            <w:r w:rsidRPr="007654C2">
              <w:rPr>
                <w:rFonts w:eastAsia="Times New Roman" w:cs="Times New Roman"/>
                <w:color w:val="000000"/>
                <w:sz w:val="22"/>
                <w:lang w:eastAsia="ru-RU"/>
              </w:rPr>
              <w:t>ТЭЦ АО «ТЭСК»</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w:t>
            </w:r>
            <w:r w:rsidR="004F347A">
              <w:rPr>
                <w:rFonts w:eastAsia="Times New Roman" w:cs="Times New Roman"/>
                <w:color w:val="000000"/>
                <w:sz w:val="22"/>
                <w:lang w:eastAsia="ru-RU"/>
              </w:rPr>
              <w:t>3,6</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100,5</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80,5</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20</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040DCA" w:rsidP="004C0626">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97</w:t>
            </w:r>
          </w:p>
        </w:tc>
      </w:tr>
      <w:tr w:rsidR="007654C2" w:rsidRPr="007654C2" w:rsidTr="00724F5E">
        <w:trPr>
          <w:trHeight w:val="51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5</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"ул. Ломоносова, 44"</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0,548</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0,548</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0,548</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6</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"ЛОК УВД"</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0,85</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0,85</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0,743</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0,107</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51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7</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ул. Экспедиционная, 2</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040DCA" w:rsidP="004C0626">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0,46</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0,693</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0,603</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0,09</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51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8</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Областной больницы, ул. Сумская, 45а</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w:t>
            </w:r>
            <w:r w:rsidR="00040DCA">
              <w:rPr>
                <w:rFonts w:eastAsia="Times New Roman" w:cs="Times New Roman"/>
                <w:color w:val="000000"/>
                <w:sz w:val="22"/>
                <w:lang w:eastAsia="ru-RU"/>
              </w:rPr>
              <w:t>54</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0,1</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0,05</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0,05</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9</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"Косиново"</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040DCA" w:rsidP="004C0626">
            <w:pPr>
              <w:spacing w:after="0" w:line="276" w:lineRule="auto"/>
              <w:ind w:firstLine="0"/>
              <w:jc w:val="center"/>
              <w:rPr>
                <w:rFonts w:eastAsia="Times New Roman" w:cs="Times New Roman"/>
                <w:color w:val="000000"/>
                <w:sz w:val="22"/>
                <w:lang w:eastAsia="ru-RU"/>
              </w:rPr>
            </w:pPr>
            <w:r>
              <w:rPr>
                <w:rFonts w:eastAsia="Times New Roman" w:cs="Times New Roman"/>
                <w:color w:val="000000"/>
                <w:sz w:val="22"/>
                <w:lang w:eastAsia="ru-RU"/>
              </w:rPr>
              <w:t>4,21</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3,7</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3,32</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0,38</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"ул. Пирогова, 14"</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0,891</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0,361</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0,3</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0,061</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11</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"ул. Скорятина, 29"</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0,513</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0,513</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0,45</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0,063</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12</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"Южный пер., 16"</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0,414</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0,414</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0,414</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 </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13</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"Моква"</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4,04</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4,04</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3,31</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0,73</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51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14</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детской поликлиники №5</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0,124</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0,124</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0,104</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0,02</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15</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школы №9</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0,2</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0,2</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0,2</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16</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школы №12</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0,34</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0,34</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0,34</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17</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"ул. Литовская, 95"</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4,097</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4,097</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3,877</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0,22</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18</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интерната №4</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0,72</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0,72</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0,52</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0,2</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19</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д/сада №7</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w:t>
            </w:r>
            <w:r w:rsidR="00040DCA">
              <w:rPr>
                <w:rFonts w:eastAsia="Times New Roman" w:cs="Times New Roman"/>
                <w:color w:val="000000"/>
                <w:sz w:val="22"/>
                <w:lang w:eastAsia="ru-RU"/>
              </w:rPr>
              <w:t>507</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0,2</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0,14</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0,06</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20</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"113 кв."</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28,91</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28,91</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25,56</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3,35</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lastRenderedPageBreak/>
              <w:t>21</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"ул. Понизовка, 52"</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0,849</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0,849</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0,849</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r w:rsidR="007654C2" w:rsidRPr="007654C2" w:rsidTr="00724F5E">
        <w:trPr>
          <w:trHeight w:val="51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22</w:t>
            </w:r>
          </w:p>
        </w:tc>
        <w:tc>
          <w:tcPr>
            <w:tcW w:w="2835"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left"/>
              <w:rPr>
                <w:rFonts w:eastAsia="Times New Roman" w:cs="Times New Roman"/>
                <w:color w:val="000000"/>
                <w:sz w:val="22"/>
                <w:lang w:eastAsia="ru-RU"/>
              </w:rPr>
            </w:pPr>
            <w:r w:rsidRPr="007654C2">
              <w:rPr>
                <w:rFonts w:eastAsia="Times New Roman" w:cs="Times New Roman"/>
                <w:color w:val="000000"/>
                <w:sz w:val="22"/>
                <w:lang w:eastAsia="ru-RU"/>
              </w:rPr>
              <w:t>Котельная «ул. 1-я Кислинская»</w:t>
            </w:r>
          </w:p>
        </w:tc>
        <w:tc>
          <w:tcPr>
            <w:tcW w:w="119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0,0276</w:t>
            </w:r>
          </w:p>
        </w:tc>
        <w:tc>
          <w:tcPr>
            <w:tcW w:w="1438"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0,0276</w:t>
            </w:r>
          </w:p>
        </w:tc>
        <w:tc>
          <w:tcPr>
            <w:tcW w:w="1276"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0,0276</w:t>
            </w:r>
          </w:p>
        </w:tc>
        <w:tc>
          <w:tcPr>
            <w:tcW w:w="909"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0</w:t>
            </w:r>
          </w:p>
        </w:tc>
        <w:tc>
          <w:tcPr>
            <w:tcW w:w="1417" w:type="dxa"/>
            <w:tcBorders>
              <w:top w:val="nil"/>
              <w:left w:val="nil"/>
              <w:bottom w:val="single" w:sz="4" w:space="0" w:color="auto"/>
              <w:right w:val="single" w:sz="4" w:space="0" w:color="auto"/>
            </w:tcBorders>
            <w:shd w:val="clear" w:color="auto" w:fill="auto"/>
            <w:vAlign w:val="center"/>
            <w:hideMark/>
          </w:tcPr>
          <w:p w:rsidR="007654C2" w:rsidRPr="007654C2" w:rsidRDefault="007654C2" w:rsidP="004C0626">
            <w:pPr>
              <w:spacing w:after="0" w:line="276" w:lineRule="auto"/>
              <w:ind w:firstLine="0"/>
              <w:jc w:val="center"/>
              <w:rPr>
                <w:rFonts w:eastAsia="Times New Roman" w:cs="Times New Roman"/>
                <w:color w:val="000000"/>
                <w:sz w:val="22"/>
                <w:lang w:eastAsia="ru-RU"/>
              </w:rPr>
            </w:pPr>
            <w:r w:rsidRPr="007654C2">
              <w:rPr>
                <w:rFonts w:eastAsia="Times New Roman" w:cs="Times New Roman"/>
                <w:color w:val="000000"/>
                <w:sz w:val="22"/>
                <w:lang w:eastAsia="ru-RU"/>
              </w:rPr>
              <w:t>100</w:t>
            </w:r>
          </w:p>
        </w:tc>
      </w:tr>
    </w:tbl>
    <w:p w:rsidR="00087E79" w:rsidRDefault="00087E79" w:rsidP="004C0626">
      <w:pPr>
        <w:spacing w:after="0" w:line="276" w:lineRule="auto"/>
        <w:rPr>
          <w:lang w:val="en-US"/>
        </w:rPr>
      </w:pPr>
    </w:p>
    <w:p w:rsidR="00087E79" w:rsidRDefault="003F5725" w:rsidP="004C0626">
      <w:pPr>
        <w:pStyle w:val="1"/>
        <w:tabs>
          <w:tab w:val="left" w:pos="426"/>
        </w:tabs>
        <w:spacing w:before="0" w:after="0" w:line="276" w:lineRule="auto"/>
        <w:ind w:left="0" w:hanging="426"/>
      </w:pPr>
      <w:bookmarkStart w:id="637" w:name="_Toc78842956"/>
      <w:bookmarkStart w:id="638" w:name="_Toc112429292"/>
      <w:bookmarkStart w:id="639" w:name="_Toc172631716"/>
      <w:bookmarkStart w:id="640" w:name="_Toc229575847"/>
      <w:bookmarkEnd w:id="565"/>
      <w:bookmarkEnd w:id="566"/>
      <w:bookmarkEnd w:id="567"/>
      <w:bookmarkEnd w:id="568"/>
      <w:bookmarkEnd w:id="569"/>
      <w:bookmarkEnd w:id="570"/>
      <w:bookmarkEnd w:id="571"/>
      <w:bookmarkEnd w:id="572"/>
      <w:bookmarkEnd w:id="573"/>
      <w:bookmarkEnd w:id="574"/>
      <w:r>
        <w:t>Часть 6. Балансы тепловой мощности и тепловой нагрузки</w:t>
      </w:r>
      <w:bookmarkEnd w:id="637"/>
      <w:bookmarkEnd w:id="638"/>
      <w:bookmarkEnd w:id="639"/>
      <w:bookmarkEnd w:id="640"/>
    </w:p>
    <w:p w:rsidR="00724F5E" w:rsidRPr="00724F5E" w:rsidRDefault="00724F5E" w:rsidP="00724F5E"/>
    <w:p w:rsidR="008D2D4B" w:rsidRDefault="008D2D4B" w:rsidP="004C0626">
      <w:pPr>
        <w:autoSpaceDE w:val="0"/>
        <w:autoSpaceDN w:val="0"/>
        <w:adjustRightInd w:val="0"/>
        <w:spacing w:after="0" w:line="276" w:lineRule="auto"/>
        <w:ind w:firstLine="708"/>
        <w:rPr>
          <w:rFonts w:cs="Times New Roman"/>
          <w:b/>
          <w:bCs/>
          <w:szCs w:val="24"/>
        </w:rPr>
      </w:pPr>
      <w:r>
        <w:rPr>
          <w:rFonts w:cs="Times New Roman"/>
          <w:b/>
          <w:bCs/>
          <w:szCs w:val="24"/>
        </w:rPr>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p w:rsidR="00147D10" w:rsidRDefault="00147D10" w:rsidP="004C0626">
      <w:pPr>
        <w:autoSpaceDE w:val="0"/>
        <w:autoSpaceDN w:val="0"/>
        <w:adjustRightInd w:val="0"/>
        <w:spacing w:after="0" w:line="276" w:lineRule="auto"/>
        <w:ind w:firstLine="708"/>
        <w:rPr>
          <w:rFonts w:cs="Times New Roman"/>
          <w:b/>
          <w:bCs/>
          <w:szCs w:val="24"/>
        </w:rPr>
      </w:pPr>
    </w:p>
    <w:p w:rsidR="00087E79" w:rsidRDefault="003F5725" w:rsidP="004C0626">
      <w:pPr>
        <w:spacing w:after="0" w:line="276" w:lineRule="auto"/>
      </w:pPr>
      <w: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087E79" w:rsidRDefault="003F5725" w:rsidP="004C0626">
      <w:pPr>
        <w:spacing w:after="0" w:line="276" w:lineRule="auto"/>
      </w:pPr>
      <w:r>
        <w:t>- 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087E79" w:rsidRDefault="003F5725" w:rsidP="004C0626">
      <w:pPr>
        <w:spacing w:after="0" w:line="276" w:lineRule="auto"/>
      </w:pPr>
      <w:r>
        <w:t>- располагаемая мощность источника тепловой энергии – величина равная установленной мощности источника за вычетом объема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rsidR="00087E79" w:rsidRDefault="003F5725" w:rsidP="004C0626">
      <w:pPr>
        <w:spacing w:after="0" w:line="276" w:lineRule="auto"/>
      </w:pPr>
      <w:r>
        <w:t>- 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087E79" w:rsidRDefault="003F5725" w:rsidP="004C0626">
      <w:pPr>
        <w:spacing w:after="0" w:line="276" w:lineRule="auto"/>
      </w:pPr>
      <w:r>
        <w:t>Для оценки текущего состояния развития источников тепловой энергии, городского округа Курск и проверки достаточности установленной мощности для покрытия тепловых нагрузок, проведен расчет баланса тепловых нагрузок и мощности по каждому источнику теплоснабжения. На основе этих данных были сформированы балансы тепловой мощности по каждому источнику тепловой энергии. Тепловая нагрузка внешних потребителей в горячей воде для составления баланса тепловой мощности и тепловой нагрузки в зоне действия источника тепловой энергии определена согласно п.6.1.3. «Методических рекомендаций по разработке схем теплоснабжения» по формуле:</w:t>
      </w:r>
    </w:p>
    <w:p w:rsidR="00087E79" w:rsidRDefault="003F5725" w:rsidP="00043D1A">
      <w:pPr>
        <w:spacing w:after="0" w:line="276" w:lineRule="auto"/>
        <w:jc w:val="center"/>
      </w:pPr>
      <w:r>
        <w:t>Q_(</w:t>
      </w:r>
      <w:proofErr w:type="gramStart"/>
      <w:r>
        <w:t>р,гв</w:t>
      </w:r>
      <w:proofErr w:type="gramEnd"/>
      <w:r>
        <w:t>)^вн=∑_(i=1)^I(Q_(о,р)+Q_(в,р)+Q_(гвс,р)+Q_(техн,р) )_i</w:t>
      </w:r>
    </w:p>
    <w:p w:rsidR="00087E79" w:rsidRDefault="003F5725" w:rsidP="004C0626">
      <w:pPr>
        <w:spacing w:after="0" w:line="276" w:lineRule="auto"/>
      </w:pPr>
      <w:r>
        <w:t>где I – количество теплоиспользующих установок отдельно стоящих потребителей, присоединенных к тепловым сетям;</w:t>
      </w:r>
    </w:p>
    <w:p w:rsidR="00087E79" w:rsidRDefault="003F5725" w:rsidP="004C0626">
      <w:pPr>
        <w:spacing w:after="0" w:line="276" w:lineRule="auto"/>
      </w:pPr>
      <w:r>
        <w:t>Q_(</w:t>
      </w:r>
      <w:proofErr w:type="spellStart"/>
      <w:proofErr w:type="gramStart"/>
      <w:r>
        <w:t>о,р</w:t>
      </w:r>
      <w:proofErr w:type="gramEnd"/>
      <w:r>
        <w:t>,i</w:t>
      </w:r>
      <w:proofErr w:type="spellEnd"/>
      <w:r>
        <w:t>) – тепловая нагрузка отопления (тепловая мощность теплоиспользующих установок отопления) i-ого внешнего потребителя, Гкал/ч;</w:t>
      </w:r>
    </w:p>
    <w:p w:rsidR="00087E79" w:rsidRDefault="003F5725" w:rsidP="004C0626">
      <w:pPr>
        <w:spacing w:after="0" w:line="276" w:lineRule="auto"/>
      </w:pPr>
      <w:r>
        <w:t>Q_(</w:t>
      </w:r>
      <w:proofErr w:type="spellStart"/>
      <w:proofErr w:type="gramStart"/>
      <w:r>
        <w:t>в,р</w:t>
      </w:r>
      <w:proofErr w:type="gramEnd"/>
      <w:r>
        <w:t>,i</w:t>
      </w:r>
      <w:proofErr w:type="spellEnd"/>
      <w:r>
        <w:t>) – тепловая нагрузка вентиляции (тепловая мощность теплоиспользующих установок вентиляции) i-ого внешнего потребителя, Гкал/ч;</w:t>
      </w:r>
    </w:p>
    <w:p w:rsidR="00087E79" w:rsidRDefault="003F5725" w:rsidP="004C0626">
      <w:pPr>
        <w:spacing w:after="0" w:line="276" w:lineRule="auto"/>
      </w:pPr>
      <w:r>
        <w:t>Q_(</w:t>
      </w:r>
      <w:proofErr w:type="spellStart"/>
      <w:proofErr w:type="gramStart"/>
      <w:r>
        <w:t>гвс,р</w:t>
      </w:r>
      <w:proofErr w:type="gramEnd"/>
      <w:r>
        <w:t>,i</w:t>
      </w:r>
      <w:proofErr w:type="spellEnd"/>
      <w:r>
        <w:t>) – тепловая нагрузка горячего водоснабжения (тепловая мощность теплоиспользующих установок горячего водоснабжения) i-ого внешнего потребителя, Гкал/ч;</w:t>
      </w:r>
    </w:p>
    <w:p w:rsidR="00087E79" w:rsidRDefault="003F5725" w:rsidP="004C0626">
      <w:pPr>
        <w:spacing w:after="0" w:line="276" w:lineRule="auto"/>
      </w:pPr>
      <w:r>
        <w:t>Q</w:t>
      </w:r>
      <w:proofErr w:type="gramStart"/>
      <w:r>
        <w:t>_(</w:t>
      </w:r>
      <w:proofErr w:type="spellStart"/>
      <w:proofErr w:type="gramEnd"/>
      <w:r>
        <w:t>техн</w:t>
      </w:r>
      <w:proofErr w:type="spellEnd"/>
      <w:r>
        <w:t xml:space="preserve">, </w:t>
      </w:r>
      <w:proofErr w:type="spellStart"/>
      <w:r>
        <w:t>р,i</w:t>
      </w:r>
      <w:proofErr w:type="spellEnd"/>
      <w:r>
        <w:t>) – тепловая нагрузка на технологические нужды (тепловая мощность технологических теплоиспользующих установок в горячей воде) i-ого внешнего потребителя, Гкал/ч.</w:t>
      </w:r>
    </w:p>
    <w:p w:rsidR="00087E79" w:rsidRDefault="003F5725" w:rsidP="004C0626">
      <w:pPr>
        <w:spacing w:after="0" w:line="276" w:lineRule="auto"/>
      </w:pPr>
      <w:r>
        <w:lastRenderedPageBreak/>
        <w:t>Балансы установленной мощности источников централизованного теплоснабжения</w:t>
      </w:r>
      <w:r w:rsidR="003C620A">
        <w:t xml:space="preserve"> муниципального образования</w:t>
      </w:r>
      <w:r>
        <w:t xml:space="preserve"> городского округа </w:t>
      </w:r>
      <w:r w:rsidR="003C620A">
        <w:t xml:space="preserve">город </w:t>
      </w:r>
      <w:r>
        <w:t>Курск, для договорных и фактически используемых тепловых нагрузок сведены в</w:t>
      </w:r>
      <w:r w:rsidR="00F51D0E">
        <w:t xml:space="preserve"> таблицу </w:t>
      </w:r>
      <w:r w:rsidR="00043D1A">
        <w:t>1</w:t>
      </w:r>
      <w:r w:rsidR="00B7141D">
        <w:t>11</w:t>
      </w:r>
      <w:r w:rsidR="00043D1A">
        <w:t>.</w:t>
      </w:r>
    </w:p>
    <w:p w:rsidR="00087E79" w:rsidRDefault="00087E79" w:rsidP="004C0626">
      <w:pPr>
        <w:pStyle w:val="af0"/>
        <w:spacing w:before="0" w:after="0" w:line="276" w:lineRule="auto"/>
        <w:ind w:firstLine="708"/>
      </w:pPr>
    </w:p>
    <w:p w:rsidR="00043D1A" w:rsidRDefault="00043D1A" w:rsidP="00147D10">
      <w:pPr>
        <w:pStyle w:val="afe"/>
        <w:ind w:firstLine="708"/>
      </w:pPr>
      <w:bookmarkStart w:id="641" w:name="_Toc234259347"/>
      <w:r>
        <w:t xml:space="preserve">Таблица </w:t>
      </w:r>
      <w:fldSimple w:instr=" SEQ Таблица \* ARABIC ">
        <w:r w:rsidR="00992FAE">
          <w:rPr>
            <w:noProof/>
          </w:rPr>
          <w:t>1</w:t>
        </w:r>
        <w:r w:rsidR="00B7141D">
          <w:rPr>
            <w:noProof/>
          </w:rPr>
          <w:t>11</w:t>
        </w:r>
      </w:fldSimple>
      <w:r>
        <w:t xml:space="preserve"> </w:t>
      </w:r>
      <w:r w:rsidRPr="00290773">
        <w:t>– Балансы тепловой мощности и присоединенной тепловой нагрузки источников систем централизованного теплоснабжения муниципального образования городского округа город Курск</w:t>
      </w:r>
      <w:bookmarkEnd w:id="641"/>
    </w:p>
    <w:tbl>
      <w:tblPr>
        <w:tblW w:w="978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477"/>
        <w:gridCol w:w="925"/>
        <w:gridCol w:w="1550"/>
        <w:gridCol w:w="1569"/>
        <w:gridCol w:w="1463"/>
        <w:gridCol w:w="1236"/>
      </w:tblGrid>
      <w:tr w:rsidR="00087E79">
        <w:trPr>
          <w:tblHeader/>
        </w:trPr>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 п/п</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Наименование показателя</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Ед. из</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2022</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2023</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2024</w:t>
            </w:r>
          </w:p>
        </w:tc>
        <w:tc>
          <w:tcPr>
            <w:tcW w:w="1236" w:type="dxa"/>
            <w:shd w:val="clear" w:color="auto" w:fill="auto"/>
            <w:vAlign w:val="center"/>
          </w:tcPr>
          <w:p w:rsidR="00087E79" w:rsidRPr="00724F5E" w:rsidRDefault="003C620A" w:rsidP="004C0626">
            <w:pPr>
              <w:spacing w:after="0" w:line="276" w:lineRule="auto"/>
              <w:ind w:firstLine="0"/>
              <w:jc w:val="center"/>
              <w:rPr>
                <w:bCs/>
                <w:sz w:val="22"/>
              </w:rPr>
            </w:pPr>
            <w:r w:rsidRPr="00724F5E">
              <w:rPr>
                <w:bCs/>
                <w:sz w:val="22"/>
              </w:rPr>
              <w:t>2025</w:t>
            </w:r>
          </w:p>
        </w:tc>
      </w:tr>
      <w:tr w:rsidR="00087E79">
        <w:tc>
          <w:tcPr>
            <w:tcW w:w="9787" w:type="dxa"/>
            <w:gridSpan w:val="7"/>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ЕТО-</w:t>
            </w:r>
            <w:r w:rsidR="002D21AE" w:rsidRPr="00724F5E">
              <w:rPr>
                <w:bCs/>
                <w:sz w:val="22"/>
              </w:rPr>
              <w:t>00</w:t>
            </w:r>
            <w:r w:rsidRPr="00724F5E">
              <w:rPr>
                <w:bCs/>
                <w:sz w:val="22"/>
              </w:rPr>
              <w:t>1 (АО «РИР Энерго» - «Курская генерация»)</w:t>
            </w:r>
          </w:p>
        </w:tc>
      </w:tr>
      <w:tr w:rsidR="00087E79">
        <w:tc>
          <w:tcPr>
            <w:tcW w:w="9787" w:type="dxa"/>
            <w:gridSpan w:val="7"/>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Баланс тепловой мощности теплоисточника:</w:t>
            </w:r>
            <w:r w:rsidR="00816535" w:rsidRPr="00724F5E">
              <w:rPr>
                <w:bCs/>
                <w:sz w:val="22"/>
              </w:rPr>
              <w:t xml:space="preserve"> Курская</w:t>
            </w:r>
            <w:r w:rsidRPr="00724F5E">
              <w:rPr>
                <w:bCs/>
                <w:sz w:val="22"/>
              </w:rPr>
              <w:t xml:space="preserve"> ТЭЦ-1</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1</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Установленная тепловая мощность</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904,0</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904,0</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904,0</w:t>
            </w:r>
          </w:p>
        </w:tc>
        <w:tc>
          <w:tcPr>
            <w:tcW w:w="1236" w:type="dxa"/>
            <w:shd w:val="clear" w:color="auto" w:fill="auto"/>
            <w:vAlign w:val="center"/>
          </w:tcPr>
          <w:p w:rsidR="00087E79" w:rsidRPr="00724F5E" w:rsidRDefault="009E292C" w:rsidP="004C0626">
            <w:pPr>
              <w:spacing w:after="0" w:line="276" w:lineRule="auto"/>
              <w:ind w:firstLine="0"/>
              <w:jc w:val="center"/>
              <w:rPr>
                <w:bCs/>
                <w:sz w:val="22"/>
              </w:rPr>
            </w:pPr>
            <w:r w:rsidRPr="00724F5E">
              <w:rPr>
                <w:bCs/>
                <w:sz w:val="22"/>
              </w:rPr>
              <w:t>904,0</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2</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Располагаемая тепловая мощность станции</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724,5</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724,5</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724,5</w:t>
            </w:r>
          </w:p>
        </w:tc>
        <w:tc>
          <w:tcPr>
            <w:tcW w:w="1236" w:type="dxa"/>
            <w:shd w:val="clear" w:color="auto" w:fill="auto"/>
            <w:vAlign w:val="center"/>
          </w:tcPr>
          <w:p w:rsidR="00087E79" w:rsidRPr="00724F5E" w:rsidRDefault="009E292C" w:rsidP="004C0626">
            <w:pPr>
              <w:spacing w:after="0" w:line="276" w:lineRule="auto"/>
              <w:ind w:firstLine="0"/>
              <w:jc w:val="center"/>
              <w:rPr>
                <w:bCs/>
                <w:sz w:val="22"/>
              </w:rPr>
            </w:pPr>
            <w:r w:rsidRPr="00724F5E">
              <w:rPr>
                <w:bCs/>
                <w:sz w:val="22"/>
              </w:rPr>
              <w:t>724,5</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3</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Затраты тепла на собственные нужды станции в горячей воде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0,65</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0,65</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0,65</w:t>
            </w:r>
          </w:p>
        </w:tc>
        <w:tc>
          <w:tcPr>
            <w:tcW w:w="1236" w:type="dxa"/>
            <w:shd w:val="clear" w:color="auto" w:fill="auto"/>
            <w:vAlign w:val="center"/>
          </w:tcPr>
          <w:p w:rsidR="00087E79" w:rsidRPr="00724F5E" w:rsidRDefault="009E292C" w:rsidP="004C0626">
            <w:pPr>
              <w:spacing w:after="0" w:line="276" w:lineRule="auto"/>
              <w:ind w:firstLine="0"/>
              <w:jc w:val="center"/>
              <w:rPr>
                <w:bCs/>
                <w:sz w:val="22"/>
              </w:rPr>
            </w:pPr>
            <w:r w:rsidRPr="00724F5E">
              <w:rPr>
                <w:bCs/>
                <w:sz w:val="22"/>
              </w:rPr>
              <w:t>0,65</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4</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Потери в тепловых сетях в горячей воде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AB1B8B" w:rsidP="004C0626">
            <w:pPr>
              <w:spacing w:after="0" w:line="276" w:lineRule="auto"/>
              <w:ind w:firstLine="0"/>
              <w:jc w:val="center"/>
              <w:rPr>
                <w:bCs/>
                <w:color w:val="000000" w:themeColor="text1"/>
                <w:sz w:val="22"/>
              </w:rPr>
            </w:pPr>
            <w:r w:rsidRPr="00724F5E">
              <w:rPr>
                <w:bCs/>
                <w:color w:val="000000" w:themeColor="text1"/>
                <w:sz w:val="22"/>
              </w:rPr>
              <w:t>20,3</w:t>
            </w:r>
          </w:p>
        </w:tc>
        <w:tc>
          <w:tcPr>
            <w:tcW w:w="1569" w:type="dxa"/>
            <w:shd w:val="clear" w:color="auto" w:fill="auto"/>
            <w:vAlign w:val="center"/>
          </w:tcPr>
          <w:p w:rsidR="00087E79" w:rsidRPr="00724F5E" w:rsidRDefault="00AB1B8B" w:rsidP="004C0626">
            <w:pPr>
              <w:spacing w:after="0" w:line="276" w:lineRule="auto"/>
              <w:ind w:firstLine="0"/>
              <w:jc w:val="center"/>
              <w:rPr>
                <w:bCs/>
                <w:color w:val="000000" w:themeColor="text1"/>
                <w:sz w:val="22"/>
              </w:rPr>
            </w:pPr>
            <w:r w:rsidRPr="00724F5E">
              <w:rPr>
                <w:bCs/>
                <w:color w:val="000000" w:themeColor="text1"/>
                <w:sz w:val="22"/>
              </w:rPr>
              <w:t>20,3</w:t>
            </w:r>
          </w:p>
        </w:tc>
        <w:tc>
          <w:tcPr>
            <w:tcW w:w="1463" w:type="dxa"/>
            <w:shd w:val="clear" w:color="auto" w:fill="auto"/>
            <w:vAlign w:val="center"/>
          </w:tcPr>
          <w:p w:rsidR="00087E79" w:rsidRPr="00724F5E" w:rsidRDefault="00AB1B8B" w:rsidP="004C0626">
            <w:pPr>
              <w:spacing w:after="0" w:line="276" w:lineRule="auto"/>
              <w:ind w:firstLine="0"/>
              <w:jc w:val="center"/>
              <w:rPr>
                <w:bCs/>
                <w:color w:val="000000" w:themeColor="text1"/>
                <w:sz w:val="22"/>
              </w:rPr>
            </w:pPr>
            <w:r w:rsidRPr="00724F5E">
              <w:rPr>
                <w:bCs/>
                <w:color w:val="000000" w:themeColor="text1"/>
                <w:sz w:val="22"/>
              </w:rPr>
              <w:t>20,3</w:t>
            </w:r>
          </w:p>
        </w:tc>
        <w:tc>
          <w:tcPr>
            <w:tcW w:w="1236" w:type="dxa"/>
            <w:shd w:val="clear" w:color="auto" w:fill="auto"/>
            <w:vAlign w:val="center"/>
          </w:tcPr>
          <w:p w:rsidR="00087E79" w:rsidRPr="00724F5E" w:rsidRDefault="00AB1B8B" w:rsidP="004C0626">
            <w:pPr>
              <w:spacing w:after="0" w:line="276" w:lineRule="auto"/>
              <w:ind w:firstLine="0"/>
              <w:jc w:val="center"/>
              <w:rPr>
                <w:bCs/>
                <w:color w:val="000000" w:themeColor="text1"/>
                <w:sz w:val="22"/>
              </w:rPr>
            </w:pPr>
            <w:r w:rsidRPr="00724F5E">
              <w:rPr>
                <w:bCs/>
                <w:color w:val="000000" w:themeColor="text1"/>
                <w:sz w:val="22"/>
              </w:rPr>
              <w:t>20,3</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5</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Расчетная нагрузка на хозяйственные нужды</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w:t>
            </w:r>
          </w:p>
        </w:tc>
        <w:tc>
          <w:tcPr>
            <w:tcW w:w="1236" w:type="dxa"/>
            <w:shd w:val="clear" w:color="auto" w:fill="auto"/>
            <w:vAlign w:val="center"/>
          </w:tcPr>
          <w:p w:rsidR="00087E79" w:rsidRPr="00724F5E" w:rsidRDefault="009E292C" w:rsidP="004C0626">
            <w:pPr>
              <w:spacing w:after="0" w:line="276" w:lineRule="auto"/>
              <w:ind w:firstLine="0"/>
              <w:jc w:val="center"/>
              <w:rPr>
                <w:bCs/>
                <w:sz w:val="22"/>
              </w:rPr>
            </w:pPr>
            <w:r w:rsidRPr="00724F5E">
              <w:rPr>
                <w:bCs/>
                <w:sz w:val="22"/>
              </w:rPr>
              <w:t>0</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6</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Присоединенная договорная тепловая нагрузка в горячей воде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9E292C" w:rsidP="004C0626">
            <w:pPr>
              <w:spacing w:after="0" w:line="276" w:lineRule="auto"/>
              <w:ind w:firstLine="0"/>
              <w:jc w:val="center"/>
              <w:rPr>
                <w:bCs/>
                <w:sz w:val="22"/>
              </w:rPr>
            </w:pPr>
            <w:r w:rsidRPr="00724F5E">
              <w:rPr>
                <w:bCs/>
                <w:sz w:val="22"/>
              </w:rPr>
              <w:t>387,4</w:t>
            </w:r>
          </w:p>
        </w:tc>
        <w:tc>
          <w:tcPr>
            <w:tcW w:w="1569" w:type="dxa"/>
            <w:shd w:val="clear" w:color="auto" w:fill="auto"/>
            <w:vAlign w:val="center"/>
          </w:tcPr>
          <w:p w:rsidR="00087E79" w:rsidRPr="00724F5E" w:rsidRDefault="009E292C" w:rsidP="004C0626">
            <w:pPr>
              <w:spacing w:after="0" w:line="276" w:lineRule="auto"/>
              <w:ind w:firstLine="0"/>
              <w:jc w:val="center"/>
              <w:rPr>
                <w:bCs/>
                <w:sz w:val="22"/>
              </w:rPr>
            </w:pPr>
            <w:r w:rsidRPr="00724F5E">
              <w:rPr>
                <w:bCs/>
                <w:sz w:val="22"/>
              </w:rPr>
              <w:t>397,7</w:t>
            </w:r>
          </w:p>
        </w:tc>
        <w:tc>
          <w:tcPr>
            <w:tcW w:w="1463" w:type="dxa"/>
            <w:shd w:val="clear" w:color="auto" w:fill="auto"/>
            <w:vAlign w:val="center"/>
          </w:tcPr>
          <w:p w:rsidR="00087E79" w:rsidRPr="00724F5E" w:rsidRDefault="00AB1B8B" w:rsidP="004C0626">
            <w:pPr>
              <w:spacing w:after="0" w:line="276" w:lineRule="auto"/>
              <w:ind w:firstLine="0"/>
              <w:jc w:val="center"/>
              <w:rPr>
                <w:bCs/>
                <w:sz w:val="22"/>
              </w:rPr>
            </w:pPr>
            <w:r w:rsidRPr="00724F5E">
              <w:rPr>
                <w:bCs/>
                <w:sz w:val="22"/>
              </w:rPr>
              <w:t>441,5</w:t>
            </w:r>
          </w:p>
        </w:tc>
        <w:tc>
          <w:tcPr>
            <w:tcW w:w="1236" w:type="dxa"/>
            <w:shd w:val="clear" w:color="auto" w:fill="auto"/>
            <w:vAlign w:val="center"/>
          </w:tcPr>
          <w:p w:rsidR="00087E79" w:rsidRPr="00724F5E" w:rsidRDefault="009E292C" w:rsidP="004C0626">
            <w:pPr>
              <w:spacing w:after="0" w:line="276" w:lineRule="auto"/>
              <w:ind w:firstLine="0"/>
              <w:jc w:val="center"/>
              <w:rPr>
                <w:bCs/>
                <w:sz w:val="22"/>
              </w:rPr>
            </w:pPr>
            <w:r w:rsidRPr="00724F5E">
              <w:rPr>
                <w:bCs/>
                <w:sz w:val="22"/>
              </w:rPr>
              <w:t>4</w:t>
            </w:r>
            <w:r w:rsidR="00AB1B8B" w:rsidRPr="00724F5E">
              <w:rPr>
                <w:bCs/>
                <w:sz w:val="22"/>
              </w:rPr>
              <w:t>55,9</w:t>
            </w:r>
          </w:p>
        </w:tc>
      </w:tr>
      <w:tr w:rsidR="00087E79" w:rsidTr="00F51D0E">
        <w:trPr>
          <w:trHeight w:val="1015"/>
        </w:trPr>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7</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Присоединенная расчетная тепловая нагрузка в горячей воде (на коллекторах станции), в том числе: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AB1B8B" w:rsidP="004C0626">
            <w:pPr>
              <w:spacing w:after="0" w:line="276" w:lineRule="auto"/>
              <w:ind w:firstLine="0"/>
              <w:jc w:val="center"/>
              <w:rPr>
                <w:bCs/>
                <w:sz w:val="22"/>
              </w:rPr>
            </w:pPr>
            <w:r w:rsidRPr="00724F5E">
              <w:rPr>
                <w:bCs/>
                <w:sz w:val="22"/>
              </w:rPr>
              <w:t>299,5</w:t>
            </w:r>
          </w:p>
        </w:tc>
        <w:tc>
          <w:tcPr>
            <w:tcW w:w="1569" w:type="dxa"/>
            <w:shd w:val="clear" w:color="auto" w:fill="auto"/>
            <w:vAlign w:val="center"/>
          </w:tcPr>
          <w:p w:rsidR="00087E79" w:rsidRPr="00724F5E" w:rsidRDefault="00AB1B8B" w:rsidP="004C0626">
            <w:pPr>
              <w:spacing w:after="0" w:line="276" w:lineRule="auto"/>
              <w:ind w:firstLine="0"/>
              <w:jc w:val="center"/>
              <w:rPr>
                <w:bCs/>
                <w:sz w:val="22"/>
              </w:rPr>
            </w:pPr>
            <w:r w:rsidRPr="00724F5E">
              <w:rPr>
                <w:bCs/>
                <w:sz w:val="22"/>
              </w:rPr>
              <w:t>305,4</w:t>
            </w:r>
          </w:p>
        </w:tc>
        <w:tc>
          <w:tcPr>
            <w:tcW w:w="1463" w:type="dxa"/>
            <w:shd w:val="clear" w:color="auto" w:fill="auto"/>
            <w:vAlign w:val="center"/>
          </w:tcPr>
          <w:p w:rsidR="00087E79" w:rsidRPr="00724F5E" w:rsidRDefault="00AB1B8B" w:rsidP="004C0626">
            <w:pPr>
              <w:spacing w:after="0" w:line="276" w:lineRule="auto"/>
              <w:ind w:firstLine="0"/>
              <w:jc w:val="center"/>
              <w:rPr>
                <w:bCs/>
                <w:sz w:val="22"/>
              </w:rPr>
            </w:pPr>
            <w:r w:rsidRPr="00724F5E">
              <w:rPr>
                <w:bCs/>
                <w:sz w:val="22"/>
              </w:rPr>
              <w:t>314,7</w:t>
            </w:r>
          </w:p>
        </w:tc>
        <w:tc>
          <w:tcPr>
            <w:tcW w:w="1236" w:type="dxa"/>
            <w:shd w:val="clear" w:color="auto" w:fill="auto"/>
            <w:vAlign w:val="center"/>
          </w:tcPr>
          <w:p w:rsidR="00087E79" w:rsidRPr="00724F5E" w:rsidRDefault="009E292C" w:rsidP="004C0626">
            <w:pPr>
              <w:spacing w:after="0" w:line="276" w:lineRule="auto"/>
              <w:ind w:firstLine="0"/>
              <w:jc w:val="center"/>
              <w:rPr>
                <w:bCs/>
                <w:sz w:val="22"/>
              </w:rPr>
            </w:pPr>
            <w:r w:rsidRPr="00724F5E">
              <w:rPr>
                <w:bCs/>
                <w:sz w:val="22"/>
              </w:rPr>
              <w:t>329,2</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8</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отопление и вентиляция</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AB1B8B" w:rsidP="004C0626">
            <w:pPr>
              <w:spacing w:after="0" w:line="276" w:lineRule="auto"/>
              <w:ind w:firstLine="0"/>
              <w:jc w:val="center"/>
              <w:rPr>
                <w:bCs/>
                <w:sz w:val="22"/>
              </w:rPr>
            </w:pPr>
            <w:r w:rsidRPr="00724F5E">
              <w:rPr>
                <w:bCs/>
                <w:sz w:val="22"/>
              </w:rPr>
              <w:t>248,4</w:t>
            </w:r>
          </w:p>
        </w:tc>
        <w:tc>
          <w:tcPr>
            <w:tcW w:w="1569" w:type="dxa"/>
            <w:shd w:val="clear" w:color="auto" w:fill="auto"/>
            <w:vAlign w:val="center"/>
          </w:tcPr>
          <w:p w:rsidR="00087E79" w:rsidRPr="00724F5E" w:rsidRDefault="00AB1B8B" w:rsidP="004C0626">
            <w:pPr>
              <w:spacing w:after="0" w:line="276" w:lineRule="auto"/>
              <w:ind w:firstLine="0"/>
              <w:jc w:val="center"/>
              <w:rPr>
                <w:bCs/>
                <w:sz w:val="22"/>
              </w:rPr>
            </w:pPr>
            <w:r w:rsidRPr="00724F5E">
              <w:rPr>
                <w:bCs/>
                <w:sz w:val="22"/>
              </w:rPr>
              <w:t>250,1</w:t>
            </w:r>
          </w:p>
        </w:tc>
        <w:tc>
          <w:tcPr>
            <w:tcW w:w="1463" w:type="dxa"/>
            <w:shd w:val="clear" w:color="auto" w:fill="auto"/>
            <w:vAlign w:val="center"/>
          </w:tcPr>
          <w:p w:rsidR="00087E79" w:rsidRPr="00724F5E" w:rsidRDefault="00AB1B8B" w:rsidP="004C0626">
            <w:pPr>
              <w:spacing w:after="0" w:line="276" w:lineRule="auto"/>
              <w:ind w:firstLine="0"/>
              <w:jc w:val="center"/>
              <w:rPr>
                <w:bCs/>
                <w:sz w:val="22"/>
              </w:rPr>
            </w:pPr>
            <w:r w:rsidRPr="00724F5E">
              <w:rPr>
                <w:bCs/>
                <w:sz w:val="22"/>
              </w:rPr>
              <w:t>257,9</w:t>
            </w:r>
          </w:p>
        </w:tc>
        <w:tc>
          <w:tcPr>
            <w:tcW w:w="1236" w:type="dxa"/>
            <w:shd w:val="clear" w:color="auto" w:fill="auto"/>
            <w:vAlign w:val="center"/>
          </w:tcPr>
          <w:p w:rsidR="00087E79" w:rsidRPr="00724F5E" w:rsidRDefault="009E292C" w:rsidP="004C0626">
            <w:pPr>
              <w:spacing w:after="0" w:line="276" w:lineRule="auto"/>
              <w:ind w:firstLine="0"/>
              <w:jc w:val="center"/>
              <w:rPr>
                <w:bCs/>
                <w:sz w:val="22"/>
              </w:rPr>
            </w:pPr>
            <w:r w:rsidRPr="00724F5E">
              <w:rPr>
                <w:bCs/>
                <w:sz w:val="22"/>
              </w:rPr>
              <w:t>269,16</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10</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горячее водоснабжение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AB1B8B" w:rsidP="004C0626">
            <w:pPr>
              <w:spacing w:after="0" w:line="276" w:lineRule="auto"/>
              <w:ind w:firstLine="0"/>
              <w:jc w:val="center"/>
              <w:rPr>
                <w:bCs/>
                <w:sz w:val="22"/>
              </w:rPr>
            </w:pPr>
            <w:r w:rsidRPr="00724F5E">
              <w:rPr>
                <w:bCs/>
                <w:sz w:val="22"/>
              </w:rPr>
              <w:t>48,2</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57,7</w:t>
            </w:r>
          </w:p>
        </w:tc>
        <w:tc>
          <w:tcPr>
            <w:tcW w:w="1463" w:type="dxa"/>
            <w:shd w:val="clear" w:color="auto" w:fill="auto"/>
            <w:vAlign w:val="center"/>
          </w:tcPr>
          <w:p w:rsidR="00087E79" w:rsidRPr="00724F5E" w:rsidRDefault="00AB1B8B" w:rsidP="004C0626">
            <w:pPr>
              <w:spacing w:after="0" w:line="276" w:lineRule="auto"/>
              <w:ind w:firstLine="0"/>
              <w:jc w:val="center"/>
              <w:rPr>
                <w:bCs/>
                <w:sz w:val="22"/>
              </w:rPr>
            </w:pPr>
            <w:r w:rsidRPr="00724F5E">
              <w:rPr>
                <w:bCs/>
                <w:sz w:val="22"/>
              </w:rPr>
              <w:t>56,9</w:t>
            </w:r>
          </w:p>
        </w:tc>
        <w:tc>
          <w:tcPr>
            <w:tcW w:w="1236" w:type="dxa"/>
            <w:shd w:val="clear" w:color="auto" w:fill="auto"/>
            <w:vAlign w:val="center"/>
          </w:tcPr>
          <w:p w:rsidR="00087E79" w:rsidRPr="00724F5E" w:rsidRDefault="009E292C" w:rsidP="004C0626">
            <w:pPr>
              <w:spacing w:after="0" w:line="276" w:lineRule="auto"/>
              <w:ind w:firstLine="0"/>
              <w:jc w:val="center"/>
              <w:rPr>
                <w:bCs/>
                <w:sz w:val="22"/>
              </w:rPr>
            </w:pPr>
            <w:r w:rsidRPr="00724F5E">
              <w:rPr>
                <w:bCs/>
                <w:sz w:val="22"/>
              </w:rPr>
              <w:t>60,04</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11</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Резерв/дефицит тепловой мощности (по договорной нагрузке)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CB44CA" w:rsidP="004C0626">
            <w:pPr>
              <w:spacing w:after="0" w:line="276" w:lineRule="auto"/>
              <w:ind w:firstLine="0"/>
              <w:jc w:val="center"/>
              <w:rPr>
                <w:bCs/>
                <w:sz w:val="22"/>
                <w:lang w:val="en-US"/>
              </w:rPr>
            </w:pPr>
            <w:r w:rsidRPr="00724F5E">
              <w:rPr>
                <w:bCs/>
                <w:sz w:val="22"/>
                <w:lang w:val="en-US"/>
              </w:rPr>
              <w:t>316.15</w:t>
            </w:r>
          </w:p>
        </w:tc>
        <w:tc>
          <w:tcPr>
            <w:tcW w:w="1569" w:type="dxa"/>
            <w:shd w:val="clear" w:color="auto" w:fill="auto"/>
            <w:vAlign w:val="center"/>
          </w:tcPr>
          <w:p w:rsidR="00087E79" w:rsidRPr="00724F5E" w:rsidRDefault="00CB44CA" w:rsidP="004C0626">
            <w:pPr>
              <w:spacing w:after="0" w:line="276" w:lineRule="auto"/>
              <w:ind w:firstLine="0"/>
              <w:jc w:val="center"/>
              <w:rPr>
                <w:bCs/>
                <w:sz w:val="22"/>
                <w:lang w:val="en-US"/>
              </w:rPr>
            </w:pPr>
            <w:r w:rsidRPr="00724F5E">
              <w:rPr>
                <w:bCs/>
                <w:sz w:val="22"/>
                <w:lang w:val="en-US"/>
              </w:rPr>
              <w:t>305.85</w:t>
            </w:r>
          </w:p>
        </w:tc>
        <w:tc>
          <w:tcPr>
            <w:tcW w:w="1463" w:type="dxa"/>
            <w:shd w:val="clear" w:color="auto" w:fill="auto"/>
            <w:vAlign w:val="center"/>
          </w:tcPr>
          <w:p w:rsidR="00087E79" w:rsidRPr="00724F5E" w:rsidRDefault="00AB1B8B" w:rsidP="004C0626">
            <w:pPr>
              <w:spacing w:after="0" w:line="276" w:lineRule="auto"/>
              <w:ind w:firstLine="0"/>
              <w:jc w:val="center"/>
              <w:rPr>
                <w:bCs/>
                <w:sz w:val="22"/>
              </w:rPr>
            </w:pPr>
            <w:r w:rsidRPr="00724F5E">
              <w:rPr>
                <w:bCs/>
                <w:sz w:val="22"/>
              </w:rPr>
              <w:t>262,09</w:t>
            </w:r>
          </w:p>
        </w:tc>
        <w:tc>
          <w:tcPr>
            <w:tcW w:w="1236" w:type="dxa"/>
            <w:shd w:val="clear" w:color="auto" w:fill="auto"/>
            <w:vAlign w:val="center"/>
          </w:tcPr>
          <w:p w:rsidR="00087E79" w:rsidRPr="00724F5E" w:rsidRDefault="00AB1B8B" w:rsidP="004C0626">
            <w:pPr>
              <w:spacing w:after="0" w:line="276" w:lineRule="auto"/>
              <w:ind w:firstLine="0"/>
              <w:jc w:val="center"/>
              <w:rPr>
                <w:bCs/>
                <w:sz w:val="22"/>
              </w:rPr>
            </w:pPr>
            <w:r w:rsidRPr="00724F5E">
              <w:rPr>
                <w:bCs/>
                <w:sz w:val="22"/>
              </w:rPr>
              <w:t>249,79</w:t>
            </w:r>
          </w:p>
        </w:tc>
      </w:tr>
      <w:tr w:rsidR="00F70647" w:rsidTr="00F70647">
        <w:tc>
          <w:tcPr>
            <w:tcW w:w="567" w:type="dxa"/>
            <w:shd w:val="clear" w:color="auto" w:fill="auto"/>
            <w:noWrap/>
            <w:vAlign w:val="center"/>
          </w:tcPr>
          <w:p w:rsidR="00F70647" w:rsidRPr="00724F5E" w:rsidRDefault="00F70647" w:rsidP="004C0626">
            <w:pPr>
              <w:spacing w:after="0" w:line="276" w:lineRule="auto"/>
              <w:ind w:firstLine="0"/>
              <w:jc w:val="center"/>
              <w:rPr>
                <w:bCs/>
                <w:sz w:val="22"/>
              </w:rPr>
            </w:pPr>
            <w:r w:rsidRPr="00724F5E">
              <w:rPr>
                <w:bCs/>
                <w:sz w:val="22"/>
              </w:rPr>
              <w:t>12</w:t>
            </w:r>
          </w:p>
        </w:tc>
        <w:tc>
          <w:tcPr>
            <w:tcW w:w="2477" w:type="dxa"/>
            <w:shd w:val="clear" w:color="auto" w:fill="auto"/>
            <w:vAlign w:val="center"/>
          </w:tcPr>
          <w:p w:rsidR="00F70647" w:rsidRPr="00724F5E" w:rsidRDefault="00F70647" w:rsidP="004C0626">
            <w:pPr>
              <w:spacing w:after="0" w:line="276" w:lineRule="auto"/>
              <w:ind w:firstLine="0"/>
              <w:jc w:val="center"/>
              <w:rPr>
                <w:bCs/>
                <w:sz w:val="22"/>
              </w:rPr>
            </w:pPr>
            <w:r w:rsidRPr="00724F5E">
              <w:rPr>
                <w:bCs/>
                <w:sz w:val="22"/>
              </w:rPr>
              <w:t>Резерв/дефицит тепловой мощности (по расчетной нагрузке)</w:t>
            </w:r>
          </w:p>
        </w:tc>
        <w:tc>
          <w:tcPr>
            <w:tcW w:w="925" w:type="dxa"/>
            <w:shd w:val="clear" w:color="auto" w:fill="auto"/>
            <w:vAlign w:val="center"/>
          </w:tcPr>
          <w:p w:rsidR="00F70647" w:rsidRPr="00724F5E" w:rsidRDefault="00F70647"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F70647" w:rsidRPr="00724F5E" w:rsidRDefault="00CB44CA" w:rsidP="004C0626">
            <w:pPr>
              <w:spacing w:after="0" w:line="276" w:lineRule="auto"/>
              <w:ind w:firstLine="0"/>
              <w:jc w:val="center"/>
              <w:rPr>
                <w:bCs/>
                <w:sz w:val="22"/>
                <w:lang w:val="en-US"/>
              </w:rPr>
            </w:pPr>
            <w:r w:rsidRPr="00724F5E">
              <w:rPr>
                <w:bCs/>
                <w:sz w:val="22"/>
                <w:lang w:val="en-US"/>
              </w:rPr>
              <w:t>424.35</w:t>
            </w:r>
          </w:p>
        </w:tc>
        <w:tc>
          <w:tcPr>
            <w:tcW w:w="1569" w:type="dxa"/>
            <w:shd w:val="clear" w:color="auto" w:fill="auto"/>
            <w:vAlign w:val="center"/>
          </w:tcPr>
          <w:p w:rsidR="00CB44CA" w:rsidRPr="00724F5E" w:rsidRDefault="00CB44CA" w:rsidP="004C0626">
            <w:pPr>
              <w:spacing w:after="0" w:line="276" w:lineRule="auto"/>
              <w:ind w:firstLine="0"/>
              <w:jc w:val="center"/>
              <w:rPr>
                <w:bCs/>
                <w:sz w:val="22"/>
                <w:lang w:val="en-US"/>
              </w:rPr>
            </w:pPr>
            <w:r w:rsidRPr="00724F5E">
              <w:rPr>
                <w:bCs/>
                <w:sz w:val="22"/>
                <w:lang w:val="en-US"/>
              </w:rPr>
              <w:t>418.0</w:t>
            </w:r>
          </w:p>
        </w:tc>
        <w:tc>
          <w:tcPr>
            <w:tcW w:w="1463" w:type="dxa"/>
            <w:tcBorders>
              <w:top w:val="single" w:sz="4" w:space="0" w:color="auto"/>
              <w:left w:val="single" w:sz="4" w:space="0" w:color="auto"/>
              <w:bottom w:val="single" w:sz="4" w:space="0" w:color="auto"/>
              <w:right w:val="single" w:sz="4" w:space="0" w:color="auto"/>
            </w:tcBorders>
            <w:shd w:val="clear" w:color="auto" w:fill="auto"/>
            <w:vAlign w:val="center"/>
          </w:tcPr>
          <w:p w:rsidR="00F70647" w:rsidRPr="00724F5E" w:rsidRDefault="00F70647" w:rsidP="004C0626">
            <w:pPr>
              <w:spacing w:after="0" w:line="276" w:lineRule="auto"/>
              <w:ind w:firstLine="0"/>
              <w:jc w:val="center"/>
              <w:rPr>
                <w:color w:val="000000"/>
                <w:sz w:val="22"/>
              </w:rPr>
            </w:pPr>
            <w:r w:rsidRPr="00724F5E">
              <w:rPr>
                <w:color w:val="000000"/>
                <w:sz w:val="22"/>
              </w:rPr>
              <w:t>409,1</w:t>
            </w:r>
          </w:p>
        </w:tc>
        <w:tc>
          <w:tcPr>
            <w:tcW w:w="1236" w:type="dxa"/>
            <w:tcBorders>
              <w:top w:val="single" w:sz="4" w:space="0" w:color="auto"/>
              <w:left w:val="nil"/>
              <w:bottom w:val="single" w:sz="4" w:space="0" w:color="auto"/>
              <w:right w:val="single" w:sz="4" w:space="0" w:color="auto"/>
            </w:tcBorders>
            <w:shd w:val="clear" w:color="auto" w:fill="auto"/>
            <w:vAlign w:val="center"/>
          </w:tcPr>
          <w:p w:rsidR="00F70647" w:rsidRPr="00724F5E" w:rsidRDefault="00F70647" w:rsidP="004C0626">
            <w:pPr>
              <w:spacing w:after="0" w:line="276" w:lineRule="auto"/>
              <w:ind w:firstLine="0"/>
              <w:jc w:val="center"/>
              <w:rPr>
                <w:color w:val="000000"/>
                <w:sz w:val="22"/>
              </w:rPr>
            </w:pPr>
            <w:r w:rsidRPr="00724F5E">
              <w:rPr>
                <w:color w:val="000000"/>
                <w:sz w:val="22"/>
              </w:rPr>
              <w:t>394,7</w:t>
            </w:r>
          </w:p>
        </w:tc>
      </w:tr>
      <w:tr w:rsidR="00087E79">
        <w:tc>
          <w:tcPr>
            <w:tcW w:w="9787" w:type="dxa"/>
            <w:gridSpan w:val="7"/>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Баланс тепловой мощности теплоисточника:</w:t>
            </w:r>
            <w:r w:rsidR="00816535" w:rsidRPr="00724F5E">
              <w:rPr>
                <w:bCs/>
                <w:sz w:val="22"/>
              </w:rPr>
              <w:t xml:space="preserve"> Курская</w:t>
            </w:r>
            <w:r w:rsidRPr="00724F5E">
              <w:rPr>
                <w:bCs/>
                <w:sz w:val="22"/>
              </w:rPr>
              <w:t xml:space="preserve"> ТЭЦ-4</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1</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Установленная тепловая мощность</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395</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395</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395</w:t>
            </w:r>
          </w:p>
        </w:tc>
        <w:tc>
          <w:tcPr>
            <w:tcW w:w="1236" w:type="dxa"/>
            <w:shd w:val="clear" w:color="auto" w:fill="auto"/>
            <w:vAlign w:val="center"/>
          </w:tcPr>
          <w:p w:rsidR="00087E79" w:rsidRPr="00724F5E" w:rsidRDefault="00CE6482" w:rsidP="004C0626">
            <w:pPr>
              <w:spacing w:after="0" w:line="276" w:lineRule="auto"/>
              <w:ind w:firstLine="0"/>
              <w:jc w:val="center"/>
              <w:rPr>
                <w:bCs/>
                <w:sz w:val="22"/>
              </w:rPr>
            </w:pPr>
            <w:r w:rsidRPr="00724F5E">
              <w:rPr>
                <w:bCs/>
                <w:sz w:val="22"/>
              </w:rPr>
              <w:t>395</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2</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Располагаемая тепловая мощность станции</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244,9</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244,9</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244,9</w:t>
            </w:r>
          </w:p>
        </w:tc>
        <w:tc>
          <w:tcPr>
            <w:tcW w:w="1236" w:type="dxa"/>
            <w:shd w:val="clear" w:color="auto" w:fill="auto"/>
            <w:vAlign w:val="center"/>
          </w:tcPr>
          <w:p w:rsidR="00087E79" w:rsidRPr="00724F5E" w:rsidRDefault="00CE6482" w:rsidP="004C0626">
            <w:pPr>
              <w:spacing w:after="0" w:line="276" w:lineRule="auto"/>
              <w:ind w:firstLine="0"/>
              <w:jc w:val="center"/>
              <w:rPr>
                <w:bCs/>
                <w:sz w:val="22"/>
              </w:rPr>
            </w:pPr>
            <w:r w:rsidRPr="00724F5E">
              <w:rPr>
                <w:bCs/>
                <w:sz w:val="22"/>
              </w:rPr>
              <w:t>244,9</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lastRenderedPageBreak/>
              <w:t>3</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Затраты тепла на собственные нужды станции в горячей воде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0,63</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0,63</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0,63</w:t>
            </w:r>
          </w:p>
        </w:tc>
        <w:tc>
          <w:tcPr>
            <w:tcW w:w="1236" w:type="dxa"/>
            <w:shd w:val="clear" w:color="auto" w:fill="auto"/>
            <w:vAlign w:val="center"/>
          </w:tcPr>
          <w:p w:rsidR="00087E79" w:rsidRPr="00724F5E" w:rsidRDefault="00CE6482" w:rsidP="004C0626">
            <w:pPr>
              <w:spacing w:after="0" w:line="276" w:lineRule="auto"/>
              <w:ind w:firstLine="0"/>
              <w:jc w:val="center"/>
              <w:rPr>
                <w:bCs/>
                <w:sz w:val="22"/>
              </w:rPr>
            </w:pPr>
            <w:r w:rsidRPr="00724F5E">
              <w:rPr>
                <w:bCs/>
                <w:sz w:val="22"/>
              </w:rPr>
              <w:t>0,63</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4</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Потери в тепловых сетях в горячей воде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5,3</w:t>
            </w:r>
          </w:p>
        </w:tc>
        <w:tc>
          <w:tcPr>
            <w:tcW w:w="1569"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5,3</w:t>
            </w:r>
          </w:p>
        </w:tc>
        <w:tc>
          <w:tcPr>
            <w:tcW w:w="1463"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5,3</w:t>
            </w:r>
          </w:p>
        </w:tc>
        <w:tc>
          <w:tcPr>
            <w:tcW w:w="1236"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5,3</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5</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Расчетная нагрузка на хозяйственные нужды</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w:t>
            </w:r>
          </w:p>
        </w:tc>
        <w:tc>
          <w:tcPr>
            <w:tcW w:w="1236" w:type="dxa"/>
            <w:shd w:val="clear" w:color="auto" w:fill="auto"/>
            <w:vAlign w:val="center"/>
          </w:tcPr>
          <w:p w:rsidR="00087E79" w:rsidRPr="00724F5E" w:rsidRDefault="00CE6482" w:rsidP="004C0626">
            <w:pPr>
              <w:spacing w:after="0" w:line="276" w:lineRule="auto"/>
              <w:ind w:firstLine="0"/>
              <w:jc w:val="center"/>
              <w:rPr>
                <w:bCs/>
                <w:sz w:val="22"/>
              </w:rPr>
            </w:pPr>
            <w:r w:rsidRPr="00724F5E">
              <w:rPr>
                <w:bCs/>
                <w:sz w:val="22"/>
              </w:rPr>
              <w:t>0</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6</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Присоединенная договорная тепловая нагрузка в горячей воде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210,07</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210,07</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212,68</w:t>
            </w:r>
          </w:p>
        </w:tc>
        <w:tc>
          <w:tcPr>
            <w:tcW w:w="1236" w:type="dxa"/>
            <w:shd w:val="clear" w:color="auto" w:fill="auto"/>
            <w:vAlign w:val="center"/>
          </w:tcPr>
          <w:p w:rsidR="00087E79" w:rsidRPr="00724F5E" w:rsidRDefault="00CE6482" w:rsidP="004C0626">
            <w:pPr>
              <w:spacing w:after="0" w:line="276" w:lineRule="auto"/>
              <w:ind w:firstLine="0"/>
              <w:jc w:val="center"/>
              <w:rPr>
                <w:bCs/>
                <w:sz w:val="22"/>
              </w:rPr>
            </w:pPr>
            <w:r w:rsidRPr="00724F5E">
              <w:rPr>
                <w:bCs/>
                <w:sz w:val="22"/>
              </w:rPr>
              <w:t>214,56</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7</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Присоединенная расчетная тепловая нагрузка в горячей воде (на коллекторах станции), в том числе: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1</w:t>
            </w:r>
            <w:r w:rsidR="00792639" w:rsidRPr="00724F5E">
              <w:rPr>
                <w:bCs/>
                <w:sz w:val="22"/>
              </w:rPr>
              <w:t>18</w:t>
            </w:r>
            <w:r w:rsidRPr="00724F5E">
              <w:rPr>
                <w:bCs/>
                <w:sz w:val="22"/>
              </w:rPr>
              <w:t>,6</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1</w:t>
            </w:r>
            <w:r w:rsidR="00792639" w:rsidRPr="00724F5E">
              <w:rPr>
                <w:bCs/>
                <w:sz w:val="22"/>
              </w:rPr>
              <w:t>2</w:t>
            </w:r>
            <w:r w:rsidRPr="00724F5E">
              <w:rPr>
                <w:bCs/>
                <w:sz w:val="22"/>
              </w:rPr>
              <w:t>9,6</w:t>
            </w:r>
          </w:p>
        </w:tc>
        <w:tc>
          <w:tcPr>
            <w:tcW w:w="1463"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139,743</w:t>
            </w:r>
          </w:p>
        </w:tc>
        <w:tc>
          <w:tcPr>
            <w:tcW w:w="1236" w:type="dxa"/>
            <w:shd w:val="clear" w:color="auto" w:fill="auto"/>
            <w:vAlign w:val="center"/>
          </w:tcPr>
          <w:p w:rsidR="00087E79" w:rsidRPr="00724F5E" w:rsidRDefault="002A78BF" w:rsidP="004C0626">
            <w:pPr>
              <w:spacing w:after="0" w:line="276" w:lineRule="auto"/>
              <w:ind w:firstLine="0"/>
              <w:jc w:val="center"/>
              <w:rPr>
                <w:bCs/>
                <w:sz w:val="22"/>
              </w:rPr>
            </w:pPr>
            <w:r w:rsidRPr="00724F5E">
              <w:rPr>
                <w:bCs/>
                <w:sz w:val="22"/>
              </w:rPr>
              <w:t>140,4</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8</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отопление и вентиляция</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98,3</w:t>
            </w:r>
          </w:p>
        </w:tc>
        <w:tc>
          <w:tcPr>
            <w:tcW w:w="1569"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107,4</w:t>
            </w:r>
          </w:p>
        </w:tc>
        <w:tc>
          <w:tcPr>
            <w:tcW w:w="1463"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117,33</w:t>
            </w:r>
          </w:p>
        </w:tc>
        <w:tc>
          <w:tcPr>
            <w:tcW w:w="1236" w:type="dxa"/>
            <w:shd w:val="clear" w:color="auto" w:fill="auto"/>
            <w:vAlign w:val="center"/>
          </w:tcPr>
          <w:p w:rsidR="00087E79" w:rsidRPr="00724F5E" w:rsidRDefault="00CE6482" w:rsidP="004C0626">
            <w:pPr>
              <w:spacing w:after="0" w:line="276" w:lineRule="auto"/>
              <w:ind w:firstLine="0"/>
              <w:jc w:val="center"/>
              <w:rPr>
                <w:bCs/>
                <w:sz w:val="22"/>
              </w:rPr>
            </w:pPr>
            <w:r w:rsidRPr="00724F5E">
              <w:rPr>
                <w:bCs/>
                <w:sz w:val="22"/>
              </w:rPr>
              <w:t>116,5</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10</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горячее водоснабжение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CB44CA" w:rsidP="004C0626">
            <w:pPr>
              <w:spacing w:after="0" w:line="276" w:lineRule="auto"/>
              <w:ind w:firstLine="0"/>
              <w:jc w:val="center"/>
              <w:rPr>
                <w:bCs/>
                <w:sz w:val="22"/>
                <w:lang w:val="en-US"/>
              </w:rPr>
            </w:pPr>
            <w:r w:rsidRPr="00724F5E">
              <w:rPr>
                <w:bCs/>
                <w:sz w:val="22"/>
                <w:lang w:val="en-US"/>
              </w:rPr>
              <w:t>28</w:t>
            </w:r>
            <w:r w:rsidRPr="00724F5E">
              <w:rPr>
                <w:bCs/>
                <w:sz w:val="22"/>
              </w:rPr>
              <w:t>,</w:t>
            </w:r>
            <w:r w:rsidRPr="00724F5E">
              <w:rPr>
                <w:bCs/>
                <w:sz w:val="22"/>
                <w:lang w:val="en-US"/>
              </w:rPr>
              <w:t>27</w:t>
            </w:r>
          </w:p>
        </w:tc>
        <w:tc>
          <w:tcPr>
            <w:tcW w:w="1569"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22,1</w:t>
            </w:r>
          </w:p>
        </w:tc>
        <w:tc>
          <w:tcPr>
            <w:tcW w:w="1463"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22,413</w:t>
            </w:r>
          </w:p>
        </w:tc>
        <w:tc>
          <w:tcPr>
            <w:tcW w:w="1236" w:type="dxa"/>
            <w:shd w:val="clear" w:color="auto" w:fill="auto"/>
            <w:vAlign w:val="center"/>
          </w:tcPr>
          <w:p w:rsidR="00087E79" w:rsidRPr="00724F5E" w:rsidRDefault="00CE6482" w:rsidP="004C0626">
            <w:pPr>
              <w:spacing w:after="0" w:line="276" w:lineRule="auto"/>
              <w:ind w:firstLine="0"/>
              <w:jc w:val="center"/>
              <w:rPr>
                <w:bCs/>
                <w:sz w:val="22"/>
              </w:rPr>
            </w:pPr>
            <w:r w:rsidRPr="00724F5E">
              <w:rPr>
                <w:bCs/>
                <w:sz w:val="22"/>
              </w:rPr>
              <w:t>23,9</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11</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Резерв/дефицит тепловой мощности (по договорной нагрузке)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34,83</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34,83</w:t>
            </w:r>
          </w:p>
        </w:tc>
        <w:tc>
          <w:tcPr>
            <w:tcW w:w="1463" w:type="dxa"/>
            <w:shd w:val="clear" w:color="auto" w:fill="auto"/>
            <w:vAlign w:val="center"/>
          </w:tcPr>
          <w:p w:rsidR="00087E79" w:rsidRPr="00724F5E" w:rsidRDefault="00CB44CA" w:rsidP="004C0626">
            <w:pPr>
              <w:spacing w:after="0" w:line="276" w:lineRule="auto"/>
              <w:ind w:firstLine="0"/>
              <w:jc w:val="center"/>
              <w:rPr>
                <w:bCs/>
                <w:sz w:val="22"/>
                <w:lang w:val="en-US"/>
              </w:rPr>
            </w:pPr>
            <w:r w:rsidRPr="00724F5E">
              <w:rPr>
                <w:bCs/>
                <w:sz w:val="22"/>
                <w:lang w:val="en-US"/>
              </w:rPr>
              <w:t>25.05</w:t>
            </w:r>
          </w:p>
        </w:tc>
        <w:tc>
          <w:tcPr>
            <w:tcW w:w="1236" w:type="dxa"/>
            <w:shd w:val="clear" w:color="auto" w:fill="auto"/>
            <w:vAlign w:val="center"/>
          </w:tcPr>
          <w:p w:rsidR="00087E79" w:rsidRPr="00724F5E" w:rsidRDefault="002A78BF" w:rsidP="004C0626">
            <w:pPr>
              <w:spacing w:after="0" w:line="276" w:lineRule="auto"/>
              <w:ind w:firstLine="0"/>
              <w:jc w:val="center"/>
              <w:rPr>
                <w:bCs/>
                <w:sz w:val="22"/>
                <w:lang w:val="en-US"/>
              </w:rPr>
            </w:pPr>
            <w:r w:rsidRPr="00724F5E">
              <w:rPr>
                <w:bCs/>
                <w:sz w:val="22"/>
              </w:rPr>
              <w:t>2</w:t>
            </w:r>
            <w:r w:rsidR="00CB44CA" w:rsidRPr="00724F5E">
              <w:rPr>
                <w:bCs/>
                <w:sz w:val="22"/>
                <w:lang w:val="en-US"/>
              </w:rPr>
              <w:t>4.40</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12</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Резерв/дефицит тепловой мощности (по расчетной нагрузке)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11</w:t>
            </w:r>
            <w:r w:rsidR="003F5725" w:rsidRPr="00724F5E">
              <w:rPr>
                <w:bCs/>
                <w:sz w:val="22"/>
              </w:rPr>
              <w:t>5,3</w:t>
            </w:r>
          </w:p>
        </w:tc>
        <w:tc>
          <w:tcPr>
            <w:tcW w:w="1569" w:type="dxa"/>
            <w:shd w:val="clear" w:color="auto" w:fill="auto"/>
            <w:vAlign w:val="center"/>
          </w:tcPr>
          <w:p w:rsidR="00087E79" w:rsidRPr="00724F5E" w:rsidRDefault="00CB44CA" w:rsidP="004C0626">
            <w:pPr>
              <w:spacing w:after="0" w:line="276" w:lineRule="auto"/>
              <w:ind w:firstLine="0"/>
              <w:jc w:val="center"/>
              <w:rPr>
                <w:bCs/>
                <w:sz w:val="22"/>
                <w:lang w:val="en-US"/>
              </w:rPr>
            </w:pPr>
            <w:r w:rsidRPr="00724F5E">
              <w:rPr>
                <w:bCs/>
                <w:sz w:val="22"/>
                <w:lang w:val="en-US"/>
              </w:rPr>
              <w:t>114.67</w:t>
            </w:r>
          </w:p>
        </w:tc>
        <w:tc>
          <w:tcPr>
            <w:tcW w:w="1463"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104</w:t>
            </w:r>
            <w:r w:rsidR="003F5725" w:rsidRPr="00724F5E">
              <w:rPr>
                <w:bCs/>
                <w:sz w:val="22"/>
              </w:rPr>
              <w:t>,</w:t>
            </w:r>
            <w:r w:rsidRPr="00724F5E">
              <w:rPr>
                <w:bCs/>
                <w:sz w:val="22"/>
              </w:rPr>
              <w:t>5</w:t>
            </w:r>
          </w:p>
        </w:tc>
        <w:tc>
          <w:tcPr>
            <w:tcW w:w="1236" w:type="dxa"/>
            <w:shd w:val="clear" w:color="auto" w:fill="auto"/>
            <w:vAlign w:val="center"/>
          </w:tcPr>
          <w:p w:rsidR="00087E79" w:rsidRPr="00724F5E" w:rsidRDefault="002A78BF" w:rsidP="004C0626">
            <w:pPr>
              <w:spacing w:after="0" w:line="276" w:lineRule="auto"/>
              <w:ind w:firstLine="0"/>
              <w:jc w:val="center"/>
              <w:rPr>
                <w:bCs/>
                <w:sz w:val="22"/>
              </w:rPr>
            </w:pPr>
            <w:r w:rsidRPr="00724F5E">
              <w:rPr>
                <w:bCs/>
                <w:sz w:val="22"/>
              </w:rPr>
              <w:t>103,87</w:t>
            </w:r>
          </w:p>
        </w:tc>
      </w:tr>
      <w:tr w:rsidR="00087E79">
        <w:tc>
          <w:tcPr>
            <w:tcW w:w="9787" w:type="dxa"/>
            <w:gridSpan w:val="7"/>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 xml:space="preserve">Баланс тепловой мощности теплоисточника: </w:t>
            </w:r>
            <w:r w:rsidR="0048117A" w:rsidRPr="00724F5E">
              <w:rPr>
                <w:bCs/>
                <w:sz w:val="22"/>
              </w:rPr>
              <w:t xml:space="preserve">Курская </w:t>
            </w:r>
            <w:r w:rsidRPr="00724F5E">
              <w:rPr>
                <w:bCs/>
                <w:sz w:val="22"/>
              </w:rPr>
              <w:t>ТЭЦ СЗР</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1</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Установленная тепловая мощность</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710</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710</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710</w:t>
            </w:r>
          </w:p>
        </w:tc>
        <w:tc>
          <w:tcPr>
            <w:tcW w:w="1236" w:type="dxa"/>
            <w:shd w:val="clear" w:color="auto" w:fill="auto"/>
            <w:vAlign w:val="center"/>
          </w:tcPr>
          <w:p w:rsidR="00087E79" w:rsidRPr="00724F5E" w:rsidRDefault="002A78BF" w:rsidP="004C0626">
            <w:pPr>
              <w:spacing w:after="0" w:line="276" w:lineRule="auto"/>
              <w:ind w:firstLine="0"/>
              <w:jc w:val="center"/>
              <w:rPr>
                <w:bCs/>
                <w:sz w:val="22"/>
              </w:rPr>
            </w:pPr>
            <w:r w:rsidRPr="00724F5E">
              <w:rPr>
                <w:bCs/>
                <w:sz w:val="22"/>
              </w:rPr>
              <w:t>710</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2</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Располагаемая тепловая мощность станции</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534,9</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534,9</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534,9</w:t>
            </w:r>
          </w:p>
        </w:tc>
        <w:tc>
          <w:tcPr>
            <w:tcW w:w="1236" w:type="dxa"/>
            <w:shd w:val="clear" w:color="auto" w:fill="auto"/>
            <w:vAlign w:val="center"/>
          </w:tcPr>
          <w:p w:rsidR="00087E79" w:rsidRPr="00724F5E" w:rsidRDefault="002A78BF" w:rsidP="004C0626">
            <w:pPr>
              <w:spacing w:after="0" w:line="276" w:lineRule="auto"/>
              <w:ind w:firstLine="0"/>
              <w:jc w:val="center"/>
              <w:rPr>
                <w:bCs/>
                <w:sz w:val="22"/>
              </w:rPr>
            </w:pPr>
            <w:r w:rsidRPr="00724F5E">
              <w:rPr>
                <w:bCs/>
                <w:sz w:val="22"/>
              </w:rPr>
              <w:t>534,9</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3</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Затраты тепла на собственные нужды станции в горячей воде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0,18</w:t>
            </w:r>
          </w:p>
        </w:tc>
        <w:tc>
          <w:tcPr>
            <w:tcW w:w="1569"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0,18</w:t>
            </w:r>
          </w:p>
        </w:tc>
        <w:tc>
          <w:tcPr>
            <w:tcW w:w="1463"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0,18</w:t>
            </w:r>
          </w:p>
        </w:tc>
        <w:tc>
          <w:tcPr>
            <w:tcW w:w="1236"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0,18</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4</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Потери в тепловых сетях в горячей воде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12,7</w:t>
            </w:r>
          </w:p>
        </w:tc>
        <w:tc>
          <w:tcPr>
            <w:tcW w:w="1569"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12,7</w:t>
            </w:r>
          </w:p>
        </w:tc>
        <w:tc>
          <w:tcPr>
            <w:tcW w:w="1463"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12,7</w:t>
            </w:r>
          </w:p>
        </w:tc>
        <w:tc>
          <w:tcPr>
            <w:tcW w:w="1236"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12,7</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5</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Расчетная нагрузка на хозяйственные нужды</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w:t>
            </w:r>
          </w:p>
        </w:tc>
        <w:tc>
          <w:tcPr>
            <w:tcW w:w="1236" w:type="dxa"/>
            <w:shd w:val="clear" w:color="auto" w:fill="auto"/>
            <w:vAlign w:val="center"/>
          </w:tcPr>
          <w:p w:rsidR="00087E79" w:rsidRPr="00724F5E" w:rsidRDefault="000A1798" w:rsidP="004C0626">
            <w:pPr>
              <w:spacing w:after="0" w:line="276" w:lineRule="auto"/>
              <w:ind w:firstLine="0"/>
              <w:jc w:val="center"/>
              <w:rPr>
                <w:bCs/>
                <w:sz w:val="22"/>
              </w:rPr>
            </w:pPr>
            <w:r w:rsidRPr="00724F5E">
              <w:rPr>
                <w:bCs/>
                <w:sz w:val="22"/>
              </w:rPr>
              <w:t>0</w:t>
            </w:r>
          </w:p>
        </w:tc>
      </w:tr>
      <w:tr w:rsidR="00792639">
        <w:tc>
          <w:tcPr>
            <w:tcW w:w="567" w:type="dxa"/>
            <w:shd w:val="clear" w:color="auto" w:fill="auto"/>
            <w:noWrap/>
            <w:vAlign w:val="center"/>
          </w:tcPr>
          <w:p w:rsidR="00792639" w:rsidRPr="00724F5E" w:rsidRDefault="00792639" w:rsidP="004C0626">
            <w:pPr>
              <w:spacing w:after="0" w:line="276" w:lineRule="auto"/>
              <w:ind w:firstLine="0"/>
              <w:jc w:val="center"/>
              <w:rPr>
                <w:bCs/>
                <w:sz w:val="22"/>
              </w:rPr>
            </w:pPr>
            <w:r w:rsidRPr="00724F5E">
              <w:rPr>
                <w:bCs/>
                <w:sz w:val="22"/>
              </w:rPr>
              <w:t>6</w:t>
            </w:r>
          </w:p>
        </w:tc>
        <w:tc>
          <w:tcPr>
            <w:tcW w:w="2477"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Присоединенная договорная тепловая нагрузка в горячей воде</w:t>
            </w:r>
          </w:p>
        </w:tc>
        <w:tc>
          <w:tcPr>
            <w:tcW w:w="925"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318,442</w:t>
            </w:r>
          </w:p>
        </w:tc>
        <w:tc>
          <w:tcPr>
            <w:tcW w:w="1569"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318,442</w:t>
            </w:r>
          </w:p>
        </w:tc>
        <w:tc>
          <w:tcPr>
            <w:tcW w:w="1463"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326,24</w:t>
            </w:r>
          </w:p>
        </w:tc>
        <w:tc>
          <w:tcPr>
            <w:tcW w:w="1236"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342,2</w:t>
            </w:r>
          </w:p>
        </w:tc>
      </w:tr>
      <w:tr w:rsidR="00792639">
        <w:tc>
          <w:tcPr>
            <w:tcW w:w="567" w:type="dxa"/>
            <w:shd w:val="clear" w:color="auto" w:fill="auto"/>
            <w:noWrap/>
            <w:vAlign w:val="center"/>
          </w:tcPr>
          <w:p w:rsidR="00792639" w:rsidRPr="00724F5E" w:rsidRDefault="00792639" w:rsidP="004C0626">
            <w:pPr>
              <w:spacing w:after="0" w:line="276" w:lineRule="auto"/>
              <w:ind w:firstLine="0"/>
              <w:jc w:val="center"/>
              <w:rPr>
                <w:bCs/>
                <w:sz w:val="22"/>
              </w:rPr>
            </w:pPr>
            <w:r w:rsidRPr="00724F5E">
              <w:rPr>
                <w:bCs/>
                <w:sz w:val="22"/>
              </w:rPr>
              <w:t>7</w:t>
            </w:r>
          </w:p>
        </w:tc>
        <w:tc>
          <w:tcPr>
            <w:tcW w:w="2477"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Присоединенная расчетная тепловая нагрузка в горячей воде (на коллекторах станции), в том числе:</w:t>
            </w:r>
          </w:p>
        </w:tc>
        <w:tc>
          <w:tcPr>
            <w:tcW w:w="925"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245</w:t>
            </w:r>
          </w:p>
        </w:tc>
        <w:tc>
          <w:tcPr>
            <w:tcW w:w="1569"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245</w:t>
            </w:r>
          </w:p>
        </w:tc>
        <w:tc>
          <w:tcPr>
            <w:tcW w:w="1463"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263,3</w:t>
            </w:r>
          </w:p>
        </w:tc>
        <w:tc>
          <w:tcPr>
            <w:tcW w:w="1236"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279,4</w:t>
            </w:r>
          </w:p>
        </w:tc>
      </w:tr>
      <w:tr w:rsidR="00792639">
        <w:tc>
          <w:tcPr>
            <w:tcW w:w="567" w:type="dxa"/>
            <w:shd w:val="clear" w:color="auto" w:fill="auto"/>
            <w:noWrap/>
            <w:vAlign w:val="center"/>
          </w:tcPr>
          <w:p w:rsidR="00792639" w:rsidRPr="00724F5E" w:rsidRDefault="00792639" w:rsidP="004C0626">
            <w:pPr>
              <w:spacing w:after="0" w:line="276" w:lineRule="auto"/>
              <w:ind w:firstLine="0"/>
              <w:jc w:val="center"/>
              <w:rPr>
                <w:bCs/>
                <w:sz w:val="22"/>
              </w:rPr>
            </w:pPr>
            <w:r w:rsidRPr="00724F5E">
              <w:rPr>
                <w:bCs/>
                <w:sz w:val="22"/>
              </w:rPr>
              <w:lastRenderedPageBreak/>
              <w:t>8</w:t>
            </w:r>
          </w:p>
        </w:tc>
        <w:tc>
          <w:tcPr>
            <w:tcW w:w="2477"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отопление и вентиляция</w:t>
            </w:r>
          </w:p>
        </w:tc>
        <w:tc>
          <w:tcPr>
            <w:tcW w:w="925"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218,9</w:t>
            </w:r>
          </w:p>
        </w:tc>
        <w:tc>
          <w:tcPr>
            <w:tcW w:w="1569"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218,9</w:t>
            </w:r>
          </w:p>
        </w:tc>
        <w:tc>
          <w:tcPr>
            <w:tcW w:w="1463"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203,2</w:t>
            </w:r>
          </w:p>
        </w:tc>
        <w:tc>
          <w:tcPr>
            <w:tcW w:w="1236"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217,8</w:t>
            </w:r>
          </w:p>
        </w:tc>
      </w:tr>
      <w:tr w:rsidR="00792639">
        <w:tc>
          <w:tcPr>
            <w:tcW w:w="567" w:type="dxa"/>
            <w:shd w:val="clear" w:color="auto" w:fill="auto"/>
            <w:noWrap/>
            <w:vAlign w:val="center"/>
          </w:tcPr>
          <w:p w:rsidR="00792639" w:rsidRPr="00724F5E" w:rsidRDefault="00792639" w:rsidP="004C0626">
            <w:pPr>
              <w:spacing w:after="0" w:line="276" w:lineRule="auto"/>
              <w:ind w:firstLine="0"/>
              <w:jc w:val="center"/>
              <w:rPr>
                <w:bCs/>
                <w:sz w:val="22"/>
              </w:rPr>
            </w:pPr>
            <w:r w:rsidRPr="00724F5E">
              <w:rPr>
                <w:bCs/>
                <w:sz w:val="22"/>
              </w:rPr>
              <w:t>10</w:t>
            </w:r>
          </w:p>
        </w:tc>
        <w:tc>
          <w:tcPr>
            <w:tcW w:w="2477"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горячее водоснабжение</w:t>
            </w:r>
          </w:p>
        </w:tc>
        <w:tc>
          <w:tcPr>
            <w:tcW w:w="925"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26,1</w:t>
            </w:r>
          </w:p>
        </w:tc>
        <w:tc>
          <w:tcPr>
            <w:tcW w:w="1569"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26,1</w:t>
            </w:r>
          </w:p>
        </w:tc>
        <w:tc>
          <w:tcPr>
            <w:tcW w:w="1463"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60,1</w:t>
            </w:r>
          </w:p>
        </w:tc>
        <w:tc>
          <w:tcPr>
            <w:tcW w:w="1236" w:type="dxa"/>
            <w:shd w:val="clear" w:color="auto" w:fill="auto"/>
            <w:vAlign w:val="center"/>
          </w:tcPr>
          <w:p w:rsidR="00792639" w:rsidRPr="00724F5E" w:rsidRDefault="00792639" w:rsidP="004C0626">
            <w:pPr>
              <w:spacing w:after="0" w:line="276" w:lineRule="auto"/>
              <w:ind w:firstLine="0"/>
              <w:jc w:val="center"/>
              <w:rPr>
                <w:bCs/>
                <w:sz w:val="22"/>
              </w:rPr>
            </w:pPr>
            <w:r w:rsidRPr="00724F5E">
              <w:rPr>
                <w:bCs/>
                <w:sz w:val="22"/>
              </w:rPr>
              <w:t>61,7</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11</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Резерв/дефицит тепловой мощности (по договорной нагрузке)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219,34</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219,34</w:t>
            </w:r>
          </w:p>
        </w:tc>
        <w:tc>
          <w:tcPr>
            <w:tcW w:w="1463"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195,78</w:t>
            </w:r>
          </w:p>
        </w:tc>
        <w:tc>
          <w:tcPr>
            <w:tcW w:w="1236"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179,58</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12</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Резерв/дефицит тепловой мощности (по расчетной нагрузке)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292,9</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292,9</w:t>
            </w:r>
          </w:p>
        </w:tc>
        <w:tc>
          <w:tcPr>
            <w:tcW w:w="1463"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208,48</w:t>
            </w:r>
          </w:p>
        </w:tc>
        <w:tc>
          <w:tcPr>
            <w:tcW w:w="1236" w:type="dxa"/>
            <w:shd w:val="clear" w:color="auto" w:fill="auto"/>
            <w:vAlign w:val="center"/>
          </w:tcPr>
          <w:p w:rsidR="00087E79" w:rsidRPr="00724F5E" w:rsidRDefault="00792639" w:rsidP="004C0626">
            <w:pPr>
              <w:spacing w:after="0" w:line="276" w:lineRule="auto"/>
              <w:ind w:firstLine="0"/>
              <w:jc w:val="center"/>
              <w:rPr>
                <w:bCs/>
                <w:sz w:val="22"/>
              </w:rPr>
            </w:pPr>
            <w:r w:rsidRPr="00724F5E">
              <w:rPr>
                <w:bCs/>
                <w:sz w:val="22"/>
              </w:rPr>
              <w:t>192,28</w:t>
            </w:r>
          </w:p>
        </w:tc>
      </w:tr>
      <w:tr w:rsidR="00087E79">
        <w:tc>
          <w:tcPr>
            <w:tcW w:w="9787" w:type="dxa"/>
            <w:gridSpan w:val="7"/>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ЕТО-002 Баланс тепловой мощности теплоисточника: ТЭЦ АО «ТЭСК»</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1</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Установленная тепловая мощность, в том числе: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99,7</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99,7</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99,7</w:t>
            </w:r>
          </w:p>
        </w:tc>
        <w:tc>
          <w:tcPr>
            <w:tcW w:w="1236"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103,7</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2</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Располагаемая тепловая мощность станции</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99,7</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99,7</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99,7</w:t>
            </w:r>
          </w:p>
        </w:tc>
        <w:tc>
          <w:tcPr>
            <w:tcW w:w="1236"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103,7</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3</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Затраты тепла на собственные нужды станции в горячей воде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0,3</w:t>
            </w:r>
          </w:p>
        </w:tc>
        <w:tc>
          <w:tcPr>
            <w:tcW w:w="1569"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0,3</w:t>
            </w:r>
          </w:p>
        </w:tc>
        <w:tc>
          <w:tcPr>
            <w:tcW w:w="1463"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0,3</w:t>
            </w:r>
          </w:p>
        </w:tc>
        <w:tc>
          <w:tcPr>
            <w:tcW w:w="1236"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0,3</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4</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Потери в тепловых сетях в горячей воде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0,74</w:t>
            </w:r>
          </w:p>
        </w:tc>
        <w:tc>
          <w:tcPr>
            <w:tcW w:w="1569"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0,74</w:t>
            </w:r>
          </w:p>
        </w:tc>
        <w:tc>
          <w:tcPr>
            <w:tcW w:w="1463"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0,74</w:t>
            </w:r>
          </w:p>
        </w:tc>
        <w:tc>
          <w:tcPr>
            <w:tcW w:w="1236"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0,74</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5</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Расчетная нагрузка на хозяйственные нужды</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0,1</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0,1</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0,1</w:t>
            </w:r>
          </w:p>
        </w:tc>
        <w:tc>
          <w:tcPr>
            <w:tcW w:w="1236"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0,1</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6</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Присоединенная договорная тепловая нагрузка в горячей воде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100,5</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100,5</w:t>
            </w:r>
          </w:p>
        </w:tc>
        <w:tc>
          <w:tcPr>
            <w:tcW w:w="1463" w:type="dxa"/>
            <w:shd w:val="clear" w:color="auto" w:fill="auto"/>
            <w:vAlign w:val="center"/>
          </w:tcPr>
          <w:p w:rsidR="00087E79" w:rsidRPr="00724F5E" w:rsidRDefault="00CB44CA" w:rsidP="004C0626">
            <w:pPr>
              <w:spacing w:after="0" w:line="276" w:lineRule="auto"/>
              <w:ind w:firstLine="0"/>
              <w:jc w:val="center"/>
              <w:rPr>
                <w:bCs/>
                <w:sz w:val="22"/>
                <w:lang w:val="en-US"/>
              </w:rPr>
            </w:pPr>
            <w:r w:rsidRPr="00724F5E">
              <w:rPr>
                <w:bCs/>
                <w:sz w:val="22"/>
                <w:lang w:val="en-US"/>
              </w:rPr>
              <w:t>195</w:t>
            </w:r>
            <w:r w:rsidRPr="00724F5E">
              <w:rPr>
                <w:bCs/>
                <w:sz w:val="22"/>
              </w:rPr>
              <w:t>,</w:t>
            </w:r>
            <w:r w:rsidRPr="00724F5E">
              <w:rPr>
                <w:bCs/>
                <w:sz w:val="22"/>
                <w:lang w:val="en-US"/>
              </w:rPr>
              <w:t>78</w:t>
            </w:r>
          </w:p>
        </w:tc>
        <w:tc>
          <w:tcPr>
            <w:tcW w:w="1236" w:type="dxa"/>
            <w:shd w:val="clear" w:color="auto" w:fill="auto"/>
            <w:vAlign w:val="center"/>
          </w:tcPr>
          <w:p w:rsidR="00087E79" w:rsidRPr="00724F5E" w:rsidRDefault="00CB44CA" w:rsidP="004C0626">
            <w:pPr>
              <w:spacing w:after="0" w:line="276" w:lineRule="auto"/>
              <w:ind w:firstLine="0"/>
              <w:jc w:val="center"/>
              <w:rPr>
                <w:bCs/>
                <w:sz w:val="22"/>
              </w:rPr>
            </w:pPr>
            <w:r w:rsidRPr="00724F5E">
              <w:rPr>
                <w:bCs/>
                <w:sz w:val="22"/>
              </w:rPr>
              <w:t>179,58</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7</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Присоединенная расчетная тепловая нагрузка в горячей воде (на коллекторах станции), в том числе: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100,5</w:t>
            </w:r>
          </w:p>
        </w:tc>
        <w:tc>
          <w:tcPr>
            <w:tcW w:w="1569"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100,5</w:t>
            </w:r>
          </w:p>
        </w:tc>
        <w:tc>
          <w:tcPr>
            <w:tcW w:w="1463"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100,5</w:t>
            </w:r>
          </w:p>
        </w:tc>
        <w:tc>
          <w:tcPr>
            <w:tcW w:w="1236"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103,6</w:t>
            </w:r>
          </w:p>
        </w:tc>
      </w:tr>
      <w:tr w:rsidR="002D21AE">
        <w:tc>
          <w:tcPr>
            <w:tcW w:w="567" w:type="dxa"/>
            <w:shd w:val="clear" w:color="auto" w:fill="auto"/>
            <w:noWrap/>
            <w:vAlign w:val="center"/>
          </w:tcPr>
          <w:p w:rsidR="002D21AE" w:rsidRPr="00724F5E" w:rsidRDefault="002D21AE" w:rsidP="004C0626">
            <w:pPr>
              <w:spacing w:after="0" w:line="276" w:lineRule="auto"/>
              <w:ind w:firstLine="0"/>
              <w:jc w:val="center"/>
              <w:rPr>
                <w:bCs/>
                <w:sz w:val="22"/>
              </w:rPr>
            </w:pPr>
            <w:r w:rsidRPr="00724F5E">
              <w:rPr>
                <w:bCs/>
                <w:sz w:val="22"/>
              </w:rPr>
              <w:t>8</w:t>
            </w:r>
          </w:p>
        </w:tc>
        <w:tc>
          <w:tcPr>
            <w:tcW w:w="2477" w:type="dxa"/>
            <w:shd w:val="clear" w:color="auto" w:fill="auto"/>
            <w:vAlign w:val="center"/>
          </w:tcPr>
          <w:p w:rsidR="002D21AE" w:rsidRPr="00724F5E" w:rsidRDefault="002D21AE" w:rsidP="004C0626">
            <w:pPr>
              <w:spacing w:after="0" w:line="276" w:lineRule="auto"/>
              <w:ind w:firstLine="0"/>
              <w:jc w:val="center"/>
              <w:rPr>
                <w:bCs/>
                <w:sz w:val="22"/>
              </w:rPr>
            </w:pPr>
            <w:r w:rsidRPr="00724F5E">
              <w:rPr>
                <w:bCs/>
                <w:sz w:val="22"/>
              </w:rPr>
              <w:t>отопление и вентиляция</w:t>
            </w:r>
          </w:p>
        </w:tc>
        <w:tc>
          <w:tcPr>
            <w:tcW w:w="925" w:type="dxa"/>
            <w:shd w:val="clear" w:color="auto" w:fill="auto"/>
            <w:vAlign w:val="center"/>
          </w:tcPr>
          <w:p w:rsidR="002D21AE" w:rsidRPr="00724F5E" w:rsidRDefault="002D21AE"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2D21AE" w:rsidRPr="00724F5E" w:rsidRDefault="002D21AE" w:rsidP="004C0626">
            <w:pPr>
              <w:spacing w:after="0" w:line="276" w:lineRule="auto"/>
              <w:ind w:firstLine="0"/>
              <w:jc w:val="center"/>
              <w:rPr>
                <w:bCs/>
                <w:sz w:val="22"/>
              </w:rPr>
            </w:pPr>
            <w:r w:rsidRPr="00724F5E">
              <w:rPr>
                <w:bCs/>
                <w:sz w:val="22"/>
              </w:rPr>
              <w:t>55</w:t>
            </w:r>
          </w:p>
        </w:tc>
        <w:tc>
          <w:tcPr>
            <w:tcW w:w="1569" w:type="dxa"/>
            <w:shd w:val="clear" w:color="auto" w:fill="auto"/>
            <w:vAlign w:val="center"/>
          </w:tcPr>
          <w:p w:rsidR="002D21AE" w:rsidRPr="00724F5E" w:rsidRDefault="002D21AE" w:rsidP="004C0626">
            <w:pPr>
              <w:spacing w:after="0" w:line="276" w:lineRule="auto"/>
              <w:ind w:firstLine="0"/>
              <w:jc w:val="center"/>
              <w:rPr>
                <w:bCs/>
                <w:sz w:val="22"/>
              </w:rPr>
            </w:pPr>
            <w:r w:rsidRPr="00724F5E">
              <w:rPr>
                <w:bCs/>
                <w:sz w:val="22"/>
              </w:rPr>
              <w:t>55</w:t>
            </w:r>
          </w:p>
        </w:tc>
        <w:tc>
          <w:tcPr>
            <w:tcW w:w="1463" w:type="dxa"/>
            <w:shd w:val="clear" w:color="auto" w:fill="auto"/>
            <w:vAlign w:val="center"/>
          </w:tcPr>
          <w:p w:rsidR="002D21AE" w:rsidRPr="00724F5E" w:rsidRDefault="002D21AE" w:rsidP="004C0626">
            <w:pPr>
              <w:spacing w:after="0" w:line="276" w:lineRule="auto"/>
              <w:ind w:firstLine="0"/>
              <w:jc w:val="center"/>
              <w:rPr>
                <w:bCs/>
                <w:sz w:val="22"/>
              </w:rPr>
            </w:pPr>
            <w:r w:rsidRPr="00724F5E">
              <w:rPr>
                <w:bCs/>
                <w:sz w:val="22"/>
              </w:rPr>
              <w:t>55</w:t>
            </w:r>
          </w:p>
        </w:tc>
        <w:tc>
          <w:tcPr>
            <w:tcW w:w="1236" w:type="dxa"/>
            <w:shd w:val="clear" w:color="auto" w:fill="auto"/>
            <w:vAlign w:val="center"/>
          </w:tcPr>
          <w:p w:rsidR="002D21AE" w:rsidRPr="00724F5E" w:rsidRDefault="002D21AE" w:rsidP="004C0626">
            <w:pPr>
              <w:spacing w:after="0" w:line="276" w:lineRule="auto"/>
              <w:ind w:firstLine="0"/>
              <w:jc w:val="center"/>
              <w:rPr>
                <w:bCs/>
                <w:sz w:val="22"/>
              </w:rPr>
            </w:pPr>
            <w:r w:rsidRPr="00724F5E">
              <w:rPr>
                <w:bCs/>
                <w:sz w:val="22"/>
              </w:rPr>
              <w:t>57,8</w:t>
            </w:r>
          </w:p>
        </w:tc>
      </w:tr>
      <w:tr w:rsidR="002D21AE">
        <w:tc>
          <w:tcPr>
            <w:tcW w:w="567" w:type="dxa"/>
            <w:shd w:val="clear" w:color="auto" w:fill="auto"/>
            <w:noWrap/>
            <w:vAlign w:val="center"/>
          </w:tcPr>
          <w:p w:rsidR="002D21AE" w:rsidRPr="00724F5E" w:rsidRDefault="002D21AE" w:rsidP="004C0626">
            <w:pPr>
              <w:spacing w:after="0" w:line="276" w:lineRule="auto"/>
              <w:ind w:firstLine="0"/>
              <w:jc w:val="center"/>
              <w:rPr>
                <w:bCs/>
                <w:sz w:val="22"/>
              </w:rPr>
            </w:pPr>
            <w:r w:rsidRPr="00724F5E">
              <w:rPr>
                <w:bCs/>
                <w:sz w:val="22"/>
              </w:rPr>
              <w:t>10</w:t>
            </w:r>
          </w:p>
        </w:tc>
        <w:tc>
          <w:tcPr>
            <w:tcW w:w="2477" w:type="dxa"/>
            <w:shd w:val="clear" w:color="auto" w:fill="auto"/>
            <w:vAlign w:val="center"/>
          </w:tcPr>
          <w:p w:rsidR="002D21AE" w:rsidRPr="00724F5E" w:rsidRDefault="002D21AE" w:rsidP="004C0626">
            <w:pPr>
              <w:spacing w:after="0" w:line="276" w:lineRule="auto"/>
              <w:ind w:firstLine="0"/>
              <w:jc w:val="center"/>
              <w:rPr>
                <w:bCs/>
                <w:sz w:val="22"/>
              </w:rPr>
            </w:pPr>
            <w:r w:rsidRPr="00724F5E">
              <w:rPr>
                <w:bCs/>
                <w:sz w:val="22"/>
              </w:rPr>
              <w:t>горячее водоснабжение</w:t>
            </w:r>
          </w:p>
        </w:tc>
        <w:tc>
          <w:tcPr>
            <w:tcW w:w="925" w:type="dxa"/>
            <w:shd w:val="clear" w:color="auto" w:fill="auto"/>
            <w:vAlign w:val="center"/>
          </w:tcPr>
          <w:p w:rsidR="002D21AE" w:rsidRPr="00724F5E" w:rsidRDefault="002D21AE"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2D21AE" w:rsidRPr="00724F5E" w:rsidRDefault="002D21AE" w:rsidP="004C0626">
            <w:pPr>
              <w:spacing w:after="0" w:line="276" w:lineRule="auto"/>
              <w:ind w:firstLine="0"/>
              <w:jc w:val="center"/>
              <w:rPr>
                <w:bCs/>
                <w:sz w:val="22"/>
              </w:rPr>
            </w:pPr>
            <w:r w:rsidRPr="00724F5E">
              <w:rPr>
                <w:bCs/>
                <w:sz w:val="22"/>
              </w:rPr>
              <w:t>44,7</w:t>
            </w:r>
          </w:p>
        </w:tc>
        <w:tc>
          <w:tcPr>
            <w:tcW w:w="1569" w:type="dxa"/>
            <w:shd w:val="clear" w:color="auto" w:fill="auto"/>
            <w:vAlign w:val="center"/>
          </w:tcPr>
          <w:p w:rsidR="002D21AE" w:rsidRPr="00724F5E" w:rsidRDefault="002D21AE" w:rsidP="004C0626">
            <w:pPr>
              <w:spacing w:after="0" w:line="276" w:lineRule="auto"/>
              <w:ind w:firstLine="0"/>
              <w:jc w:val="center"/>
              <w:rPr>
                <w:bCs/>
                <w:sz w:val="22"/>
              </w:rPr>
            </w:pPr>
            <w:r w:rsidRPr="00724F5E">
              <w:rPr>
                <w:bCs/>
                <w:sz w:val="22"/>
              </w:rPr>
              <w:t>44,7</w:t>
            </w:r>
          </w:p>
        </w:tc>
        <w:tc>
          <w:tcPr>
            <w:tcW w:w="1463" w:type="dxa"/>
            <w:shd w:val="clear" w:color="auto" w:fill="auto"/>
            <w:vAlign w:val="center"/>
          </w:tcPr>
          <w:p w:rsidR="002D21AE" w:rsidRPr="00724F5E" w:rsidRDefault="002D21AE" w:rsidP="004C0626">
            <w:pPr>
              <w:spacing w:after="0" w:line="276" w:lineRule="auto"/>
              <w:ind w:firstLine="0"/>
              <w:jc w:val="center"/>
              <w:rPr>
                <w:bCs/>
                <w:sz w:val="22"/>
              </w:rPr>
            </w:pPr>
            <w:r w:rsidRPr="00724F5E">
              <w:rPr>
                <w:bCs/>
                <w:sz w:val="22"/>
              </w:rPr>
              <w:t>44,7</w:t>
            </w:r>
          </w:p>
        </w:tc>
        <w:tc>
          <w:tcPr>
            <w:tcW w:w="1236" w:type="dxa"/>
            <w:shd w:val="clear" w:color="auto" w:fill="auto"/>
            <w:vAlign w:val="center"/>
          </w:tcPr>
          <w:p w:rsidR="002D21AE" w:rsidRPr="00724F5E" w:rsidRDefault="002D21AE" w:rsidP="004C0626">
            <w:pPr>
              <w:spacing w:after="0" w:line="276" w:lineRule="auto"/>
              <w:ind w:firstLine="0"/>
              <w:jc w:val="center"/>
              <w:rPr>
                <w:bCs/>
                <w:sz w:val="22"/>
              </w:rPr>
            </w:pPr>
            <w:r w:rsidRPr="00724F5E">
              <w:rPr>
                <w:bCs/>
                <w:sz w:val="22"/>
              </w:rPr>
              <w:t>45,8</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11</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Резерв/дефицит тепловой мощности (по договорной нагрузке)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lang w:val="en-US"/>
              </w:rPr>
            </w:pPr>
            <w:r w:rsidRPr="00724F5E">
              <w:rPr>
                <w:bCs/>
                <w:sz w:val="22"/>
                <w:lang w:val="en-US"/>
              </w:rPr>
              <w:t>0</w:t>
            </w:r>
          </w:p>
        </w:tc>
        <w:tc>
          <w:tcPr>
            <w:tcW w:w="1569" w:type="dxa"/>
            <w:shd w:val="clear" w:color="auto" w:fill="auto"/>
            <w:vAlign w:val="center"/>
          </w:tcPr>
          <w:p w:rsidR="00087E79" w:rsidRPr="00724F5E" w:rsidRDefault="003F5725" w:rsidP="004C0626">
            <w:pPr>
              <w:spacing w:after="0" w:line="276" w:lineRule="auto"/>
              <w:ind w:firstLine="0"/>
              <w:jc w:val="center"/>
              <w:rPr>
                <w:bCs/>
                <w:sz w:val="22"/>
                <w:lang w:val="en-US"/>
              </w:rPr>
            </w:pPr>
            <w:r w:rsidRPr="00724F5E">
              <w:rPr>
                <w:bCs/>
                <w:sz w:val="22"/>
                <w:lang w:val="en-US"/>
              </w:rPr>
              <w:t>0</w:t>
            </w:r>
          </w:p>
        </w:tc>
        <w:tc>
          <w:tcPr>
            <w:tcW w:w="1463" w:type="dxa"/>
            <w:shd w:val="clear" w:color="auto" w:fill="auto"/>
            <w:vAlign w:val="center"/>
          </w:tcPr>
          <w:p w:rsidR="00087E79" w:rsidRPr="00724F5E" w:rsidRDefault="003F5725" w:rsidP="004C0626">
            <w:pPr>
              <w:spacing w:after="0" w:line="276" w:lineRule="auto"/>
              <w:ind w:firstLine="0"/>
              <w:jc w:val="center"/>
              <w:rPr>
                <w:bCs/>
                <w:sz w:val="22"/>
                <w:lang w:val="en-US"/>
              </w:rPr>
            </w:pPr>
            <w:r w:rsidRPr="00724F5E">
              <w:rPr>
                <w:bCs/>
                <w:sz w:val="22"/>
                <w:lang w:val="en-US"/>
              </w:rPr>
              <w:t>0</w:t>
            </w:r>
          </w:p>
        </w:tc>
        <w:tc>
          <w:tcPr>
            <w:tcW w:w="1236"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0</w:t>
            </w:r>
          </w:p>
        </w:tc>
      </w:tr>
      <w:tr w:rsidR="00087E79">
        <w:tc>
          <w:tcPr>
            <w:tcW w:w="567" w:type="dxa"/>
            <w:shd w:val="clear" w:color="auto" w:fill="auto"/>
            <w:noWrap/>
            <w:vAlign w:val="center"/>
          </w:tcPr>
          <w:p w:rsidR="00087E79" w:rsidRPr="00724F5E" w:rsidRDefault="003F5725" w:rsidP="004C0626">
            <w:pPr>
              <w:spacing w:after="0" w:line="276" w:lineRule="auto"/>
              <w:ind w:firstLine="0"/>
              <w:jc w:val="center"/>
              <w:rPr>
                <w:bCs/>
                <w:sz w:val="22"/>
              </w:rPr>
            </w:pPr>
            <w:r w:rsidRPr="00724F5E">
              <w:rPr>
                <w:bCs/>
                <w:sz w:val="22"/>
              </w:rPr>
              <w:t>12</w:t>
            </w:r>
          </w:p>
        </w:tc>
        <w:tc>
          <w:tcPr>
            <w:tcW w:w="2477"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Резерв/дефицит тепловой мощности (по расчетной нагрузке)</w:t>
            </w:r>
          </w:p>
        </w:tc>
        <w:tc>
          <w:tcPr>
            <w:tcW w:w="925" w:type="dxa"/>
            <w:shd w:val="clear" w:color="auto" w:fill="auto"/>
            <w:vAlign w:val="center"/>
          </w:tcPr>
          <w:p w:rsidR="00087E79" w:rsidRPr="00724F5E" w:rsidRDefault="003F5725" w:rsidP="004C0626">
            <w:pPr>
              <w:spacing w:after="0" w:line="276" w:lineRule="auto"/>
              <w:ind w:firstLine="0"/>
              <w:jc w:val="center"/>
              <w:rPr>
                <w:bCs/>
                <w:sz w:val="22"/>
              </w:rPr>
            </w:pPr>
            <w:r w:rsidRPr="00724F5E">
              <w:rPr>
                <w:bCs/>
                <w:sz w:val="22"/>
              </w:rPr>
              <w:t>Гкал/ч</w:t>
            </w:r>
          </w:p>
        </w:tc>
        <w:tc>
          <w:tcPr>
            <w:tcW w:w="1550" w:type="dxa"/>
            <w:shd w:val="clear" w:color="auto" w:fill="auto"/>
            <w:vAlign w:val="center"/>
          </w:tcPr>
          <w:p w:rsidR="00087E79" w:rsidRPr="00724F5E" w:rsidRDefault="003F5725" w:rsidP="004C0626">
            <w:pPr>
              <w:spacing w:after="0" w:line="276" w:lineRule="auto"/>
              <w:ind w:firstLine="0"/>
              <w:jc w:val="center"/>
              <w:rPr>
                <w:bCs/>
                <w:sz w:val="22"/>
                <w:lang w:val="en-US"/>
              </w:rPr>
            </w:pPr>
            <w:r w:rsidRPr="00724F5E">
              <w:rPr>
                <w:bCs/>
                <w:sz w:val="22"/>
                <w:lang w:val="en-US"/>
              </w:rPr>
              <w:t>0</w:t>
            </w:r>
          </w:p>
        </w:tc>
        <w:tc>
          <w:tcPr>
            <w:tcW w:w="1569" w:type="dxa"/>
            <w:shd w:val="clear" w:color="auto" w:fill="auto"/>
            <w:vAlign w:val="center"/>
          </w:tcPr>
          <w:p w:rsidR="00087E79" w:rsidRPr="00724F5E" w:rsidRDefault="003F5725" w:rsidP="004C0626">
            <w:pPr>
              <w:spacing w:after="0" w:line="276" w:lineRule="auto"/>
              <w:ind w:firstLine="0"/>
              <w:jc w:val="center"/>
              <w:rPr>
                <w:bCs/>
                <w:sz w:val="22"/>
                <w:lang w:val="en-US"/>
              </w:rPr>
            </w:pPr>
            <w:r w:rsidRPr="00724F5E">
              <w:rPr>
                <w:bCs/>
                <w:sz w:val="22"/>
                <w:lang w:val="en-US"/>
              </w:rPr>
              <w:t>0</w:t>
            </w:r>
          </w:p>
        </w:tc>
        <w:tc>
          <w:tcPr>
            <w:tcW w:w="1463" w:type="dxa"/>
            <w:shd w:val="clear" w:color="auto" w:fill="auto"/>
            <w:vAlign w:val="center"/>
          </w:tcPr>
          <w:p w:rsidR="00087E79" w:rsidRPr="00724F5E" w:rsidRDefault="003F5725" w:rsidP="004C0626">
            <w:pPr>
              <w:spacing w:after="0" w:line="276" w:lineRule="auto"/>
              <w:ind w:firstLine="0"/>
              <w:jc w:val="center"/>
              <w:rPr>
                <w:bCs/>
                <w:sz w:val="22"/>
                <w:lang w:val="en-US"/>
              </w:rPr>
            </w:pPr>
            <w:r w:rsidRPr="00724F5E">
              <w:rPr>
                <w:bCs/>
                <w:sz w:val="22"/>
                <w:lang w:val="en-US"/>
              </w:rPr>
              <w:t>0</w:t>
            </w:r>
          </w:p>
        </w:tc>
        <w:tc>
          <w:tcPr>
            <w:tcW w:w="1236" w:type="dxa"/>
            <w:shd w:val="clear" w:color="auto" w:fill="auto"/>
            <w:vAlign w:val="center"/>
          </w:tcPr>
          <w:p w:rsidR="00087E79" w:rsidRPr="00724F5E" w:rsidRDefault="002D21AE" w:rsidP="004C0626">
            <w:pPr>
              <w:spacing w:after="0" w:line="276" w:lineRule="auto"/>
              <w:ind w:firstLine="0"/>
              <w:jc w:val="center"/>
              <w:rPr>
                <w:bCs/>
                <w:sz w:val="22"/>
              </w:rPr>
            </w:pPr>
            <w:r w:rsidRPr="00724F5E">
              <w:rPr>
                <w:bCs/>
                <w:sz w:val="22"/>
              </w:rPr>
              <w:t>0</w:t>
            </w:r>
          </w:p>
        </w:tc>
      </w:tr>
    </w:tbl>
    <w:p w:rsidR="00043D1A" w:rsidRDefault="00043D1A" w:rsidP="004C0626">
      <w:pPr>
        <w:pStyle w:val="2"/>
        <w:spacing w:before="0" w:after="0" w:line="276" w:lineRule="auto"/>
      </w:pPr>
    </w:p>
    <w:p w:rsidR="00147D10" w:rsidRDefault="00147D10" w:rsidP="004C0626">
      <w:pPr>
        <w:pStyle w:val="2"/>
        <w:spacing w:before="0" w:after="0" w:line="276" w:lineRule="auto"/>
      </w:pPr>
      <w:bookmarkStart w:id="642" w:name="_Toc229575848"/>
    </w:p>
    <w:p w:rsidR="00087E79" w:rsidRDefault="003F5725" w:rsidP="004C0626">
      <w:pPr>
        <w:pStyle w:val="2"/>
        <w:spacing w:before="0" w:after="0" w:line="276" w:lineRule="auto"/>
      </w:pPr>
      <w:r>
        <w:t>6.</w:t>
      </w:r>
      <w:r w:rsidR="008D2D4B">
        <w:t>2</w:t>
      </w:r>
      <w:r>
        <w:t xml:space="preserve"> Описание резервов и дефицитов тепловой мощности «нетто» по каждому источнику тепловой энергии</w:t>
      </w:r>
      <w:bookmarkEnd w:id="642"/>
    </w:p>
    <w:p w:rsidR="008D2D4B" w:rsidRDefault="002D21AE" w:rsidP="004C0626">
      <w:pPr>
        <w:spacing w:after="0" w:line="276" w:lineRule="auto"/>
      </w:pPr>
      <w:r>
        <w:t>Дефицит тепловой мощности «нетто» по всем источникам отсутствует.</w:t>
      </w:r>
    </w:p>
    <w:p w:rsidR="00043D1A" w:rsidRPr="008D2D4B" w:rsidRDefault="00043D1A" w:rsidP="004C0626">
      <w:pPr>
        <w:spacing w:after="0" w:line="276" w:lineRule="auto"/>
      </w:pPr>
    </w:p>
    <w:p w:rsidR="00087E79" w:rsidRDefault="003F5725" w:rsidP="004C0626">
      <w:pPr>
        <w:pStyle w:val="2"/>
        <w:spacing w:before="0" w:after="0" w:line="276" w:lineRule="auto"/>
      </w:pPr>
      <w:bookmarkStart w:id="643" w:name="_Toc143540192"/>
      <w:bookmarkStart w:id="644" w:name="_Toc229575849"/>
      <w:r>
        <w:t>6.</w:t>
      </w:r>
      <w:r w:rsidR="008D2D4B">
        <w:t>3</w:t>
      </w:r>
      <w:r>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643"/>
      <w:bookmarkEnd w:id="644"/>
    </w:p>
    <w:p w:rsidR="00147D10" w:rsidRPr="00147D10" w:rsidRDefault="00147D10" w:rsidP="00147D10"/>
    <w:p w:rsidR="00087E79" w:rsidRDefault="003F5725" w:rsidP="004C0626">
      <w:pPr>
        <w:spacing w:after="0" w:line="276" w:lineRule="auto"/>
      </w:pPr>
      <w:r>
        <w:t>Гидравлический режим тепловых сетей – режим, определяющий давление в теплопроводах при движении теплоносителя (гидродинамического) и при неподвижной воде (гидростатического).</w:t>
      </w:r>
    </w:p>
    <w:p w:rsidR="00087E79" w:rsidRDefault="003F5725" w:rsidP="004C0626">
      <w:pPr>
        <w:spacing w:after="0" w:line="276" w:lineRule="auto"/>
      </w:pPr>
      <w:r>
        <w:t>СП 124.13330.2012. Свод правил. Тепловые сети. Актуализированная редакция СНиП 41-02-2003 для водяных тепловых сетей предусматриваются следующие гидравлические режимы:</w:t>
      </w:r>
    </w:p>
    <w:p w:rsidR="00087E79" w:rsidRDefault="003F5725" w:rsidP="004C0626">
      <w:pPr>
        <w:spacing w:after="0" w:line="276" w:lineRule="auto"/>
      </w:pPr>
      <w:r>
        <w:t>• расчетный – по расчетным расходам сетевой воды;</w:t>
      </w:r>
    </w:p>
    <w:p w:rsidR="00087E79" w:rsidRDefault="003F5725" w:rsidP="004C0626">
      <w:pPr>
        <w:spacing w:after="0" w:line="276" w:lineRule="auto"/>
      </w:pPr>
      <w:r>
        <w:t>• зимний – при максимальном отборе воды на ГВС из обратного трубопровода;</w:t>
      </w:r>
    </w:p>
    <w:p w:rsidR="00087E79" w:rsidRDefault="003F5725" w:rsidP="004C0626">
      <w:pPr>
        <w:spacing w:after="0" w:line="276" w:lineRule="auto"/>
      </w:pPr>
      <w:r>
        <w:t>• переходный – при максимальном отборе воды на ГВС из подающего трубопровода;</w:t>
      </w:r>
    </w:p>
    <w:p w:rsidR="00087E79" w:rsidRDefault="003F5725" w:rsidP="004C0626">
      <w:pPr>
        <w:spacing w:after="0" w:line="276" w:lineRule="auto"/>
      </w:pPr>
      <w:r>
        <w:t>• летний – при максимальной нагрузке на ГВС в неотопительный период;</w:t>
      </w:r>
    </w:p>
    <w:p w:rsidR="00087E79" w:rsidRDefault="003F5725" w:rsidP="004C0626">
      <w:pPr>
        <w:spacing w:after="0" w:line="276" w:lineRule="auto"/>
      </w:pPr>
      <w:r>
        <w:t>• статический – при отсутствии циркуляции в тепловой сети;</w:t>
      </w:r>
    </w:p>
    <w:p w:rsidR="00087E79" w:rsidRDefault="003F5725" w:rsidP="004C0626">
      <w:pPr>
        <w:spacing w:after="0" w:line="276" w:lineRule="auto"/>
      </w:pPr>
      <w:r>
        <w:t>• аварийный.</w:t>
      </w:r>
    </w:p>
    <w:p w:rsidR="00087E79" w:rsidRDefault="003F5725" w:rsidP="004C0626">
      <w:pPr>
        <w:spacing w:after="0" w:line="276" w:lineRule="auto"/>
      </w:pPr>
      <w:r>
        <w:t>Оценка обеспеченности потребителей расчетным количеством теплоносителя и тепловой энергии и гидравлических режимов тепловых сетей проводится на основе гидравлических расчетов тепловых сетей.</w:t>
      </w:r>
    </w:p>
    <w:p w:rsidR="00087E79" w:rsidRDefault="003F5725" w:rsidP="004C0626">
      <w:pPr>
        <w:spacing w:after="0" w:line="276" w:lineRule="auto"/>
      </w:pPr>
      <w:r>
        <w:t xml:space="preserve">Расчет гидравлических режимов по основным источникам тепловой энергии, действующим на территории </w:t>
      </w:r>
      <w:r w:rsidR="00B82E17">
        <w:t xml:space="preserve">муниципального образования </w:t>
      </w:r>
      <w:r>
        <w:t xml:space="preserve">городского округа </w:t>
      </w:r>
      <w:r w:rsidR="00B82E17">
        <w:t xml:space="preserve">город </w:t>
      </w:r>
      <w:r>
        <w:t>Курск, представлен в Главе 3.</w:t>
      </w:r>
    </w:p>
    <w:p w:rsidR="00043D1A" w:rsidRDefault="00043D1A" w:rsidP="004C0626">
      <w:pPr>
        <w:spacing w:after="0" w:line="276" w:lineRule="auto"/>
      </w:pPr>
    </w:p>
    <w:p w:rsidR="00087E79" w:rsidRDefault="003F5725" w:rsidP="004C0626">
      <w:pPr>
        <w:pStyle w:val="2"/>
        <w:spacing w:before="0" w:after="0" w:line="276" w:lineRule="auto"/>
      </w:pPr>
      <w:bookmarkStart w:id="645" w:name="_Toc143540193"/>
      <w:bookmarkStart w:id="646" w:name="_Toc172631717"/>
      <w:bookmarkStart w:id="647" w:name="_Toc229575850"/>
      <w:r>
        <w:t>6.</w:t>
      </w:r>
      <w:r w:rsidR="00C276E1">
        <w:t>4</w:t>
      </w:r>
      <w:r>
        <w:t xml:space="preserve"> Описание причины возникновения дефицитов тепловой мощности и последствия влияния дефицитов на качество теплоснабжения</w:t>
      </w:r>
      <w:bookmarkEnd w:id="645"/>
      <w:bookmarkEnd w:id="646"/>
      <w:bookmarkEnd w:id="647"/>
    </w:p>
    <w:p w:rsidR="00147D10" w:rsidRPr="00147D10" w:rsidRDefault="00147D10" w:rsidP="00147D10"/>
    <w:p w:rsidR="00087E79" w:rsidRDefault="003F5725" w:rsidP="004C0626">
      <w:pPr>
        <w:spacing w:after="0" w:line="276" w:lineRule="auto"/>
      </w:pPr>
      <w:r>
        <w:t xml:space="preserve">По источникам теплоснабжения </w:t>
      </w:r>
      <w:r w:rsidR="00B82E17">
        <w:t xml:space="preserve">муниципального образования городского округа город Курск </w:t>
      </w:r>
      <w:r>
        <w:t>наблюдается резерв тепловой мощности.</w:t>
      </w:r>
    </w:p>
    <w:p w:rsidR="00043D1A" w:rsidRDefault="00043D1A" w:rsidP="004C0626">
      <w:pPr>
        <w:spacing w:after="0" w:line="276" w:lineRule="auto"/>
      </w:pPr>
    </w:p>
    <w:p w:rsidR="00087E79" w:rsidRDefault="003F5725" w:rsidP="004C0626">
      <w:pPr>
        <w:pStyle w:val="2"/>
        <w:spacing w:before="0" w:after="0" w:line="276" w:lineRule="auto"/>
      </w:pPr>
      <w:bookmarkStart w:id="648" w:name="_Toc143540194"/>
      <w:bookmarkStart w:id="649" w:name="_Toc172631718"/>
      <w:bookmarkStart w:id="650" w:name="_Toc229575851"/>
      <w:r>
        <w:t>6.</w:t>
      </w:r>
      <w:r w:rsidR="00ED2D8A">
        <w:t>5</w:t>
      </w:r>
      <w:r>
        <w:t xml:space="preserve">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648"/>
      <w:bookmarkEnd w:id="649"/>
      <w:bookmarkEnd w:id="650"/>
    </w:p>
    <w:p w:rsidR="00147D10" w:rsidRPr="00147D10" w:rsidRDefault="00147D10" w:rsidP="00147D10"/>
    <w:p w:rsidR="00087E79" w:rsidRDefault="003F5725" w:rsidP="004C0626">
      <w:pPr>
        <w:spacing w:after="0" w:line="276" w:lineRule="auto"/>
      </w:pPr>
      <w:r>
        <w:t>Дефицит тепловой мощности по расчетной нагрузке не выявлен. В случае выявления дефицита тепловой мощности на локальных котельных его ликвидация возможна будет, как правило, за счет мероприятий по развитию котельной (ликвидация ограничений тепловой мощности, увеличение установленной тепловой мощности, оптимизация установленной мощности и т.п.).</w:t>
      </w:r>
    </w:p>
    <w:p w:rsidR="00087E79" w:rsidRDefault="00087E79" w:rsidP="004C0626">
      <w:pPr>
        <w:spacing w:after="0" w:line="276" w:lineRule="auto"/>
      </w:pPr>
    </w:p>
    <w:p w:rsidR="00087E79" w:rsidRDefault="003F5725" w:rsidP="004C0626">
      <w:pPr>
        <w:pStyle w:val="1"/>
        <w:spacing w:before="0" w:after="0" w:line="276" w:lineRule="auto"/>
        <w:ind w:left="0"/>
      </w:pPr>
      <w:bookmarkStart w:id="651" w:name="_Toc419114223"/>
      <w:bookmarkStart w:id="652" w:name="_Toc27209633"/>
      <w:bookmarkStart w:id="653" w:name="_Toc134041264"/>
      <w:bookmarkStart w:id="654" w:name="_Toc206666463"/>
      <w:bookmarkStart w:id="655" w:name="_Toc229575852"/>
      <w:r>
        <w:lastRenderedPageBreak/>
        <w:t>Часть 7. Балансы теплоносителя</w:t>
      </w:r>
      <w:bookmarkEnd w:id="651"/>
      <w:bookmarkEnd w:id="652"/>
      <w:bookmarkEnd w:id="653"/>
      <w:bookmarkEnd w:id="654"/>
      <w:bookmarkEnd w:id="655"/>
    </w:p>
    <w:p w:rsidR="00087E79" w:rsidRDefault="003F5725" w:rsidP="004C0626">
      <w:pPr>
        <w:pStyle w:val="2"/>
        <w:spacing w:before="0" w:after="0" w:line="276" w:lineRule="auto"/>
        <w:contextualSpacing/>
      </w:pPr>
      <w:bookmarkStart w:id="656" w:name="_Toc419114224"/>
      <w:bookmarkStart w:id="657" w:name="_Toc27209634"/>
      <w:bookmarkStart w:id="658" w:name="_Toc134041265"/>
      <w:bookmarkStart w:id="659" w:name="_Toc229575853"/>
      <w:r>
        <w:t>7.1 Структура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656"/>
      <w:bookmarkEnd w:id="657"/>
      <w:bookmarkEnd w:id="658"/>
      <w:bookmarkEnd w:id="659"/>
    </w:p>
    <w:p w:rsidR="00147D10" w:rsidRPr="00147D10" w:rsidRDefault="00147D10" w:rsidP="00147D10"/>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 xml:space="preserve">Подготовка теплоносителя для подпитки тепловых сетей в </w:t>
      </w:r>
      <w:r w:rsidR="00AD02CF">
        <w:t>муниципальном образовании городской округ город Курск</w:t>
      </w:r>
      <w:r w:rsidR="00AD02CF">
        <w:rPr>
          <w:rFonts w:eastAsia="Calibri" w:cs="Times New Roman"/>
          <w:szCs w:val="24"/>
          <w:lang w:eastAsia="ru-RU"/>
        </w:rPr>
        <w:t xml:space="preserve"> </w:t>
      </w:r>
      <w:r>
        <w:rPr>
          <w:rFonts w:eastAsia="Calibri" w:cs="Times New Roman"/>
          <w:szCs w:val="24"/>
          <w:lang w:eastAsia="ru-RU"/>
        </w:rPr>
        <w:t xml:space="preserve">организована с применением водоподготовительных установок. </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 xml:space="preserve">Система теплоснабжения Курской ТЭЦ-1 закрытого типа (вода на горячее водоснабжение забирается из водопровода и нагревается в теплообменнике сетевой воды). Источником технического водоснабжения для Курской ТЭЦ-1 служит река Сейм. Источник питьевого водоснабжения – артезианская скважина. Водоподготовка подпиточной воды для систем теплоснабжения и ГВС включает в себя коагуляцию с известкованием – осветление в механических фильтрах, коррекционную обработку воды установкой </w:t>
      </w:r>
      <w:r>
        <w:rPr>
          <w:rFonts w:eastAsia="Calibri" w:cs="Times New Roman"/>
          <w:szCs w:val="24"/>
          <w:lang w:val="en-US" w:eastAsia="ru-RU"/>
        </w:rPr>
        <w:t>Na</w:t>
      </w:r>
      <w:r>
        <w:rPr>
          <w:rFonts w:eastAsia="Calibri" w:cs="Times New Roman"/>
          <w:szCs w:val="24"/>
          <w:lang w:eastAsia="ru-RU"/>
        </w:rPr>
        <w:t xml:space="preserve">-катионирования </w:t>
      </w:r>
      <w:r>
        <w:rPr>
          <w:rFonts w:eastAsia="Calibri" w:cs="Times New Roman"/>
          <w:szCs w:val="24"/>
          <w:lang w:val="en-US" w:eastAsia="ru-RU"/>
        </w:rPr>
        <w:t>I</w:t>
      </w:r>
      <w:r>
        <w:rPr>
          <w:rFonts w:eastAsia="Calibri" w:cs="Times New Roman"/>
          <w:szCs w:val="24"/>
          <w:lang w:eastAsia="ru-RU"/>
        </w:rPr>
        <w:t xml:space="preserve"> и </w:t>
      </w:r>
      <w:r>
        <w:rPr>
          <w:rFonts w:eastAsia="Calibri" w:cs="Times New Roman"/>
          <w:szCs w:val="24"/>
          <w:lang w:val="en-US" w:eastAsia="ru-RU"/>
        </w:rPr>
        <w:t>II</w:t>
      </w:r>
      <w:r>
        <w:rPr>
          <w:rFonts w:eastAsia="Calibri" w:cs="Times New Roman"/>
          <w:szCs w:val="24"/>
          <w:lang w:eastAsia="ru-RU"/>
        </w:rPr>
        <w:t xml:space="preserve"> ступени – умягчение воды и установку обратного осмоса. Химочищенная вода для подпитки теплосети направляется в атмосферный деаэратор, после которого поступает на всас насосов подпитки теплосети. Фактический расход воды на подпитку теплосети составляет 80÷270 м</w:t>
      </w:r>
      <w:r>
        <w:rPr>
          <w:rFonts w:eastAsia="Calibri" w:cs="Times New Roman"/>
          <w:szCs w:val="24"/>
          <w:vertAlign w:val="superscript"/>
          <w:lang w:eastAsia="ru-RU"/>
        </w:rPr>
        <w:t>3</w:t>
      </w:r>
      <w:r>
        <w:rPr>
          <w:rFonts w:eastAsia="Calibri" w:cs="Times New Roman"/>
          <w:szCs w:val="24"/>
          <w:lang w:eastAsia="ru-RU"/>
        </w:rPr>
        <w:t>/ч.</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На Курской ТЭЦ-4 используется открытая система горячего водоснабжения. В открытой системе предусматривается использование сетевой воды потребителями для нужд горячего водоснабжения путем санкционированного отбора из тепловой сети. Источником технического водоснабжения для Курской ТЭЦ-4 служит река Тускарь. Источник питьевого водоснабжения – трубопровод воды питьевого качества МУП «Водоканал города Курска». Общестанционная установка по химической очистке воды готовит умягченную воду по схеме: обезжелезивание воды, водород-катионирование с «голодным» режимом регенерации фильтров, декарбонизация и вакуумная деаэрация. Химочищенная вода для подпитки теплосети направляется в атмосферный деаэратор. В напорный трубопровод после питательных насосов вводится раствор аммиака для предупреждения углекислотной коррозии. Фактический расход воды на подпитку теплосети составляет 100÷240 м</w:t>
      </w:r>
      <w:r>
        <w:rPr>
          <w:rFonts w:eastAsia="Calibri" w:cs="Times New Roman"/>
          <w:szCs w:val="24"/>
          <w:vertAlign w:val="superscript"/>
          <w:lang w:eastAsia="ru-RU"/>
        </w:rPr>
        <w:t>3</w:t>
      </w:r>
      <w:r>
        <w:rPr>
          <w:rFonts w:eastAsia="Calibri" w:cs="Times New Roman"/>
          <w:szCs w:val="24"/>
          <w:lang w:eastAsia="ru-RU"/>
        </w:rPr>
        <w:t>/ч.</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 xml:space="preserve">Система теплоснабжения Курской ТЭЦ СЗР открытого типа. Для подпитки тепловых сетей используется артезианская вода, получаемая из скважин, принадлежащих МУП «Водоканал», прошедшая систему химводоочистки. Схема водоподготовки ТЭЦ СЗР показана на </w:t>
      </w:r>
      <w:r>
        <w:rPr>
          <w:rFonts w:eastAsia="Calibri" w:cs="Times New Roman"/>
          <w:szCs w:val="24"/>
          <w:lang w:eastAsia="ru-RU"/>
        </w:rPr>
        <w:fldChar w:fldCharType="begin"/>
      </w:r>
      <w:r>
        <w:rPr>
          <w:rFonts w:eastAsia="Calibri" w:cs="Times New Roman"/>
          <w:szCs w:val="24"/>
          <w:lang w:eastAsia="ru-RU"/>
        </w:rPr>
        <w:instrText xml:space="preserve"> REF _Ref198034620 \h  \* MERGEFORMAT </w:instrText>
      </w:r>
      <w:r>
        <w:rPr>
          <w:rFonts w:eastAsia="Calibri" w:cs="Times New Roman"/>
          <w:szCs w:val="24"/>
          <w:lang w:eastAsia="ru-RU"/>
        </w:rPr>
      </w:r>
      <w:r>
        <w:rPr>
          <w:rFonts w:eastAsia="Calibri" w:cs="Times New Roman"/>
          <w:szCs w:val="24"/>
          <w:lang w:eastAsia="ru-RU"/>
        </w:rPr>
        <w:fldChar w:fldCharType="separate"/>
      </w:r>
      <w:r w:rsidR="006D19FF" w:rsidRPr="006D19FF">
        <w:rPr>
          <w:vanish/>
        </w:rPr>
        <w:t xml:space="preserve">Рисунок </w:t>
      </w:r>
      <w:r w:rsidR="006D19FF">
        <w:t>10</w:t>
      </w:r>
      <w:r>
        <w:rPr>
          <w:rFonts w:eastAsia="Calibri" w:cs="Times New Roman"/>
          <w:szCs w:val="24"/>
          <w:lang w:eastAsia="ru-RU"/>
        </w:rPr>
        <w:fldChar w:fldCharType="end"/>
      </w:r>
      <w:r>
        <w:rPr>
          <w:rFonts w:eastAsia="Calibri" w:cs="Times New Roman"/>
          <w:szCs w:val="24"/>
          <w:lang w:eastAsia="ru-RU"/>
        </w:rPr>
        <w:t xml:space="preserve">. </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Химочищенная вода для подпитки теплосети направляется в вакуумный деаэратор и после поступает на всас насосов подпитки теплосети или в баки-аккумуляторы горячей воды. Фактический расход воды на подпитку 100÷400 м</w:t>
      </w:r>
      <w:r>
        <w:rPr>
          <w:rFonts w:eastAsia="Calibri" w:cs="Times New Roman"/>
          <w:szCs w:val="24"/>
          <w:vertAlign w:val="superscript"/>
          <w:lang w:eastAsia="ru-RU"/>
        </w:rPr>
        <w:t>3</w:t>
      </w:r>
      <w:r>
        <w:rPr>
          <w:rFonts w:eastAsia="Calibri" w:cs="Times New Roman"/>
          <w:szCs w:val="24"/>
          <w:lang w:eastAsia="ru-RU"/>
        </w:rPr>
        <w:t>/час.</w:t>
      </w:r>
    </w:p>
    <w:p w:rsidR="00087E79" w:rsidRDefault="00087E79" w:rsidP="004C0626">
      <w:pPr>
        <w:spacing w:after="0" w:line="276" w:lineRule="auto"/>
        <w:contextualSpacing/>
        <w:rPr>
          <w:rFonts w:eastAsia="Calibri" w:cs="Times New Roman"/>
          <w:szCs w:val="24"/>
          <w:lang w:eastAsia="ru-RU"/>
        </w:rPr>
      </w:pPr>
    </w:p>
    <w:p w:rsidR="00043D1A" w:rsidRDefault="003F5725" w:rsidP="00043D1A">
      <w:pPr>
        <w:keepNext/>
        <w:spacing w:after="0" w:line="276" w:lineRule="auto"/>
        <w:ind w:firstLine="0"/>
      </w:pPr>
      <w:r>
        <w:rPr>
          <w:rFonts w:eastAsia="Calibri" w:cs="Times New Roman"/>
          <w:noProof/>
          <w:szCs w:val="24"/>
          <w:lang w:eastAsia="ru-RU"/>
        </w:rPr>
        <w:lastRenderedPageBreak/>
        <w:drawing>
          <wp:inline distT="0" distB="0" distL="0" distR="0">
            <wp:extent cx="6426558" cy="4185634"/>
            <wp:effectExtent l="0" t="0" r="0" b="5715"/>
            <wp:docPr id="32" name="Рисунок 19" descr="F:\ЦТЭС\Курск\ИД\Картинки\Сх.ХВО ТЭЦ-СЗ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ЦТЭС\Курск\ИД\Картинки\Сх.ХВО ТЭЦ-СЗР.png"/>
                    <pic:cNvPicPr>
                      <a:picLocks noChangeAspect="1"/>
                    </pic:cNvPicPr>
                  </pic:nvPicPr>
                  <pic:blipFill>
                    <a:blip r:embed="rId47"/>
                    <a:stretch/>
                  </pic:blipFill>
                  <pic:spPr bwMode="auto">
                    <a:xfrm>
                      <a:off x="0" y="0"/>
                      <a:ext cx="6437152" cy="4192533"/>
                    </a:xfrm>
                    <a:prstGeom prst="rect">
                      <a:avLst/>
                    </a:prstGeom>
                    <a:noFill/>
                    <a:ln>
                      <a:noFill/>
                    </a:ln>
                  </pic:spPr>
                </pic:pic>
              </a:graphicData>
            </a:graphic>
          </wp:inline>
        </w:drawing>
      </w:r>
    </w:p>
    <w:p w:rsidR="00087E79" w:rsidRDefault="00043D1A" w:rsidP="00043D1A">
      <w:pPr>
        <w:pStyle w:val="afe"/>
        <w:jc w:val="center"/>
        <w:rPr>
          <w:sz w:val="22"/>
        </w:rPr>
      </w:pPr>
      <w:bookmarkStart w:id="660" w:name="_Toc229990469"/>
      <w:r>
        <w:t xml:space="preserve">Рисунок </w:t>
      </w:r>
      <w:fldSimple w:instr=" SEQ Рисунок \* ARABIC ">
        <w:r w:rsidR="007E5642">
          <w:rPr>
            <w:noProof/>
          </w:rPr>
          <w:t>20</w:t>
        </w:r>
      </w:fldSimple>
      <w:r>
        <w:t xml:space="preserve"> </w:t>
      </w:r>
      <w:r w:rsidRPr="00CB3EE0">
        <w:t>– Схема водоподготовки Курской ТЭЦ СЗР</w:t>
      </w:r>
      <w:bookmarkEnd w:id="660"/>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Водоподготовка на всех остальных котельных предполагает использование воды из городского водопровода.</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На котельной ООО «ТГК» ХВО для подпитки тепловой сети реализовано по схеме Н-катионирование с «голодной» регенерацией. Система химводоподготовки для подпитки тепловой сети на котельной включает в себя: Н-катионитовые фильтры типа ФИПа-1-3,6-0,6 (8 шт.), декарбонизатор 4 шт., фильтр обезжелезивания 4 шт., барьерный фильтр 4 шт., насосы сырой, химочищенной, рабочей воды, взрыхления и регенерации фильтров, воздушно-вакуумные и струйные насосы, деаэратор вакуумный типа ДСВ-200 в количестве 2 шт., водоводяные подогреватели сырой 4 шт. и химочищенной 3 шт. воды с поверхностью нагрева по 336 м</w:t>
      </w:r>
      <w:r>
        <w:rPr>
          <w:rFonts w:eastAsia="Calibri" w:cs="Times New Roman"/>
          <w:szCs w:val="24"/>
          <w:vertAlign w:val="superscript"/>
          <w:lang w:eastAsia="ru-RU"/>
        </w:rPr>
        <w:t>2</w:t>
      </w:r>
      <w:r>
        <w:rPr>
          <w:rFonts w:eastAsia="Calibri" w:cs="Times New Roman"/>
          <w:szCs w:val="24"/>
          <w:lang w:eastAsia="ru-RU"/>
        </w:rPr>
        <w:t xml:space="preserve"> каждый и два бака аккумулятора по 2000 м</w:t>
      </w:r>
      <w:r>
        <w:rPr>
          <w:rFonts w:eastAsia="Calibri" w:cs="Times New Roman"/>
          <w:szCs w:val="24"/>
          <w:vertAlign w:val="superscript"/>
          <w:lang w:eastAsia="ru-RU"/>
        </w:rPr>
        <w:t>3</w:t>
      </w:r>
      <w:r>
        <w:rPr>
          <w:rFonts w:eastAsia="Calibri" w:cs="Times New Roman"/>
          <w:szCs w:val="24"/>
          <w:lang w:eastAsia="ru-RU"/>
        </w:rPr>
        <w:t xml:space="preserve"> каждый.</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На котельной 113 кв. (РЖД) ХВО для подпитки тепловой сети реализовано по схеме Н-катионирование с «голодной» регенерацией. Система химводоподготовки для подпитки тепловой сети на котельной включает в себя: Н-катионитовые фильтры 3 шт., буфер 1 шт., водоводяные подогреватели типа ВВП 325х2 1,0РГ – 4 шт., насосы сырой, химочищенной воды, взрыхления и регенерации фильтров, две емкости для хранения H</w:t>
      </w:r>
      <w:r>
        <w:rPr>
          <w:rFonts w:eastAsia="Calibri" w:cs="Times New Roman"/>
          <w:szCs w:val="24"/>
          <w:vertAlign w:val="subscript"/>
          <w:lang w:eastAsia="ru-RU"/>
        </w:rPr>
        <w:t>2</w:t>
      </w:r>
      <w:r>
        <w:rPr>
          <w:rFonts w:eastAsia="Calibri" w:cs="Times New Roman"/>
          <w:szCs w:val="24"/>
          <w:lang w:eastAsia="ru-RU"/>
        </w:rPr>
        <w:t>SO</w:t>
      </w:r>
      <w:r>
        <w:rPr>
          <w:rFonts w:eastAsia="Calibri" w:cs="Times New Roman"/>
          <w:szCs w:val="24"/>
          <w:vertAlign w:val="subscript"/>
          <w:lang w:eastAsia="ru-RU"/>
        </w:rPr>
        <w:t>4</w:t>
      </w:r>
      <w:r>
        <w:rPr>
          <w:rFonts w:eastAsia="Calibri" w:cs="Times New Roman"/>
          <w:szCs w:val="24"/>
          <w:lang w:eastAsia="ru-RU"/>
        </w:rPr>
        <w:t xml:space="preserve"> по 16 м</w:t>
      </w:r>
      <w:r>
        <w:rPr>
          <w:rFonts w:eastAsia="Calibri" w:cs="Times New Roman"/>
          <w:szCs w:val="24"/>
          <w:vertAlign w:val="superscript"/>
          <w:lang w:eastAsia="ru-RU"/>
        </w:rPr>
        <w:t>3</w:t>
      </w:r>
      <w:r>
        <w:rPr>
          <w:rFonts w:eastAsia="Calibri" w:cs="Times New Roman"/>
          <w:szCs w:val="24"/>
          <w:lang w:eastAsia="ru-RU"/>
        </w:rPr>
        <w:t xml:space="preserve"> каждая и один бак-мерник, деаэратор вакуумный типа ДЧВ-75 в количестве 2 шт. </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В схему водоподготовки котельной входят также: два подпиточных насоса К-150-126-315, два эжекторных насоса КМ-80-65-165 и три бака аккумулятора по 400 м</w:t>
      </w:r>
      <w:r>
        <w:rPr>
          <w:rFonts w:eastAsia="Calibri" w:cs="Times New Roman"/>
          <w:szCs w:val="24"/>
          <w:vertAlign w:val="superscript"/>
          <w:lang w:eastAsia="ru-RU"/>
        </w:rPr>
        <w:t>3</w:t>
      </w:r>
      <w:r>
        <w:rPr>
          <w:rFonts w:eastAsia="Calibri" w:cs="Times New Roman"/>
          <w:szCs w:val="24"/>
          <w:lang w:eastAsia="ru-RU"/>
        </w:rPr>
        <w:t>, каждый.</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 xml:space="preserve">Система централизованного теплоснабжения от прочих котельных закрытая. На ряде котельных горячее водоснабжение отсутствует. Не на всех котельных присутствуют натрий-катионитовые фильтры. На некоторые котельные системы деаэрации отсутствуют (пос. Косиново, ул. Пирогова, д.14, профилакторий Моква, ул. Литовская, д.95/6 и ЛОК УВД </w:t>
      </w:r>
      <w:r>
        <w:rPr>
          <w:rFonts w:eastAsia="Calibri" w:cs="Times New Roman"/>
          <w:szCs w:val="24"/>
          <w:lang w:eastAsia="ru-RU"/>
        </w:rPr>
        <w:lastRenderedPageBreak/>
        <w:t>урочище «Солянка»). Низкое качество подпиточной воды при отсутствии специальных устройств для ее очистки и деаэрации приводит к интенсивному образованию механических отложений и коррозии внутренних поверхностей трубопроводов и отопительных приборов. На автоматизированных котельных и котельных малой мощности деаэрация не используется. В теплоснабжающих организациях имеется опыт использования комплексонов с целью повышения эффективности водно-химического режима.</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Расчет производительности водоподготовительных установок котельных для подпитки тепловых сетей в их зонах действия выполнен согласно СНиП 41-02-2003 «Тепловые сети».</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Максимальная производительность водоподготовительных установок для тепловых сетей рассчитывается в расчете на компенсацию возможных потерь теплоносителя с утечками через неплотность, дренажи и исполнительные механизмы и плановыми сбросами с воздушников.</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Согласно п. 6.16 базовой версии СНиП 41-02-2003 «Тепловые сети»:</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 в открытых системах теплоснабжения – равным расчетному среднему расходу воды на горячее водоснабжение с коэффициентом 1,2 плюс 0,75% фактического объема воды в трубопроводах тепловых сетей и присоединенных к ним системах отопления,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В соответствии с Актуализированной версией СНиП 41-02-2003 «Тепловые сети»:</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«При отсутствии данных по фактическим объемам воды допускается принимать его равным 65 м</w:t>
      </w:r>
      <w:r>
        <w:rPr>
          <w:rFonts w:eastAsia="Calibri" w:cs="Times New Roman"/>
          <w:szCs w:val="24"/>
          <w:vertAlign w:val="superscript"/>
          <w:lang w:eastAsia="ru-RU"/>
        </w:rPr>
        <w:t>3</w:t>
      </w:r>
      <w:r>
        <w:rPr>
          <w:rFonts w:eastAsia="Calibri" w:cs="Times New Roman"/>
          <w:szCs w:val="24"/>
          <w:lang w:eastAsia="ru-RU"/>
        </w:rPr>
        <w:t xml:space="preserve"> на 1 МВт расчетной тепловой нагрузки при закрытой системе теплоснабжения, 70 м</w:t>
      </w:r>
      <w:r>
        <w:rPr>
          <w:rFonts w:eastAsia="Calibri" w:cs="Times New Roman"/>
          <w:szCs w:val="24"/>
          <w:vertAlign w:val="superscript"/>
          <w:lang w:eastAsia="ru-RU"/>
        </w:rPr>
        <w:t>3</w:t>
      </w:r>
      <w:r>
        <w:rPr>
          <w:rFonts w:eastAsia="Calibri" w:cs="Times New Roman"/>
          <w:szCs w:val="24"/>
          <w:lang w:eastAsia="ru-RU"/>
        </w:rPr>
        <w:t xml:space="preserve"> на 1 МВт – открытой системе и 30 м</w:t>
      </w:r>
      <w:r>
        <w:rPr>
          <w:rFonts w:eastAsia="Calibri" w:cs="Times New Roman"/>
          <w:szCs w:val="24"/>
          <w:vertAlign w:val="superscript"/>
          <w:lang w:eastAsia="ru-RU"/>
        </w:rPr>
        <w:t>3</w:t>
      </w:r>
      <w:r>
        <w:rPr>
          <w:rFonts w:eastAsia="Calibri" w:cs="Times New Roman"/>
          <w:szCs w:val="24"/>
          <w:lang w:eastAsia="ru-RU"/>
        </w:rPr>
        <w:t xml:space="preserve"> на 1 МВт средней нагрузки – для отдельных сетей горячего водоснабжения».</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 xml:space="preserve">Потери сетевой воды в системе теплоснабжения включают в себя технологические потери (затраты) сетевой воды и потери сетевой воды с утечкой. </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К технологическим потерям, как необходимым для обеспечения нормальных режимов работы систем теплоснабжения, относятся количество воды на пусковое заполнение трубопроводов теплосети после проведения планового ремонта и подключении новых участков сети и потребителей, проведение плановых эксплуатационных испытаний трубопроводов и оборудования тепловых сетей и другие регламентные работы, промывку и дезинфекцию.</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К потерям сетевой воды с утечкой относятся технически неизбежные в процессе передачи, распределения и потребления тепловой энергии потери сетевой воды с утечкой.</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 xml:space="preserve">Расчетные потери сетевой воды связанные, с пуском тепловых сетей в эксплуатацию после планового ремонта и подключения новых сетей после монтажа на период </w:t>
      </w:r>
      <w:r>
        <w:rPr>
          <w:rFonts w:eastAsia="Calibri" w:cs="Times New Roman"/>
          <w:szCs w:val="24"/>
          <w:lang w:eastAsia="ru-RU"/>
        </w:rPr>
        <w:lastRenderedPageBreak/>
        <w:t>регулирования, определяются в размере 1,5-кратной емкости соответствующих трубопроводов тепловых сетей. Неизбежные потери при проведении плановых эксплуатационных испытаний и других регламентных работ на тепловых сетях составляют 0,5-кратного объема сетей.</w:t>
      </w:r>
    </w:p>
    <w:p w:rsidR="00087E79" w:rsidRDefault="003F5725" w:rsidP="004C0626">
      <w:pPr>
        <w:spacing w:after="0" w:line="276" w:lineRule="auto"/>
        <w:contextualSpacing/>
        <w:rPr>
          <w:rFonts w:eastAsia="Calibri" w:cs="Times New Roman"/>
          <w:szCs w:val="24"/>
          <w:lang w:eastAsia="ru-RU"/>
        </w:rPr>
      </w:pPr>
      <w:r>
        <w:rPr>
          <w:rFonts w:eastAsia="Calibri" w:cs="Times New Roman"/>
          <w:szCs w:val="24"/>
          <w:lang w:eastAsia="ru-RU"/>
        </w:rPr>
        <w:t>Среднегодовая норма утечки теплоносителя (м</w:t>
      </w:r>
      <w:r>
        <w:rPr>
          <w:rFonts w:eastAsia="Calibri" w:cs="Times New Roman"/>
          <w:szCs w:val="24"/>
          <w:vertAlign w:val="superscript"/>
          <w:lang w:eastAsia="ru-RU"/>
        </w:rPr>
        <w:t>3</w:t>
      </w:r>
      <w:r>
        <w:rPr>
          <w:rFonts w:eastAsia="Calibri" w:cs="Times New Roman"/>
          <w:szCs w:val="24"/>
          <w:lang w:eastAsia="ru-RU"/>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водяные подогреватели).Структура балансов производительности водоподготовительных установок и подпитки тепловой сети источников тепловой энергии</w:t>
      </w:r>
      <w:r w:rsidR="004E5E8B">
        <w:rPr>
          <w:rFonts w:eastAsia="Calibri" w:cs="Times New Roman"/>
          <w:szCs w:val="24"/>
          <w:lang w:eastAsia="ru-RU"/>
        </w:rPr>
        <w:t xml:space="preserve"> </w:t>
      </w:r>
      <w:r w:rsidR="004E5E8B">
        <w:t>муниципального образования городского округа город Курск</w:t>
      </w:r>
      <w:r>
        <w:rPr>
          <w:rFonts w:eastAsia="Calibri" w:cs="Times New Roman"/>
          <w:szCs w:val="24"/>
          <w:lang w:eastAsia="ru-RU"/>
        </w:rPr>
        <w:t xml:space="preserve"> согласно СНИП 41-02-2003 «Тепловые сети» приведены в </w:t>
      </w:r>
      <w:r w:rsidR="00454976">
        <w:rPr>
          <w:rFonts w:eastAsia="Calibri" w:cs="Times New Roman"/>
          <w:szCs w:val="24"/>
          <w:lang w:eastAsia="ru-RU"/>
        </w:rPr>
        <w:t>таблиц</w:t>
      </w:r>
      <w:r w:rsidR="00FE4F3B">
        <w:rPr>
          <w:rFonts w:eastAsia="Calibri" w:cs="Times New Roman"/>
          <w:szCs w:val="24"/>
          <w:lang w:val="en-US" w:eastAsia="ru-RU"/>
        </w:rPr>
        <w:t>t</w:t>
      </w:r>
      <w:r w:rsidR="00454976">
        <w:rPr>
          <w:rFonts w:eastAsia="Calibri" w:cs="Times New Roman"/>
          <w:szCs w:val="24"/>
          <w:lang w:eastAsia="ru-RU"/>
        </w:rPr>
        <w:t xml:space="preserve"> 11</w:t>
      </w:r>
      <w:r w:rsidR="00B7141D">
        <w:rPr>
          <w:rFonts w:eastAsia="Calibri" w:cs="Times New Roman"/>
          <w:szCs w:val="24"/>
          <w:lang w:eastAsia="ru-RU"/>
        </w:rPr>
        <w:t>2</w:t>
      </w:r>
      <w:r w:rsidR="00043D1A">
        <w:rPr>
          <w:rFonts w:eastAsia="Calibri" w:cs="Times New Roman"/>
          <w:szCs w:val="24"/>
          <w:lang w:eastAsia="ru-RU"/>
        </w:rPr>
        <w:t>.</w:t>
      </w:r>
    </w:p>
    <w:p w:rsidR="00087E79" w:rsidRPr="00553089" w:rsidRDefault="00087E79" w:rsidP="004C0626">
      <w:pPr>
        <w:spacing w:after="0" w:line="276" w:lineRule="auto"/>
        <w:jc w:val="left"/>
        <w:rPr>
          <w:rFonts w:eastAsia="Times New Roman" w:cs="Times New Roman"/>
          <w:bCs/>
          <w:color w:val="000000"/>
          <w:szCs w:val="24"/>
          <w:lang w:eastAsia="ru-RU"/>
        </w:rPr>
      </w:pPr>
    </w:p>
    <w:p w:rsidR="00043D1A" w:rsidRDefault="00043D1A" w:rsidP="00147D10">
      <w:pPr>
        <w:pStyle w:val="afe"/>
        <w:ind w:firstLine="708"/>
      </w:pPr>
      <w:bookmarkStart w:id="661" w:name="_Toc234259348"/>
      <w:r>
        <w:t xml:space="preserve">Таблица </w:t>
      </w:r>
      <w:fldSimple w:instr=" SEQ Таблица \* ARABIC ">
        <w:r w:rsidR="00992FAE">
          <w:rPr>
            <w:noProof/>
          </w:rPr>
          <w:t>11</w:t>
        </w:r>
        <w:r w:rsidR="00B7141D">
          <w:rPr>
            <w:noProof/>
          </w:rPr>
          <w:t>2</w:t>
        </w:r>
      </w:fldSimple>
      <w:r>
        <w:t xml:space="preserve"> </w:t>
      </w:r>
      <w:r w:rsidRPr="003E1829">
        <w:t>– Баланс теплоносителя и подпитки тепловой сети</w:t>
      </w:r>
      <w:bookmarkEnd w:id="661"/>
    </w:p>
    <w:tbl>
      <w:tblPr>
        <w:tblW w:w="9639" w:type="dxa"/>
        <w:tblInd w:w="-5" w:type="dxa"/>
        <w:tblLayout w:type="fixed"/>
        <w:tblLook w:val="04A0" w:firstRow="1" w:lastRow="0" w:firstColumn="1" w:lastColumn="0" w:noHBand="0" w:noVBand="1"/>
      </w:tblPr>
      <w:tblGrid>
        <w:gridCol w:w="1843"/>
        <w:gridCol w:w="1276"/>
        <w:gridCol w:w="1134"/>
        <w:gridCol w:w="1134"/>
        <w:gridCol w:w="1134"/>
        <w:gridCol w:w="992"/>
        <w:gridCol w:w="851"/>
        <w:gridCol w:w="1275"/>
      </w:tblGrid>
      <w:tr w:rsidR="00087E79" w:rsidRPr="009C08D1" w:rsidTr="009C08D1">
        <w:trPr>
          <w:trHeight w:val="2046"/>
          <w:tblHeader/>
        </w:trPr>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Адрес котельной</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sz w:val="22"/>
                <w:lang w:eastAsia="ru-RU"/>
              </w:rPr>
            </w:pPr>
            <w:r w:rsidRPr="009C08D1">
              <w:rPr>
                <w:rFonts w:eastAsia="Times New Roman" w:cs="Times New Roman"/>
                <w:bCs/>
                <w:sz w:val="22"/>
                <w:lang w:eastAsia="ru-RU"/>
              </w:rPr>
              <w:t>Объем магистральных, квартальных тепловых сетей</w:t>
            </w:r>
          </w:p>
        </w:tc>
        <w:tc>
          <w:tcPr>
            <w:tcW w:w="113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Объем систем теплопотребления</w:t>
            </w:r>
          </w:p>
        </w:tc>
        <w:tc>
          <w:tcPr>
            <w:tcW w:w="113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Расчетная подпитка теплосети в эксплуатационном режиме</w:t>
            </w:r>
          </w:p>
        </w:tc>
        <w:tc>
          <w:tcPr>
            <w:tcW w:w="113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 xml:space="preserve">Необходимая аварийная подпитка теплосети </w:t>
            </w:r>
          </w:p>
        </w:tc>
        <w:tc>
          <w:tcPr>
            <w:tcW w:w="992"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Расчетная производительность ВПУ</w:t>
            </w:r>
          </w:p>
        </w:tc>
        <w:tc>
          <w:tcPr>
            <w:tcW w:w="851"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Фактическая производительность ВПУ</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Бак аккумулятор</w:t>
            </w:r>
          </w:p>
        </w:tc>
      </w:tr>
      <w:tr w:rsidR="00087E79" w:rsidRPr="009C08D1" w:rsidTr="00043D1A">
        <w:trPr>
          <w:trHeight w:val="357"/>
          <w:tblHeader/>
        </w:trPr>
        <w:tc>
          <w:tcPr>
            <w:tcW w:w="1843" w:type="dxa"/>
            <w:vMerge/>
            <w:tcBorders>
              <w:top w:val="single" w:sz="4" w:space="0" w:color="auto"/>
              <w:left w:val="single" w:sz="4" w:space="0" w:color="auto"/>
              <w:bottom w:val="single" w:sz="4" w:space="0" w:color="auto"/>
              <w:right w:val="single" w:sz="4" w:space="0" w:color="auto"/>
            </w:tcBorders>
            <w:vAlign w:val="center"/>
          </w:tcPr>
          <w:p w:rsidR="00087E79" w:rsidRPr="009C08D1" w:rsidRDefault="00087E79" w:rsidP="004C0626">
            <w:pPr>
              <w:spacing w:after="0" w:line="276" w:lineRule="auto"/>
              <w:ind w:firstLine="0"/>
              <w:jc w:val="left"/>
              <w:rPr>
                <w:rFonts w:eastAsia="Times New Roman" w:cs="Times New Roman"/>
                <w:bCs/>
                <w:color w:val="000000"/>
                <w:sz w:val="22"/>
                <w:lang w:eastAsia="ru-RU"/>
              </w:rPr>
            </w:pPr>
          </w:p>
        </w:tc>
        <w:tc>
          <w:tcPr>
            <w:tcW w:w="1276"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м</w:t>
            </w:r>
            <w:r w:rsidRPr="009C08D1">
              <w:rPr>
                <w:rFonts w:eastAsia="Times New Roman" w:cs="Times New Roman"/>
                <w:bCs/>
                <w:sz w:val="22"/>
                <w:vertAlign w:val="superscript"/>
                <w:lang w:eastAsia="ru-RU"/>
              </w:rPr>
              <w:t>3</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м</w:t>
            </w:r>
            <w:r w:rsidRPr="009C08D1">
              <w:rPr>
                <w:rFonts w:eastAsia="Times New Roman" w:cs="Times New Roman"/>
                <w:bCs/>
                <w:sz w:val="22"/>
                <w:vertAlign w:val="superscript"/>
                <w:lang w:eastAsia="ru-RU"/>
              </w:rPr>
              <w:t>3</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м</w:t>
            </w:r>
            <w:r w:rsidRPr="009C08D1">
              <w:rPr>
                <w:rFonts w:eastAsia="Times New Roman" w:cs="Times New Roman"/>
                <w:bCs/>
                <w:color w:val="000000"/>
                <w:sz w:val="22"/>
                <w:vertAlign w:val="superscript"/>
                <w:lang w:eastAsia="ru-RU"/>
              </w:rPr>
              <w:t>3</w:t>
            </w:r>
            <w:r w:rsidRPr="009C08D1">
              <w:rPr>
                <w:rFonts w:eastAsia="Times New Roman" w:cs="Times New Roman"/>
                <w:bCs/>
                <w:color w:val="000000"/>
                <w:sz w:val="22"/>
                <w:lang w:eastAsia="ru-RU"/>
              </w:rPr>
              <w:t>/ч</w:t>
            </w:r>
          </w:p>
        </w:tc>
        <w:tc>
          <w:tcPr>
            <w:tcW w:w="113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м</w:t>
            </w:r>
            <w:r w:rsidRPr="009C08D1">
              <w:rPr>
                <w:rFonts w:eastAsia="Times New Roman" w:cs="Times New Roman"/>
                <w:bCs/>
                <w:color w:val="000000"/>
                <w:sz w:val="22"/>
                <w:vertAlign w:val="superscript"/>
                <w:lang w:eastAsia="ru-RU"/>
              </w:rPr>
              <w:t>3</w:t>
            </w:r>
            <w:r w:rsidRPr="009C08D1">
              <w:rPr>
                <w:rFonts w:eastAsia="Times New Roman" w:cs="Times New Roman"/>
                <w:bCs/>
                <w:color w:val="000000"/>
                <w:sz w:val="22"/>
                <w:lang w:eastAsia="ru-RU"/>
              </w:rPr>
              <w:t>/ч</w:t>
            </w:r>
          </w:p>
        </w:tc>
        <w:tc>
          <w:tcPr>
            <w:tcW w:w="99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м</w:t>
            </w:r>
            <w:r w:rsidRPr="009C08D1">
              <w:rPr>
                <w:rFonts w:eastAsia="Times New Roman" w:cs="Times New Roman"/>
                <w:bCs/>
                <w:color w:val="000000"/>
                <w:sz w:val="22"/>
                <w:vertAlign w:val="superscript"/>
                <w:lang w:eastAsia="ru-RU"/>
              </w:rPr>
              <w:t>3</w:t>
            </w:r>
            <w:r w:rsidRPr="009C08D1">
              <w:rPr>
                <w:rFonts w:eastAsia="Times New Roman" w:cs="Times New Roman"/>
                <w:bCs/>
                <w:color w:val="000000"/>
                <w:sz w:val="22"/>
                <w:lang w:eastAsia="ru-RU"/>
              </w:rPr>
              <w:t>/ч</w:t>
            </w:r>
          </w:p>
        </w:tc>
        <w:tc>
          <w:tcPr>
            <w:tcW w:w="85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м</w:t>
            </w:r>
            <w:r w:rsidRPr="009C08D1">
              <w:rPr>
                <w:rFonts w:eastAsia="Times New Roman" w:cs="Times New Roman"/>
                <w:bCs/>
                <w:color w:val="000000"/>
                <w:sz w:val="22"/>
                <w:vertAlign w:val="superscript"/>
                <w:lang w:eastAsia="ru-RU"/>
              </w:rPr>
              <w:t>3</w:t>
            </w:r>
            <w:r w:rsidRPr="009C08D1">
              <w:rPr>
                <w:rFonts w:eastAsia="Times New Roman" w:cs="Times New Roman"/>
                <w:bCs/>
                <w:color w:val="000000"/>
                <w:sz w:val="22"/>
                <w:lang w:eastAsia="ru-RU"/>
              </w:rPr>
              <w:t>/ч</w:t>
            </w:r>
          </w:p>
        </w:tc>
        <w:tc>
          <w:tcPr>
            <w:tcW w:w="127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шт.</w:t>
            </w:r>
          </w:p>
        </w:tc>
      </w:tr>
      <w:tr w:rsidR="00087E79" w:rsidRPr="009C08D1" w:rsidTr="00043D1A">
        <w:trPr>
          <w:trHeight w:val="340"/>
        </w:trPr>
        <w:tc>
          <w:tcPr>
            <w:tcW w:w="9639" w:type="dxa"/>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Филиал АО «РИР Энерго» - «Курская генерация»</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Курская ТЭЦ-1, г. Курск, Проспект Ленинского комсомола, д.20</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CB44CA"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31 264,5</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8</w:t>
            </w:r>
            <w:r w:rsidR="00CB44CA" w:rsidRPr="009C08D1">
              <w:rPr>
                <w:rFonts w:eastAsia="Times New Roman" w:cs="Times New Roman"/>
                <w:color w:val="000000"/>
                <w:sz w:val="22"/>
                <w:lang w:eastAsia="ru-RU"/>
              </w:rPr>
              <w:t xml:space="preserve"> </w:t>
            </w:r>
            <w:r w:rsidRPr="009C08D1">
              <w:rPr>
                <w:rFonts w:eastAsia="Times New Roman" w:cs="Times New Roman"/>
                <w:color w:val="000000"/>
                <w:sz w:val="22"/>
                <w:lang w:eastAsia="ru-RU"/>
              </w:rPr>
              <w:t>280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116</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4976"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535,3</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4976"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116</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500</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2х1000</w:t>
            </w:r>
          </w:p>
        </w:tc>
      </w:tr>
      <w:tr w:rsidR="00087E79" w:rsidRPr="009C08D1" w:rsidTr="00043D1A">
        <w:trPr>
          <w:trHeight w:val="491"/>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Курская ТЭЦ-4, г. Курск, ул. Нижняя Набережная, д.9</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CB44CA"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6 885,6</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w:t>
            </w:r>
            <w:r w:rsidR="00CB44CA" w:rsidRPr="009C08D1">
              <w:rPr>
                <w:rFonts w:eastAsia="Times New Roman" w:cs="Times New Roman"/>
                <w:color w:val="000000"/>
                <w:sz w:val="22"/>
                <w:lang w:eastAsia="ru-RU"/>
              </w:rPr>
              <w:t xml:space="preserve"> </w:t>
            </w:r>
            <w:r w:rsidRPr="009C08D1">
              <w:rPr>
                <w:rFonts w:eastAsia="Times New Roman" w:cs="Times New Roman"/>
                <w:color w:val="000000"/>
                <w:sz w:val="22"/>
                <w:lang w:eastAsia="ru-RU"/>
              </w:rPr>
              <w:t>560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248</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4976"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287,8</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428,5</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5</w:t>
            </w:r>
            <w:r w:rsidR="003F5725" w:rsidRPr="009C08D1">
              <w:rPr>
                <w:rFonts w:eastAsia="Times New Roman" w:cs="Times New Roman"/>
                <w:color w:val="000000"/>
                <w:sz w:val="22"/>
                <w:lang w:eastAsia="ru-RU"/>
              </w:rPr>
              <w:t>00</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4х2250</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Курская ТЭЦ СЗР, г. Курск, ул. 2-я Орловская, д.59</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CB44CA"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63 374</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6</w:t>
            </w:r>
            <w:r w:rsidR="00CB44CA" w:rsidRPr="009C08D1">
              <w:rPr>
                <w:rFonts w:eastAsia="Times New Roman" w:cs="Times New Roman"/>
                <w:color w:val="000000"/>
                <w:sz w:val="22"/>
                <w:lang w:eastAsia="ru-RU"/>
              </w:rPr>
              <w:t xml:space="preserve"> </w:t>
            </w:r>
            <w:r w:rsidRPr="009C08D1">
              <w:rPr>
                <w:rFonts w:eastAsia="Times New Roman" w:cs="Times New Roman"/>
                <w:color w:val="000000"/>
                <w:sz w:val="22"/>
                <w:lang w:eastAsia="ru-RU"/>
              </w:rPr>
              <w:t>960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289</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4976"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734,5</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381,1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w:t>
            </w:r>
            <w:r w:rsidR="003F5725" w:rsidRPr="009C08D1">
              <w:rPr>
                <w:rFonts w:eastAsia="Times New Roman" w:cs="Times New Roman"/>
                <w:color w:val="000000"/>
                <w:sz w:val="22"/>
                <w:lang w:eastAsia="ru-RU"/>
              </w:rPr>
              <w:t>00</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3х3000</w:t>
            </w:r>
          </w:p>
        </w:tc>
      </w:tr>
      <w:tr w:rsidR="00087E79" w:rsidRPr="009C08D1" w:rsidTr="00043D1A">
        <w:trPr>
          <w:trHeight w:val="340"/>
        </w:trPr>
        <w:tc>
          <w:tcPr>
            <w:tcW w:w="9639" w:type="dxa"/>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МУП "Гортеплосеть"</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пос. Косиново</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80,41</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97,1</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73B6E"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0,054</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F74ED"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5</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37FE3"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5</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5</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3х76</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ул. Ломоносова, д.44</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F74ED"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11,9</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9,0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w:t>
            </w:r>
            <w:r w:rsidR="00454976" w:rsidRPr="009C08D1">
              <w:rPr>
                <w:rFonts w:eastAsia="Times New Roman" w:cs="Times New Roman"/>
                <w:color w:val="000000"/>
                <w:sz w:val="22"/>
                <w:lang w:eastAsia="ru-RU"/>
              </w:rPr>
              <w:t>7</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0,07</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ЛОК УВД Урочище "Солянка"</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F74ED"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24</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9,6</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4976"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0,45</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37FE3"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3,0</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37FE3"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3,0</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73B6E"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lastRenderedPageBreak/>
              <w:t>Котельная, ул. Пирогова, д.14</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F74ED"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F74ED"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0,25</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F74ED"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0,25</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F74ED"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0,25</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10</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2х20</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ул. Скорятина, д.29</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F74ED"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r w:rsidR="003F5725" w:rsidRPr="009C08D1">
              <w:rPr>
                <w:rFonts w:eastAsia="Times New Roman" w:cs="Times New Roman"/>
                <w:color w:val="000000"/>
                <w:sz w:val="22"/>
                <w:lang w:eastAsia="ru-RU"/>
              </w:rPr>
              <w:t>1,7</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10,8</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F74ED"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0,001</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F74ED"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0,36</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F2760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4,5</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4,5</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AA5003"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r w:rsidR="003F5725" w:rsidRPr="009C08D1">
              <w:rPr>
                <w:rFonts w:eastAsia="Times New Roman" w:cs="Times New Roman"/>
                <w:color w:val="000000"/>
                <w:sz w:val="22"/>
                <w:lang w:eastAsia="ru-RU"/>
              </w:rPr>
              <w:t> </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Южный пер., д.16</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5,9</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12,4</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F74ED"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0,006</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F74ED"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0,36</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3618F"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4,5</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4,5</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 </w:t>
            </w:r>
            <w:r w:rsidR="00AA5003"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урочище "Солянка" профилакторий "Моква"</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12,8</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23,6</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F0658"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F0658"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11,8</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3618F"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11,8</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11,8</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2х80</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поликлиника №5, ул. Казацкая, д.152</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0,4</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0,01</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F0658"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"СОШ №9", ул. В. Казацкая, д.196</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6,0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r w:rsidR="004110EB" w:rsidRPr="009C08D1">
              <w:rPr>
                <w:rFonts w:eastAsia="Times New Roman" w:cs="Times New Roman"/>
                <w:color w:val="000000"/>
                <w:sz w:val="22"/>
                <w:lang w:eastAsia="ru-RU"/>
              </w:rPr>
              <w:t>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"СОШ №12", ул. Полевая, д.17</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2,9</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9,3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r w:rsidR="004110EB" w:rsidRPr="009C08D1">
              <w:rPr>
                <w:rFonts w:eastAsia="Times New Roman" w:cs="Times New Roman"/>
                <w:color w:val="000000"/>
                <w:sz w:val="22"/>
                <w:lang w:eastAsia="ru-RU"/>
              </w:rPr>
              <w:t>2</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ул. Литовская, д.95/6</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35,7</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119,5</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r w:rsidR="00573B6E" w:rsidRPr="009C08D1">
              <w:rPr>
                <w:rFonts w:eastAsia="Times New Roman" w:cs="Times New Roman"/>
                <w:color w:val="000000"/>
                <w:sz w:val="22"/>
                <w:lang w:eastAsia="ru-RU"/>
              </w:rPr>
              <w:t>09</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r w:rsidR="00437FE3" w:rsidRPr="009C08D1">
              <w:rPr>
                <w:rFonts w:eastAsia="Times New Roman" w:cs="Times New Roman"/>
                <w:color w:val="000000"/>
                <w:sz w:val="22"/>
                <w:lang w:eastAsia="ru-RU"/>
              </w:rPr>
              <w:t>,0</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37FE3"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1,0</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37FE3"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1,0</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1х2</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Школа-интернат №4, ул. Ильича, д.31А</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13,2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73B6E"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w:t>
            </w:r>
            <w:r w:rsidR="004110EB" w:rsidRPr="009C08D1">
              <w:rPr>
                <w:rFonts w:eastAsia="Times New Roman" w:cs="Times New Roman"/>
                <w:color w:val="000000"/>
                <w:sz w:val="22"/>
                <w:lang w:eastAsia="ru-RU"/>
              </w:rPr>
              <w:t>02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110EB"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0,24</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37FE3"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8</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8</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д/с №7 пр-к Ленинского комсомола, д.66</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5,3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w:t>
            </w:r>
            <w:r w:rsidR="004110EB" w:rsidRPr="009C08D1">
              <w:rPr>
                <w:rFonts w:eastAsia="Times New Roman" w:cs="Times New Roman"/>
                <w:color w:val="000000"/>
                <w:sz w:val="22"/>
                <w:lang w:eastAsia="ru-RU"/>
              </w:rPr>
              <w:t>4</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374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374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1,0</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374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1,0</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Областной больницы, ул. Сумская, 45а</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374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374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0,14</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374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374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374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92620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w:t>
            </w:r>
            <w:r w:rsidR="003F5725" w:rsidRPr="009C08D1">
              <w:rPr>
                <w:rFonts w:eastAsia="Times New Roman" w:cs="Times New Roman"/>
                <w:color w:val="000000"/>
                <w:sz w:val="22"/>
                <w:lang w:eastAsia="ru-RU"/>
              </w:rPr>
              <w:t>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087E79" w:rsidRPr="009C08D1" w:rsidRDefault="003F5725" w:rsidP="004C0626">
            <w:pPr>
              <w:spacing w:after="0" w:line="276" w:lineRule="auto"/>
              <w:ind w:firstLine="0"/>
              <w:jc w:val="left"/>
              <w:rPr>
                <w:sz w:val="22"/>
              </w:rPr>
            </w:pPr>
            <w:r w:rsidRPr="009C08D1">
              <w:rPr>
                <w:sz w:val="22"/>
              </w:rPr>
              <w:lastRenderedPageBreak/>
              <w:t>Котельная "ул. Понизовка, 52"</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374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374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0,14</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374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374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1,0</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5374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1,0</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92620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w:t>
            </w:r>
            <w:r w:rsidR="003F5725" w:rsidRPr="009C08D1">
              <w:rPr>
                <w:rFonts w:eastAsia="Times New Roman" w:cs="Times New Roman"/>
                <w:color w:val="000000"/>
                <w:sz w:val="22"/>
                <w:lang w:eastAsia="ru-RU"/>
              </w:rPr>
              <w:t>ет</w:t>
            </w:r>
          </w:p>
        </w:tc>
      </w:tr>
      <w:tr w:rsidR="004110EB"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4110EB" w:rsidRPr="009C08D1" w:rsidRDefault="004110EB" w:rsidP="004C0626">
            <w:pPr>
              <w:spacing w:after="0" w:line="276" w:lineRule="auto"/>
              <w:ind w:firstLine="0"/>
              <w:jc w:val="left"/>
              <w:rPr>
                <w:sz w:val="22"/>
              </w:rPr>
            </w:pPr>
            <w:r w:rsidRPr="009C08D1">
              <w:rPr>
                <w:sz w:val="22"/>
              </w:rPr>
              <w:t>Котельная «ул. 1-я Кислинская»</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10EB" w:rsidRPr="009C08D1" w:rsidRDefault="004110EB"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45,2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10EB" w:rsidRPr="009C08D1" w:rsidRDefault="004110EB"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140,3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10EB" w:rsidRPr="009C08D1" w:rsidRDefault="004110EB"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0,0001</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10EB" w:rsidRPr="009C08D1" w:rsidRDefault="004110EB"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10EB" w:rsidRPr="009C08D1" w:rsidRDefault="004110EB"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4110EB" w:rsidRPr="009C08D1" w:rsidRDefault="004110EB"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4110EB" w:rsidRPr="009C08D1" w:rsidRDefault="004110EB"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92620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tcPr>
          <w:p w:rsidR="00926209" w:rsidRPr="009C08D1" w:rsidRDefault="00926209" w:rsidP="004C0626">
            <w:pPr>
              <w:spacing w:after="0" w:line="276" w:lineRule="auto"/>
              <w:ind w:firstLine="0"/>
              <w:jc w:val="left"/>
              <w:rPr>
                <w:sz w:val="22"/>
              </w:rPr>
            </w:pPr>
            <w:r w:rsidRPr="009C08D1">
              <w:rPr>
                <w:sz w:val="22"/>
              </w:rPr>
              <w:t>Котельная «Экспедиционная, 2»</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926209" w:rsidRPr="009C08D1" w:rsidRDefault="00876D1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5,8</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926209" w:rsidRPr="009C08D1" w:rsidRDefault="00876D1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926209" w:rsidRPr="009C08D1" w:rsidRDefault="0092620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0,011</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926209" w:rsidRPr="009C08D1" w:rsidRDefault="0017037A"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1,5</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926209" w:rsidRPr="009C08D1" w:rsidRDefault="0092620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1,5</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926209" w:rsidRPr="009C08D1" w:rsidRDefault="0092620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1,5</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926209" w:rsidRPr="009C08D1" w:rsidRDefault="0092620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545"/>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113 кв., ул. Бутко</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110EB"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430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667,3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110EB"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4110EB"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80</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3618F"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80</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3618F"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80</w:t>
            </w:r>
          </w:p>
        </w:tc>
        <w:tc>
          <w:tcPr>
            <w:tcW w:w="127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3х400</w:t>
            </w:r>
          </w:p>
        </w:tc>
      </w:tr>
      <w:tr w:rsidR="00087E79" w:rsidRPr="009C08D1" w:rsidTr="00043D1A">
        <w:trPr>
          <w:trHeight w:val="340"/>
        </w:trPr>
        <w:tc>
          <w:tcPr>
            <w:tcW w:w="9639" w:type="dxa"/>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ООО "ТГК"</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ООО "ТГК"</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876D1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6 165</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1996,7</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46,32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370,6</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546,67</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980</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2х2000</w:t>
            </w:r>
          </w:p>
        </w:tc>
      </w:tr>
      <w:tr w:rsidR="00087E79" w:rsidRPr="009C08D1" w:rsidTr="00043D1A">
        <w:trPr>
          <w:trHeight w:val="340"/>
        </w:trPr>
        <w:tc>
          <w:tcPr>
            <w:tcW w:w="9639" w:type="dxa"/>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bCs/>
                <w:color w:val="000000"/>
                <w:sz w:val="22"/>
                <w:lang w:eastAsia="ru-RU"/>
              </w:rPr>
            </w:pPr>
            <w:r w:rsidRPr="009C08D1">
              <w:rPr>
                <w:rFonts w:eastAsia="Times New Roman" w:cs="Times New Roman"/>
                <w:bCs/>
                <w:color w:val="000000"/>
                <w:sz w:val="22"/>
                <w:lang w:eastAsia="ru-RU"/>
              </w:rPr>
              <w:t>АО "Теплоэнергосбытовая компания"</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ТЭЦ АО "ТЭСК"</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CB44CA"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2 212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1282,8</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3,7</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36,53</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18,69</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26</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2х800</w:t>
            </w:r>
          </w:p>
        </w:tc>
      </w:tr>
      <w:tr w:rsidR="00087E79" w:rsidRPr="009C08D1" w:rsidTr="00043D1A">
        <w:trPr>
          <w:trHeight w:val="340"/>
        </w:trPr>
        <w:tc>
          <w:tcPr>
            <w:tcW w:w="963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ГУПКО «Курскоблжилкомхоз»</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sz w:val="22"/>
              </w:rPr>
            </w:pPr>
            <w:r w:rsidRPr="009C08D1">
              <w:rPr>
                <w:sz w:val="22"/>
              </w:rPr>
              <w:t xml:space="preserve">Котельная ГО и ЧС </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0,17</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2,2</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2,2</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1х3</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sz w:val="22"/>
              </w:rPr>
            </w:pPr>
            <w:r w:rsidRPr="009C08D1">
              <w:rPr>
                <w:sz w:val="22"/>
              </w:rPr>
              <w:t xml:space="preserve">Котельная ОГУЗ "ОДКИБ" </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0,97</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4х1,25</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sz w:val="22"/>
              </w:rPr>
            </w:pPr>
            <w:r w:rsidRPr="009C08D1">
              <w:rPr>
                <w:sz w:val="22"/>
              </w:rPr>
              <w:t xml:space="preserve">Котельная "СОШ №11" </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0,03</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sz w:val="22"/>
              </w:rPr>
            </w:pPr>
            <w:r w:rsidRPr="009C08D1">
              <w:rPr>
                <w:sz w:val="22"/>
              </w:rPr>
              <w:t xml:space="preserve">Котельная "СОШ №16" </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0,23</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sz w:val="22"/>
              </w:rPr>
            </w:pPr>
            <w:r w:rsidRPr="009C08D1">
              <w:rPr>
                <w:sz w:val="22"/>
              </w:rPr>
              <w:t xml:space="preserve">Котельная "СОШ №37" </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0,21</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sz w:val="22"/>
              </w:rPr>
            </w:pPr>
            <w:r w:rsidRPr="009C08D1">
              <w:rPr>
                <w:sz w:val="22"/>
              </w:rPr>
              <w:t xml:space="preserve">Котельная Спорткомплекса </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0,26</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2,7</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2,7</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sz w:val="22"/>
              </w:rPr>
            </w:pPr>
            <w:r w:rsidRPr="009C08D1">
              <w:rPr>
                <w:sz w:val="22"/>
              </w:rPr>
              <w:t xml:space="preserve">Котельная "Школа-интернат №3" </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0,04</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0,34</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3,2</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3,2</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2х2,5</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sz w:val="22"/>
              </w:rPr>
            </w:pPr>
            <w:r w:rsidRPr="009C08D1">
              <w:rPr>
                <w:sz w:val="22"/>
              </w:rPr>
              <w:t xml:space="preserve">Котельная УГИБДД </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0,18</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1,41</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3,5</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3,5</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sz w:val="22"/>
              </w:rPr>
            </w:pPr>
            <w:r w:rsidRPr="009C08D1">
              <w:rPr>
                <w:sz w:val="22"/>
              </w:rPr>
              <w:t xml:space="preserve">Котельная "Конноспортивная СОШ" </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0,06</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0,45</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2,6</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2,6</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sz w:val="22"/>
              </w:rPr>
            </w:pPr>
            <w:r w:rsidRPr="009C08D1">
              <w:rPr>
                <w:sz w:val="22"/>
              </w:rPr>
              <w:t xml:space="preserve">Котельная ОКПТД </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0,24</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087E7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sz w:val="22"/>
              </w:rPr>
            </w:pPr>
            <w:r w:rsidRPr="009C08D1">
              <w:rPr>
                <w:sz w:val="22"/>
              </w:rPr>
              <w:lastRenderedPageBreak/>
              <w:t xml:space="preserve">Котельная ОБУЗ «ОДКБ» </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087E7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0,24</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087E7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0"/>
              <w:jc w:val="left"/>
              <w:rPr>
                <w:sz w:val="22"/>
              </w:rPr>
            </w:pPr>
            <w:r w:rsidRPr="009C08D1">
              <w:rPr>
                <w:sz w:val="22"/>
              </w:rPr>
              <w:t>Котельная ТКУ-1000 СК «Манеж»</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0,24</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B406B4"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963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ООО "Агропроект"</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40"/>
              <w:jc w:val="left"/>
              <w:rPr>
                <w:sz w:val="22"/>
              </w:rPr>
            </w:pPr>
            <w:r w:rsidRPr="009C08D1">
              <w:rPr>
                <w:sz w:val="22"/>
              </w:rPr>
              <w:t>Котельная "пр-т Н. Плевицкой, 23"</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0,08</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0,6</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40"/>
              <w:jc w:val="left"/>
              <w:rPr>
                <w:sz w:val="22"/>
              </w:rPr>
            </w:pPr>
            <w:r w:rsidRPr="009C08D1">
              <w:rPr>
                <w:sz w:val="22"/>
              </w:rPr>
              <w:t>Котельная "пр-т Н. Плевицкой, 27"</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0,84</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40"/>
              <w:jc w:val="left"/>
              <w:rPr>
                <w:sz w:val="22"/>
              </w:rPr>
            </w:pPr>
            <w:r w:rsidRPr="009C08D1">
              <w:rPr>
                <w:sz w:val="22"/>
              </w:rPr>
              <w:t>Котельная "пр-т Н. Плевицкой, 29"</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40"/>
              <w:jc w:val="left"/>
              <w:rPr>
                <w:sz w:val="22"/>
              </w:rPr>
            </w:pPr>
            <w:r w:rsidRPr="009C08D1">
              <w:rPr>
                <w:sz w:val="22"/>
              </w:rPr>
              <w:t>Котельная "пр-т Н. Плевицкой, 35"</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1,04</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40"/>
              <w:jc w:val="left"/>
              <w:rPr>
                <w:sz w:val="22"/>
              </w:rPr>
            </w:pPr>
            <w:r w:rsidRPr="009C08D1">
              <w:rPr>
                <w:sz w:val="22"/>
              </w:rPr>
              <w:t>Котельная "ул. Рябиновая, 26А"</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40"/>
              <w:jc w:val="left"/>
              <w:rPr>
                <w:sz w:val="22"/>
              </w:rPr>
            </w:pPr>
            <w:r w:rsidRPr="009C08D1">
              <w:rPr>
                <w:sz w:val="22"/>
              </w:rPr>
              <w:t>Котельная "ул. Рябиновая, 26В"</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0,05</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0,36</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40"/>
              <w:jc w:val="left"/>
              <w:rPr>
                <w:sz w:val="22"/>
              </w:rPr>
            </w:pPr>
            <w:r w:rsidRPr="009C08D1">
              <w:rPr>
                <w:sz w:val="22"/>
              </w:rPr>
              <w:t>Котельная "пр-т Н. Плевицкой, 11"</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0,12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0,96</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40"/>
              <w:jc w:val="left"/>
              <w:rPr>
                <w:sz w:val="22"/>
              </w:rPr>
            </w:pPr>
            <w:r w:rsidRPr="009C08D1">
              <w:rPr>
                <w:sz w:val="22"/>
              </w:rPr>
              <w:t>Котельная "пр-т Н. Плевицкой, 13"</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0,05</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0,42</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40"/>
              <w:jc w:val="left"/>
              <w:rPr>
                <w:sz w:val="22"/>
              </w:rPr>
            </w:pPr>
            <w:r w:rsidRPr="009C08D1">
              <w:rPr>
                <w:sz w:val="22"/>
              </w:rPr>
              <w:t>Котельная "пр-т Н. Плевицкой, 15"</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0,06</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40"/>
              <w:jc w:val="left"/>
              <w:rPr>
                <w:sz w:val="22"/>
              </w:rPr>
            </w:pPr>
            <w:r w:rsidRPr="009C08D1">
              <w:rPr>
                <w:sz w:val="22"/>
              </w:rPr>
              <w:t>Котельная "пр-т Н. Плевицкой, 17"</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0,05</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0,38</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40"/>
              <w:jc w:val="left"/>
              <w:rPr>
                <w:sz w:val="22"/>
              </w:rPr>
            </w:pPr>
            <w:r w:rsidRPr="009C08D1">
              <w:rPr>
                <w:sz w:val="22"/>
              </w:rPr>
              <w:t>Котельная "пр-т Н. Плевицкой, 8"</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0,05</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0,38</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963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АО «ККХП»</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lastRenderedPageBreak/>
              <w:t>Котельная АО "ККХП"</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0,52</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4,17</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22</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22</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963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ООО «СМБ»</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«Пр-т Дружбы, 19Г»</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0,07</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0,56</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r w:rsidR="00553089" w:rsidRPr="009C08D1" w:rsidTr="00043D1A">
        <w:trPr>
          <w:trHeight w:val="340"/>
        </w:trPr>
        <w:tc>
          <w:tcPr>
            <w:tcW w:w="963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Курский завод «Маяк» -филиал АО «ННПО им Фрунзе»</w:t>
            </w:r>
          </w:p>
        </w:tc>
      </w:tr>
      <w:tr w:rsidR="00553089" w:rsidRPr="009C08D1" w:rsidTr="00043D1A">
        <w:trPr>
          <w:trHeight w:val="340"/>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53089" w:rsidRPr="009C08D1" w:rsidRDefault="00553089"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санатория «Маяк»</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0,3</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1,5</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7</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7</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53089" w:rsidRPr="009C08D1" w:rsidRDefault="00553089"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нет</w:t>
            </w:r>
          </w:p>
        </w:tc>
      </w:tr>
    </w:tbl>
    <w:p w:rsidR="00087E79" w:rsidRPr="009C08D1" w:rsidRDefault="00087E79" w:rsidP="004C0626">
      <w:pPr>
        <w:spacing w:after="0" w:line="276" w:lineRule="auto"/>
        <w:ind w:firstLine="0"/>
        <w:jc w:val="left"/>
        <w:rPr>
          <w:rFonts w:ascii="Calibri" w:eastAsia="Times New Roman" w:hAnsi="Calibri" w:cs="Times New Roman"/>
          <w:sz w:val="22"/>
          <w:lang w:eastAsia="ru-RU"/>
        </w:rPr>
      </w:pPr>
    </w:p>
    <w:p w:rsidR="00087E79" w:rsidRDefault="003F5725" w:rsidP="004C0626">
      <w:pPr>
        <w:spacing w:after="0" w:line="276" w:lineRule="auto"/>
        <w:rPr>
          <w:rFonts w:eastAsia="Calibri" w:cs="Times New Roman"/>
          <w:szCs w:val="24"/>
          <w:lang w:eastAsia="ru-RU"/>
        </w:rPr>
      </w:pPr>
      <w:r>
        <w:rPr>
          <w:rFonts w:eastAsia="Calibri" w:cs="Times New Roman"/>
          <w:szCs w:val="24"/>
          <w:lang w:eastAsia="ru-RU"/>
        </w:rPr>
        <w:t xml:space="preserve">На </w:t>
      </w:r>
      <w:r w:rsidR="00B406B4">
        <w:rPr>
          <w:rFonts w:eastAsia="Calibri" w:cs="Times New Roman"/>
          <w:szCs w:val="24"/>
          <w:lang w:eastAsia="ru-RU"/>
        </w:rPr>
        <w:t xml:space="preserve">одиннадцати </w:t>
      </w:r>
      <w:r>
        <w:rPr>
          <w:rFonts w:eastAsia="Calibri" w:cs="Times New Roman"/>
          <w:szCs w:val="24"/>
          <w:lang w:eastAsia="ru-RU"/>
        </w:rPr>
        <w:t>котельных МУП «Гортеплосеть»</w:t>
      </w:r>
      <w:r w:rsidR="00B406B4">
        <w:rPr>
          <w:rFonts w:eastAsia="Calibri" w:cs="Times New Roman"/>
          <w:szCs w:val="24"/>
          <w:lang w:eastAsia="ru-RU"/>
        </w:rPr>
        <w:t>, котельных ООО «Агропроект», ООО «СБМ», на восьми котельных ГУП «</w:t>
      </w:r>
      <w:proofErr w:type="spellStart"/>
      <w:r w:rsidR="00B406B4">
        <w:rPr>
          <w:rFonts w:eastAsia="Calibri" w:cs="Times New Roman"/>
          <w:szCs w:val="24"/>
          <w:lang w:eastAsia="ru-RU"/>
        </w:rPr>
        <w:t>Облжилкомхоз</w:t>
      </w:r>
      <w:proofErr w:type="spellEnd"/>
      <w:r w:rsidR="00B406B4">
        <w:rPr>
          <w:rFonts w:eastAsia="Calibri" w:cs="Times New Roman"/>
          <w:szCs w:val="24"/>
          <w:lang w:eastAsia="ru-RU"/>
        </w:rPr>
        <w:t xml:space="preserve">» </w:t>
      </w:r>
      <w:r>
        <w:rPr>
          <w:rFonts w:eastAsia="Calibri" w:cs="Times New Roman"/>
          <w:szCs w:val="24"/>
          <w:lang w:eastAsia="ru-RU"/>
        </w:rPr>
        <w:t>отсутствуют установки обработки воды для подпитки тепловой сети, что приводит к образованию накипи на внутренних поверхностях нагрева котлов, перерасходу топлива, к частым ремонтам и заменам котлов. Эффективная защита котлов от накипи и коррозии может быть достигнута путем дозировки комплексонов (установка автоматического дозатора комплексонов) или по способу натрий-катионирования (этот метод водоподготовки требует больших капвложений, а также требует постоянного квалифицированного обслуживающего персонала). В связи с высокой общей жесткостью воды, идущей на приготовление горячей воды, отсутствием химводоподготовки, срок службы водяных подогревателей со стороны нагреваемой среды значительно ниже нормативного.</w:t>
      </w:r>
    </w:p>
    <w:p w:rsidR="00087E79" w:rsidRDefault="00087E79" w:rsidP="004C0626">
      <w:pPr>
        <w:spacing w:after="0" w:line="276" w:lineRule="auto"/>
        <w:rPr>
          <w:rFonts w:eastAsia="Calibri" w:cs="Times New Roman"/>
          <w:szCs w:val="24"/>
          <w:lang w:eastAsia="ru-RU"/>
        </w:rPr>
      </w:pPr>
    </w:p>
    <w:p w:rsidR="00087E79" w:rsidRDefault="003F5725" w:rsidP="004C0626">
      <w:pPr>
        <w:pStyle w:val="2"/>
        <w:spacing w:before="0" w:after="0" w:line="276" w:lineRule="auto"/>
      </w:pPr>
      <w:bookmarkStart w:id="662" w:name="_Toc419114225"/>
      <w:bookmarkStart w:id="663" w:name="_Toc27209635"/>
      <w:bookmarkStart w:id="664" w:name="_Toc134041266"/>
      <w:bookmarkStart w:id="665" w:name="_Toc229575854"/>
      <w:r>
        <w:t>7.2 Структура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662"/>
      <w:bookmarkEnd w:id="663"/>
      <w:bookmarkEnd w:id="664"/>
      <w:bookmarkEnd w:id="665"/>
    </w:p>
    <w:p w:rsidR="00123374" w:rsidRPr="00123374" w:rsidRDefault="00123374" w:rsidP="00123374"/>
    <w:p w:rsidR="00087E79" w:rsidRDefault="003F5725" w:rsidP="004C0626">
      <w:pPr>
        <w:spacing w:after="0" w:line="276" w:lineRule="auto"/>
        <w:rPr>
          <w:rFonts w:eastAsia="Times New Roman" w:cs="Times New Roman"/>
          <w:szCs w:val="24"/>
          <w:lang w:eastAsia="ru-RU"/>
        </w:rPr>
      </w:pPr>
      <w:r>
        <w:rPr>
          <w:rFonts w:eastAsia="Times New Roman" w:cs="Times New Roman"/>
          <w:szCs w:val="24"/>
          <w:lang w:eastAsia="ru-RU"/>
        </w:rPr>
        <w:t>Норматив аварийной подпитки имеет в виду инцидентную подпитку, которая полностью или в значительной степени компенсирует инцидентную утечку воды при повреждении элементов теплосети. Именно эта подпитка и называется аварийной подпиткой.</w:t>
      </w:r>
    </w:p>
    <w:p w:rsidR="00087E79" w:rsidRDefault="003F5725" w:rsidP="004C0626">
      <w:pPr>
        <w:spacing w:after="0" w:line="276" w:lineRule="auto"/>
        <w:rPr>
          <w:rFonts w:eastAsia="Times New Roman" w:cs="Times New Roman"/>
          <w:szCs w:val="24"/>
          <w:lang w:eastAsia="ru-RU"/>
        </w:rPr>
      </w:pPr>
      <w:r>
        <w:rPr>
          <w:rFonts w:eastAsia="Times New Roman" w:cs="Times New Roman"/>
          <w:szCs w:val="24"/>
          <w:lang w:eastAsia="ru-RU"/>
        </w:rPr>
        <w:t xml:space="preserve">Согласно п. 6.17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w:t>
      </w:r>
      <w:r>
        <w:rPr>
          <w:rFonts w:eastAsia="Times New Roman" w:cs="Times New Roman"/>
          <w:szCs w:val="24"/>
          <w:lang w:eastAsia="ru-RU"/>
        </w:rPr>
        <w:lastRenderedPageBreak/>
        <w:t>открытых систем теплоснабжения аварийная подпитка должна обеспечиваться только из систем хозяйственно-питьевого водоснабжения.</w:t>
      </w:r>
    </w:p>
    <w:p w:rsidR="00087E79" w:rsidRDefault="003F5725" w:rsidP="004C0626">
      <w:pPr>
        <w:spacing w:after="0" w:line="276" w:lineRule="auto"/>
        <w:rPr>
          <w:rFonts w:eastAsia="Calibri" w:cs="Times New Roman"/>
          <w:szCs w:val="24"/>
          <w:lang w:eastAsia="ru-RU"/>
        </w:rPr>
      </w:pPr>
      <w:r>
        <w:rPr>
          <w:rFonts w:eastAsia="Calibri" w:cs="Times New Roman"/>
          <w:szCs w:val="24"/>
          <w:lang w:eastAsia="ru-RU"/>
        </w:rPr>
        <w:t xml:space="preserve">Утвержденные балансы производительности водоподготовительных установок теплоносителя для тепловых сетей отсутствуют. Существующие системы ХВО источников тепла городского округа </w:t>
      </w:r>
      <w:r>
        <w:rPr>
          <w:rFonts w:eastAsia="Times New Roman" w:cs="Times New Roman"/>
          <w:szCs w:val="24"/>
          <w:lang w:eastAsia="ru-RU"/>
        </w:rPr>
        <w:t xml:space="preserve">Курск </w:t>
      </w:r>
      <w:r>
        <w:rPr>
          <w:rFonts w:eastAsia="Calibri" w:cs="Times New Roman"/>
          <w:szCs w:val="24"/>
          <w:lang w:eastAsia="ru-RU"/>
        </w:rPr>
        <w:t>обеспечивают подпитку теплосети в соответствии с требованиями норм. В аварийном режиме для подпитки может использоваться неподготовленная вода, что не противоречить нормативным требованиям.</w:t>
      </w:r>
    </w:p>
    <w:p w:rsidR="00123374" w:rsidRDefault="00123374" w:rsidP="004C0626">
      <w:pPr>
        <w:spacing w:after="0" w:line="276" w:lineRule="auto"/>
        <w:rPr>
          <w:rFonts w:eastAsia="Calibri" w:cs="Times New Roman"/>
          <w:szCs w:val="24"/>
          <w:lang w:eastAsia="ru-RU"/>
        </w:rPr>
      </w:pPr>
    </w:p>
    <w:p w:rsidR="00087E79" w:rsidRDefault="003F5725" w:rsidP="004C0626">
      <w:pPr>
        <w:pStyle w:val="2"/>
        <w:spacing w:before="0" w:after="0" w:line="276" w:lineRule="auto"/>
      </w:pPr>
      <w:bookmarkStart w:id="666" w:name="_Toc27209636"/>
      <w:bookmarkStart w:id="667" w:name="_Toc134041267"/>
      <w:bookmarkStart w:id="668" w:name="_Toc229575855"/>
      <w:r>
        <w:t>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системы теплоснабжения</w:t>
      </w:r>
      <w:bookmarkEnd w:id="666"/>
      <w:bookmarkEnd w:id="667"/>
      <w:bookmarkEnd w:id="668"/>
    </w:p>
    <w:p w:rsidR="00123374" w:rsidRPr="00123374" w:rsidRDefault="00123374" w:rsidP="00123374"/>
    <w:p w:rsidR="00087E79" w:rsidRDefault="003F5725" w:rsidP="004C0626">
      <w:pPr>
        <w:spacing w:after="0" w:line="276" w:lineRule="auto"/>
        <w:rPr>
          <w:rFonts w:eastAsia="Calibri" w:cs="Times New Roman"/>
          <w:szCs w:val="24"/>
          <w:lang w:eastAsia="ru-RU"/>
        </w:rPr>
      </w:pPr>
      <w:r>
        <w:rPr>
          <w:rFonts w:eastAsia="Calibri" w:cs="Times New Roman"/>
          <w:szCs w:val="24"/>
          <w:lang w:eastAsia="ru-RU"/>
        </w:rPr>
        <w:t>Изменений в балансах производительности водоподготовительных установок</w:t>
      </w:r>
      <w:r w:rsidR="00FD375D">
        <w:rPr>
          <w:rFonts w:eastAsia="Calibri" w:cs="Times New Roman"/>
          <w:szCs w:val="24"/>
          <w:lang w:eastAsia="ru-RU"/>
        </w:rPr>
        <w:t xml:space="preserve"> </w:t>
      </w:r>
      <w:r>
        <w:rPr>
          <w:rFonts w:eastAsia="Calibri" w:cs="Times New Roman"/>
          <w:szCs w:val="24"/>
          <w:lang w:eastAsia="ru-RU"/>
        </w:rPr>
        <w:t>не зафиксировано. Состав водоподготовительных установок на источниках тепла за период, предшествующий актуализации схемы теплоснабжения, не изменился.</w:t>
      </w:r>
    </w:p>
    <w:p w:rsidR="00087E79" w:rsidRDefault="00087E79" w:rsidP="004C0626">
      <w:pPr>
        <w:spacing w:after="0" w:line="276" w:lineRule="auto"/>
      </w:pPr>
    </w:p>
    <w:p w:rsidR="00087E79" w:rsidRDefault="00043D1A" w:rsidP="004C0626">
      <w:pPr>
        <w:pStyle w:val="1"/>
        <w:spacing w:before="0" w:after="0" w:line="276" w:lineRule="auto"/>
        <w:ind w:left="0"/>
      </w:pPr>
      <w:bookmarkStart w:id="669" w:name="_Toc27209637"/>
      <w:bookmarkStart w:id="670" w:name="_Toc134041268"/>
      <w:bookmarkStart w:id="671" w:name="_Toc229575856"/>
      <w:r>
        <w:t>Часть</w:t>
      </w:r>
      <w:r w:rsidR="003F5725">
        <w:t xml:space="preserve"> 8. Топливные балансы источников тепловой энергии и система обеспечения топливом</w:t>
      </w:r>
      <w:bookmarkEnd w:id="669"/>
      <w:bookmarkEnd w:id="670"/>
      <w:bookmarkEnd w:id="671"/>
    </w:p>
    <w:p w:rsidR="00087E79" w:rsidRDefault="003F5725" w:rsidP="004C0626">
      <w:pPr>
        <w:pStyle w:val="2"/>
        <w:spacing w:before="0" w:after="0" w:line="276" w:lineRule="auto"/>
      </w:pPr>
      <w:bookmarkStart w:id="672" w:name="_Toc27209638"/>
      <w:bookmarkStart w:id="673" w:name="_Toc134041269"/>
      <w:bookmarkStart w:id="674" w:name="_Toc229575857"/>
      <w:r>
        <w:t>8.1 Описание видов и количества используемого основного топлива для каждого источника тепловой энергии.</w:t>
      </w:r>
      <w:bookmarkEnd w:id="672"/>
      <w:bookmarkEnd w:id="673"/>
      <w:bookmarkEnd w:id="674"/>
    </w:p>
    <w:p w:rsidR="00123374" w:rsidRPr="00123374" w:rsidRDefault="00123374" w:rsidP="00123374"/>
    <w:p w:rsidR="00087E79" w:rsidRDefault="003F5725" w:rsidP="004C0626">
      <w:pPr>
        <w:spacing w:after="0" w:line="276" w:lineRule="auto"/>
        <w:rPr>
          <w:rFonts w:eastAsia="Calibri" w:cs="Times New Roman"/>
          <w:szCs w:val="24"/>
        </w:rPr>
      </w:pPr>
      <w:r>
        <w:rPr>
          <w:rFonts w:eastAsia="Calibri" w:cs="Times New Roman"/>
          <w:szCs w:val="24"/>
        </w:rPr>
        <w:t xml:space="preserve">Источники тепла </w:t>
      </w:r>
      <w:r w:rsidR="00522943">
        <w:rPr>
          <w:rFonts w:eastAsia="Calibri" w:cs="Times New Roman"/>
          <w:szCs w:val="24"/>
        </w:rPr>
        <w:t xml:space="preserve">муниципального образования </w:t>
      </w:r>
      <w:r>
        <w:rPr>
          <w:rFonts w:cs="Times New Roman"/>
          <w:szCs w:val="24"/>
        </w:rPr>
        <w:t>городского округа</w:t>
      </w:r>
      <w:r w:rsidR="00522943">
        <w:rPr>
          <w:rFonts w:cs="Times New Roman"/>
          <w:szCs w:val="24"/>
        </w:rPr>
        <w:t xml:space="preserve"> город</w:t>
      </w:r>
      <w:r>
        <w:rPr>
          <w:rFonts w:cs="Times New Roman"/>
          <w:szCs w:val="24"/>
        </w:rPr>
        <w:t xml:space="preserve"> Курск </w:t>
      </w:r>
      <w:r>
        <w:rPr>
          <w:rFonts w:eastAsia="Calibri" w:cs="Times New Roman"/>
          <w:szCs w:val="24"/>
        </w:rPr>
        <w:t xml:space="preserve">используют в качестве основного топлива природный газ по ГОСТ 5542-87 "Газы горючие природные для промышленного и коммунально-бытового назначения". </w:t>
      </w:r>
      <w:r w:rsidRPr="00540E89">
        <w:rPr>
          <w:rFonts w:eastAsia="Calibri" w:cs="Times New Roman"/>
          <w:szCs w:val="24"/>
        </w:rPr>
        <w:t>Средняя низшая теплота сгорания за 202</w:t>
      </w:r>
      <w:r w:rsidR="00540E89">
        <w:rPr>
          <w:rFonts w:eastAsia="Calibri" w:cs="Times New Roman"/>
          <w:szCs w:val="24"/>
        </w:rPr>
        <w:t>5</w:t>
      </w:r>
      <w:r w:rsidRPr="00540E89">
        <w:rPr>
          <w:rFonts w:eastAsia="Calibri" w:cs="Times New Roman"/>
          <w:szCs w:val="24"/>
        </w:rPr>
        <w:t xml:space="preserve"> год – 8321 ккал/м</w:t>
      </w:r>
      <w:r w:rsidRPr="00540E89">
        <w:rPr>
          <w:rFonts w:eastAsia="Calibri" w:cs="Times New Roman"/>
          <w:szCs w:val="24"/>
          <w:vertAlign w:val="superscript"/>
        </w:rPr>
        <w:t>3</w:t>
      </w:r>
      <w:r w:rsidRPr="00540E89">
        <w:rPr>
          <w:rFonts w:eastAsia="Calibri" w:cs="Times New Roman"/>
          <w:szCs w:val="24"/>
        </w:rPr>
        <w:t>.</w:t>
      </w:r>
      <w:r>
        <w:rPr>
          <w:rFonts w:eastAsia="Calibri" w:cs="Times New Roman"/>
          <w:szCs w:val="24"/>
        </w:rPr>
        <w:t xml:space="preserve"> </w:t>
      </w:r>
    </w:p>
    <w:p w:rsidR="00087E79" w:rsidRDefault="003F5725" w:rsidP="004C0626">
      <w:pPr>
        <w:spacing w:after="0" w:line="276" w:lineRule="auto"/>
        <w:rPr>
          <w:rFonts w:eastAsia="Calibri" w:cs="Times New Roman"/>
          <w:szCs w:val="24"/>
        </w:rPr>
      </w:pPr>
      <w:r>
        <w:rPr>
          <w:rFonts w:eastAsia="Calibri" w:cs="Times New Roman"/>
          <w:szCs w:val="24"/>
        </w:rPr>
        <w:t>На Курскую ТЭЦ-1 поступает природный газ через ГРП-1 и ГРП-2. К ГРП-1 газ может поступать по двум газопроводам Ду500 мм среднего давления с давлением 3 кг/см</w:t>
      </w:r>
      <w:r>
        <w:rPr>
          <w:rFonts w:eastAsia="Calibri" w:cs="Times New Roman"/>
          <w:szCs w:val="24"/>
          <w:vertAlign w:val="superscript"/>
        </w:rPr>
        <w:t>2</w:t>
      </w:r>
      <w:r>
        <w:rPr>
          <w:rFonts w:eastAsia="Calibri" w:cs="Times New Roman"/>
          <w:szCs w:val="24"/>
        </w:rPr>
        <w:t xml:space="preserve"> от ГРС-1 и от городской закольцовки ГРС 1,2,3,10. Диаметр газопровода на выходе из ГРП-1 составляет 500 мм, давление – 1,1 кг/см</w:t>
      </w:r>
      <w:r>
        <w:rPr>
          <w:rFonts w:eastAsia="Calibri" w:cs="Times New Roman"/>
          <w:szCs w:val="24"/>
          <w:vertAlign w:val="superscript"/>
        </w:rPr>
        <w:t>2</w:t>
      </w:r>
      <w:r>
        <w:rPr>
          <w:rFonts w:eastAsia="Calibri" w:cs="Times New Roman"/>
          <w:szCs w:val="24"/>
        </w:rPr>
        <w:t>. К ГРП-2 газ поступает по газопроводу Ду700 мм высокого давления с давлением 12 кг/см</w:t>
      </w:r>
      <w:r>
        <w:rPr>
          <w:rFonts w:eastAsia="Calibri" w:cs="Times New Roman"/>
          <w:szCs w:val="24"/>
          <w:vertAlign w:val="superscript"/>
        </w:rPr>
        <w:t>2</w:t>
      </w:r>
      <w:r>
        <w:rPr>
          <w:rFonts w:eastAsia="Calibri" w:cs="Times New Roman"/>
          <w:szCs w:val="24"/>
        </w:rPr>
        <w:t xml:space="preserve"> от ГРС-1а. Диаметр выходного газопровода с ГРП-2 составляет 1200 мм, давление – 1,1 кг/см</w:t>
      </w:r>
      <w:r>
        <w:rPr>
          <w:rFonts w:eastAsia="Calibri" w:cs="Times New Roman"/>
          <w:szCs w:val="24"/>
          <w:vertAlign w:val="superscript"/>
        </w:rPr>
        <w:t>2</w:t>
      </w:r>
      <w:r>
        <w:rPr>
          <w:rFonts w:eastAsia="Calibri" w:cs="Times New Roman"/>
          <w:szCs w:val="24"/>
        </w:rPr>
        <w:t>. Пропускная способность двух ГРП составляет 278,15 тыс. м</w:t>
      </w:r>
      <w:r>
        <w:rPr>
          <w:rFonts w:eastAsia="Calibri" w:cs="Times New Roman"/>
          <w:szCs w:val="24"/>
          <w:vertAlign w:val="superscript"/>
        </w:rPr>
        <w:t>3</w:t>
      </w:r>
      <w:r>
        <w:rPr>
          <w:rFonts w:eastAsia="Calibri" w:cs="Times New Roman"/>
          <w:szCs w:val="24"/>
        </w:rPr>
        <w:t>/ч. На текущий момент подача газа производится через ГРП-2, ГРП-1 выведен из эксплуатации.</w:t>
      </w:r>
    </w:p>
    <w:p w:rsidR="00087E79" w:rsidRDefault="003F5725" w:rsidP="004C0626">
      <w:pPr>
        <w:spacing w:after="0" w:line="276" w:lineRule="auto"/>
        <w:rPr>
          <w:rFonts w:eastAsia="Calibri" w:cs="Times New Roman"/>
          <w:szCs w:val="24"/>
        </w:rPr>
      </w:pPr>
      <w:r>
        <w:rPr>
          <w:rFonts w:eastAsia="Calibri" w:cs="Times New Roman"/>
          <w:szCs w:val="24"/>
        </w:rPr>
        <w:t>Природный газ на Курскую ТЭЦ-4 подается через ГРП (диаметр газопровода на входе 500 мм, давление на входе- 3,0 кгс/см2, на выходе – 0,5 кгс/см2), к которому газ может поступать по двум газопроводам Ду500 мм среднего давления с давлением 3 кг/см</w:t>
      </w:r>
      <w:r>
        <w:rPr>
          <w:rFonts w:eastAsia="Calibri" w:cs="Times New Roman"/>
          <w:szCs w:val="24"/>
          <w:vertAlign w:val="superscript"/>
        </w:rPr>
        <w:t>2</w:t>
      </w:r>
      <w:r>
        <w:rPr>
          <w:rFonts w:eastAsia="Calibri" w:cs="Times New Roman"/>
          <w:szCs w:val="24"/>
        </w:rPr>
        <w:t xml:space="preserve"> от ГРС-2 и от городской закольцовки ГРС 1,2,3,10. Давление газа на выходе ГРП – 0,5 кг/см</w:t>
      </w:r>
      <w:r>
        <w:rPr>
          <w:rFonts w:eastAsia="Calibri" w:cs="Times New Roman"/>
          <w:szCs w:val="24"/>
          <w:vertAlign w:val="superscript"/>
        </w:rPr>
        <w:t>2</w:t>
      </w:r>
      <w:r>
        <w:rPr>
          <w:rFonts w:eastAsia="Calibri" w:cs="Times New Roman"/>
          <w:szCs w:val="24"/>
        </w:rPr>
        <w:t>. Пропускная способность ГРП составляет 50,0 тыс. м</w:t>
      </w:r>
      <w:r>
        <w:rPr>
          <w:rFonts w:eastAsia="Calibri" w:cs="Times New Roman"/>
          <w:szCs w:val="24"/>
          <w:vertAlign w:val="superscript"/>
        </w:rPr>
        <w:t>3</w:t>
      </w:r>
      <w:r>
        <w:rPr>
          <w:rFonts w:eastAsia="Calibri" w:cs="Times New Roman"/>
          <w:szCs w:val="24"/>
        </w:rPr>
        <w:t>/ч.</w:t>
      </w:r>
    </w:p>
    <w:p w:rsidR="00087E79" w:rsidRDefault="003F5725" w:rsidP="004C0626">
      <w:pPr>
        <w:spacing w:after="0" w:line="276" w:lineRule="auto"/>
        <w:rPr>
          <w:rFonts w:eastAsia="Calibri" w:cs="Times New Roman"/>
          <w:szCs w:val="24"/>
        </w:rPr>
      </w:pPr>
      <w:r>
        <w:rPr>
          <w:rFonts w:eastAsia="Calibri" w:cs="Times New Roman"/>
          <w:szCs w:val="24"/>
        </w:rPr>
        <w:t>Природный газ на котельную Курской ТЭЦ СЗР подается через ГРУ-1,2. Газ к ГРУ-1,2 может поступать от ГРС-2 по газопроводу высокого давления диаметром Ду500 мм, давлением 12 кг/см</w:t>
      </w:r>
      <w:r>
        <w:rPr>
          <w:rFonts w:eastAsia="Calibri" w:cs="Times New Roman"/>
          <w:szCs w:val="24"/>
          <w:vertAlign w:val="superscript"/>
        </w:rPr>
        <w:t>2</w:t>
      </w:r>
      <w:r>
        <w:rPr>
          <w:rFonts w:eastAsia="Calibri" w:cs="Times New Roman"/>
          <w:szCs w:val="24"/>
        </w:rPr>
        <w:t xml:space="preserve"> и по газопроводу среднего давления диаметром Ду500 мм, давлением 3 кг/см</w:t>
      </w:r>
      <w:r>
        <w:rPr>
          <w:rFonts w:eastAsia="Calibri" w:cs="Times New Roman"/>
          <w:szCs w:val="24"/>
          <w:vertAlign w:val="superscript"/>
        </w:rPr>
        <w:t>2</w:t>
      </w:r>
      <w:r>
        <w:rPr>
          <w:rFonts w:eastAsia="Calibri" w:cs="Times New Roman"/>
          <w:szCs w:val="24"/>
        </w:rPr>
        <w:t>. Через ГРУ-1,2 газ поступает на котельную ТЭЦ СЗР по газопроводу диаметром Ду400 мм, давлением 0,4-0,6 кг/см</w:t>
      </w:r>
      <w:r>
        <w:rPr>
          <w:rFonts w:eastAsia="Calibri" w:cs="Times New Roman"/>
          <w:szCs w:val="24"/>
          <w:vertAlign w:val="superscript"/>
        </w:rPr>
        <w:t>2</w:t>
      </w:r>
      <w:r>
        <w:rPr>
          <w:rFonts w:eastAsia="Calibri" w:cs="Times New Roman"/>
          <w:szCs w:val="24"/>
        </w:rPr>
        <w:t>. Пропускная способность ГРУ-1,2 составляет суммарно 60 тыс. м</w:t>
      </w:r>
      <w:r>
        <w:rPr>
          <w:rFonts w:eastAsia="Calibri" w:cs="Times New Roman"/>
          <w:szCs w:val="24"/>
          <w:vertAlign w:val="superscript"/>
        </w:rPr>
        <w:t>3</w:t>
      </w:r>
      <w:r>
        <w:rPr>
          <w:rFonts w:eastAsia="Calibri" w:cs="Times New Roman"/>
          <w:szCs w:val="24"/>
        </w:rPr>
        <w:t>/ч. На ПГУ-</w:t>
      </w:r>
      <w:r>
        <w:rPr>
          <w:rFonts w:eastAsia="Calibri" w:cs="Times New Roman"/>
          <w:szCs w:val="24"/>
        </w:rPr>
        <w:lastRenderedPageBreak/>
        <w:t>115 ТЭЦ СЗР природный газ поступает через пункт подготовки газа (ППГ),</w:t>
      </w:r>
      <w:r>
        <w:rPr>
          <w:rFonts w:cs="Times New Roman"/>
        </w:rPr>
        <w:t xml:space="preserve"> </w:t>
      </w:r>
      <w:r>
        <w:rPr>
          <w:rFonts w:eastAsia="Calibri" w:cs="Times New Roman"/>
          <w:szCs w:val="24"/>
        </w:rPr>
        <w:t>к которому газ (до ГРП) поступает по газопроводу высокого давления диаметром Ду500 мм от ГРС-2, давлением 12,0 кгс/см</w:t>
      </w:r>
      <w:r>
        <w:rPr>
          <w:rFonts w:eastAsia="Calibri" w:cs="Times New Roman"/>
          <w:szCs w:val="24"/>
          <w:vertAlign w:val="superscript"/>
        </w:rPr>
        <w:t>2</w:t>
      </w:r>
      <w:r>
        <w:rPr>
          <w:rFonts w:eastAsia="Calibri" w:cs="Times New Roman"/>
          <w:szCs w:val="24"/>
        </w:rPr>
        <w:t>. Диаметр газопровода на входе в пункт подготовки газа Ду500 мм, на выходе – Ду400 мм, давление на входе 5,0-6,0 кгс/см</w:t>
      </w:r>
      <w:r>
        <w:rPr>
          <w:rFonts w:eastAsia="Calibri" w:cs="Times New Roman"/>
          <w:szCs w:val="24"/>
          <w:vertAlign w:val="superscript"/>
        </w:rPr>
        <w:t>2</w:t>
      </w:r>
      <w:r>
        <w:rPr>
          <w:rFonts w:eastAsia="Calibri" w:cs="Times New Roman"/>
          <w:szCs w:val="24"/>
        </w:rPr>
        <w:t>, на выходе – 5,0-6,0 кгс/см</w:t>
      </w:r>
      <w:r>
        <w:rPr>
          <w:rFonts w:eastAsia="Calibri" w:cs="Times New Roman"/>
          <w:szCs w:val="24"/>
          <w:vertAlign w:val="superscript"/>
        </w:rPr>
        <w:t>2</w:t>
      </w:r>
      <w:r>
        <w:rPr>
          <w:rFonts w:eastAsia="Calibri" w:cs="Times New Roman"/>
          <w:szCs w:val="24"/>
        </w:rPr>
        <w:t>.</w:t>
      </w:r>
    </w:p>
    <w:p w:rsidR="00087E79" w:rsidRDefault="003F5725" w:rsidP="004C0626">
      <w:pPr>
        <w:spacing w:after="0" w:line="276" w:lineRule="auto"/>
        <w:rPr>
          <w:rFonts w:eastAsia="Calibri" w:cs="Times New Roman"/>
          <w:szCs w:val="24"/>
        </w:rPr>
      </w:pPr>
      <w:r w:rsidRPr="00740EAB">
        <w:rPr>
          <w:rFonts w:eastAsia="Calibri" w:cs="Times New Roman"/>
          <w:szCs w:val="24"/>
        </w:rPr>
        <w:t xml:space="preserve">Общий годовой расход природного газа по источникам централизованного теплоснабжения </w:t>
      </w:r>
      <w:r w:rsidRPr="00740EAB">
        <w:rPr>
          <w:rFonts w:cs="Times New Roman"/>
          <w:szCs w:val="24"/>
        </w:rPr>
        <w:t xml:space="preserve">городского округа Курск </w:t>
      </w:r>
      <w:r w:rsidRPr="00740EAB">
        <w:rPr>
          <w:rFonts w:eastAsia="Calibri" w:cs="Times New Roman"/>
          <w:szCs w:val="24"/>
        </w:rPr>
        <w:t>составил 202</w:t>
      </w:r>
      <w:r w:rsidR="00D84AC9" w:rsidRPr="00740EAB">
        <w:rPr>
          <w:rFonts w:eastAsia="Calibri" w:cs="Times New Roman"/>
          <w:szCs w:val="24"/>
        </w:rPr>
        <w:t>5</w:t>
      </w:r>
      <w:r w:rsidRPr="00740EAB">
        <w:rPr>
          <w:rFonts w:eastAsia="Calibri" w:cs="Times New Roman"/>
          <w:szCs w:val="24"/>
        </w:rPr>
        <w:t xml:space="preserve"> году – </w:t>
      </w:r>
      <w:r w:rsidR="00740EAB" w:rsidRPr="00740EAB">
        <w:rPr>
          <w:rFonts w:eastAsia="Calibri" w:cs="Times New Roman"/>
          <w:szCs w:val="24"/>
        </w:rPr>
        <w:t>612,2</w:t>
      </w:r>
      <w:r w:rsidRPr="00740EAB">
        <w:rPr>
          <w:rFonts w:eastAsia="Calibri" w:cs="Times New Roman"/>
          <w:szCs w:val="24"/>
        </w:rPr>
        <w:t xml:space="preserve"> млн. нм</w:t>
      </w:r>
      <w:r w:rsidRPr="00740EAB">
        <w:rPr>
          <w:rFonts w:eastAsia="Calibri" w:cs="Times New Roman"/>
          <w:szCs w:val="24"/>
          <w:vertAlign w:val="superscript"/>
        </w:rPr>
        <w:t>3</w:t>
      </w:r>
      <w:r w:rsidRPr="00740EAB">
        <w:rPr>
          <w:rFonts w:eastAsia="Calibri" w:cs="Times New Roman"/>
          <w:szCs w:val="24"/>
        </w:rPr>
        <w:t xml:space="preserve">/год. </w:t>
      </w:r>
    </w:p>
    <w:p w:rsidR="00992FAE" w:rsidRDefault="00992FAE" w:rsidP="004C0626">
      <w:pPr>
        <w:spacing w:after="0" w:line="276" w:lineRule="auto"/>
        <w:rPr>
          <w:rFonts w:eastAsia="Calibri" w:cs="Times New Roman"/>
          <w:szCs w:val="24"/>
        </w:rPr>
      </w:pPr>
    </w:p>
    <w:p w:rsidR="00087E79" w:rsidRDefault="003F5725" w:rsidP="004C0626">
      <w:pPr>
        <w:pStyle w:val="2"/>
        <w:spacing w:before="0" w:after="0" w:line="276" w:lineRule="auto"/>
      </w:pPr>
      <w:bookmarkStart w:id="675" w:name="_Toc419114228"/>
      <w:bookmarkStart w:id="676" w:name="_Toc27209639"/>
      <w:bookmarkStart w:id="677" w:name="_Toc134041270"/>
      <w:bookmarkStart w:id="678" w:name="_Toc229575858"/>
      <w:r>
        <w:t>8.2 Описание видов резервного и аварийного топлива и возможности их обеспечения в соответствии с нормативными требованиями</w:t>
      </w:r>
      <w:bookmarkEnd w:id="675"/>
      <w:bookmarkEnd w:id="676"/>
      <w:bookmarkEnd w:id="677"/>
      <w:bookmarkEnd w:id="678"/>
    </w:p>
    <w:p w:rsidR="00123374" w:rsidRPr="00123374" w:rsidRDefault="00123374" w:rsidP="00123374"/>
    <w:p w:rsidR="00087E79" w:rsidRDefault="003F5725" w:rsidP="004C0626">
      <w:pPr>
        <w:spacing w:after="0" w:line="276" w:lineRule="auto"/>
        <w:rPr>
          <w:rFonts w:eastAsia="Calibri" w:cs="Times New Roman"/>
          <w:szCs w:val="24"/>
        </w:rPr>
      </w:pPr>
      <w:r>
        <w:rPr>
          <w:rFonts w:eastAsia="Calibri" w:cs="Times New Roman"/>
          <w:szCs w:val="24"/>
        </w:rPr>
        <w:t xml:space="preserve">Согласно представленным данным резервное топливо практически для всех источников тепловой энергии </w:t>
      </w:r>
      <w:r>
        <w:rPr>
          <w:rFonts w:cs="Times New Roman"/>
          <w:szCs w:val="24"/>
        </w:rPr>
        <w:t>городского округа Курск</w:t>
      </w:r>
      <w:r>
        <w:rPr>
          <w:rFonts w:eastAsia="Calibri" w:cs="Times New Roman"/>
          <w:szCs w:val="24"/>
        </w:rPr>
        <w:t xml:space="preserve"> не предусматривается, за исключением:</w:t>
      </w:r>
    </w:p>
    <w:p w:rsidR="00087E79" w:rsidRDefault="003F5725" w:rsidP="004C0626">
      <w:pPr>
        <w:spacing w:after="0" w:line="276" w:lineRule="auto"/>
        <w:rPr>
          <w:rFonts w:eastAsia="Calibri" w:cs="Times New Roman"/>
          <w:szCs w:val="24"/>
        </w:rPr>
      </w:pPr>
      <w:r>
        <w:rPr>
          <w:rFonts w:eastAsia="Calibri" w:cs="Times New Roman"/>
          <w:i/>
          <w:szCs w:val="24"/>
        </w:rPr>
        <w:t>Курской ТЭЦ-1</w:t>
      </w:r>
      <w:r>
        <w:rPr>
          <w:rFonts w:eastAsia="Calibri" w:cs="Times New Roman"/>
          <w:szCs w:val="24"/>
        </w:rPr>
        <w:t xml:space="preserve"> для которого резервным топливом для водогрейных котлов является топочный мазут марки М-100 (</w:t>
      </w:r>
      <w:r>
        <w:rPr>
          <w:rFonts w:eastAsia="Calibri" w:cs="Times New Roman"/>
          <w:szCs w:val="24"/>
          <w:lang w:val="en-US"/>
        </w:rPr>
        <w:t>Q</w:t>
      </w:r>
      <w:r>
        <w:rPr>
          <w:rFonts w:eastAsia="Calibri" w:cs="Times New Roman"/>
          <w:sz w:val="28"/>
          <w:szCs w:val="28"/>
          <w:vertAlign w:val="superscript"/>
        </w:rPr>
        <w:t>р</w:t>
      </w:r>
      <w:r>
        <w:rPr>
          <w:rFonts w:eastAsia="Calibri" w:cs="Times New Roman"/>
          <w:sz w:val="28"/>
          <w:szCs w:val="28"/>
          <w:vertAlign w:val="subscript"/>
        </w:rPr>
        <w:t>н</w:t>
      </w:r>
      <w:r>
        <w:rPr>
          <w:rFonts w:eastAsia="Calibri" w:cs="Times New Roman"/>
          <w:szCs w:val="24"/>
        </w:rPr>
        <w:t>=9500÷9700 ккал/кг), а для паровых котлов – донецкий уголь марки АШ (</w:t>
      </w:r>
      <w:r>
        <w:rPr>
          <w:rFonts w:eastAsia="Calibri" w:cs="Times New Roman"/>
          <w:szCs w:val="24"/>
          <w:lang w:val="en-US"/>
        </w:rPr>
        <w:t>Q</w:t>
      </w:r>
      <w:r>
        <w:rPr>
          <w:rFonts w:eastAsia="Calibri" w:cs="Times New Roman"/>
          <w:sz w:val="28"/>
          <w:szCs w:val="28"/>
          <w:vertAlign w:val="superscript"/>
        </w:rPr>
        <w:t>р</w:t>
      </w:r>
      <w:r>
        <w:rPr>
          <w:rFonts w:eastAsia="Calibri" w:cs="Times New Roman"/>
          <w:sz w:val="28"/>
          <w:szCs w:val="28"/>
          <w:vertAlign w:val="subscript"/>
        </w:rPr>
        <w:t>н</w:t>
      </w:r>
      <w:r>
        <w:rPr>
          <w:rFonts w:eastAsia="Calibri" w:cs="Times New Roman"/>
          <w:szCs w:val="24"/>
        </w:rPr>
        <w:t xml:space="preserve">=4790÷4980 ккал/кг). Поставки мазута на ТЭЦ-1 осуществляются железнодорожным транспортом в цистернах от нефтеперегонных заводов (НПЗ). В таблице </w:t>
      </w:r>
      <w:r w:rsidR="00CD64CF" w:rsidRPr="00CD64CF">
        <w:rPr>
          <w:rFonts w:eastAsia="Calibri" w:cs="Times New Roman"/>
          <w:szCs w:val="24"/>
        </w:rPr>
        <w:t>11</w:t>
      </w:r>
      <w:r w:rsidR="00992FAE">
        <w:rPr>
          <w:rFonts w:eastAsia="Calibri" w:cs="Times New Roman"/>
          <w:szCs w:val="24"/>
        </w:rPr>
        <w:t>1</w:t>
      </w:r>
      <w:r>
        <w:rPr>
          <w:rFonts w:eastAsia="Calibri" w:cs="Times New Roman"/>
          <w:szCs w:val="24"/>
        </w:rPr>
        <w:t xml:space="preserve"> приведены данные об объёме емкостей для хранения жидкого топлива (мазут М-100) на ТЭЦ-1.</w:t>
      </w:r>
    </w:p>
    <w:p w:rsidR="00992FAE" w:rsidRDefault="00992FAE" w:rsidP="004C0626">
      <w:pPr>
        <w:spacing w:after="0" w:line="276" w:lineRule="auto"/>
        <w:rPr>
          <w:rFonts w:eastAsia="Calibri" w:cs="Times New Roman"/>
          <w:szCs w:val="24"/>
        </w:rPr>
      </w:pPr>
    </w:p>
    <w:p w:rsidR="00087E79" w:rsidRDefault="00992FAE" w:rsidP="00123374">
      <w:pPr>
        <w:pStyle w:val="afe"/>
        <w:ind w:firstLine="708"/>
        <w:rPr>
          <w:b/>
        </w:rPr>
      </w:pPr>
      <w:bookmarkStart w:id="679" w:name="_Toc234259349"/>
      <w:r>
        <w:t xml:space="preserve">Таблица </w:t>
      </w:r>
      <w:fldSimple w:instr=" SEQ Таблица \* ARABIC ">
        <w:r>
          <w:rPr>
            <w:noProof/>
          </w:rPr>
          <w:t>11</w:t>
        </w:r>
        <w:r w:rsidR="00B7141D">
          <w:rPr>
            <w:noProof/>
          </w:rPr>
          <w:t>3</w:t>
        </w:r>
      </w:fldSimple>
      <w:r>
        <w:t xml:space="preserve"> </w:t>
      </w:r>
      <w:r w:rsidRPr="00F17DE0">
        <w:t>– Данные об объеме емкостей для хранения жидкого топлива ТЭЦ-1</w:t>
      </w:r>
      <w:bookmarkEnd w:id="679"/>
    </w:p>
    <w:tbl>
      <w:tblPr>
        <w:tblW w:w="9810" w:type="dxa"/>
        <w:tblInd w:w="-34" w:type="dxa"/>
        <w:tblLook w:val="04A0" w:firstRow="1" w:lastRow="0" w:firstColumn="1" w:lastColumn="0" w:noHBand="0" w:noVBand="1"/>
      </w:tblPr>
      <w:tblGrid>
        <w:gridCol w:w="4199"/>
        <w:gridCol w:w="1473"/>
        <w:gridCol w:w="1495"/>
        <w:gridCol w:w="1558"/>
        <w:gridCol w:w="1085"/>
      </w:tblGrid>
      <w:tr w:rsidR="00087E79">
        <w:trPr>
          <w:trHeight w:val="349"/>
          <w:tblHeader/>
        </w:trPr>
        <w:tc>
          <w:tcPr>
            <w:tcW w:w="4199"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9C08D1" w:rsidRDefault="003F5725" w:rsidP="004C0626">
            <w:pPr>
              <w:spacing w:after="0" w:line="276" w:lineRule="auto"/>
              <w:jc w:val="center"/>
              <w:rPr>
                <w:rFonts w:eastAsia="Times New Roman" w:cs="Times New Roman"/>
                <w:bCs/>
                <w:color w:val="000000"/>
                <w:sz w:val="22"/>
              </w:rPr>
            </w:pPr>
            <w:r w:rsidRPr="009C08D1">
              <w:rPr>
                <w:rFonts w:eastAsia="Times New Roman" w:cs="Times New Roman"/>
                <w:bCs/>
                <w:color w:val="000000"/>
                <w:sz w:val="22"/>
              </w:rPr>
              <w:t>Характеристика резервуара</w:t>
            </w:r>
          </w:p>
        </w:tc>
        <w:tc>
          <w:tcPr>
            <w:tcW w:w="5611" w:type="dxa"/>
            <w:gridSpan w:val="4"/>
            <w:tcBorders>
              <w:top w:val="single" w:sz="4" w:space="0" w:color="auto"/>
              <w:left w:val="single" w:sz="4" w:space="0" w:color="auto"/>
              <w:bottom w:val="single" w:sz="4" w:space="0" w:color="auto"/>
              <w:right w:val="single" w:sz="4" w:space="0" w:color="000000"/>
            </w:tcBorders>
            <w:shd w:val="clear" w:color="auto" w:fill="auto"/>
            <w:vAlign w:val="center"/>
          </w:tcPr>
          <w:p w:rsidR="00087E79" w:rsidRPr="009C08D1" w:rsidRDefault="003F5725" w:rsidP="004C0626">
            <w:pPr>
              <w:spacing w:after="0" w:line="276" w:lineRule="auto"/>
              <w:jc w:val="center"/>
              <w:rPr>
                <w:rFonts w:eastAsia="Times New Roman" w:cs="Times New Roman"/>
                <w:bCs/>
                <w:color w:val="000000"/>
                <w:sz w:val="22"/>
              </w:rPr>
            </w:pPr>
            <w:r w:rsidRPr="009C08D1">
              <w:rPr>
                <w:rFonts w:eastAsia="Times New Roman" w:cs="Times New Roman"/>
                <w:bCs/>
                <w:color w:val="000000"/>
                <w:sz w:val="22"/>
              </w:rPr>
              <w:t>Резервуары</w:t>
            </w:r>
          </w:p>
        </w:tc>
      </w:tr>
      <w:tr w:rsidR="00087E79">
        <w:trPr>
          <w:trHeight w:val="342"/>
          <w:tblHeader/>
        </w:trPr>
        <w:tc>
          <w:tcPr>
            <w:tcW w:w="4199" w:type="dxa"/>
            <w:vMerge/>
            <w:tcBorders>
              <w:top w:val="single" w:sz="4" w:space="0" w:color="auto"/>
              <w:left w:val="single" w:sz="4" w:space="0" w:color="auto"/>
              <w:bottom w:val="single" w:sz="4" w:space="0" w:color="000000"/>
              <w:right w:val="single" w:sz="4" w:space="0" w:color="auto"/>
            </w:tcBorders>
            <w:vAlign w:val="center"/>
          </w:tcPr>
          <w:p w:rsidR="00087E79" w:rsidRPr="009C08D1" w:rsidRDefault="00087E79" w:rsidP="004C0626">
            <w:pPr>
              <w:spacing w:after="0" w:line="276" w:lineRule="auto"/>
              <w:rPr>
                <w:rFonts w:eastAsia="Times New Roman" w:cs="Times New Roman"/>
                <w:bCs/>
                <w:color w:val="000000"/>
                <w:sz w:val="22"/>
              </w:rPr>
            </w:pPr>
          </w:p>
        </w:tc>
        <w:tc>
          <w:tcPr>
            <w:tcW w:w="1473"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hanging="101"/>
              <w:jc w:val="center"/>
              <w:rPr>
                <w:rFonts w:eastAsia="Times New Roman" w:cs="Times New Roman"/>
                <w:bCs/>
                <w:color w:val="000000"/>
                <w:sz w:val="22"/>
              </w:rPr>
            </w:pPr>
            <w:r w:rsidRPr="009C08D1">
              <w:rPr>
                <w:rFonts w:eastAsia="Times New Roman" w:cs="Times New Roman"/>
                <w:bCs/>
                <w:color w:val="000000"/>
                <w:sz w:val="22"/>
                <w:lang w:val="en-US"/>
              </w:rPr>
              <w:t>№1</w:t>
            </w:r>
          </w:p>
        </w:tc>
        <w:tc>
          <w:tcPr>
            <w:tcW w:w="149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hanging="101"/>
              <w:jc w:val="center"/>
              <w:rPr>
                <w:rFonts w:eastAsia="Times New Roman" w:cs="Times New Roman"/>
                <w:bCs/>
                <w:color w:val="000000"/>
                <w:sz w:val="22"/>
              </w:rPr>
            </w:pPr>
            <w:r w:rsidRPr="009C08D1">
              <w:rPr>
                <w:rFonts w:eastAsia="Times New Roman" w:cs="Times New Roman"/>
                <w:bCs/>
                <w:color w:val="000000"/>
                <w:sz w:val="22"/>
                <w:lang w:val="en-US"/>
              </w:rPr>
              <w:t>№2</w:t>
            </w:r>
          </w:p>
        </w:tc>
        <w:tc>
          <w:tcPr>
            <w:tcW w:w="1558"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hanging="101"/>
              <w:jc w:val="center"/>
              <w:rPr>
                <w:rFonts w:eastAsia="Times New Roman" w:cs="Times New Roman"/>
                <w:bCs/>
                <w:color w:val="000000"/>
                <w:sz w:val="22"/>
              </w:rPr>
            </w:pPr>
            <w:r w:rsidRPr="009C08D1">
              <w:rPr>
                <w:rFonts w:eastAsia="Times New Roman" w:cs="Times New Roman"/>
                <w:bCs/>
                <w:color w:val="000000"/>
                <w:sz w:val="22"/>
                <w:lang w:val="en-US"/>
              </w:rPr>
              <w:t>№3</w:t>
            </w:r>
          </w:p>
        </w:tc>
        <w:tc>
          <w:tcPr>
            <w:tcW w:w="108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hanging="101"/>
              <w:jc w:val="center"/>
              <w:rPr>
                <w:rFonts w:eastAsia="Times New Roman" w:cs="Times New Roman"/>
                <w:bCs/>
                <w:color w:val="000000"/>
                <w:sz w:val="22"/>
              </w:rPr>
            </w:pPr>
            <w:r w:rsidRPr="009C08D1">
              <w:rPr>
                <w:rFonts w:eastAsia="Times New Roman" w:cs="Times New Roman"/>
                <w:bCs/>
                <w:color w:val="000000"/>
                <w:sz w:val="22"/>
                <w:lang w:val="en-US"/>
              </w:rPr>
              <w:t>№4</w:t>
            </w:r>
          </w:p>
        </w:tc>
      </w:tr>
      <w:tr w:rsidR="00087E79">
        <w:trPr>
          <w:cantSplit/>
          <w:trHeight w:val="289"/>
        </w:trPr>
        <w:tc>
          <w:tcPr>
            <w:tcW w:w="419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Диаметр внутренний, м</w:t>
            </w:r>
          </w:p>
        </w:tc>
        <w:tc>
          <w:tcPr>
            <w:tcW w:w="14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22,7</w:t>
            </w:r>
          </w:p>
        </w:tc>
        <w:tc>
          <w:tcPr>
            <w:tcW w:w="149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20,9</w:t>
            </w:r>
          </w:p>
        </w:tc>
        <w:tc>
          <w:tcPr>
            <w:tcW w:w="155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22,7</w:t>
            </w:r>
          </w:p>
        </w:tc>
        <w:tc>
          <w:tcPr>
            <w:tcW w:w="108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20,9</w:t>
            </w:r>
          </w:p>
        </w:tc>
      </w:tr>
      <w:tr w:rsidR="00087E79">
        <w:trPr>
          <w:cantSplit/>
          <w:trHeight w:val="289"/>
        </w:trPr>
        <w:tc>
          <w:tcPr>
            <w:tcW w:w="419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Высота строительная, м</w:t>
            </w:r>
          </w:p>
        </w:tc>
        <w:tc>
          <w:tcPr>
            <w:tcW w:w="14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11,9</w:t>
            </w:r>
          </w:p>
        </w:tc>
        <w:tc>
          <w:tcPr>
            <w:tcW w:w="149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14,9</w:t>
            </w:r>
          </w:p>
        </w:tc>
        <w:tc>
          <w:tcPr>
            <w:tcW w:w="155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11,9</w:t>
            </w:r>
          </w:p>
        </w:tc>
        <w:tc>
          <w:tcPr>
            <w:tcW w:w="108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14,9</w:t>
            </w:r>
          </w:p>
        </w:tc>
      </w:tr>
      <w:tr w:rsidR="00087E79">
        <w:trPr>
          <w:cantSplit/>
          <w:trHeight w:val="289"/>
        </w:trPr>
        <w:tc>
          <w:tcPr>
            <w:tcW w:w="419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Строительный объем, м</w:t>
            </w:r>
            <w:r w:rsidRPr="00CD64CF">
              <w:rPr>
                <w:rFonts w:eastAsia="Times New Roman" w:cs="Times New Roman"/>
                <w:color w:val="000000"/>
                <w:sz w:val="22"/>
                <w:vertAlign w:val="superscript"/>
              </w:rPr>
              <w:t>3</w:t>
            </w:r>
          </w:p>
        </w:tc>
        <w:tc>
          <w:tcPr>
            <w:tcW w:w="14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4880</w:t>
            </w:r>
          </w:p>
        </w:tc>
        <w:tc>
          <w:tcPr>
            <w:tcW w:w="149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5055</w:t>
            </w:r>
          </w:p>
        </w:tc>
        <w:tc>
          <w:tcPr>
            <w:tcW w:w="155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4898</w:t>
            </w:r>
          </w:p>
        </w:tc>
        <w:tc>
          <w:tcPr>
            <w:tcW w:w="108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5055</w:t>
            </w:r>
          </w:p>
        </w:tc>
      </w:tr>
      <w:tr w:rsidR="00087E79">
        <w:trPr>
          <w:cantSplit/>
          <w:trHeight w:val="289"/>
        </w:trPr>
        <w:tc>
          <w:tcPr>
            <w:tcW w:w="419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Высота налива мазута, м</w:t>
            </w:r>
          </w:p>
        </w:tc>
        <w:tc>
          <w:tcPr>
            <w:tcW w:w="14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10,7</w:t>
            </w:r>
          </w:p>
        </w:tc>
        <w:tc>
          <w:tcPr>
            <w:tcW w:w="149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13,2</w:t>
            </w:r>
          </w:p>
        </w:tc>
        <w:tc>
          <w:tcPr>
            <w:tcW w:w="155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10,7</w:t>
            </w:r>
          </w:p>
        </w:tc>
        <w:tc>
          <w:tcPr>
            <w:tcW w:w="108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13,1</w:t>
            </w:r>
          </w:p>
        </w:tc>
      </w:tr>
      <w:tr w:rsidR="00087E79">
        <w:trPr>
          <w:cantSplit/>
          <w:trHeight w:val="289"/>
        </w:trPr>
        <w:tc>
          <w:tcPr>
            <w:tcW w:w="419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Объем заполнения, м</w:t>
            </w:r>
            <w:r w:rsidRPr="00CD64CF">
              <w:rPr>
                <w:rFonts w:eastAsia="Times New Roman" w:cs="Times New Roman"/>
                <w:color w:val="000000"/>
                <w:sz w:val="22"/>
                <w:vertAlign w:val="superscript"/>
              </w:rPr>
              <w:t>3</w:t>
            </w:r>
          </w:p>
        </w:tc>
        <w:tc>
          <w:tcPr>
            <w:tcW w:w="14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4310</w:t>
            </w:r>
          </w:p>
        </w:tc>
        <w:tc>
          <w:tcPr>
            <w:tcW w:w="149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4519</w:t>
            </w:r>
          </w:p>
        </w:tc>
        <w:tc>
          <w:tcPr>
            <w:tcW w:w="155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4386</w:t>
            </w:r>
          </w:p>
        </w:tc>
        <w:tc>
          <w:tcPr>
            <w:tcW w:w="108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4438</w:t>
            </w:r>
          </w:p>
        </w:tc>
      </w:tr>
      <w:tr w:rsidR="00087E79">
        <w:trPr>
          <w:cantSplit/>
          <w:trHeight w:val="289"/>
        </w:trPr>
        <w:tc>
          <w:tcPr>
            <w:tcW w:w="419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Мертвый объем, м</w:t>
            </w:r>
            <w:r w:rsidRPr="00CD64CF">
              <w:rPr>
                <w:rFonts w:eastAsia="Times New Roman" w:cs="Times New Roman"/>
                <w:color w:val="000000"/>
                <w:sz w:val="22"/>
                <w:vertAlign w:val="superscript"/>
              </w:rPr>
              <w:t>3</w:t>
            </w:r>
          </w:p>
        </w:tc>
        <w:tc>
          <w:tcPr>
            <w:tcW w:w="14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323</w:t>
            </w:r>
          </w:p>
        </w:tc>
        <w:tc>
          <w:tcPr>
            <w:tcW w:w="149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274</w:t>
            </w:r>
          </w:p>
        </w:tc>
        <w:tc>
          <w:tcPr>
            <w:tcW w:w="155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333</w:t>
            </w:r>
          </w:p>
        </w:tc>
        <w:tc>
          <w:tcPr>
            <w:tcW w:w="108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270</w:t>
            </w:r>
          </w:p>
        </w:tc>
      </w:tr>
      <w:tr w:rsidR="00087E79">
        <w:trPr>
          <w:cantSplit/>
          <w:trHeight w:val="289"/>
        </w:trPr>
        <w:tc>
          <w:tcPr>
            <w:tcW w:w="419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Полезный объем, м</w:t>
            </w:r>
            <w:r w:rsidRPr="00CD64CF">
              <w:rPr>
                <w:rFonts w:eastAsia="Times New Roman" w:cs="Times New Roman"/>
                <w:color w:val="000000"/>
                <w:sz w:val="22"/>
                <w:vertAlign w:val="superscript"/>
              </w:rPr>
              <w:t>3</w:t>
            </w:r>
          </w:p>
        </w:tc>
        <w:tc>
          <w:tcPr>
            <w:tcW w:w="14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3987</w:t>
            </w:r>
          </w:p>
        </w:tc>
        <w:tc>
          <w:tcPr>
            <w:tcW w:w="149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4246</w:t>
            </w:r>
          </w:p>
        </w:tc>
        <w:tc>
          <w:tcPr>
            <w:tcW w:w="155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4053</w:t>
            </w:r>
          </w:p>
        </w:tc>
        <w:tc>
          <w:tcPr>
            <w:tcW w:w="108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4168</w:t>
            </w:r>
          </w:p>
        </w:tc>
      </w:tr>
      <w:tr w:rsidR="00087E79">
        <w:trPr>
          <w:cantSplit/>
          <w:trHeight w:val="289"/>
        </w:trPr>
        <w:tc>
          <w:tcPr>
            <w:tcW w:w="4199"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Емкость 1 м</w:t>
            </w:r>
            <w:r w:rsidRPr="00CD64CF">
              <w:rPr>
                <w:rFonts w:eastAsia="Times New Roman" w:cs="Times New Roman"/>
                <w:color w:val="000000"/>
                <w:sz w:val="22"/>
                <w:vertAlign w:val="superscript"/>
              </w:rPr>
              <w:t>3</w:t>
            </w:r>
            <w:r w:rsidRPr="00CD64CF">
              <w:rPr>
                <w:rFonts w:eastAsia="Times New Roman" w:cs="Times New Roman"/>
                <w:color w:val="000000"/>
                <w:sz w:val="22"/>
              </w:rPr>
              <w:t xml:space="preserve"> при температуре 60</w:t>
            </w:r>
            <w:r w:rsidRPr="00CD64CF">
              <w:rPr>
                <w:rFonts w:eastAsia="Times New Roman" w:cs="Times New Roman"/>
                <w:color w:val="000000"/>
                <w:sz w:val="22"/>
                <w:vertAlign w:val="superscript"/>
              </w:rPr>
              <w:t>о</w:t>
            </w:r>
            <w:r w:rsidRPr="00CD64CF">
              <w:rPr>
                <w:rFonts w:eastAsia="Times New Roman" w:cs="Times New Roman"/>
                <w:color w:val="000000"/>
                <w:sz w:val="22"/>
              </w:rPr>
              <w:t>С, т</w:t>
            </w:r>
          </w:p>
        </w:tc>
        <w:tc>
          <w:tcPr>
            <w:tcW w:w="14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0,967</w:t>
            </w:r>
          </w:p>
        </w:tc>
        <w:tc>
          <w:tcPr>
            <w:tcW w:w="149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0,967</w:t>
            </w:r>
          </w:p>
        </w:tc>
        <w:tc>
          <w:tcPr>
            <w:tcW w:w="155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0,967</w:t>
            </w:r>
          </w:p>
        </w:tc>
        <w:tc>
          <w:tcPr>
            <w:tcW w:w="108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hanging="101"/>
              <w:jc w:val="center"/>
              <w:rPr>
                <w:rFonts w:eastAsia="Times New Roman" w:cs="Times New Roman"/>
                <w:color w:val="000000"/>
                <w:sz w:val="22"/>
              </w:rPr>
            </w:pPr>
            <w:r w:rsidRPr="00CD64CF">
              <w:rPr>
                <w:rFonts w:eastAsia="Times New Roman" w:cs="Times New Roman"/>
                <w:color w:val="000000"/>
                <w:sz w:val="22"/>
              </w:rPr>
              <w:t>0,967</w:t>
            </w:r>
          </w:p>
        </w:tc>
      </w:tr>
    </w:tbl>
    <w:p w:rsidR="00087E79" w:rsidRDefault="003F5725" w:rsidP="004C0626">
      <w:pPr>
        <w:spacing w:after="0" w:line="276" w:lineRule="auto"/>
        <w:rPr>
          <w:rFonts w:eastAsia="Calibri" w:cs="Times New Roman"/>
          <w:szCs w:val="24"/>
        </w:rPr>
      </w:pPr>
      <w:r>
        <w:rPr>
          <w:rFonts w:eastAsia="Calibri" w:cs="Times New Roman"/>
          <w:szCs w:val="24"/>
        </w:rPr>
        <w:t>«Мертвый объем» определен до уровня верхней образующей всасывающего трубопровода с учетом срыва циркуляционного насоса при номинальном часовом расходе топлива на электростанции с учетом расхода в линии рециркуляции. Полезный объем резервуаров рассчитан как разность между объемом заполнения и мертвым объемом.</w:t>
      </w:r>
    </w:p>
    <w:p w:rsidR="00087E79" w:rsidRDefault="003F5725" w:rsidP="004C0626">
      <w:pPr>
        <w:spacing w:after="0" w:line="276" w:lineRule="auto"/>
        <w:rPr>
          <w:rFonts w:eastAsia="Calibri" w:cs="Times New Roman"/>
          <w:szCs w:val="24"/>
        </w:rPr>
      </w:pPr>
      <w:r>
        <w:rPr>
          <w:rFonts w:eastAsia="Calibri" w:cs="Times New Roman"/>
          <w:i/>
          <w:szCs w:val="24"/>
        </w:rPr>
        <w:t>Курской ТЭЦ-4</w:t>
      </w:r>
      <w:r>
        <w:rPr>
          <w:rFonts w:eastAsia="Calibri" w:cs="Times New Roman"/>
          <w:szCs w:val="24"/>
        </w:rPr>
        <w:t xml:space="preserve"> для которого резервным топливом для паровых энергетических и водогрейных котлов является топочный мазут марки М-100 (</w:t>
      </w:r>
      <w:r>
        <w:rPr>
          <w:rFonts w:eastAsia="Calibri" w:cs="Times New Roman"/>
          <w:szCs w:val="24"/>
          <w:lang w:val="en-US"/>
        </w:rPr>
        <w:t>Q</w:t>
      </w:r>
      <w:r>
        <w:rPr>
          <w:rFonts w:eastAsia="Calibri" w:cs="Times New Roman"/>
          <w:sz w:val="28"/>
          <w:szCs w:val="28"/>
          <w:vertAlign w:val="superscript"/>
        </w:rPr>
        <w:t>р</w:t>
      </w:r>
      <w:r>
        <w:rPr>
          <w:rFonts w:eastAsia="Calibri" w:cs="Times New Roman"/>
          <w:sz w:val="28"/>
          <w:szCs w:val="28"/>
          <w:vertAlign w:val="subscript"/>
        </w:rPr>
        <w:t>н</w:t>
      </w:r>
      <w:r>
        <w:rPr>
          <w:rFonts w:eastAsia="Calibri" w:cs="Times New Roman"/>
          <w:szCs w:val="24"/>
        </w:rPr>
        <w:t xml:space="preserve">=9500÷9700 ккал/кг). Поставки мазута на ТЭЦ-4 осуществляются автомобильным транспортом от Московских нефтеперегонных заводов (НПЗ). В таблице </w:t>
      </w:r>
      <w:r w:rsidR="00992FAE">
        <w:rPr>
          <w:rFonts w:eastAsia="Calibri" w:cs="Times New Roman"/>
          <w:szCs w:val="24"/>
        </w:rPr>
        <w:t>11</w:t>
      </w:r>
      <w:r w:rsidR="00B7141D">
        <w:rPr>
          <w:rFonts w:eastAsia="Calibri" w:cs="Times New Roman"/>
          <w:szCs w:val="24"/>
        </w:rPr>
        <w:t>4</w:t>
      </w:r>
      <w:r>
        <w:rPr>
          <w:rFonts w:eastAsia="Calibri" w:cs="Times New Roman"/>
          <w:szCs w:val="24"/>
        </w:rPr>
        <w:t xml:space="preserve"> приведены данные об объёме емкостей для хранения мазута на ТЭЦ-4.</w:t>
      </w:r>
    </w:p>
    <w:p w:rsidR="00992FAE" w:rsidRDefault="00992FAE" w:rsidP="004C0626">
      <w:pPr>
        <w:spacing w:after="0" w:line="276" w:lineRule="auto"/>
        <w:rPr>
          <w:rFonts w:eastAsia="Calibri" w:cs="Times New Roman"/>
          <w:szCs w:val="24"/>
        </w:rPr>
      </w:pPr>
    </w:p>
    <w:p w:rsidR="00087E79" w:rsidRDefault="00992FAE" w:rsidP="00123374">
      <w:pPr>
        <w:pStyle w:val="afe"/>
        <w:ind w:firstLine="708"/>
        <w:rPr>
          <w:b/>
        </w:rPr>
      </w:pPr>
      <w:bookmarkStart w:id="680" w:name="_Toc234259350"/>
      <w:r>
        <w:lastRenderedPageBreak/>
        <w:t xml:space="preserve">Таблица </w:t>
      </w:r>
      <w:fldSimple w:instr=" SEQ Таблица \* ARABIC ">
        <w:r>
          <w:rPr>
            <w:noProof/>
          </w:rPr>
          <w:t>11</w:t>
        </w:r>
        <w:r w:rsidR="00B7141D">
          <w:rPr>
            <w:noProof/>
          </w:rPr>
          <w:t>4</w:t>
        </w:r>
      </w:fldSimple>
      <w:r>
        <w:t xml:space="preserve"> </w:t>
      </w:r>
      <w:r w:rsidRPr="009D6C29">
        <w:t>– Данные об объеме емкостей для хранения жидкого топлива ТЭЦ-4</w:t>
      </w:r>
      <w:bookmarkEnd w:id="680"/>
    </w:p>
    <w:tbl>
      <w:tblPr>
        <w:tblW w:w="9526" w:type="dxa"/>
        <w:tblInd w:w="108" w:type="dxa"/>
        <w:tblLook w:val="04A0" w:firstRow="1" w:lastRow="0" w:firstColumn="1" w:lastColumn="0" w:noHBand="0" w:noVBand="1"/>
      </w:tblPr>
      <w:tblGrid>
        <w:gridCol w:w="4707"/>
        <w:gridCol w:w="1984"/>
        <w:gridCol w:w="2835"/>
      </w:tblGrid>
      <w:tr w:rsidR="00087E79" w:rsidTr="00992FAE">
        <w:trPr>
          <w:trHeight w:val="339"/>
          <w:tblHeader/>
        </w:trPr>
        <w:tc>
          <w:tcPr>
            <w:tcW w:w="470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9C08D1" w:rsidRDefault="003F5725" w:rsidP="004C0626">
            <w:pPr>
              <w:spacing w:after="0" w:line="276" w:lineRule="auto"/>
              <w:jc w:val="center"/>
              <w:rPr>
                <w:rFonts w:eastAsia="Times New Roman" w:cs="Times New Roman"/>
                <w:bCs/>
                <w:color w:val="000000"/>
                <w:sz w:val="22"/>
              </w:rPr>
            </w:pPr>
            <w:r w:rsidRPr="009C08D1">
              <w:rPr>
                <w:rFonts w:eastAsia="Times New Roman" w:cs="Times New Roman"/>
                <w:bCs/>
                <w:color w:val="000000"/>
                <w:sz w:val="22"/>
              </w:rPr>
              <w:t>Характеристика резервуара</w:t>
            </w:r>
          </w:p>
        </w:tc>
        <w:tc>
          <w:tcPr>
            <w:tcW w:w="4819"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087E79" w:rsidRPr="009C08D1" w:rsidRDefault="003F5725" w:rsidP="004C0626">
            <w:pPr>
              <w:spacing w:after="0" w:line="276" w:lineRule="auto"/>
              <w:jc w:val="center"/>
              <w:rPr>
                <w:rFonts w:eastAsia="Times New Roman" w:cs="Times New Roman"/>
                <w:bCs/>
                <w:color w:val="000000"/>
                <w:sz w:val="22"/>
              </w:rPr>
            </w:pPr>
            <w:r w:rsidRPr="009C08D1">
              <w:rPr>
                <w:rFonts w:eastAsia="Times New Roman" w:cs="Times New Roman"/>
                <w:bCs/>
                <w:color w:val="000000"/>
                <w:sz w:val="22"/>
              </w:rPr>
              <w:t>Резервуары</w:t>
            </w:r>
          </w:p>
        </w:tc>
      </w:tr>
      <w:tr w:rsidR="00087E79" w:rsidTr="00992FAE">
        <w:trPr>
          <w:trHeight w:val="313"/>
          <w:tblHeader/>
        </w:trPr>
        <w:tc>
          <w:tcPr>
            <w:tcW w:w="4707" w:type="dxa"/>
            <w:vMerge/>
            <w:tcBorders>
              <w:top w:val="single" w:sz="4" w:space="0" w:color="auto"/>
              <w:left w:val="single" w:sz="4" w:space="0" w:color="auto"/>
              <w:bottom w:val="single" w:sz="4" w:space="0" w:color="000000"/>
              <w:right w:val="single" w:sz="4" w:space="0" w:color="auto"/>
            </w:tcBorders>
            <w:vAlign w:val="center"/>
          </w:tcPr>
          <w:p w:rsidR="00087E79" w:rsidRPr="009C08D1" w:rsidRDefault="00087E79" w:rsidP="004C0626">
            <w:pPr>
              <w:spacing w:after="0" w:line="276" w:lineRule="auto"/>
              <w:rPr>
                <w:rFonts w:eastAsia="Times New Roman" w:cs="Times New Roman"/>
                <w:bCs/>
                <w:color w:val="000000"/>
                <w:sz w:val="22"/>
              </w:rPr>
            </w:pP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jc w:val="center"/>
              <w:rPr>
                <w:rFonts w:eastAsia="Times New Roman" w:cs="Times New Roman"/>
                <w:bCs/>
                <w:color w:val="000000"/>
                <w:sz w:val="22"/>
              </w:rPr>
            </w:pPr>
            <w:r w:rsidRPr="009C08D1">
              <w:rPr>
                <w:rFonts w:eastAsia="Times New Roman" w:cs="Times New Roman"/>
                <w:bCs/>
                <w:color w:val="000000"/>
                <w:sz w:val="22"/>
                <w:lang w:val="en-US"/>
              </w:rPr>
              <w:t>№1</w:t>
            </w:r>
          </w:p>
        </w:tc>
        <w:tc>
          <w:tcPr>
            <w:tcW w:w="2835"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jc w:val="center"/>
              <w:rPr>
                <w:rFonts w:eastAsia="Times New Roman" w:cs="Times New Roman"/>
                <w:bCs/>
                <w:color w:val="000000"/>
                <w:sz w:val="22"/>
              </w:rPr>
            </w:pPr>
            <w:r w:rsidRPr="009C08D1">
              <w:rPr>
                <w:rFonts w:eastAsia="Times New Roman" w:cs="Times New Roman"/>
                <w:bCs/>
                <w:color w:val="000000"/>
                <w:sz w:val="22"/>
                <w:lang w:val="en-US"/>
              </w:rPr>
              <w:t>№2</w:t>
            </w:r>
          </w:p>
        </w:tc>
      </w:tr>
      <w:tr w:rsidR="00087E79" w:rsidTr="00992FAE">
        <w:trPr>
          <w:trHeight w:val="255"/>
        </w:trPr>
        <w:tc>
          <w:tcPr>
            <w:tcW w:w="4707"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Диаметр внутренний, м</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22,8</w:t>
            </w:r>
          </w:p>
        </w:tc>
        <w:tc>
          <w:tcPr>
            <w:tcW w:w="283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20,8</w:t>
            </w:r>
          </w:p>
        </w:tc>
      </w:tr>
      <w:tr w:rsidR="00087E79" w:rsidTr="00992FAE">
        <w:trPr>
          <w:trHeight w:val="255"/>
        </w:trPr>
        <w:tc>
          <w:tcPr>
            <w:tcW w:w="4707"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Высота строительная, м</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11,98</w:t>
            </w:r>
          </w:p>
        </w:tc>
        <w:tc>
          <w:tcPr>
            <w:tcW w:w="283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15,03</w:t>
            </w:r>
          </w:p>
        </w:tc>
      </w:tr>
      <w:tr w:rsidR="00087E79" w:rsidTr="00992FAE">
        <w:trPr>
          <w:trHeight w:val="255"/>
        </w:trPr>
        <w:tc>
          <w:tcPr>
            <w:tcW w:w="4707"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Строительный объем, м</w:t>
            </w:r>
            <w:r w:rsidRPr="00CD64CF">
              <w:rPr>
                <w:rFonts w:eastAsia="Times New Roman" w:cs="Times New Roman"/>
                <w:color w:val="000000"/>
                <w:sz w:val="22"/>
                <w:vertAlign w:val="superscript"/>
              </w:rPr>
              <w:t>3</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5000</w:t>
            </w:r>
          </w:p>
        </w:tc>
        <w:tc>
          <w:tcPr>
            <w:tcW w:w="283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5000</w:t>
            </w:r>
          </w:p>
        </w:tc>
      </w:tr>
      <w:tr w:rsidR="00087E79" w:rsidTr="00992FAE">
        <w:trPr>
          <w:trHeight w:val="255"/>
        </w:trPr>
        <w:tc>
          <w:tcPr>
            <w:tcW w:w="4707"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Высота налива мазута, м</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11,7</w:t>
            </w:r>
          </w:p>
        </w:tc>
        <w:tc>
          <w:tcPr>
            <w:tcW w:w="283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14,5</w:t>
            </w:r>
          </w:p>
        </w:tc>
      </w:tr>
      <w:tr w:rsidR="00087E79" w:rsidTr="00992FAE">
        <w:trPr>
          <w:trHeight w:val="255"/>
        </w:trPr>
        <w:tc>
          <w:tcPr>
            <w:tcW w:w="4707"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Объем заполнения, м</w:t>
            </w:r>
            <w:r w:rsidRPr="00CD64CF">
              <w:rPr>
                <w:rFonts w:eastAsia="Times New Roman" w:cs="Times New Roman"/>
                <w:color w:val="000000"/>
                <w:sz w:val="22"/>
                <w:vertAlign w:val="superscript"/>
              </w:rPr>
              <w:t>3</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4812</w:t>
            </w:r>
          </w:p>
        </w:tc>
        <w:tc>
          <w:tcPr>
            <w:tcW w:w="283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4981</w:t>
            </w:r>
          </w:p>
        </w:tc>
      </w:tr>
      <w:tr w:rsidR="00087E79" w:rsidTr="00992FAE">
        <w:trPr>
          <w:trHeight w:val="255"/>
        </w:trPr>
        <w:tc>
          <w:tcPr>
            <w:tcW w:w="4707"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Мертвый объем, м</w:t>
            </w:r>
            <w:r w:rsidRPr="00CD64CF">
              <w:rPr>
                <w:rFonts w:eastAsia="Times New Roman" w:cs="Times New Roman"/>
                <w:color w:val="000000"/>
                <w:sz w:val="22"/>
                <w:vertAlign w:val="superscript"/>
              </w:rPr>
              <w:t>3</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239</w:t>
            </w:r>
          </w:p>
        </w:tc>
        <w:tc>
          <w:tcPr>
            <w:tcW w:w="283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109,5</w:t>
            </w:r>
          </w:p>
        </w:tc>
      </w:tr>
      <w:tr w:rsidR="00087E79" w:rsidTr="00992FAE">
        <w:trPr>
          <w:trHeight w:val="255"/>
        </w:trPr>
        <w:tc>
          <w:tcPr>
            <w:tcW w:w="4707"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Полезный объем, м</w:t>
            </w:r>
            <w:r w:rsidRPr="00CD64CF">
              <w:rPr>
                <w:rFonts w:eastAsia="Times New Roman" w:cs="Times New Roman"/>
                <w:color w:val="000000"/>
                <w:sz w:val="22"/>
                <w:vertAlign w:val="superscript"/>
              </w:rPr>
              <w:t>3</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4573</w:t>
            </w:r>
          </w:p>
        </w:tc>
        <w:tc>
          <w:tcPr>
            <w:tcW w:w="283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4871</w:t>
            </w:r>
          </w:p>
        </w:tc>
      </w:tr>
      <w:tr w:rsidR="00087E79" w:rsidTr="00992FAE">
        <w:trPr>
          <w:trHeight w:val="255"/>
        </w:trPr>
        <w:tc>
          <w:tcPr>
            <w:tcW w:w="4707"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Емкость 1 м</w:t>
            </w:r>
            <w:r w:rsidRPr="00CD64CF">
              <w:rPr>
                <w:rFonts w:eastAsia="Times New Roman" w:cs="Times New Roman"/>
                <w:color w:val="000000"/>
                <w:sz w:val="22"/>
                <w:vertAlign w:val="superscript"/>
              </w:rPr>
              <w:t>3</w:t>
            </w:r>
            <w:r w:rsidRPr="00CD64CF">
              <w:rPr>
                <w:rFonts w:eastAsia="Times New Roman" w:cs="Times New Roman"/>
                <w:color w:val="000000"/>
                <w:sz w:val="22"/>
              </w:rPr>
              <w:t xml:space="preserve"> при температуре 60</w:t>
            </w:r>
            <w:r w:rsidRPr="00CD64CF">
              <w:rPr>
                <w:rFonts w:eastAsia="Times New Roman" w:cs="Times New Roman"/>
                <w:color w:val="000000"/>
                <w:sz w:val="22"/>
                <w:vertAlign w:val="superscript"/>
              </w:rPr>
              <w:t>о</w:t>
            </w:r>
            <w:r w:rsidRPr="00CD64CF">
              <w:rPr>
                <w:rFonts w:eastAsia="Times New Roman" w:cs="Times New Roman"/>
                <w:color w:val="000000"/>
                <w:sz w:val="22"/>
              </w:rPr>
              <w:t>С, т</w:t>
            </w:r>
          </w:p>
        </w:tc>
        <w:tc>
          <w:tcPr>
            <w:tcW w:w="198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0,963</w:t>
            </w:r>
          </w:p>
        </w:tc>
        <w:tc>
          <w:tcPr>
            <w:tcW w:w="283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0,963</w:t>
            </w:r>
          </w:p>
        </w:tc>
      </w:tr>
    </w:tbl>
    <w:p w:rsidR="00992FAE" w:rsidRDefault="003F5725" w:rsidP="004C0626">
      <w:pPr>
        <w:spacing w:after="0" w:line="276" w:lineRule="auto"/>
        <w:rPr>
          <w:rFonts w:eastAsia="Calibri" w:cs="Times New Roman"/>
          <w:szCs w:val="24"/>
        </w:rPr>
      </w:pPr>
      <w:r>
        <w:rPr>
          <w:rFonts w:eastAsia="Calibri" w:cs="Times New Roman"/>
          <w:szCs w:val="24"/>
        </w:rPr>
        <w:t xml:space="preserve"> </w:t>
      </w:r>
    </w:p>
    <w:p w:rsidR="00087E79" w:rsidRDefault="003F5725" w:rsidP="004C0626">
      <w:pPr>
        <w:spacing w:after="0" w:line="276" w:lineRule="auto"/>
        <w:rPr>
          <w:rFonts w:eastAsia="Calibri" w:cs="Times New Roman"/>
          <w:szCs w:val="24"/>
        </w:rPr>
      </w:pPr>
      <w:r>
        <w:rPr>
          <w:rFonts w:eastAsia="Calibri" w:cs="Times New Roman"/>
          <w:szCs w:val="24"/>
        </w:rPr>
        <w:t>«Мертвый объем» определен на уровне, превышающем на 20 см отметку, при которой происходит срыв насосов при номинальном часовом расходе топлива на электростанции с учетом расхода в линии рециркуляции. Полезный объем резервуаров рассчитан как разность между объемом заполнения и мертвым объемом.</w:t>
      </w:r>
    </w:p>
    <w:p w:rsidR="00087E79" w:rsidRDefault="003F5725" w:rsidP="004C0626">
      <w:pPr>
        <w:spacing w:after="0" w:line="276" w:lineRule="auto"/>
        <w:rPr>
          <w:rFonts w:eastAsia="Calibri" w:cs="Times New Roman"/>
          <w:szCs w:val="24"/>
        </w:rPr>
      </w:pPr>
      <w:r>
        <w:rPr>
          <w:rFonts w:eastAsia="Calibri" w:cs="Times New Roman"/>
          <w:i/>
          <w:szCs w:val="24"/>
        </w:rPr>
        <w:t>Курская «ТЭЦ СЗР»,</w:t>
      </w:r>
      <w:r>
        <w:rPr>
          <w:rFonts w:eastAsia="Calibri" w:cs="Times New Roman"/>
          <w:szCs w:val="24"/>
        </w:rPr>
        <w:t xml:space="preserve"> резервным топливом для водогрейных (КВГМ-100) и паровых (ДЕ-25/14) котлов</w:t>
      </w:r>
      <w:r w:rsidR="00D951CA">
        <w:rPr>
          <w:rFonts w:eastAsia="Calibri" w:cs="Times New Roman"/>
          <w:szCs w:val="24"/>
        </w:rPr>
        <w:t xml:space="preserve"> которой</w:t>
      </w:r>
      <w:r>
        <w:rPr>
          <w:rFonts w:eastAsia="Calibri" w:cs="Times New Roman"/>
          <w:szCs w:val="24"/>
        </w:rPr>
        <w:t xml:space="preserve"> является топочный мазут марки М-100 (</w:t>
      </w:r>
      <w:r>
        <w:rPr>
          <w:rFonts w:eastAsia="Calibri" w:cs="Times New Roman"/>
          <w:szCs w:val="24"/>
          <w:lang w:val="en-US"/>
        </w:rPr>
        <w:t>Q</w:t>
      </w:r>
      <w:r>
        <w:rPr>
          <w:rFonts w:eastAsia="Calibri" w:cs="Times New Roman"/>
          <w:sz w:val="28"/>
          <w:szCs w:val="28"/>
          <w:vertAlign w:val="superscript"/>
        </w:rPr>
        <w:t>р</w:t>
      </w:r>
      <w:r>
        <w:rPr>
          <w:rFonts w:eastAsia="Calibri" w:cs="Times New Roman"/>
          <w:sz w:val="28"/>
          <w:szCs w:val="28"/>
          <w:vertAlign w:val="subscript"/>
        </w:rPr>
        <w:t>н</w:t>
      </w:r>
      <w:r>
        <w:rPr>
          <w:rFonts w:eastAsia="Calibri" w:cs="Times New Roman"/>
          <w:szCs w:val="24"/>
        </w:rPr>
        <w:t xml:space="preserve">=9500÷9700 ккал/кг). Поставки мазута на ТЭЦ СЗР осуществляются автомобильным транспортом от Московских нефтеперегонных заводов (НПЗ). В таблице </w:t>
      </w:r>
      <w:r w:rsidR="00992FAE">
        <w:rPr>
          <w:rFonts w:eastAsia="Calibri" w:cs="Times New Roman"/>
          <w:szCs w:val="24"/>
        </w:rPr>
        <w:t>11</w:t>
      </w:r>
      <w:r w:rsidR="00B7141D">
        <w:rPr>
          <w:rFonts w:eastAsia="Calibri" w:cs="Times New Roman"/>
          <w:szCs w:val="24"/>
        </w:rPr>
        <w:t>5</w:t>
      </w:r>
      <w:r>
        <w:rPr>
          <w:rFonts w:eastAsia="Calibri" w:cs="Times New Roman"/>
          <w:szCs w:val="24"/>
        </w:rPr>
        <w:t xml:space="preserve"> приведены данные об объёме емкостей для хранения мазута на ТЭЦ СЗР.</w:t>
      </w:r>
    </w:p>
    <w:p w:rsidR="00992FAE" w:rsidRDefault="00992FAE" w:rsidP="004C0626">
      <w:pPr>
        <w:spacing w:after="0" w:line="276" w:lineRule="auto"/>
        <w:rPr>
          <w:rFonts w:eastAsia="Calibri" w:cs="Times New Roman"/>
          <w:szCs w:val="24"/>
        </w:rPr>
      </w:pPr>
    </w:p>
    <w:p w:rsidR="00087E79" w:rsidRDefault="00992FAE" w:rsidP="00123374">
      <w:pPr>
        <w:pStyle w:val="afe"/>
        <w:ind w:firstLine="708"/>
        <w:rPr>
          <w:b/>
        </w:rPr>
      </w:pPr>
      <w:bookmarkStart w:id="681" w:name="_Toc234259351"/>
      <w:bookmarkStart w:id="682" w:name="_Toc27504479"/>
      <w:bookmarkStart w:id="683" w:name="_Toc133944305"/>
      <w:r>
        <w:t xml:space="preserve">Таблица </w:t>
      </w:r>
      <w:fldSimple w:instr=" SEQ Таблица \* ARABIC ">
        <w:r>
          <w:rPr>
            <w:noProof/>
          </w:rPr>
          <w:t>11</w:t>
        </w:r>
        <w:r w:rsidR="00B7141D">
          <w:rPr>
            <w:noProof/>
          </w:rPr>
          <w:t>5</w:t>
        </w:r>
      </w:fldSimple>
      <w:r>
        <w:t xml:space="preserve"> </w:t>
      </w:r>
      <w:r w:rsidRPr="00D67018">
        <w:t>– Данные об объеме емкостей для хранения жидкого топлива ТЭЦ-СЗР</w:t>
      </w:r>
      <w:bookmarkEnd w:id="681"/>
      <w:r w:rsidR="003F5725">
        <w:t xml:space="preserve"> </w:t>
      </w:r>
      <w:bookmarkEnd w:id="682"/>
      <w:bookmarkEnd w:id="683"/>
    </w:p>
    <w:tbl>
      <w:tblPr>
        <w:tblW w:w="9639" w:type="dxa"/>
        <w:tblInd w:w="-5" w:type="dxa"/>
        <w:tblLook w:val="04A0" w:firstRow="1" w:lastRow="0" w:firstColumn="1" w:lastColumn="0" w:noHBand="0" w:noVBand="1"/>
      </w:tblPr>
      <w:tblGrid>
        <w:gridCol w:w="4820"/>
        <w:gridCol w:w="2268"/>
        <w:gridCol w:w="2551"/>
      </w:tblGrid>
      <w:tr w:rsidR="00087E79" w:rsidTr="00992FAE">
        <w:trPr>
          <w:trHeight w:val="346"/>
          <w:tblHeader/>
        </w:trPr>
        <w:tc>
          <w:tcPr>
            <w:tcW w:w="482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9C08D1" w:rsidRDefault="003F5725" w:rsidP="004C0626">
            <w:pPr>
              <w:spacing w:after="0" w:line="276" w:lineRule="auto"/>
              <w:jc w:val="center"/>
              <w:rPr>
                <w:rFonts w:eastAsia="Times New Roman" w:cs="Times New Roman"/>
                <w:bCs/>
                <w:color w:val="000000"/>
                <w:sz w:val="22"/>
              </w:rPr>
            </w:pPr>
            <w:r w:rsidRPr="009C08D1">
              <w:rPr>
                <w:rFonts w:eastAsia="Times New Roman" w:cs="Times New Roman"/>
                <w:bCs/>
                <w:color w:val="000000"/>
                <w:sz w:val="22"/>
              </w:rPr>
              <w:t>Характеристика резервуара</w:t>
            </w:r>
          </w:p>
        </w:tc>
        <w:tc>
          <w:tcPr>
            <w:tcW w:w="4819"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087E79" w:rsidRPr="009C08D1" w:rsidRDefault="003F5725" w:rsidP="004C0626">
            <w:pPr>
              <w:spacing w:after="0" w:line="276" w:lineRule="auto"/>
              <w:jc w:val="center"/>
              <w:rPr>
                <w:rFonts w:eastAsia="Times New Roman" w:cs="Times New Roman"/>
                <w:bCs/>
                <w:color w:val="000000"/>
                <w:sz w:val="22"/>
              </w:rPr>
            </w:pPr>
            <w:r w:rsidRPr="009C08D1">
              <w:rPr>
                <w:rFonts w:eastAsia="Times New Roman" w:cs="Times New Roman"/>
                <w:bCs/>
                <w:color w:val="000000"/>
                <w:sz w:val="22"/>
              </w:rPr>
              <w:t>Резервуары</w:t>
            </w:r>
          </w:p>
        </w:tc>
      </w:tr>
      <w:tr w:rsidR="00087E79" w:rsidTr="00992FAE">
        <w:trPr>
          <w:trHeight w:val="319"/>
          <w:tblHeader/>
        </w:trPr>
        <w:tc>
          <w:tcPr>
            <w:tcW w:w="4820" w:type="dxa"/>
            <w:vMerge/>
            <w:tcBorders>
              <w:top w:val="single" w:sz="4" w:space="0" w:color="auto"/>
              <w:left w:val="single" w:sz="4" w:space="0" w:color="auto"/>
              <w:bottom w:val="single" w:sz="4" w:space="0" w:color="000000"/>
              <w:right w:val="single" w:sz="4" w:space="0" w:color="auto"/>
            </w:tcBorders>
            <w:vAlign w:val="center"/>
          </w:tcPr>
          <w:p w:rsidR="00087E79" w:rsidRPr="009C08D1" w:rsidRDefault="00087E79" w:rsidP="004C0626">
            <w:pPr>
              <w:spacing w:after="0" w:line="276" w:lineRule="auto"/>
              <w:rPr>
                <w:rFonts w:eastAsia="Times New Roman" w:cs="Times New Roman"/>
                <w:bCs/>
                <w:color w:val="000000"/>
                <w:sz w:val="22"/>
              </w:rPr>
            </w:pPr>
          </w:p>
        </w:tc>
        <w:tc>
          <w:tcPr>
            <w:tcW w:w="2268"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28"/>
              <w:jc w:val="center"/>
              <w:rPr>
                <w:rFonts w:eastAsia="Times New Roman" w:cs="Times New Roman"/>
                <w:bCs/>
                <w:color w:val="000000"/>
                <w:sz w:val="22"/>
              </w:rPr>
            </w:pPr>
            <w:r w:rsidRPr="009C08D1">
              <w:rPr>
                <w:rFonts w:eastAsia="Times New Roman" w:cs="Times New Roman"/>
                <w:bCs/>
                <w:color w:val="000000"/>
                <w:sz w:val="22"/>
                <w:lang w:val="en-US"/>
              </w:rPr>
              <w:t>№1</w:t>
            </w:r>
          </w:p>
        </w:tc>
        <w:tc>
          <w:tcPr>
            <w:tcW w:w="2551" w:type="dxa"/>
            <w:tcBorders>
              <w:top w:val="single" w:sz="4" w:space="0" w:color="auto"/>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28"/>
              <w:jc w:val="center"/>
              <w:rPr>
                <w:rFonts w:eastAsia="Times New Roman" w:cs="Times New Roman"/>
                <w:bCs/>
                <w:color w:val="000000"/>
                <w:sz w:val="22"/>
              </w:rPr>
            </w:pPr>
            <w:r w:rsidRPr="009C08D1">
              <w:rPr>
                <w:rFonts w:eastAsia="Times New Roman" w:cs="Times New Roman"/>
                <w:bCs/>
                <w:color w:val="000000"/>
                <w:sz w:val="22"/>
                <w:lang w:val="en-US"/>
              </w:rPr>
              <w:t>№</w:t>
            </w:r>
            <w:r w:rsidRPr="009C08D1">
              <w:rPr>
                <w:rFonts w:eastAsia="Times New Roman" w:cs="Times New Roman"/>
                <w:bCs/>
                <w:color w:val="000000"/>
                <w:sz w:val="22"/>
              </w:rPr>
              <w:t>2</w:t>
            </w:r>
          </w:p>
        </w:tc>
      </w:tr>
      <w:tr w:rsidR="00087E79" w:rsidTr="00992FAE">
        <w:trPr>
          <w:trHeight w:val="254"/>
        </w:trPr>
        <w:tc>
          <w:tcPr>
            <w:tcW w:w="4820"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Диаметр внутренний, м</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15,2</w:t>
            </w:r>
          </w:p>
        </w:tc>
        <w:tc>
          <w:tcPr>
            <w:tcW w:w="255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15,2</w:t>
            </w:r>
          </w:p>
        </w:tc>
      </w:tr>
      <w:tr w:rsidR="00087E79" w:rsidTr="00992FAE">
        <w:trPr>
          <w:trHeight w:val="254"/>
        </w:trPr>
        <w:tc>
          <w:tcPr>
            <w:tcW w:w="4820"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Высота строительная, м</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11,8</w:t>
            </w:r>
          </w:p>
        </w:tc>
        <w:tc>
          <w:tcPr>
            <w:tcW w:w="255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11,8</w:t>
            </w:r>
          </w:p>
        </w:tc>
      </w:tr>
      <w:tr w:rsidR="00087E79" w:rsidTr="00992FAE">
        <w:trPr>
          <w:trHeight w:val="254"/>
        </w:trPr>
        <w:tc>
          <w:tcPr>
            <w:tcW w:w="4820"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Строительный объем, м</w:t>
            </w:r>
            <w:r w:rsidRPr="00CD64CF">
              <w:rPr>
                <w:rFonts w:eastAsia="Times New Roman" w:cs="Times New Roman"/>
                <w:color w:val="000000"/>
                <w:sz w:val="22"/>
                <w:vertAlign w:val="superscript"/>
              </w:rPr>
              <w:t>3</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2000</w:t>
            </w:r>
          </w:p>
        </w:tc>
        <w:tc>
          <w:tcPr>
            <w:tcW w:w="255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2000</w:t>
            </w:r>
          </w:p>
        </w:tc>
      </w:tr>
      <w:tr w:rsidR="00087E79" w:rsidTr="00992FAE">
        <w:trPr>
          <w:trHeight w:val="254"/>
        </w:trPr>
        <w:tc>
          <w:tcPr>
            <w:tcW w:w="4820"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Высота налива мазута, м</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10,8</w:t>
            </w:r>
          </w:p>
        </w:tc>
        <w:tc>
          <w:tcPr>
            <w:tcW w:w="255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10,8</w:t>
            </w:r>
          </w:p>
        </w:tc>
      </w:tr>
      <w:tr w:rsidR="00087E79" w:rsidTr="00992FAE">
        <w:trPr>
          <w:trHeight w:val="254"/>
        </w:trPr>
        <w:tc>
          <w:tcPr>
            <w:tcW w:w="4820"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Объем заполнения, м</w:t>
            </w:r>
            <w:r w:rsidRPr="00CD64CF">
              <w:rPr>
                <w:rFonts w:eastAsia="Times New Roman" w:cs="Times New Roman"/>
                <w:color w:val="000000"/>
                <w:sz w:val="22"/>
                <w:vertAlign w:val="superscript"/>
              </w:rPr>
              <w:t>3</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1946,7</w:t>
            </w:r>
          </w:p>
        </w:tc>
        <w:tc>
          <w:tcPr>
            <w:tcW w:w="255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1935,8</w:t>
            </w:r>
          </w:p>
        </w:tc>
      </w:tr>
      <w:tr w:rsidR="00087E79" w:rsidTr="00992FAE">
        <w:trPr>
          <w:trHeight w:val="254"/>
        </w:trPr>
        <w:tc>
          <w:tcPr>
            <w:tcW w:w="4820"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Мертвый объем, м</w:t>
            </w:r>
            <w:r w:rsidRPr="00CD64CF">
              <w:rPr>
                <w:rFonts w:eastAsia="Times New Roman" w:cs="Times New Roman"/>
                <w:color w:val="000000"/>
                <w:sz w:val="22"/>
                <w:vertAlign w:val="superscript"/>
              </w:rPr>
              <w:t>3</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169,0</w:t>
            </w:r>
          </w:p>
        </w:tc>
        <w:tc>
          <w:tcPr>
            <w:tcW w:w="255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157,3</w:t>
            </w:r>
          </w:p>
        </w:tc>
      </w:tr>
      <w:tr w:rsidR="00087E79" w:rsidTr="00992FAE">
        <w:trPr>
          <w:trHeight w:val="254"/>
        </w:trPr>
        <w:tc>
          <w:tcPr>
            <w:tcW w:w="4820"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Полезный объем, м</w:t>
            </w:r>
            <w:r w:rsidRPr="00CD64CF">
              <w:rPr>
                <w:rFonts w:eastAsia="Times New Roman" w:cs="Times New Roman"/>
                <w:color w:val="000000"/>
                <w:sz w:val="22"/>
                <w:vertAlign w:val="superscript"/>
              </w:rPr>
              <w:t>3</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1777,7</w:t>
            </w:r>
          </w:p>
        </w:tc>
        <w:tc>
          <w:tcPr>
            <w:tcW w:w="255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1778,5</w:t>
            </w:r>
          </w:p>
        </w:tc>
      </w:tr>
      <w:tr w:rsidR="00087E79" w:rsidTr="00992FAE">
        <w:trPr>
          <w:trHeight w:val="254"/>
        </w:trPr>
        <w:tc>
          <w:tcPr>
            <w:tcW w:w="4820"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CD64CF" w:rsidRDefault="003F5725" w:rsidP="004C0626">
            <w:pPr>
              <w:spacing w:after="0" w:line="276" w:lineRule="auto"/>
              <w:jc w:val="center"/>
              <w:rPr>
                <w:rFonts w:eastAsia="Times New Roman" w:cs="Times New Roman"/>
                <w:color w:val="000000"/>
                <w:sz w:val="22"/>
              </w:rPr>
            </w:pPr>
            <w:r w:rsidRPr="00CD64CF">
              <w:rPr>
                <w:rFonts w:eastAsia="Times New Roman" w:cs="Times New Roman"/>
                <w:color w:val="000000"/>
                <w:sz w:val="22"/>
              </w:rPr>
              <w:t>Емкость 1 м</w:t>
            </w:r>
            <w:r w:rsidRPr="00CD64CF">
              <w:rPr>
                <w:rFonts w:eastAsia="Times New Roman" w:cs="Times New Roman"/>
                <w:color w:val="000000"/>
                <w:sz w:val="22"/>
                <w:vertAlign w:val="superscript"/>
              </w:rPr>
              <w:t>3</w:t>
            </w:r>
            <w:r w:rsidRPr="00CD64CF">
              <w:rPr>
                <w:rFonts w:eastAsia="Times New Roman" w:cs="Times New Roman"/>
                <w:color w:val="000000"/>
                <w:sz w:val="22"/>
              </w:rPr>
              <w:t xml:space="preserve"> при температуре 60</w:t>
            </w:r>
            <w:r w:rsidRPr="00CD64CF">
              <w:rPr>
                <w:rFonts w:eastAsia="Times New Roman" w:cs="Times New Roman"/>
                <w:color w:val="000000"/>
                <w:sz w:val="22"/>
                <w:vertAlign w:val="superscript"/>
              </w:rPr>
              <w:t>о</w:t>
            </w:r>
            <w:r w:rsidRPr="00CD64CF">
              <w:rPr>
                <w:rFonts w:eastAsia="Times New Roman" w:cs="Times New Roman"/>
                <w:color w:val="000000"/>
                <w:sz w:val="22"/>
              </w:rPr>
              <w:t>С, т</w:t>
            </w:r>
          </w:p>
        </w:tc>
        <w:tc>
          <w:tcPr>
            <w:tcW w:w="226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0,949</w:t>
            </w:r>
          </w:p>
        </w:tc>
        <w:tc>
          <w:tcPr>
            <w:tcW w:w="255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CD64CF" w:rsidRDefault="003F5725" w:rsidP="004C0626">
            <w:pPr>
              <w:spacing w:after="0" w:line="276" w:lineRule="auto"/>
              <w:ind w:firstLine="28"/>
              <w:jc w:val="center"/>
              <w:rPr>
                <w:rFonts w:eastAsia="Times New Roman" w:cs="Times New Roman"/>
                <w:color w:val="000000"/>
                <w:sz w:val="22"/>
              </w:rPr>
            </w:pPr>
            <w:r w:rsidRPr="00CD64CF">
              <w:rPr>
                <w:rFonts w:eastAsia="Times New Roman" w:cs="Times New Roman"/>
                <w:color w:val="000000"/>
                <w:sz w:val="22"/>
              </w:rPr>
              <w:t>0,949</w:t>
            </w:r>
          </w:p>
        </w:tc>
      </w:tr>
    </w:tbl>
    <w:p w:rsidR="00992FAE" w:rsidRDefault="00992FAE" w:rsidP="004C0626">
      <w:pPr>
        <w:spacing w:after="0" w:line="276" w:lineRule="auto"/>
        <w:rPr>
          <w:rFonts w:eastAsia="Calibri" w:cs="Times New Roman"/>
          <w:szCs w:val="24"/>
        </w:rPr>
      </w:pPr>
    </w:p>
    <w:p w:rsidR="00087E79" w:rsidRDefault="003F5725" w:rsidP="004C0626">
      <w:pPr>
        <w:spacing w:after="0" w:line="276" w:lineRule="auto"/>
        <w:rPr>
          <w:rFonts w:eastAsia="Calibri" w:cs="Times New Roman"/>
          <w:szCs w:val="24"/>
        </w:rPr>
      </w:pPr>
      <w:r>
        <w:rPr>
          <w:rFonts w:eastAsia="Calibri" w:cs="Times New Roman"/>
          <w:szCs w:val="24"/>
        </w:rPr>
        <w:t>«Мертвый объем» определен на уровне, превышающем на 20 см отметку, при которой происходит срыв насосов при номинальном часовом расходе топлива на электростанции с учетом расхода в линии рециркуляции. Полезный объем резервуаров рассчитан как разность между объемом заполнения и мертвым объемом.</w:t>
      </w:r>
    </w:p>
    <w:p w:rsidR="00087E79" w:rsidRDefault="003F5725" w:rsidP="004C0626">
      <w:pPr>
        <w:spacing w:after="0" w:line="276" w:lineRule="auto"/>
        <w:rPr>
          <w:rFonts w:eastAsia="Calibri" w:cs="Times New Roman"/>
          <w:szCs w:val="24"/>
        </w:rPr>
      </w:pPr>
      <w:r>
        <w:rPr>
          <w:rFonts w:eastAsia="Calibri" w:cs="Times New Roman"/>
          <w:i/>
          <w:szCs w:val="24"/>
        </w:rPr>
        <w:t>Котельн</w:t>
      </w:r>
      <w:r w:rsidR="00D951CA">
        <w:rPr>
          <w:rFonts w:eastAsia="Calibri" w:cs="Times New Roman"/>
          <w:i/>
          <w:szCs w:val="24"/>
        </w:rPr>
        <w:t>ая</w:t>
      </w:r>
      <w:r>
        <w:rPr>
          <w:rFonts w:eastAsia="Calibri" w:cs="Times New Roman"/>
          <w:i/>
          <w:szCs w:val="24"/>
        </w:rPr>
        <w:t xml:space="preserve"> ООО «ТГК»,</w:t>
      </w:r>
      <w:r>
        <w:rPr>
          <w:rFonts w:eastAsia="Calibri" w:cs="Times New Roman"/>
          <w:szCs w:val="24"/>
        </w:rPr>
        <w:t xml:space="preserve"> для которо</w:t>
      </w:r>
      <w:r w:rsidR="00D951CA">
        <w:rPr>
          <w:rFonts w:eastAsia="Calibri" w:cs="Times New Roman"/>
          <w:szCs w:val="24"/>
        </w:rPr>
        <w:t>й</w:t>
      </w:r>
      <w:r>
        <w:rPr>
          <w:rFonts w:eastAsia="Calibri" w:cs="Times New Roman"/>
          <w:szCs w:val="24"/>
        </w:rPr>
        <w:t xml:space="preserve"> резервным топливом является топочный мазут марки М-100 (</w:t>
      </w:r>
      <w:r>
        <w:rPr>
          <w:rFonts w:eastAsia="Calibri" w:cs="Times New Roman"/>
          <w:szCs w:val="24"/>
          <w:lang w:val="en-US"/>
        </w:rPr>
        <w:t>Q</w:t>
      </w:r>
      <w:r>
        <w:rPr>
          <w:rFonts w:eastAsia="Calibri" w:cs="Times New Roman"/>
          <w:sz w:val="28"/>
          <w:szCs w:val="28"/>
          <w:vertAlign w:val="superscript"/>
        </w:rPr>
        <w:t>р</w:t>
      </w:r>
      <w:r>
        <w:rPr>
          <w:rFonts w:eastAsia="Calibri" w:cs="Times New Roman"/>
          <w:sz w:val="28"/>
          <w:szCs w:val="28"/>
          <w:vertAlign w:val="subscript"/>
        </w:rPr>
        <w:t>н</w:t>
      </w:r>
      <w:r>
        <w:rPr>
          <w:rFonts w:eastAsia="Calibri" w:cs="Times New Roman"/>
          <w:szCs w:val="24"/>
        </w:rPr>
        <w:t>=9500÷9700 ккал/кг). Поставки мазута на котельную осуществляются железнодорожным транспортом.</w:t>
      </w:r>
    </w:p>
    <w:p w:rsidR="00087E79" w:rsidRDefault="003F5725" w:rsidP="004C0626">
      <w:pPr>
        <w:spacing w:after="0" w:line="276" w:lineRule="auto"/>
        <w:rPr>
          <w:rFonts w:eastAsia="Calibri" w:cs="Times New Roman"/>
          <w:szCs w:val="24"/>
        </w:rPr>
      </w:pPr>
      <w:r w:rsidRPr="002848EA">
        <w:rPr>
          <w:rFonts w:eastAsia="Calibri" w:cs="Times New Roman"/>
          <w:i/>
          <w:szCs w:val="24"/>
        </w:rPr>
        <w:t>Котельн</w:t>
      </w:r>
      <w:r w:rsidR="00D951CA">
        <w:rPr>
          <w:rFonts w:eastAsia="Calibri" w:cs="Times New Roman"/>
          <w:i/>
          <w:szCs w:val="24"/>
        </w:rPr>
        <w:t>ая</w:t>
      </w:r>
      <w:r w:rsidRPr="002848EA">
        <w:rPr>
          <w:rFonts w:eastAsia="Calibri" w:cs="Times New Roman"/>
          <w:i/>
          <w:szCs w:val="24"/>
        </w:rPr>
        <w:t xml:space="preserve"> пос. Косиново</w:t>
      </w:r>
      <w:r w:rsidR="00D951CA">
        <w:rPr>
          <w:rFonts w:eastAsia="Calibri" w:cs="Times New Roman"/>
          <w:i/>
          <w:szCs w:val="24"/>
        </w:rPr>
        <w:t>,</w:t>
      </w:r>
      <w:r>
        <w:rPr>
          <w:rFonts w:eastAsia="Calibri" w:cs="Times New Roman"/>
          <w:szCs w:val="24"/>
        </w:rPr>
        <w:t xml:space="preserve"> резервным топливом для которой является мазут марки М-100 калорийностью 9530 ккал/кг. Мазут хранится в двух подземных резервуарах объемом по </w:t>
      </w:r>
      <w:r>
        <w:rPr>
          <w:rFonts w:eastAsia="Calibri" w:cs="Times New Roman"/>
          <w:szCs w:val="24"/>
        </w:rPr>
        <w:lastRenderedPageBreak/>
        <w:t>250 м</w:t>
      </w:r>
      <w:r>
        <w:rPr>
          <w:rFonts w:eastAsia="Calibri" w:cs="Times New Roman"/>
          <w:szCs w:val="24"/>
          <w:vertAlign w:val="superscript"/>
        </w:rPr>
        <w:t>3</w:t>
      </w:r>
      <w:r>
        <w:rPr>
          <w:rFonts w:eastAsia="Calibri" w:cs="Times New Roman"/>
          <w:szCs w:val="24"/>
        </w:rPr>
        <w:t xml:space="preserve"> каждый. Поставки мазута на котельную осуществляются автомобильным транспортом. Запас резервного топлива составляет 1</w:t>
      </w:r>
      <w:r w:rsidR="008051DA">
        <w:rPr>
          <w:rFonts w:eastAsia="Calibri" w:cs="Times New Roman"/>
          <w:szCs w:val="24"/>
        </w:rPr>
        <w:t>17</w:t>
      </w:r>
      <w:r>
        <w:rPr>
          <w:rFonts w:eastAsia="Calibri" w:cs="Times New Roman"/>
          <w:szCs w:val="24"/>
        </w:rPr>
        <w:t xml:space="preserve"> т. В последние годы мазут не сжигается. Иногда в начале отопительного периода при включении разогрева мазута кратковременно проверяется работоспособность котлов на нем.</w:t>
      </w:r>
    </w:p>
    <w:p w:rsidR="00087E79" w:rsidRDefault="003F5725" w:rsidP="004C0626">
      <w:pPr>
        <w:spacing w:after="0" w:line="276" w:lineRule="auto"/>
        <w:rPr>
          <w:rFonts w:eastAsia="Calibri" w:cs="Times New Roman"/>
          <w:szCs w:val="24"/>
        </w:rPr>
      </w:pPr>
      <w:r>
        <w:rPr>
          <w:rFonts w:eastAsia="Calibri" w:cs="Times New Roman"/>
          <w:szCs w:val="24"/>
        </w:rPr>
        <w:t>Норматив создания запасов топлива на источниках тепла рассчитывается в соответствии с «Порядком определения нормативов запасов топлива на источниках тепловой энергии» утверждённым приказом Минэнерго России от 10 августа 2012 г. N 377.</w:t>
      </w:r>
    </w:p>
    <w:p w:rsidR="00087E79" w:rsidRDefault="003F5725" w:rsidP="004C0626">
      <w:pPr>
        <w:spacing w:after="0" w:line="276" w:lineRule="auto"/>
        <w:rPr>
          <w:rFonts w:eastAsia="Calibri" w:cs="Times New Roman"/>
          <w:szCs w:val="24"/>
        </w:rPr>
      </w:pPr>
      <w:r>
        <w:rPr>
          <w:rFonts w:eastAsia="Calibri" w:cs="Times New Roman"/>
          <w:szCs w:val="24"/>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w:t>
      </w:r>
    </w:p>
    <w:p w:rsidR="00087E79" w:rsidRDefault="003F5725" w:rsidP="004C0626">
      <w:pPr>
        <w:spacing w:after="0" w:line="276" w:lineRule="auto"/>
        <w:rPr>
          <w:rFonts w:eastAsia="Calibri" w:cs="Times New Roman"/>
          <w:szCs w:val="24"/>
        </w:rPr>
      </w:pPr>
      <w:r>
        <w:rPr>
          <w:rFonts w:eastAsia="Calibri" w:cs="Times New Roman"/>
          <w:szCs w:val="24"/>
        </w:rPr>
        <w:t>Для электростанций и котельных, работающих на газе, ННЗТ устанавливается по резервному топливу.</w:t>
      </w:r>
    </w:p>
    <w:p w:rsidR="00087E79" w:rsidRDefault="003F5725" w:rsidP="004C0626">
      <w:pPr>
        <w:spacing w:after="0" w:line="276" w:lineRule="auto"/>
        <w:rPr>
          <w:rFonts w:eastAsia="Calibri" w:cs="Times New Roman"/>
          <w:szCs w:val="24"/>
        </w:rPr>
      </w:pPr>
      <w:r>
        <w:rPr>
          <w:rFonts w:eastAsia="Calibri" w:cs="Times New Roman"/>
          <w:szCs w:val="24"/>
        </w:rPr>
        <w:t>Количество суток, на которые рассчитывается ННЗТ, определяется в зависимости от вида топлива и способа его доставки в соответствии с</w:t>
      </w:r>
      <w:r w:rsidR="00CD64CF" w:rsidRPr="00CD64CF">
        <w:rPr>
          <w:rFonts w:eastAsia="Calibri" w:cs="Times New Roman"/>
          <w:szCs w:val="24"/>
        </w:rPr>
        <w:t xml:space="preserve"> </w:t>
      </w:r>
      <w:r w:rsidR="00992FAE">
        <w:rPr>
          <w:rFonts w:eastAsia="Calibri" w:cs="Times New Roman"/>
          <w:szCs w:val="24"/>
        </w:rPr>
        <w:t>таблицей 11</w:t>
      </w:r>
      <w:r w:rsidR="00B7141D">
        <w:rPr>
          <w:rFonts w:eastAsia="Calibri" w:cs="Times New Roman"/>
          <w:szCs w:val="24"/>
        </w:rPr>
        <w:t>6</w:t>
      </w:r>
      <w:r>
        <w:rPr>
          <w:rFonts w:eastAsia="Calibri" w:cs="Times New Roman"/>
          <w:szCs w:val="24"/>
        </w:rPr>
        <w:t>.</w:t>
      </w:r>
    </w:p>
    <w:p w:rsidR="00992FAE" w:rsidRDefault="00992FAE" w:rsidP="004C0626">
      <w:pPr>
        <w:spacing w:after="0" w:line="276" w:lineRule="auto"/>
        <w:rPr>
          <w:rFonts w:eastAsia="Calibri" w:cs="Times New Roman"/>
          <w:szCs w:val="24"/>
        </w:rPr>
      </w:pPr>
    </w:p>
    <w:p w:rsidR="00087E79" w:rsidRDefault="00992FAE" w:rsidP="00123374">
      <w:pPr>
        <w:pStyle w:val="afe"/>
        <w:ind w:firstLine="708"/>
      </w:pPr>
      <w:bookmarkStart w:id="684" w:name="_Toc234259352"/>
      <w:r>
        <w:t xml:space="preserve">Таблица </w:t>
      </w:r>
      <w:fldSimple w:instr=" SEQ Таблица \* ARABIC ">
        <w:r>
          <w:rPr>
            <w:noProof/>
          </w:rPr>
          <w:t>11</w:t>
        </w:r>
        <w:r w:rsidR="00B7141D">
          <w:rPr>
            <w:noProof/>
          </w:rPr>
          <w:t>6</w:t>
        </w:r>
      </w:fldSimple>
      <w:r>
        <w:t xml:space="preserve"> </w:t>
      </w:r>
      <w:r w:rsidRPr="00C40421">
        <w:t>– Длительность периода формирования объема ННЗТ</w:t>
      </w:r>
      <w:bookmarkEnd w:id="684"/>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2"/>
        <w:gridCol w:w="4365"/>
        <w:gridCol w:w="2912"/>
      </w:tblGrid>
      <w:tr w:rsidR="00087E79" w:rsidTr="00992FAE">
        <w:trPr>
          <w:trHeight w:val="74"/>
          <w:tblHeader/>
        </w:trPr>
        <w:tc>
          <w:tcPr>
            <w:tcW w:w="2362" w:type="dxa"/>
            <w:shd w:val="clear" w:color="auto" w:fill="auto"/>
            <w:vAlign w:val="center"/>
          </w:tcPr>
          <w:p w:rsidR="00087E79" w:rsidRPr="009C08D1" w:rsidRDefault="003F5725" w:rsidP="004C0626">
            <w:pPr>
              <w:spacing w:after="0" w:line="276" w:lineRule="auto"/>
              <w:ind w:firstLine="66"/>
              <w:jc w:val="center"/>
              <w:rPr>
                <w:rFonts w:cs="Times New Roman"/>
                <w:sz w:val="22"/>
              </w:rPr>
            </w:pPr>
            <w:r w:rsidRPr="009C08D1">
              <w:rPr>
                <w:rFonts w:cs="Times New Roman"/>
                <w:sz w:val="22"/>
              </w:rPr>
              <w:t>Вид топлива</w:t>
            </w:r>
          </w:p>
        </w:tc>
        <w:tc>
          <w:tcPr>
            <w:tcW w:w="4365" w:type="dxa"/>
            <w:shd w:val="clear" w:color="auto" w:fill="auto"/>
            <w:vAlign w:val="center"/>
          </w:tcPr>
          <w:p w:rsidR="00087E79" w:rsidRPr="009C08D1" w:rsidRDefault="003F5725" w:rsidP="004C0626">
            <w:pPr>
              <w:spacing w:after="0" w:line="276" w:lineRule="auto"/>
              <w:ind w:firstLine="66"/>
              <w:jc w:val="center"/>
              <w:rPr>
                <w:rFonts w:cs="Times New Roman"/>
                <w:sz w:val="22"/>
              </w:rPr>
            </w:pPr>
            <w:r w:rsidRPr="009C08D1">
              <w:rPr>
                <w:rFonts w:cs="Times New Roman"/>
                <w:sz w:val="22"/>
              </w:rPr>
              <w:t>Способ доставки топлива</w:t>
            </w:r>
          </w:p>
        </w:tc>
        <w:tc>
          <w:tcPr>
            <w:tcW w:w="2912" w:type="dxa"/>
            <w:shd w:val="clear" w:color="auto" w:fill="auto"/>
            <w:vAlign w:val="center"/>
          </w:tcPr>
          <w:p w:rsidR="00087E79" w:rsidRPr="009C08D1" w:rsidRDefault="003F5725" w:rsidP="004C0626">
            <w:pPr>
              <w:widowControl w:val="0"/>
              <w:spacing w:after="0" w:line="276" w:lineRule="auto"/>
              <w:ind w:firstLine="66"/>
              <w:jc w:val="center"/>
              <w:rPr>
                <w:rFonts w:cs="Times New Roman"/>
                <w:sz w:val="22"/>
              </w:rPr>
            </w:pPr>
            <w:r w:rsidRPr="009C08D1">
              <w:rPr>
                <w:rFonts w:cs="Times New Roman"/>
                <w:sz w:val="22"/>
              </w:rPr>
              <w:t>Объем запаса топлива, сутки</w:t>
            </w:r>
          </w:p>
        </w:tc>
      </w:tr>
      <w:tr w:rsidR="00087E79" w:rsidTr="00992FAE">
        <w:trPr>
          <w:trHeight w:val="74"/>
        </w:trPr>
        <w:tc>
          <w:tcPr>
            <w:tcW w:w="2362" w:type="dxa"/>
            <w:shd w:val="clear" w:color="auto" w:fill="auto"/>
            <w:vAlign w:val="center"/>
          </w:tcPr>
          <w:p w:rsidR="00087E79" w:rsidRPr="00CD64CF" w:rsidRDefault="003F5725" w:rsidP="004C0626">
            <w:pPr>
              <w:widowControl w:val="0"/>
              <w:spacing w:after="0" w:line="276" w:lineRule="auto"/>
              <w:ind w:firstLine="66"/>
              <w:jc w:val="center"/>
              <w:rPr>
                <w:rFonts w:cs="Times New Roman"/>
                <w:sz w:val="22"/>
              </w:rPr>
            </w:pPr>
            <w:r w:rsidRPr="00CD64CF">
              <w:rPr>
                <w:rFonts w:cs="Times New Roman"/>
                <w:sz w:val="22"/>
              </w:rPr>
              <w:t>твердое</w:t>
            </w:r>
          </w:p>
        </w:tc>
        <w:tc>
          <w:tcPr>
            <w:tcW w:w="4365" w:type="dxa"/>
            <w:shd w:val="clear" w:color="auto" w:fill="auto"/>
            <w:vAlign w:val="center"/>
          </w:tcPr>
          <w:p w:rsidR="00087E79" w:rsidRPr="00CD64CF" w:rsidRDefault="003F5725" w:rsidP="004C0626">
            <w:pPr>
              <w:widowControl w:val="0"/>
              <w:spacing w:after="0" w:line="276" w:lineRule="auto"/>
              <w:ind w:firstLine="66"/>
              <w:jc w:val="center"/>
              <w:rPr>
                <w:rFonts w:cs="Times New Roman"/>
                <w:sz w:val="22"/>
              </w:rPr>
            </w:pPr>
            <w:r w:rsidRPr="00CD64CF">
              <w:rPr>
                <w:rFonts w:cs="Times New Roman"/>
                <w:sz w:val="22"/>
              </w:rPr>
              <w:t>железнодорожный транспорт</w:t>
            </w:r>
          </w:p>
        </w:tc>
        <w:tc>
          <w:tcPr>
            <w:tcW w:w="2912" w:type="dxa"/>
            <w:shd w:val="clear" w:color="auto" w:fill="auto"/>
            <w:vAlign w:val="center"/>
          </w:tcPr>
          <w:p w:rsidR="00087E79" w:rsidRPr="00CD64CF" w:rsidRDefault="003F5725" w:rsidP="004C0626">
            <w:pPr>
              <w:widowControl w:val="0"/>
              <w:spacing w:after="0" w:line="276" w:lineRule="auto"/>
              <w:ind w:firstLine="66"/>
              <w:jc w:val="center"/>
              <w:rPr>
                <w:rFonts w:cs="Times New Roman"/>
                <w:sz w:val="22"/>
              </w:rPr>
            </w:pPr>
            <w:r w:rsidRPr="00CD64CF">
              <w:rPr>
                <w:rFonts w:cs="Times New Roman"/>
                <w:sz w:val="22"/>
              </w:rPr>
              <w:t>14</w:t>
            </w:r>
          </w:p>
        </w:tc>
      </w:tr>
      <w:tr w:rsidR="00087E79" w:rsidTr="00992FAE">
        <w:trPr>
          <w:trHeight w:val="74"/>
        </w:trPr>
        <w:tc>
          <w:tcPr>
            <w:tcW w:w="2362" w:type="dxa"/>
            <w:shd w:val="clear" w:color="auto" w:fill="auto"/>
            <w:vAlign w:val="center"/>
          </w:tcPr>
          <w:p w:rsidR="00087E79" w:rsidRPr="00CD64CF" w:rsidRDefault="003F5725" w:rsidP="004C0626">
            <w:pPr>
              <w:widowControl w:val="0"/>
              <w:spacing w:after="0" w:line="276" w:lineRule="auto"/>
              <w:ind w:firstLine="66"/>
              <w:jc w:val="center"/>
              <w:rPr>
                <w:rFonts w:cs="Times New Roman"/>
                <w:sz w:val="22"/>
              </w:rPr>
            </w:pPr>
            <w:r w:rsidRPr="00CD64CF">
              <w:rPr>
                <w:rFonts w:cs="Times New Roman"/>
                <w:sz w:val="22"/>
              </w:rPr>
              <w:t>твердое</w:t>
            </w:r>
          </w:p>
        </w:tc>
        <w:tc>
          <w:tcPr>
            <w:tcW w:w="4365" w:type="dxa"/>
            <w:shd w:val="clear" w:color="auto" w:fill="auto"/>
            <w:vAlign w:val="center"/>
          </w:tcPr>
          <w:p w:rsidR="00087E79" w:rsidRPr="00CD64CF" w:rsidRDefault="003F5725" w:rsidP="004C0626">
            <w:pPr>
              <w:widowControl w:val="0"/>
              <w:spacing w:after="0" w:line="276" w:lineRule="auto"/>
              <w:ind w:firstLine="66"/>
              <w:jc w:val="center"/>
              <w:rPr>
                <w:rFonts w:cs="Times New Roman"/>
                <w:sz w:val="22"/>
              </w:rPr>
            </w:pPr>
            <w:r w:rsidRPr="00CD64CF">
              <w:rPr>
                <w:rFonts w:cs="Times New Roman"/>
                <w:sz w:val="22"/>
              </w:rPr>
              <w:t>автотранспорт</w:t>
            </w:r>
          </w:p>
        </w:tc>
        <w:tc>
          <w:tcPr>
            <w:tcW w:w="2912" w:type="dxa"/>
            <w:shd w:val="clear" w:color="auto" w:fill="auto"/>
            <w:vAlign w:val="center"/>
          </w:tcPr>
          <w:p w:rsidR="00087E79" w:rsidRPr="00CD64CF" w:rsidRDefault="003F5725" w:rsidP="004C0626">
            <w:pPr>
              <w:widowControl w:val="0"/>
              <w:spacing w:after="0" w:line="276" w:lineRule="auto"/>
              <w:ind w:firstLine="66"/>
              <w:jc w:val="center"/>
              <w:rPr>
                <w:rFonts w:cs="Times New Roman"/>
                <w:sz w:val="22"/>
              </w:rPr>
            </w:pPr>
            <w:r w:rsidRPr="00CD64CF">
              <w:rPr>
                <w:rFonts w:cs="Times New Roman"/>
                <w:sz w:val="22"/>
              </w:rPr>
              <w:t>7</w:t>
            </w:r>
          </w:p>
        </w:tc>
      </w:tr>
      <w:tr w:rsidR="00087E79" w:rsidTr="00992FAE">
        <w:trPr>
          <w:trHeight w:val="74"/>
        </w:trPr>
        <w:tc>
          <w:tcPr>
            <w:tcW w:w="2362" w:type="dxa"/>
            <w:shd w:val="clear" w:color="auto" w:fill="auto"/>
            <w:vAlign w:val="center"/>
          </w:tcPr>
          <w:p w:rsidR="00087E79" w:rsidRPr="00CD64CF" w:rsidRDefault="003F5725" w:rsidP="004C0626">
            <w:pPr>
              <w:widowControl w:val="0"/>
              <w:spacing w:after="0" w:line="276" w:lineRule="auto"/>
              <w:ind w:firstLine="66"/>
              <w:jc w:val="center"/>
              <w:rPr>
                <w:rFonts w:cs="Times New Roman"/>
                <w:sz w:val="22"/>
              </w:rPr>
            </w:pPr>
            <w:r w:rsidRPr="00CD64CF">
              <w:rPr>
                <w:rFonts w:cs="Times New Roman"/>
                <w:sz w:val="22"/>
              </w:rPr>
              <w:t>жидкое</w:t>
            </w:r>
          </w:p>
        </w:tc>
        <w:tc>
          <w:tcPr>
            <w:tcW w:w="4365" w:type="dxa"/>
            <w:shd w:val="clear" w:color="auto" w:fill="auto"/>
            <w:vAlign w:val="center"/>
          </w:tcPr>
          <w:p w:rsidR="00087E79" w:rsidRPr="00CD64CF" w:rsidRDefault="003F5725" w:rsidP="004C0626">
            <w:pPr>
              <w:widowControl w:val="0"/>
              <w:spacing w:after="0" w:line="276" w:lineRule="auto"/>
              <w:ind w:firstLine="66"/>
              <w:jc w:val="center"/>
              <w:rPr>
                <w:rFonts w:cs="Times New Roman"/>
                <w:sz w:val="22"/>
              </w:rPr>
            </w:pPr>
            <w:r w:rsidRPr="00CD64CF">
              <w:rPr>
                <w:rFonts w:cs="Times New Roman"/>
                <w:sz w:val="22"/>
              </w:rPr>
              <w:t>железнодорожный транспорт</w:t>
            </w:r>
          </w:p>
        </w:tc>
        <w:tc>
          <w:tcPr>
            <w:tcW w:w="2912" w:type="dxa"/>
            <w:shd w:val="clear" w:color="auto" w:fill="auto"/>
            <w:vAlign w:val="center"/>
          </w:tcPr>
          <w:p w:rsidR="00087E79" w:rsidRPr="00CD64CF" w:rsidRDefault="003F5725" w:rsidP="004C0626">
            <w:pPr>
              <w:widowControl w:val="0"/>
              <w:spacing w:after="0" w:line="276" w:lineRule="auto"/>
              <w:ind w:firstLine="66"/>
              <w:jc w:val="center"/>
              <w:rPr>
                <w:rFonts w:cs="Times New Roman"/>
                <w:sz w:val="22"/>
              </w:rPr>
            </w:pPr>
            <w:r w:rsidRPr="00CD64CF">
              <w:rPr>
                <w:rFonts w:cs="Times New Roman"/>
                <w:sz w:val="22"/>
              </w:rPr>
              <w:t>10</w:t>
            </w:r>
          </w:p>
        </w:tc>
      </w:tr>
      <w:tr w:rsidR="00087E79" w:rsidTr="00992FAE">
        <w:trPr>
          <w:trHeight w:val="74"/>
        </w:trPr>
        <w:tc>
          <w:tcPr>
            <w:tcW w:w="2362" w:type="dxa"/>
            <w:shd w:val="clear" w:color="auto" w:fill="auto"/>
            <w:vAlign w:val="center"/>
          </w:tcPr>
          <w:p w:rsidR="00087E79" w:rsidRPr="00CD64CF" w:rsidRDefault="003F5725" w:rsidP="004C0626">
            <w:pPr>
              <w:widowControl w:val="0"/>
              <w:spacing w:after="0" w:line="276" w:lineRule="auto"/>
              <w:ind w:firstLine="66"/>
              <w:jc w:val="center"/>
              <w:rPr>
                <w:rFonts w:cs="Times New Roman"/>
                <w:sz w:val="22"/>
              </w:rPr>
            </w:pPr>
            <w:r w:rsidRPr="00CD64CF">
              <w:rPr>
                <w:rFonts w:cs="Times New Roman"/>
                <w:sz w:val="22"/>
              </w:rPr>
              <w:t>жидкое</w:t>
            </w:r>
          </w:p>
        </w:tc>
        <w:tc>
          <w:tcPr>
            <w:tcW w:w="4365" w:type="dxa"/>
            <w:shd w:val="clear" w:color="auto" w:fill="auto"/>
            <w:vAlign w:val="center"/>
          </w:tcPr>
          <w:p w:rsidR="00087E79" w:rsidRPr="00CD64CF" w:rsidRDefault="003F5725" w:rsidP="004C0626">
            <w:pPr>
              <w:widowControl w:val="0"/>
              <w:spacing w:after="0" w:line="276" w:lineRule="auto"/>
              <w:ind w:firstLine="66"/>
              <w:jc w:val="center"/>
              <w:rPr>
                <w:rFonts w:cs="Times New Roman"/>
                <w:sz w:val="22"/>
              </w:rPr>
            </w:pPr>
            <w:r w:rsidRPr="00CD64CF">
              <w:rPr>
                <w:rFonts w:cs="Times New Roman"/>
                <w:sz w:val="22"/>
              </w:rPr>
              <w:t>автотранспорт</w:t>
            </w:r>
          </w:p>
        </w:tc>
        <w:tc>
          <w:tcPr>
            <w:tcW w:w="2912" w:type="dxa"/>
            <w:shd w:val="clear" w:color="auto" w:fill="auto"/>
            <w:vAlign w:val="center"/>
          </w:tcPr>
          <w:p w:rsidR="00087E79" w:rsidRPr="00CD64CF" w:rsidRDefault="003F5725" w:rsidP="004C0626">
            <w:pPr>
              <w:widowControl w:val="0"/>
              <w:spacing w:after="0" w:line="276" w:lineRule="auto"/>
              <w:ind w:firstLine="66"/>
              <w:jc w:val="center"/>
              <w:rPr>
                <w:rFonts w:cs="Times New Roman"/>
                <w:sz w:val="22"/>
              </w:rPr>
            </w:pPr>
            <w:r w:rsidRPr="00CD64CF">
              <w:rPr>
                <w:rFonts w:cs="Times New Roman"/>
                <w:sz w:val="22"/>
              </w:rPr>
              <w:t>5</w:t>
            </w:r>
          </w:p>
        </w:tc>
      </w:tr>
    </w:tbl>
    <w:p w:rsidR="00087E79" w:rsidRDefault="003F5725" w:rsidP="004C0626">
      <w:pPr>
        <w:spacing w:after="0" w:line="276" w:lineRule="auto"/>
        <w:rPr>
          <w:rFonts w:eastAsia="Calibri" w:cs="Times New Roman"/>
          <w:szCs w:val="24"/>
        </w:rPr>
      </w:pPr>
      <w:r>
        <w:rPr>
          <w:rFonts w:eastAsia="Calibri" w:cs="Times New Roman"/>
          <w:szCs w:val="24"/>
        </w:rPr>
        <w:t>Общий нормативный запас основного и резервного топлива (ОНЗТ) рассчитывается по сумме неснижаемого нормативного запаса топлива (ННЗТ) и нормативного эксплуатационного запаса топлива (НЭЗТ).</w:t>
      </w:r>
    </w:p>
    <w:p w:rsidR="00087E79" w:rsidRDefault="003F5725" w:rsidP="004C0626">
      <w:pPr>
        <w:spacing w:after="0" w:line="276" w:lineRule="auto"/>
        <w:rPr>
          <w:rFonts w:eastAsia="Calibri" w:cs="Times New Roman"/>
          <w:szCs w:val="24"/>
        </w:rPr>
      </w:pPr>
      <w:r>
        <w:rPr>
          <w:rFonts w:eastAsia="Calibri" w:cs="Times New Roman"/>
          <w:szCs w:val="24"/>
        </w:rPr>
        <w:t>Расчеты необходимого неснижаемого запаса резервного топлива вып</w:t>
      </w:r>
      <w:r w:rsidR="00992FAE">
        <w:rPr>
          <w:rFonts w:eastAsia="Calibri" w:cs="Times New Roman"/>
          <w:szCs w:val="24"/>
        </w:rPr>
        <w:t xml:space="preserve">олнены с использованием данных </w:t>
      </w:r>
      <w:r>
        <w:rPr>
          <w:rFonts w:eastAsia="Calibri" w:cs="Times New Roman"/>
          <w:szCs w:val="24"/>
        </w:rPr>
        <w:t>о технико-экономических показателях работы и расчетных нагрузках источников тепла, при средней температуре минус 10,4</w:t>
      </w:r>
      <w:r>
        <w:rPr>
          <w:rFonts w:eastAsia="Calibri" w:cs="Times New Roman"/>
          <w:szCs w:val="24"/>
          <w:vertAlign w:val="superscript"/>
        </w:rPr>
        <w:t>о</w:t>
      </w:r>
      <w:r>
        <w:rPr>
          <w:rFonts w:eastAsia="Calibri" w:cs="Times New Roman"/>
          <w:szCs w:val="24"/>
        </w:rPr>
        <w:t>С наиболее холодного месяца январь. Также при расчетах принята калорийность мазута 9658 ккал/кг, средняя плотность 967 кг/м</w:t>
      </w:r>
      <w:r>
        <w:rPr>
          <w:rFonts w:eastAsia="Calibri" w:cs="Times New Roman"/>
          <w:szCs w:val="24"/>
          <w:vertAlign w:val="superscript"/>
        </w:rPr>
        <w:t>3</w:t>
      </w:r>
      <w:r>
        <w:rPr>
          <w:rFonts w:eastAsia="Calibri" w:cs="Times New Roman"/>
          <w:szCs w:val="24"/>
        </w:rPr>
        <w:t>, калорийность дизельного топлива 10180 ккал/кг, средняя плотность 869 кг/м3.</w:t>
      </w:r>
    </w:p>
    <w:p w:rsidR="00087E79" w:rsidRDefault="003F5725" w:rsidP="004C0626">
      <w:pPr>
        <w:spacing w:after="0" w:line="276" w:lineRule="auto"/>
        <w:rPr>
          <w:rFonts w:eastAsia="Calibri" w:cs="Times New Roman"/>
          <w:szCs w:val="24"/>
        </w:rPr>
        <w:sectPr w:rsidR="00087E79" w:rsidSect="00F76A96">
          <w:footerReference w:type="first" r:id="rId48"/>
          <w:pgSz w:w="11906" w:h="16838"/>
          <w:pgMar w:top="1134"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eastAsia="Calibri" w:cs="Times New Roman"/>
          <w:szCs w:val="24"/>
        </w:rPr>
        <w:t xml:space="preserve">Результаты расчетов неснижаемого нормативного запаса резервного топлива приведены в  </w:t>
      </w:r>
      <w:r w:rsidR="00992FAE">
        <w:rPr>
          <w:rFonts w:eastAsia="Calibri" w:cs="Times New Roman"/>
          <w:szCs w:val="24"/>
        </w:rPr>
        <w:t>таблице 11</w:t>
      </w:r>
      <w:r w:rsidR="00B7141D">
        <w:rPr>
          <w:rFonts w:eastAsia="Calibri" w:cs="Times New Roman"/>
          <w:szCs w:val="24"/>
        </w:rPr>
        <w:t>7</w:t>
      </w:r>
      <w:r>
        <w:rPr>
          <w:rFonts w:eastAsia="Calibri" w:cs="Times New Roman"/>
          <w:szCs w:val="24"/>
        </w:rPr>
        <w:t>.</w:t>
      </w:r>
    </w:p>
    <w:p w:rsidR="00087E79" w:rsidRDefault="00087E79" w:rsidP="004C0626">
      <w:pPr>
        <w:pStyle w:val="afe"/>
        <w:spacing w:after="0"/>
      </w:pPr>
    </w:p>
    <w:p w:rsidR="00992FAE" w:rsidRDefault="00992FAE" w:rsidP="00123374">
      <w:pPr>
        <w:pStyle w:val="afe"/>
        <w:ind w:firstLine="708"/>
      </w:pPr>
      <w:bookmarkStart w:id="685" w:name="_Toc234259353"/>
      <w:r>
        <w:t xml:space="preserve">Таблица </w:t>
      </w:r>
      <w:fldSimple w:instr=" SEQ Таблица \* ARABIC ">
        <w:r>
          <w:rPr>
            <w:noProof/>
          </w:rPr>
          <w:t>11</w:t>
        </w:r>
        <w:r w:rsidR="00B7141D">
          <w:rPr>
            <w:noProof/>
          </w:rPr>
          <w:t>7</w:t>
        </w:r>
      </w:fldSimple>
      <w:r>
        <w:t xml:space="preserve"> </w:t>
      </w:r>
      <w:r w:rsidRPr="000C3F75">
        <w:t>– Неснижаемый нормативный запас резервного топлива</w:t>
      </w:r>
      <w:bookmarkEnd w:id="685"/>
    </w:p>
    <w:tbl>
      <w:tblPr>
        <w:tblW w:w="14601" w:type="dxa"/>
        <w:tblInd w:w="-5" w:type="dxa"/>
        <w:tblLook w:val="04A0" w:firstRow="1" w:lastRow="0" w:firstColumn="1" w:lastColumn="0" w:noHBand="0" w:noVBand="1"/>
      </w:tblPr>
      <w:tblGrid>
        <w:gridCol w:w="2356"/>
        <w:gridCol w:w="1264"/>
        <w:gridCol w:w="1201"/>
        <w:gridCol w:w="1286"/>
        <w:gridCol w:w="1285"/>
        <w:gridCol w:w="1862"/>
        <w:gridCol w:w="1373"/>
        <w:gridCol w:w="945"/>
        <w:gridCol w:w="1435"/>
        <w:gridCol w:w="1594"/>
      </w:tblGrid>
      <w:tr w:rsidR="00087E79" w:rsidTr="00992FAE">
        <w:trPr>
          <w:trHeight w:val="1680"/>
          <w:tblHeader/>
        </w:trPr>
        <w:tc>
          <w:tcPr>
            <w:tcW w:w="255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r w:rsidRPr="009C08D1">
              <w:rPr>
                <w:rFonts w:eastAsia="Times New Roman" w:cs="Times New Roman"/>
                <w:bCs/>
                <w:color w:val="000000"/>
                <w:sz w:val="22"/>
              </w:rPr>
              <w:t>Наименование</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r w:rsidRPr="009C08D1">
              <w:rPr>
                <w:rFonts w:eastAsia="Times New Roman" w:cs="Times New Roman"/>
                <w:bCs/>
                <w:color w:val="000000"/>
                <w:sz w:val="22"/>
              </w:rPr>
              <w:t>Резервное топливо</w:t>
            </w:r>
          </w:p>
        </w:tc>
        <w:tc>
          <w:tcPr>
            <w:tcW w:w="1215"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r w:rsidRPr="009C08D1">
              <w:rPr>
                <w:rFonts w:eastAsia="Times New Roman" w:cs="Times New Roman"/>
                <w:bCs/>
                <w:color w:val="000000"/>
                <w:sz w:val="22"/>
              </w:rPr>
              <w:t xml:space="preserve">Среднее расчетное значение отпуска тепла в январе </w:t>
            </w:r>
          </w:p>
        </w:tc>
        <w:tc>
          <w:tcPr>
            <w:tcW w:w="1302"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r w:rsidRPr="009C08D1">
              <w:rPr>
                <w:rFonts w:eastAsia="Times New Roman" w:cs="Times New Roman"/>
                <w:bCs/>
                <w:color w:val="000000"/>
                <w:sz w:val="22"/>
              </w:rPr>
              <w:t>Удельный расход условного топлива на полезный отпуск тепла</w:t>
            </w:r>
          </w:p>
        </w:tc>
        <w:tc>
          <w:tcPr>
            <w:tcW w:w="1301"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r w:rsidRPr="009C08D1">
              <w:rPr>
                <w:rFonts w:eastAsia="Times New Roman" w:cs="Times New Roman"/>
                <w:bCs/>
                <w:color w:val="000000"/>
                <w:sz w:val="22"/>
              </w:rPr>
              <w:t xml:space="preserve">Суточный полезный отпуск тепловой энергии </w:t>
            </w:r>
          </w:p>
        </w:tc>
        <w:tc>
          <w:tcPr>
            <w:tcW w:w="1862"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r w:rsidRPr="009C08D1">
              <w:rPr>
                <w:rFonts w:eastAsia="Times New Roman" w:cs="Times New Roman"/>
                <w:bCs/>
                <w:color w:val="000000"/>
                <w:sz w:val="22"/>
              </w:rPr>
              <w:t>Среднесуточный расход условного топлива</w:t>
            </w:r>
          </w:p>
        </w:tc>
        <w:tc>
          <w:tcPr>
            <w:tcW w:w="1373"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r w:rsidRPr="009C08D1">
              <w:rPr>
                <w:rFonts w:eastAsia="Times New Roman" w:cs="Times New Roman"/>
                <w:bCs/>
                <w:color w:val="000000"/>
                <w:sz w:val="22"/>
              </w:rPr>
              <w:t xml:space="preserve">Количество суток </w:t>
            </w:r>
            <w:proofErr w:type="spellStart"/>
            <w:r w:rsidRPr="009C08D1">
              <w:rPr>
                <w:rFonts w:eastAsia="Times New Roman" w:cs="Times New Roman"/>
                <w:bCs/>
                <w:color w:val="000000"/>
                <w:sz w:val="22"/>
              </w:rPr>
              <w:t>формирова-ния</w:t>
            </w:r>
            <w:proofErr w:type="spellEnd"/>
            <w:r w:rsidRPr="009C08D1">
              <w:rPr>
                <w:rFonts w:eastAsia="Times New Roman" w:cs="Times New Roman"/>
                <w:bCs/>
                <w:color w:val="000000"/>
                <w:sz w:val="22"/>
              </w:rPr>
              <w:t xml:space="preserve"> ННЗТ </w:t>
            </w:r>
          </w:p>
        </w:tc>
        <w:tc>
          <w:tcPr>
            <w:tcW w:w="945"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r w:rsidRPr="009C08D1">
              <w:rPr>
                <w:rFonts w:eastAsia="Times New Roman" w:cs="Times New Roman"/>
                <w:bCs/>
                <w:color w:val="000000"/>
                <w:sz w:val="22"/>
              </w:rPr>
              <w:t>ННЗТ</w:t>
            </w:r>
            <w:r w:rsidR="001446B3" w:rsidRPr="009C08D1">
              <w:rPr>
                <w:rFonts w:eastAsia="Times New Roman" w:cs="Times New Roman"/>
                <w:bCs/>
                <w:color w:val="000000"/>
                <w:sz w:val="22"/>
              </w:rPr>
              <w:t>*</w:t>
            </w:r>
          </w:p>
        </w:tc>
        <w:tc>
          <w:tcPr>
            <w:tcW w:w="1354"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992FAE" w:rsidRDefault="003F5725" w:rsidP="004C0626">
            <w:pPr>
              <w:spacing w:after="0" w:line="276" w:lineRule="auto"/>
              <w:ind w:firstLine="17"/>
              <w:jc w:val="center"/>
              <w:rPr>
                <w:rFonts w:eastAsia="Times New Roman" w:cs="Times New Roman"/>
                <w:b/>
                <w:bCs/>
                <w:color w:val="000000"/>
                <w:sz w:val="22"/>
              </w:rPr>
            </w:pPr>
            <w:r w:rsidRPr="00992FAE">
              <w:rPr>
                <w:rFonts w:eastAsia="Times New Roman" w:cs="Times New Roman"/>
                <w:b/>
                <w:bCs/>
                <w:color w:val="000000"/>
                <w:sz w:val="22"/>
              </w:rPr>
              <w:t>Объем резервуаров</w:t>
            </w:r>
          </w:p>
        </w:tc>
        <w:tc>
          <w:tcPr>
            <w:tcW w:w="1418" w:type="dxa"/>
            <w:tcBorders>
              <w:top w:val="single" w:sz="4" w:space="0" w:color="auto"/>
              <w:left w:val="single" w:sz="4" w:space="0" w:color="auto"/>
              <w:bottom w:val="single" w:sz="4" w:space="0" w:color="000000"/>
              <w:right w:val="single" w:sz="4" w:space="0" w:color="auto"/>
            </w:tcBorders>
            <w:shd w:val="clear" w:color="auto" w:fill="auto"/>
            <w:vAlign w:val="center"/>
          </w:tcPr>
          <w:p w:rsidR="00087E79" w:rsidRPr="00992FAE" w:rsidRDefault="003F5725" w:rsidP="004C0626">
            <w:pPr>
              <w:spacing w:after="0" w:line="276" w:lineRule="auto"/>
              <w:ind w:firstLine="17"/>
              <w:jc w:val="center"/>
              <w:rPr>
                <w:rFonts w:eastAsia="Times New Roman" w:cs="Times New Roman"/>
                <w:b/>
                <w:bCs/>
                <w:color w:val="000000"/>
                <w:sz w:val="22"/>
              </w:rPr>
            </w:pPr>
            <w:r w:rsidRPr="00992FAE">
              <w:rPr>
                <w:rFonts w:eastAsia="Times New Roman" w:cs="Times New Roman"/>
                <w:b/>
                <w:bCs/>
                <w:color w:val="000000"/>
                <w:sz w:val="22"/>
              </w:rPr>
              <w:t>Фактический объем резервуаров</w:t>
            </w:r>
          </w:p>
        </w:tc>
      </w:tr>
      <w:tr w:rsidR="00087E79" w:rsidTr="00992FAE">
        <w:trPr>
          <w:trHeight w:val="404"/>
          <w:tblHeader/>
        </w:trPr>
        <w:tc>
          <w:tcPr>
            <w:tcW w:w="2554" w:type="dxa"/>
            <w:vMerge/>
            <w:tcBorders>
              <w:top w:val="single" w:sz="4" w:space="0" w:color="auto"/>
              <w:left w:val="single" w:sz="4" w:space="0" w:color="auto"/>
              <w:bottom w:val="single" w:sz="4" w:space="0" w:color="auto"/>
              <w:right w:val="single" w:sz="4" w:space="0" w:color="auto"/>
            </w:tcBorders>
            <w:vAlign w:val="center"/>
          </w:tcPr>
          <w:p w:rsidR="00087E79" w:rsidRPr="009C08D1" w:rsidRDefault="00087E79" w:rsidP="004C0626">
            <w:pPr>
              <w:spacing w:after="0" w:line="276" w:lineRule="auto"/>
              <w:ind w:firstLine="56"/>
              <w:rPr>
                <w:rFonts w:eastAsia="Times New Roman" w:cs="Times New Roman"/>
                <w:bCs/>
                <w:color w:val="000000"/>
                <w:sz w:val="22"/>
              </w:rPr>
            </w:pPr>
          </w:p>
        </w:tc>
        <w:tc>
          <w:tcPr>
            <w:tcW w:w="1277" w:type="dxa"/>
            <w:vMerge/>
            <w:tcBorders>
              <w:top w:val="single" w:sz="4" w:space="0" w:color="auto"/>
              <w:left w:val="single" w:sz="4" w:space="0" w:color="auto"/>
              <w:bottom w:val="single" w:sz="4" w:space="0" w:color="auto"/>
              <w:right w:val="single" w:sz="4" w:space="0" w:color="auto"/>
            </w:tcBorders>
            <w:vAlign w:val="center"/>
          </w:tcPr>
          <w:p w:rsidR="00087E79" w:rsidRPr="009C08D1" w:rsidRDefault="00087E79" w:rsidP="004C0626">
            <w:pPr>
              <w:spacing w:after="0" w:line="276" w:lineRule="auto"/>
              <w:ind w:firstLine="56"/>
              <w:rPr>
                <w:rFonts w:eastAsia="Times New Roman" w:cs="Times New Roman"/>
                <w:bCs/>
                <w:color w:val="000000"/>
                <w:sz w:val="22"/>
              </w:rPr>
            </w:pPr>
          </w:p>
        </w:tc>
        <w:tc>
          <w:tcPr>
            <w:tcW w:w="121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r w:rsidRPr="009C08D1">
              <w:rPr>
                <w:rFonts w:eastAsia="Times New Roman" w:cs="Times New Roman"/>
                <w:bCs/>
                <w:color w:val="000000"/>
                <w:sz w:val="22"/>
              </w:rPr>
              <w:t>Гкал/ч</w:t>
            </w:r>
          </w:p>
        </w:tc>
        <w:tc>
          <w:tcPr>
            <w:tcW w:w="130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r w:rsidRPr="009C08D1">
              <w:rPr>
                <w:rFonts w:eastAsia="Times New Roman" w:cs="Times New Roman"/>
                <w:bCs/>
                <w:color w:val="000000"/>
                <w:sz w:val="22"/>
              </w:rPr>
              <w:t xml:space="preserve">кг </w:t>
            </w:r>
            <w:proofErr w:type="spellStart"/>
            <w:r w:rsidRPr="009C08D1">
              <w:rPr>
                <w:rFonts w:eastAsia="Times New Roman" w:cs="Times New Roman"/>
                <w:bCs/>
                <w:color w:val="000000"/>
                <w:sz w:val="22"/>
              </w:rPr>
              <w:t>ут</w:t>
            </w:r>
            <w:proofErr w:type="spellEnd"/>
            <w:r w:rsidRPr="009C08D1">
              <w:rPr>
                <w:rFonts w:eastAsia="Times New Roman" w:cs="Times New Roman"/>
                <w:bCs/>
                <w:color w:val="000000"/>
                <w:sz w:val="22"/>
              </w:rPr>
              <w:t>/Гкал</w:t>
            </w:r>
          </w:p>
        </w:tc>
        <w:tc>
          <w:tcPr>
            <w:tcW w:w="130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r w:rsidRPr="009C08D1">
              <w:rPr>
                <w:rFonts w:eastAsia="Times New Roman" w:cs="Times New Roman"/>
                <w:bCs/>
                <w:color w:val="000000"/>
                <w:sz w:val="22"/>
              </w:rPr>
              <w:t>Гкал/</w:t>
            </w:r>
            <w:proofErr w:type="spellStart"/>
            <w:r w:rsidRPr="009C08D1">
              <w:rPr>
                <w:rFonts w:eastAsia="Times New Roman" w:cs="Times New Roman"/>
                <w:bCs/>
                <w:color w:val="000000"/>
                <w:sz w:val="22"/>
              </w:rPr>
              <w:t>сут</w:t>
            </w:r>
            <w:proofErr w:type="spellEnd"/>
          </w:p>
        </w:tc>
        <w:tc>
          <w:tcPr>
            <w:tcW w:w="186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r w:rsidRPr="009C08D1">
              <w:rPr>
                <w:rFonts w:eastAsia="Times New Roman" w:cs="Times New Roman"/>
                <w:bCs/>
                <w:color w:val="000000"/>
                <w:sz w:val="22"/>
              </w:rPr>
              <w:t>тут/</w:t>
            </w:r>
            <w:proofErr w:type="spellStart"/>
            <w:r w:rsidRPr="009C08D1">
              <w:rPr>
                <w:rFonts w:eastAsia="Times New Roman" w:cs="Times New Roman"/>
                <w:bCs/>
                <w:color w:val="000000"/>
                <w:sz w:val="22"/>
              </w:rPr>
              <w:t>сут</w:t>
            </w:r>
            <w:proofErr w:type="spellEnd"/>
          </w:p>
        </w:tc>
        <w:tc>
          <w:tcPr>
            <w:tcW w:w="13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proofErr w:type="spellStart"/>
            <w:r w:rsidRPr="009C08D1">
              <w:rPr>
                <w:rFonts w:eastAsia="Times New Roman" w:cs="Times New Roman"/>
                <w:bCs/>
                <w:color w:val="000000"/>
                <w:sz w:val="22"/>
              </w:rPr>
              <w:t>сут</w:t>
            </w:r>
            <w:proofErr w:type="spellEnd"/>
          </w:p>
        </w:tc>
        <w:tc>
          <w:tcPr>
            <w:tcW w:w="94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56"/>
              <w:jc w:val="center"/>
              <w:rPr>
                <w:rFonts w:eastAsia="Times New Roman" w:cs="Times New Roman"/>
                <w:bCs/>
                <w:color w:val="000000"/>
                <w:sz w:val="22"/>
              </w:rPr>
            </w:pPr>
            <w:r w:rsidRPr="009C08D1">
              <w:rPr>
                <w:rFonts w:eastAsia="Times New Roman" w:cs="Times New Roman"/>
                <w:bCs/>
                <w:color w:val="000000"/>
                <w:sz w:val="22"/>
              </w:rPr>
              <w:t>т</w:t>
            </w:r>
          </w:p>
        </w:tc>
        <w:tc>
          <w:tcPr>
            <w:tcW w:w="135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92FAE" w:rsidRDefault="003F5725" w:rsidP="004C0626">
            <w:pPr>
              <w:spacing w:after="0" w:line="276" w:lineRule="auto"/>
              <w:ind w:firstLine="17"/>
              <w:jc w:val="center"/>
              <w:rPr>
                <w:rFonts w:eastAsia="Times New Roman" w:cs="Times New Roman"/>
                <w:b/>
                <w:color w:val="000000"/>
                <w:sz w:val="22"/>
              </w:rPr>
            </w:pPr>
            <w:r w:rsidRPr="00992FAE">
              <w:rPr>
                <w:rFonts w:eastAsia="Times New Roman" w:cs="Times New Roman"/>
                <w:b/>
                <w:color w:val="000000"/>
                <w:sz w:val="22"/>
              </w:rPr>
              <w:t>м</w:t>
            </w:r>
            <w:r w:rsidRPr="00992FAE">
              <w:rPr>
                <w:rFonts w:eastAsia="Times New Roman" w:cs="Times New Roman"/>
                <w:b/>
                <w:color w:val="000000"/>
                <w:sz w:val="22"/>
                <w:vertAlign w:val="superscript"/>
              </w:rPr>
              <w:t>3</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92FAE" w:rsidRDefault="003F5725" w:rsidP="004C0626">
            <w:pPr>
              <w:spacing w:after="0" w:line="276" w:lineRule="auto"/>
              <w:ind w:firstLine="17"/>
              <w:jc w:val="center"/>
              <w:rPr>
                <w:rFonts w:eastAsia="Times New Roman" w:cs="Times New Roman"/>
                <w:b/>
                <w:color w:val="000000"/>
                <w:sz w:val="22"/>
              </w:rPr>
            </w:pPr>
            <w:r w:rsidRPr="00992FAE">
              <w:rPr>
                <w:rFonts w:eastAsia="Times New Roman" w:cs="Times New Roman"/>
                <w:b/>
                <w:color w:val="000000"/>
                <w:sz w:val="22"/>
              </w:rPr>
              <w:t>м</w:t>
            </w:r>
            <w:r w:rsidRPr="00992FAE">
              <w:rPr>
                <w:rFonts w:eastAsia="Times New Roman" w:cs="Times New Roman"/>
                <w:b/>
                <w:color w:val="000000"/>
                <w:sz w:val="22"/>
                <w:vertAlign w:val="superscript"/>
              </w:rPr>
              <w:t>3</w:t>
            </w:r>
          </w:p>
        </w:tc>
      </w:tr>
      <w:tr w:rsidR="00087E79" w:rsidTr="00992FAE">
        <w:trPr>
          <w:trHeight w:val="340"/>
        </w:trPr>
        <w:tc>
          <w:tcPr>
            <w:tcW w:w="2554"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spacing w:after="0" w:line="276" w:lineRule="auto"/>
              <w:ind w:firstLine="56"/>
              <w:rPr>
                <w:rFonts w:eastAsia="Times New Roman" w:cs="Times New Roman"/>
                <w:color w:val="000000"/>
                <w:sz w:val="22"/>
              </w:rPr>
            </w:pPr>
            <w:r>
              <w:rPr>
                <w:rFonts w:eastAsia="Times New Roman" w:cs="Times New Roman"/>
                <w:color w:val="000000"/>
                <w:sz w:val="22"/>
              </w:rPr>
              <w:t>Курская ТЭЦ-1, г. Курск, Проспект Ленинского комсомола, д.20</w:t>
            </w:r>
          </w:p>
        </w:tc>
        <w:tc>
          <w:tcPr>
            <w:tcW w:w="127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0B700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уголь</w:t>
            </w:r>
          </w:p>
        </w:tc>
        <w:tc>
          <w:tcPr>
            <w:tcW w:w="121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285,5</w:t>
            </w:r>
          </w:p>
        </w:tc>
        <w:tc>
          <w:tcPr>
            <w:tcW w:w="130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214,1</w:t>
            </w:r>
          </w:p>
        </w:tc>
        <w:tc>
          <w:tcPr>
            <w:tcW w:w="130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6851</w:t>
            </w:r>
          </w:p>
        </w:tc>
        <w:tc>
          <w:tcPr>
            <w:tcW w:w="186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1467</w:t>
            </w:r>
          </w:p>
        </w:tc>
        <w:tc>
          <w:tcPr>
            <w:tcW w:w="13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10</w:t>
            </w:r>
          </w:p>
        </w:tc>
        <w:tc>
          <w:tcPr>
            <w:tcW w:w="94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FF23B2"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22557</w:t>
            </w:r>
          </w:p>
        </w:tc>
        <w:tc>
          <w:tcPr>
            <w:tcW w:w="135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10995</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 xml:space="preserve">4х5000 </w:t>
            </w:r>
          </w:p>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Полезный объем 16454 м</w:t>
            </w:r>
            <w:r>
              <w:rPr>
                <w:rFonts w:eastAsia="Times New Roman" w:cs="Times New Roman"/>
                <w:color w:val="000000"/>
                <w:sz w:val="22"/>
                <w:vertAlign w:val="superscript"/>
              </w:rPr>
              <w:t xml:space="preserve">3 </w:t>
            </w:r>
          </w:p>
        </w:tc>
      </w:tr>
      <w:tr w:rsidR="00087E79" w:rsidTr="00992FAE">
        <w:trPr>
          <w:trHeight w:val="340"/>
        </w:trPr>
        <w:tc>
          <w:tcPr>
            <w:tcW w:w="2554"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spacing w:after="0" w:line="276" w:lineRule="auto"/>
              <w:ind w:firstLine="56"/>
              <w:rPr>
                <w:rFonts w:eastAsia="Times New Roman" w:cs="Times New Roman"/>
                <w:color w:val="000000"/>
                <w:sz w:val="22"/>
              </w:rPr>
            </w:pPr>
            <w:r>
              <w:rPr>
                <w:rFonts w:eastAsia="Times New Roman" w:cs="Times New Roman"/>
                <w:color w:val="000000"/>
                <w:sz w:val="22"/>
              </w:rPr>
              <w:t>Курская ТЭЦ-4, г. Курск, ул. Нижняя Набережная, д.9</w:t>
            </w:r>
          </w:p>
        </w:tc>
        <w:tc>
          <w:tcPr>
            <w:tcW w:w="127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мазут</w:t>
            </w:r>
          </w:p>
        </w:tc>
        <w:tc>
          <w:tcPr>
            <w:tcW w:w="121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148,9</w:t>
            </w:r>
          </w:p>
        </w:tc>
        <w:tc>
          <w:tcPr>
            <w:tcW w:w="130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207,1</w:t>
            </w:r>
          </w:p>
        </w:tc>
        <w:tc>
          <w:tcPr>
            <w:tcW w:w="130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3573</w:t>
            </w:r>
          </w:p>
        </w:tc>
        <w:tc>
          <w:tcPr>
            <w:tcW w:w="186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740</w:t>
            </w:r>
          </w:p>
        </w:tc>
        <w:tc>
          <w:tcPr>
            <w:tcW w:w="13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5</w:t>
            </w:r>
          </w:p>
        </w:tc>
        <w:tc>
          <w:tcPr>
            <w:tcW w:w="94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2681,8</w:t>
            </w:r>
          </w:p>
        </w:tc>
        <w:tc>
          <w:tcPr>
            <w:tcW w:w="135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2785</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 xml:space="preserve">2х5000 </w:t>
            </w:r>
          </w:p>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Полезный объем 9344 м</w:t>
            </w:r>
            <w:r>
              <w:rPr>
                <w:rFonts w:eastAsia="Times New Roman" w:cs="Times New Roman"/>
                <w:color w:val="000000"/>
                <w:sz w:val="22"/>
                <w:vertAlign w:val="superscript"/>
              </w:rPr>
              <w:t xml:space="preserve">3 </w:t>
            </w:r>
          </w:p>
        </w:tc>
      </w:tr>
      <w:tr w:rsidR="00087E79" w:rsidTr="00992FAE">
        <w:trPr>
          <w:trHeight w:val="340"/>
        </w:trPr>
        <w:tc>
          <w:tcPr>
            <w:tcW w:w="2554"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spacing w:after="0" w:line="276" w:lineRule="auto"/>
              <w:ind w:firstLine="56"/>
              <w:rPr>
                <w:rFonts w:eastAsia="Times New Roman" w:cs="Times New Roman"/>
                <w:color w:val="000000"/>
                <w:sz w:val="22"/>
              </w:rPr>
            </w:pPr>
            <w:r>
              <w:rPr>
                <w:rFonts w:eastAsia="Times New Roman" w:cs="Times New Roman"/>
                <w:color w:val="000000"/>
                <w:sz w:val="22"/>
              </w:rPr>
              <w:t>Курская ТЭЦ СЗР, г. Курск, ул. 2-я Орловская, д.59</w:t>
            </w:r>
          </w:p>
        </w:tc>
        <w:tc>
          <w:tcPr>
            <w:tcW w:w="127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мазут</w:t>
            </w:r>
          </w:p>
        </w:tc>
        <w:tc>
          <w:tcPr>
            <w:tcW w:w="121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248,9</w:t>
            </w:r>
          </w:p>
        </w:tc>
        <w:tc>
          <w:tcPr>
            <w:tcW w:w="130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215,7</w:t>
            </w:r>
          </w:p>
        </w:tc>
        <w:tc>
          <w:tcPr>
            <w:tcW w:w="130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5972,7</w:t>
            </w:r>
          </w:p>
        </w:tc>
        <w:tc>
          <w:tcPr>
            <w:tcW w:w="186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1288,2</w:t>
            </w:r>
          </w:p>
        </w:tc>
        <w:tc>
          <w:tcPr>
            <w:tcW w:w="13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5</w:t>
            </w:r>
          </w:p>
        </w:tc>
        <w:tc>
          <w:tcPr>
            <w:tcW w:w="94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4668,4</w:t>
            </w:r>
          </w:p>
        </w:tc>
        <w:tc>
          <w:tcPr>
            <w:tcW w:w="135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4828</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 xml:space="preserve">2х2000 </w:t>
            </w:r>
          </w:p>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Полезный объем 3556 м</w:t>
            </w:r>
            <w:r>
              <w:rPr>
                <w:rFonts w:eastAsia="Times New Roman" w:cs="Times New Roman"/>
                <w:color w:val="000000"/>
                <w:sz w:val="22"/>
                <w:vertAlign w:val="superscript"/>
              </w:rPr>
              <w:t xml:space="preserve">3 </w:t>
            </w:r>
          </w:p>
        </w:tc>
      </w:tr>
      <w:tr w:rsidR="00087E79" w:rsidTr="00992FAE">
        <w:trPr>
          <w:trHeight w:val="340"/>
        </w:trPr>
        <w:tc>
          <w:tcPr>
            <w:tcW w:w="2554"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spacing w:after="0" w:line="276" w:lineRule="auto"/>
              <w:ind w:firstLine="56"/>
              <w:rPr>
                <w:rFonts w:eastAsia="Times New Roman" w:cs="Times New Roman"/>
                <w:color w:val="000000"/>
                <w:sz w:val="22"/>
              </w:rPr>
            </w:pPr>
            <w:r>
              <w:rPr>
                <w:rFonts w:eastAsia="Times New Roman" w:cs="Times New Roman"/>
                <w:color w:val="000000"/>
                <w:sz w:val="22"/>
              </w:rPr>
              <w:t>Котельная, пос. Косиново</w:t>
            </w:r>
          </w:p>
        </w:tc>
        <w:tc>
          <w:tcPr>
            <w:tcW w:w="127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мазут</w:t>
            </w:r>
          </w:p>
        </w:tc>
        <w:tc>
          <w:tcPr>
            <w:tcW w:w="121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2,4</w:t>
            </w:r>
          </w:p>
        </w:tc>
        <w:tc>
          <w:tcPr>
            <w:tcW w:w="130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324,8</w:t>
            </w:r>
          </w:p>
        </w:tc>
        <w:tc>
          <w:tcPr>
            <w:tcW w:w="130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56,7</w:t>
            </w:r>
          </w:p>
        </w:tc>
        <w:tc>
          <w:tcPr>
            <w:tcW w:w="186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18</w:t>
            </w:r>
          </w:p>
        </w:tc>
        <w:tc>
          <w:tcPr>
            <w:tcW w:w="1373"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5</w:t>
            </w:r>
          </w:p>
        </w:tc>
        <w:tc>
          <w:tcPr>
            <w:tcW w:w="94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66,8</w:t>
            </w:r>
          </w:p>
        </w:tc>
        <w:tc>
          <w:tcPr>
            <w:tcW w:w="135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69,1</w:t>
            </w:r>
          </w:p>
        </w:tc>
        <w:tc>
          <w:tcPr>
            <w:tcW w:w="1418"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2х250</w:t>
            </w:r>
          </w:p>
        </w:tc>
      </w:tr>
      <w:tr w:rsidR="00087E79" w:rsidTr="00992FAE">
        <w:trPr>
          <w:trHeight w:val="340"/>
        </w:trPr>
        <w:tc>
          <w:tcPr>
            <w:tcW w:w="2554"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spacing w:after="0" w:line="276" w:lineRule="auto"/>
              <w:ind w:firstLine="56"/>
              <w:rPr>
                <w:rFonts w:eastAsia="Times New Roman" w:cs="Times New Roman"/>
                <w:color w:val="000000"/>
                <w:sz w:val="22"/>
              </w:rPr>
            </w:pPr>
            <w:r>
              <w:rPr>
                <w:rFonts w:eastAsia="Times New Roman" w:cs="Times New Roman"/>
                <w:color w:val="000000"/>
                <w:sz w:val="22"/>
              </w:rPr>
              <w:t>Котельная ООО "ТГК"</w:t>
            </w:r>
          </w:p>
        </w:tc>
        <w:tc>
          <w:tcPr>
            <w:tcW w:w="127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мазут</w:t>
            </w:r>
          </w:p>
        </w:tc>
        <w:tc>
          <w:tcPr>
            <w:tcW w:w="121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64,5</w:t>
            </w:r>
          </w:p>
        </w:tc>
        <w:tc>
          <w:tcPr>
            <w:tcW w:w="130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223,0</w:t>
            </w:r>
          </w:p>
        </w:tc>
        <w:tc>
          <w:tcPr>
            <w:tcW w:w="130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1546,9</w:t>
            </w:r>
          </w:p>
        </w:tc>
        <w:tc>
          <w:tcPr>
            <w:tcW w:w="186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345,0</w:t>
            </w:r>
          </w:p>
        </w:tc>
        <w:tc>
          <w:tcPr>
            <w:tcW w:w="13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10</w:t>
            </w:r>
          </w:p>
        </w:tc>
        <w:tc>
          <w:tcPr>
            <w:tcW w:w="94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2500,5</w:t>
            </w:r>
          </w:p>
        </w:tc>
        <w:tc>
          <w:tcPr>
            <w:tcW w:w="135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2585,8</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3х2000</w:t>
            </w:r>
          </w:p>
        </w:tc>
      </w:tr>
      <w:tr w:rsidR="00087E79" w:rsidTr="00992FAE">
        <w:trPr>
          <w:trHeight w:val="340"/>
        </w:trPr>
        <w:tc>
          <w:tcPr>
            <w:tcW w:w="2554"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Default="003F5725" w:rsidP="004C0626">
            <w:pPr>
              <w:spacing w:after="0" w:line="276" w:lineRule="auto"/>
              <w:ind w:firstLine="56"/>
              <w:rPr>
                <w:rFonts w:eastAsia="Times New Roman" w:cs="Times New Roman"/>
                <w:color w:val="000000"/>
                <w:sz w:val="22"/>
              </w:rPr>
            </w:pPr>
            <w:r>
              <w:rPr>
                <w:rFonts w:eastAsia="Times New Roman" w:cs="Times New Roman"/>
                <w:color w:val="000000"/>
                <w:sz w:val="22"/>
              </w:rPr>
              <w:t>ТЭЦ АО "ТЭСК"</w:t>
            </w:r>
          </w:p>
        </w:tc>
        <w:tc>
          <w:tcPr>
            <w:tcW w:w="127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дизель</w:t>
            </w:r>
          </w:p>
        </w:tc>
        <w:tc>
          <w:tcPr>
            <w:tcW w:w="121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43,6</w:t>
            </w:r>
          </w:p>
        </w:tc>
        <w:tc>
          <w:tcPr>
            <w:tcW w:w="130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170,5</w:t>
            </w:r>
          </w:p>
        </w:tc>
        <w:tc>
          <w:tcPr>
            <w:tcW w:w="1301"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1045,2</w:t>
            </w:r>
          </w:p>
        </w:tc>
        <w:tc>
          <w:tcPr>
            <w:tcW w:w="1862"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178,3</w:t>
            </w:r>
          </w:p>
        </w:tc>
        <w:tc>
          <w:tcPr>
            <w:tcW w:w="137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5</w:t>
            </w:r>
          </w:p>
        </w:tc>
        <w:tc>
          <w:tcPr>
            <w:tcW w:w="945"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56"/>
              <w:jc w:val="center"/>
              <w:rPr>
                <w:rFonts w:eastAsia="Times New Roman" w:cs="Times New Roman"/>
                <w:color w:val="000000"/>
                <w:sz w:val="22"/>
              </w:rPr>
            </w:pPr>
            <w:r>
              <w:rPr>
                <w:rFonts w:eastAsia="Times New Roman" w:cs="Times New Roman"/>
                <w:color w:val="000000"/>
                <w:sz w:val="22"/>
              </w:rPr>
              <w:t>612,8</w:t>
            </w:r>
          </w:p>
        </w:tc>
        <w:tc>
          <w:tcPr>
            <w:tcW w:w="1354"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Default="003F5725" w:rsidP="004C0626">
            <w:pPr>
              <w:spacing w:after="0" w:line="276" w:lineRule="auto"/>
              <w:ind w:firstLine="17"/>
              <w:jc w:val="center"/>
              <w:rPr>
                <w:rFonts w:eastAsia="Times New Roman" w:cs="Times New Roman"/>
                <w:color w:val="000000"/>
                <w:sz w:val="22"/>
              </w:rPr>
            </w:pPr>
            <w:r>
              <w:rPr>
                <w:rFonts w:eastAsia="Times New Roman" w:cs="Times New Roman"/>
                <w:color w:val="000000"/>
                <w:sz w:val="22"/>
              </w:rPr>
              <w:t>705,2</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Default="00087E79" w:rsidP="004C0626">
            <w:pPr>
              <w:spacing w:after="0" w:line="276" w:lineRule="auto"/>
              <w:ind w:firstLine="17"/>
              <w:jc w:val="center"/>
              <w:rPr>
                <w:rFonts w:eastAsia="Times New Roman" w:cs="Times New Roman"/>
                <w:color w:val="000000"/>
                <w:sz w:val="22"/>
              </w:rPr>
            </w:pPr>
          </w:p>
        </w:tc>
      </w:tr>
    </w:tbl>
    <w:p w:rsidR="001446B3" w:rsidRPr="001446B3" w:rsidRDefault="001446B3" w:rsidP="004C0626">
      <w:pPr>
        <w:spacing w:after="0" w:line="276" w:lineRule="auto"/>
        <w:rPr>
          <w:rFonts w:eastAsia="Calibri" w:cs="Times New Roman"/>
          <w:szCs w:val="24"/>
        </w:rPr>
      </w:pPr>
      <w:r>
        <w:rPr>
          <w:rFonts w:eastAsia="Calibri" w:cs="Times New Roman"/>
          <w:szCs w:val="24"/>
        </w:rPr>
        <w:t xml:space="preserve">*- Приложения </w:t>
      </w:r>
      <w:r>
        <w:rPr>
          <w:rFonts w:eastAsia="Calibri" w:cs="Times New Roman"/>
          <w:szCs w:val="24"/>
          <w:lang w:val="en-US"/>
        </w:rPr>
        <w:t>II</w:t>
      </w:r>
      <w:r w:rsidRPr="001446B3">
        <w:rPr>
          <w:rFonts w:eastAsia="Calibri" w:cs="Times New Roman"/>
          <w:szCs w:val="24"/>
        </w:rPr>
        <w:t xml:space="preserve"> </w:t>
      </w:r>
      <w:r>
        <w:rPr>
          <w:rFonts w:eastAsia="Calibri" w:cs="Times New Roman"/>
          <w:szCs w:val="24"/>
        </w:rPr>
        <w:t>приказа Минэнерго России от 27.11.2020 №1062 «Об утверждении Порядка создания и использования тепловыми электростанциями топлива»</w:t>
      </w:r>
      <w:r w:rsidRPr="001446B3">
        <w:rPr>
          <w:rFonts w:eastAsia="Calibri" w:cs="Times New Roman"/>
          <w:szCs w:val="24"/>
        </w:rPr>
        <w:t xml:space="preserve"> </w:t>
      </w:r>
      <w:r>
        <w:rPr>
          <w:rFonts w:eastAsia="Calibri" w:cs="Times New Roman"/>
          <w:szCs w:val="24"/>
        </w:rPr>
        <w:t>на источниках с комбинированной выработкой эл энергии с мощностью менее 25 МВт нормативы запасов топлива утверждается исполнительным органом администрации Курской области</w:t>
      </w:r>
    </w:p>
    <w:p w:rsidR="000B7005" w:rsidRPr="000B7005" w:rsidRDefault="000B7005" w:rsidP="004C0626">
      <w:pPr>
        <w:spacing w:after="0" w:line="276" w:lineRule="auto"/>
        <w:rPr>
          <w:rFonts w:eastAsia="Calibri" w:cs="Times New Roman"/>
          <w:szCs w:val="24"/>
        </w:rPr>
        <w:sectPr w:rsidR="000B7005" w:rsidRPr="000B7005" w:rsidSect="00F76A96">
          <w:pgSz w:w="16838" w:h="11906" w:orient="landscape"/>
          <w:pgMar w:top="1134"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87E79" w:rsidRDefault="003F5725" w:rsidP="004C0626">
      <w:pPr>
        <w:spacing w:after="0" w:line="276" w:lineRule="auto"/>
        <w:rPr>
          <w:rFonts w:eastAsia="Calibri" w:cs="Times New Roman"/>
          <w:szCs w:val="24"/>
        </w:rPr>
      </w:pPr>
      <w:r>
        <w:rPr>
          <w:rFonts w:eastAsia="Calibri" w:cs="Times New Roman"/>
          <w:szCs w:val="24"/>
        </w:rPr>
        <w:lastRenderedPageBreak/>
        <w:t>Следует отметить, что для отопительных котельных, работающих на газовом топливе с резервным жидким топливом, расчет НЭЗТ может не выполняться при отсутствии снижения подачи газа в периоды похолоданий за три года, предшествовавших текущему году и отсутствия графика снижения подачи газа на текущий и планируемый год.</w:t>
      </w:r>
    </w:p>
    <w:p w:rsidR="00087E79" w:rsidRDefault="003F5725" w:rsidP="004C0626">
      <w:pPr>
        <w:spacing w:after="0" w:line="276" w:lineRule="auto"/>
        <w:rPr>
          <w:rFonts w:eastAsia="Calibri" w:cs="Times New Roman"/>
          <w:szCs w:val="24"/>
        </w:rPr>
      </w:pPr>
      <w:r>
        <w:rPr>
          <w:rFonts w:eastAsia="Calibri" w:cs="Times New Roman"/>
          <w:szCs w:val="24"/>
        </w:rPr>
        <w:t>Отсутствие резервного топлива на котельных является существенным недостатком, влияющим на оценку надежности системы теплоснабжения</w:t>
      </w:r>
      <w:r w:rsidR="00787025">
        <w:rPr>
          <w:rFonts w:eastAsia="Calibri" w:cs="Times New Roman"/>
          <w:szCs w:val="24"/>
        </w:rPr>
        <w:t xml:space="preserve"> </w:t>
      </w:r>
      <w:r w:rsidR="00787025">
        <w:t>муниципального образования городского округа город Курск</w:t>
      </w:r>
      <w:r>
        <w:rPr>
          <w:rFonts w:eastAsia="Calibri" w:cs="Times New Roman"/>
          <w:szCs w:val="24"/>
        </w:rPr>
        <w:t>. Основным решением, позволяющим обеспечить увеличение надежности всей системы, является решение, связанное с возможностью полного или частичного перевода потребителей от источников, не оборудованных резервным топливом на источники, оборудованные резервным топливом и находящиеся в радиусе эффективного теплоснабжения и имеющие резерв тепловой мощности. При этом создаются объекты теплосетевого хозяйства с пропускной способностью, обеспечивающей полный или частичный перевод тепловой нагрузки</w:t>
      </w:r>
      <w:r w:rsidR="00992FAE">
        <w:rPr>
          <w:rFonts w:eastAsia="Calibri" w:cs="Times New Roman"/>
          <w:szCs w:val="24"/>
        </w:rPr>
        <w:t>.</w:t>
      </w:r>
    </w:p>
    <w:p w:rsidR="00992FAE" w:rsidRDefault="00992FAE" w:rsidP="004C0626">
      <w:pPr>
        <w:spacing w:after="0" w:line="276" w:lineRule="auto"/>
        <w:rPr>
          <w:rFonts w:eastAsia="Calibri" w:cs="Times New Roman"/>
          <w:szCs w:val="24"/>
        </w:rPr>
      </w:pPr>
    </w:p>
    <w:p w:rsidR="00087E79" w:rsidRDefault="003F5725" w:rsidP="004C0626">
      <w:pPr>
        <w:pStyle w:val="2"/>
        <w:spacing w:before="0" w:after="0" w:line="276" w:lineRule="auto"/>
      </w:pPr>
      <w:bookmarkStart w:id="686" w:name="_Toc419114229"/>
      <w:bookmarkStart w:id="687" w:name="_Toc27209640"/>
      <w:bookmarkStart w:id="688" w:name="_Toc134041271"/>
      <w:bookmarkStart w:id="689" w:name="_Toc229575859"/>
      <w:r>
        <w:t>8.3 Описание особенностей характеристик топлив в зависимости от мест поставки</w:t>
      </w:r>
      <w:bookmarkEnd w:id="686"/>
      <w:bookmarkEnd w:id="687"/>
      <w:bookmarkEnd w:id="688"/>
      <w:bookmarkEnd w:id="689"/>
    </w:p>
    <w:p w:rsidR="00123374" w:rsidRPr="00123374" w:rsidRDefault="00123374" w:rsidP="00123374"/>
    <w:p w:rsidR="00087E79" w:rsidRDefault="003F5725" w:rsidP="004C0626">
      <w:pPr>
        <w:spacing w:after="0" w:line="276" w:lineRule="auto"/>
        <w:rPr>
          <w:rFonts w:eastAsia="Calibri" w:cs="Times New Roman"/>
          <w:szCs w:val="24"/>
        </w:rPr>
      </w:pPr>
      <w:r>
        <w:rPr>
          <w:rFonts w:eastAsia="Calibri" w:cs="Times New Roman"/>
          <w:szCs w:val="24"/>
        </w:rPr>
        <w:t xml:space="preserve">Основным видом топлива для источников теплоснабжения </w:t>
      </w:r>
      <w:r w:rsidR="004B38FF">
        <w:rPr>
          <w:rFonts w:eastAsia="Calibri" w:cs="Times New Roman"/>
          <w:szCs w:val="24"/>
        </w:rPr>
        <w:t xml:space="preserve">в </w:t>
      </w:r>
      <w:r w:rsidR="004B38FF">
        <w:t>муниципальные образования</w:t>
      </w:r>
      <w:r w:rsidR="00787025">
        <w:t xml:space="preserve"> городского округа город Курск</w:t>
      </w:r>
      <w:r w:rsidR="00787025">
        <w:rPr>
          <w:rFonts w:eastAsia="Calibri" w:cs="Times New Roman"/>
          <w:szCs w:val="24"/>
        </w:rPr>
        <w:t xml:space="preserve"> </w:t>
      </w:r>
      <w:r>
        <w:rPr>
          <w:rFonts w:eastAsia="Calibri" w:cs="Times New Roman"/>
          <w:szCs w:val="24"/>
        </w:rPr>
        <w:t xml:space="preserve">является природный газ с низшей теплотой сгорания </w:t>
      </w:r>
      <w:r>
        <w:rPr>
          <w:rFonts w:eastAsia="Calibri" w:cs="Times New Roman"/>
          <w:szCs w:val="24"/>
          <w:lang w:val="en-US"/>
        </w:rPr>
        <w:t>Q</w:t>
      </w:r>
      <w:r>
        <w:rPr>
          <w:rFonts w:eastAsia="Calibri" w:cs="Times New Roman"/>
          <w:sz w:val="28"/>
          <w:szCs w:val="28"/>
          <w:vertAlign w:val="superscript"/>
        </w:rPr>
        <w:t>р</w:t>
      </w:r>
      <w:r>
        <w:rPr>
          <w:rFonts w:eastAsia="Calibri" w:cs="Times New Roman"/>
          <w:sz w:val="28"/>
          <w:szCs w:val="28"/>
          <w:vertAlign w:val="subscript"/>
        </w:rPr>
        <w:t>н</w:t>
      </w:r>
      <w:r>
        <w:rPr>
          <w:rFonts w:eastAsia="Calibri" w:cs="Times New Roman"/>
          <w:szCs w:val="24"/>
        </w:rPr>
        <w:t>=8321 ккал/м</w:t>
      </w:r>
      <w:r>
        <w:rPr>
          <w:rFonts w:eastAsia="Calibri" w:cs="Times New Roman"/>
          <w:szCs w:val="24"/>
          <w:vertAlign w:val="superscript"/>
        </w:rPr>
        <w:t>3</w:t>
      </w:r>
      <w:r>
        <w:rPr>
          <w:rFonts w:eastAsia="Calibri" w:cs="Times New Roman"/>
          <w:szCs w:val="24"/>
        </w:rPr>
        <w:t>.</w:t>
      </w:r>
    </w:p>
    <w:p w:rsidR="00087E79" w:rsidRDefault="003F5725" w:rsidP="004C0626">
      <w:pPr>
        <w:spacing w:after="0" w:line="276" w:lineRule="auto"/>
        <w:rPr>
          <w:rFonts w:eastAsia="Calibri" w:cs="Times New Roman"/>
          <w:szCs w:val="24"/>
        </w:rPr>
      </w:pPr>
      <w:r>
        <w:rPr>
          <w:rFonts w:eastAsia="Calibri" w:cs="Times New Roman"/>
          <w:szCs w:val="24"/>
        </w:rPr>
        <w:t xml:space="preserve">На территории городского округа поставку природного газа потребителям осуществляет газораспределительная организация АО «Газпром газораспределение Курск». Газоснабжение территории осуществляется через 5 ГРС, две из которых расположены за границами городской черты. Источники тепловой энергии </w:t>
      </w:r>
      <w:r>
        <w:rPr>
          <w:rFonts w:cs="Times New Roman"/>
          <w:szCs w:val="24"/>
        </w:rPr>
        <w:t>городского округа Курск</w:t>
      </w:r>
      <w:r>
        <w:rPr>
          <w:rFonts w:eastAsia="Calibri" w:cs="Times New Roman"/>
          <w:szCs w:val="24"/>
        </w:rPr>
        <w:t xml:space="preserve"> снабжаются природным газом от распределительных газопроводов. Система газоснабжения двухступенчатая. </w:t>
      </w:r>
    </w:p>
    <w:p w:rsidR="00087E79" w:rsidRDefault="003F5725" w:rsidP="004C0626">
      <w:pPr>
        <w:spacing w:after="0" w:line="276" w:lineRule="auto"/>
        <w:rPr>
          <w:rFonts w:eastAsia="Calibri" w:cs="Times New Roman"/>
          <w:szCs w:val="24"/>
        </w:rPr>
      </w:pPr>
      <w:r>
        <w:rPr>
          <w:rFonts w:eastAsia="Calibri" w:cs="Times New Roman"/>
          <w:szCs w:val="24"/>
        </w:rPr>
        <w:t>Рамочные договоры на поставку мазута для нужд тепловых электростанций заключаются на основании открытого конкурса, по результатам которого выбираются победители. При возникновении потребности в поставках мазута поставщики определяются на основании результатов закрытых запросов цен среди победителей селективного конкурса.</w:t>
      </w:r>
    </w:p>
    <w:p w:rsidR="00087E79" w:rsidRDefault="003F5725" w:rsidP="004C0626">
      <w:pPr>
        <w:spacing w:after="0" w:line="276" w:lineRule="auto"/>
        <w:rPr>
          <w:rFonts w:eastAsia="Calibri" w:cs="Times New Roman"/>
          <w:szCs w:val="24"/>
        </w:rPr>
      </w:pPr>
      <w:r>
        <w:rPr>
          <w:rFonts w:eastAsia="Calibri" w:cs="Times New Roman"/>
          <w:szCs w:val="24"/>
        </w:rPr>
        <w:t xml:space="preserve">Доставка топлива на источники тепла </w:t>
      </w:r>
      <w:r w:rsidR="00787025">
        <w:t>муниципального образования городского округа город Курск</w:t>
      </w:r>
      <w:r>
        <w:rPr>
          <w:rFonts w:eastAsia="Calibri" w:cs="Times New Roman"/>
          <w:szCs w:val="24"/>
        </w:rPr>
        <w:t>, в зависимости от вида основного топлива, осуществляется, если природный газ, то по газопроводам систем централизованного газоснабжения, а если жидкое топливо или уголь – железной дорогой или автотранспортом.</w:t>
      </w:r>
    </w:p>
    <w:p w:rsidR="00087E79" w:rsidRDefault="003F5725" w:rsidP="004C0626">
      <w:pPr>
        <w:spacing w:after="0" w:line="276" w:lineRule="auto"/>
        <w:rPr>
          <w:rFonts w:eastAsia="Calibri" w:cs="Times New Roman"/>
          <w:szCs w:val="24"/>
        </w:rPr>
      </w:pPr>
      <w:r>
        <w:rPr>
          <w:rFonts w:eastAsia="Calibri" w:cs="Times New Roman"/>
          <w:szCs w:val="24"/>
        </w:rPr>
        <w:t>За последние 15 лет случаев аварийного отключения подачи газа не зафиксировано. Источники тепловой энергии городского округа присоединены к газораспределительным сетям низкого давления от ГРУ. Снижение давления газа в период стояния минимальных температур наружного воздуха не ограничивает их тепловую производительность. Критического снижения давления природного газа, при котором происходит аварийное отключение газоиспользующего оборудования, не наблюдалось. Количество поставляемого газового топлива на источники тепла (лимит) практически обеспечивает потребности в производстве тепловой энергии в течение всего периода года.</w:t>
      </w:r>
    </w:p>
    <w:p w:rsidR="00087E79" w:rsidRDefault="003F5725" w:rsidP="004C0626">
      <w:pPr>
        <w:spacing w:after="0" w:line="276" w:lineRule="auto"/>
        <w:rPr>
          <w:rFonts w:eastAsia="Calibri" w:cs="Times New Roman"/>
          <w:szCs w:val="24"/>
        </w:rPr>
      </w:pPr>
      <w:r>
        <w:rPr>
          <w:rFonts w:eastAsia="Calibri" w:cs="Times New Roman"/>
          <w:szCs w:val="24"/>
        </w:rPr>
        <w:t xml:space="preserve">Для газоснабжения используется газ различных месторождений, поступающий от системы внешнего газоснабжения Курского узла. Потребитель не выбирает и не может </w:t>
      </w:r>
      <w:r>
        <w:rPr>
          <w:rFonts w:eastAsia="Calibri" w:cs="Times New Roman"/>
          <w:szCs w:val="24"/>
        </w:rPr>
        <w:lastRenderedPageBreak/>
        <w:t>регулировать объем газа, поступающий из конкретного источника. Следовательно, выделение особенностей топлива в зависимости от места поставки не производится.</w:t>
      </w:r>
    </w:p>
    <w:p w:rsidR="00123374" w:rsidRDefault="00123374" w:rsidP="004C0626">
      <w:pPr>
        <w:spacing w:after="0" w:line="276" w:lineRule="auto"/>
        <w:rPr>
          <w:rFonts w:eastAsia="Calibri" w:cs="Times New Roman"/>
          <w:szCs w:val="24"/>
        </w:rPr>
      </w:pPr>
    </w:p>
    <w:p w:rsidR="00087E79" w:rsidRDefault="003F5725" w:rsidP="004C0626">
      <w:pPr>
        <w:pStyle w:val="2"/>
        <w:spacing w:before="0" w:after="0" w:line="276" w:lineRule="auto"/>
      </w:pPr>
      <w:bookmarkStart w:id="690" w:name="_Toc27209641"/>
      <w:bookmarkStart w:id="691" w:name="_Toc134041272"/>
      <w:bookmarkStart w:id="692" w:name="_Toc229575860"/>
      <w:r>
        <w:t>8.4 Описание использования местных видов топлива</w:t>
      </w:r>
      <w:bookmarkEnd w:id="690"/>
      <w:bookmarkEnd w:id="691"/>
      <w:bookmarkEnd w:id="692"/>
    </w:p>
    <w:p w:rsidR="00123374" w:rsidRPr="00123374" w:rsidRDefault="00123374" w:rsidP="00123374"/>
    <w:p w:rsidR="00087E79" w:rsidRDefault="003F5725" w:rsidP="004C0626">
      <w:pPr>
        <w:spacing w:after="0" w:line="276" w:lineRule="auto"/>
        <w:rPr>
          <w:rFonts w:eastAsia="Calibri" w:cs="Times New Roman"/>
          <w:szCs w:val="24"/>
        </w:rPr>
      </w:pPr>
      <w:r>
        <w:rPr>
          <w:rFonts w:eastAsia="Calibri" w:cs="Times New Roman"/>
          <w:szCs w:val="24"/>
        </w:rPr>
        <w:t>На источниках тепловой энергии в</w:t>
      </w:r>
      <w:r w:rsidR="00787025">
        <w:rPr>
          <w:rFonts w:eastAsia="Calibri" w:cs="Times New Roman"/>
          <w:szCs w:val="24"/>
        </w:rPr>
        <w:t xml:space="preserve"> </w:t>
      </w:r>
      <w:r w:rsidR="00787025">
        <w:t>муниципальном образовании городского округа город Курск</w:t>
      </w:r>
      <w:r>
        <w:rPr>
          <w:rFonts w:eastAsia="Calibri" w:cs="Times New Roman"/>
          <w:szCs w:val="24"/>
        </w:rPr>
        <w:t xml:space="preserve"> местные виды топлива не используются.</w:t>
      </w:r>
      <w:r w:rsidR="00D04B51">
        <w:rPr>
          <w:rFonts w:eastAsia="Calibri" w:cs="Times New Roman"/>
          <w:szCs w:val="24"/>
        </w:rPr>
        <w:t xml:space="preserve"> Источников тепловой энергии с использованием возобновляемых источников тепловой энергии на момент разработки схемы теплоснабжения не выявлено.</w:t>
      </w:r>
      <w:r w:rsidR="00AD6CBF">
        <w:rPr>
          <w:rFonts w:eastAsia="Calibri" w:cs="Times New Roman"/>
          <w:szCs w:val="24"/>
        </w:rPr>
        <w:t xml:space="preserve"> Строительство нового источника тепловой энергии с использованием возобновляемых источников энергии не планируется.</w:t>
      </w:r>
    </w:p>
    <w:p w:rsidR="00992FAE" w:rsidRDefault="00992FAE" w:rsidP="004C0626">
      <w:pPr>
        <w:spacing w:after="0" w:line="276" w:lineRule="auto"/>
        <w:rPr>
          <w:rFonts w:eastAsia="Calibri" w:cs="Times New Roman"/>
          <w:szCs w:val="24"/>
        </w:rPr>
      </w:pPr>
    </w:p>
    <w:p w:rsidR="004B4891" w:rsidRDefault="004B4891" w:rsidP="004C0626">
      <w:pPr>
        <w:pStyle w:val="2"/>
        <w:spacing w:before="0" w:after="0" w:line="276" w:lineRule="auto"/>
      </w:pPr>
      <w:bookmarkStart w:id="693" w:name="_Toc229575861"/>
      <w:r>
        <w:t>8.5 Описание видов топлива</w:t>
      </w:r>
      <w:bookmarkEnd w:id="693"/>
    </w:p>
    <w:p w:rsidR="00123374" w:rsidRPr="00123374" w:rsidRDefault="00123374" w:rsidP="00123374"/>
    <w:p w:rsidR="004B4891" w:rsidRDefault="004B4891" w:rsidP="004C0626">
      <w:pPr>
        <w:spacing w:after="0" w:line="276" w:lineRule="auto"/>
        <w:rPr>
          <w:rFonts w:eastAsia="Calibri" w:cs="Times New Roman"/>
          <w:szCs w:val="24"/>
        </w:rPr>
      </w:pPr>
      <w:r>
        <w:rPr>
          <w:rFonts w:eastAsia="Calibri" w:cs="Times New Roman"/>
          <w:szCs w:val="24"/>
        </w:rPr>
        <w:t xml:space="preserve">Основным видом топлива для источников теплоснабжения в </w:t>
      </w:r>
      <w:r>
        <w:t>муниципальные образования городского округа город Курск</w:t>
      </w:r>
      <w:r>
        <w:rPr>
          <w:rFonts w:eastAsia="Calibri" w:cs="Times New Roman"/>
          <w:szCs w:val="24"/>
        </w:rPr>
        <w:t xml:space="preserve"> является природный газ с низшей теплотой сгорания </w:t>
      </w:r>
      <w:r>
        <w:rPr>
          <w:rFonts w:eastAsia="Calibri" w:cs="Times New Roman"/>
          <w:szCs w:val="24"/>
          <w:lang w:val="en-US"/>
        </w:rPr>
        <w:t>Q</w:t>
      </w:r>
      <w:r>
        <w:rPr>
          <w:rFonts w:eastAsia="Calibri" w:cs="Times New Roman"/>
          <w:sz w:val="28"/>
          <w:szCs w:val="28"/>
          <w:vertAlign w:val="superscript"/>
        </w:rPr>
        <w:t>р</w:t>
      </w:r>
      <w:r>
        <w:rPr>
          <w:rFonts w:eastAsia="Calibri" w:cs="Times New Roman"/>
          <w:sz w:val="28"/>
          <w:szCs w:val="28"/>
          <w:vertAlign w:val="subscript"/>
        </w:rPr>
        <w:t>н</w:t>
      </w:r>
      <w:r>
        <w:rPr>
          <w:rFonts w:eastAsia="Calibri" w:cs="Times New Roman"/>
          <w:szCs w:val="24"/>
        </w:rPr>
        <w:t>=8321 ккал/м</w:t>
      </w:r>
      <w:r>
        <w:rPr>
          <w:rFonts w:eastAsia="Calibri" w:cs="Times New Roman"/>
          <w:szCs w:val="24"/>
          <w:vertAlign w:val="superscript"/>
        </w:rPr>
        <w:t>3</w:t>
      </w:r>
      <w:r>
        <w:rPr>
          <w:rFonts w:eastAsia="Calibri" w:cs="Times New Roman"/>
          <w:szCs w:val="24"/>
        </w:rPr>
        <w:t>. На части источников тепловой энергии в качестве резервного топлива принят мазут с калорийностью 9658 ккал/кг при средней плотности 967 кг/м</w:t>
      </w:r>
      <w:r>
        <w:rPr>
          <w:rFonts w:eastAsia="Calibri" w:cs="Times New Roman"/>
          <w:szCs w:val="24"/>
          <w:vertAlign w:val="superscript"/>
        </w:rPr>
        <w:t>3</w:t>
      </w:r>
      <w:r>
        <w:rPr>
          <w:rFonts w:eastAsia="Calibri" w:cs="Times New Roman"/>
          <w:szCs w:val="24"/>
        </w:rPr>
        <w:t xml:space="preserve">, на </w:t>
      </w:r>
      <w:r>
        <w:rPr>
          <w:rFonts w:eastAsia="Times New Roman" w:cs="Times New Roman"/>
          <w:color w:val="000000"/>
          <w:sz w:val="22"/>
        </w:rPr>
        <w:t>ТЭЦ АО "ТЭСК"</w:t>
      </w:r>
      <w:r>
        <w:rPr>
          <w:rFonts w:eastAsia="Calibri" w:cs="Times New Roman"/>
          <w:szCs w:val="24"/>
        </w:rPr>
        <w:t xml:space="preserve"> дизельное топливо с калорийностью 10180 ккал/кг при средней плотности 869 кг/м3.</w:t>
      </w:r>
      <w:r w:rsidR="0048129A">
        <w:rPr>
          <w:rFonts w:eastAsia="Calibri" w:cs="Times New Roman"/>
          <w:szCs w:val="24"/>
        </w:rPr>
        <w:t xml:space="preserve"> </w:t>
      </w:r>
      <w:r w:rsidR="006D7F54">
        <w:t>Резервное топли</w:t>
      </w:r>
      <w:r w:rsidR="00992FAE">
        <w:t xml:space="preserve">во уголь марки АШ используется </w:t>
      </w:r>
      <w:r w:rsidR="006D7F54">
        <w:t>для энергетических котлов Курской ТЭЦ-1. Емкость угольного склада – 30 тыс. т.</w:t>
      </w:r>
      <w:r w:rsidR="006D7F54">
        <w:rPr>
          <w:rFonts w:eastAsia="Calibri" w:cs="Times New Roman"/>
          <w:szCs w:val="24"/>
        </w:rPr>
        <w:t xml:space="preserve"> </w:t>
      </w:r>
    </w:p>
    <w:p w:rsidR="00992FAE" w:rsidRDefault="00992FAE" w:rsidP="004C0626">
      <w:pPr>
        <w:spacing w:after="0" w:line="276" w:lineRule="auto"/>
        <w:rPr>
          <w:rFonts w:eastAsia="Calibri" w:cs="Times New Roman"/>
          <w:szCs w:val="24"/>
        </w:rPr>
      </w:pPr>
    </w:p>
    <w:p w:rsidR="00172C1B" w:rsidRDefault="00172C1B" w:rsidP="004C0626">
      <w:pPr>
        <w:pStyle w:val="2"/>
        <w:spacing w:before="0" w:after="0" w:line="276" w:lineRule="auto"/>
        <w:rPr>
          <w:rFonts w:cs="Times New Roman"/>
          <w:szCs w:val="24"/>
        </w:rPr>
      </w:pPr>
      <w:bookmarkStart w:id="694" w:name="_Toc229575862"/>
      <w:r>
        <w:t>8.6 О</w:t>
      </w:r>
      <w:r w:rsidRPr="00172C1B">
        <w:t>писание</w:t>
      </w:r>
      <w:r>
        <w:rPr>
          <w:rFonts w:cs="Times New Roman"/>
          <w:szCs w:val="24"/>
        </w:rPr>
        <w:t xml:space="preserve"> преобладающего в </w:t>
      </w:r>
      <w:r>
        <w:t>муниципальн</w:t>
      </w:r>
      <w:r w:rsidR="00CE3FCE">
        <w:t>ом</w:t>
      </w:r>
      <w:r>
        <w:t xml:space="preserve"> образовани</w:t>
      </w:r>
      <w:r w:rsidR="00CE3FCE">
        <w:t>и</w:t>
      </w:r>
      <w:r>
        <w:t xml:space="preserve"> городско</w:t>
      </w:r>
      <w:r w:rsidR="00B34D3E">
        <w:t>й</w:t>
      </w:r>
      <w:r>
        <w:t xml:space="preserve"> округ город Курск</w:t>
      </w:r>
      <w:r>
        <w:rPr>
          <w:rFonts w:eastAsia="Calibri" w:cs="Times New Roman"/>
          <w:szCs w:val="24"/>
        </w:rPr>
        <w:t xml:space="preserve"> </w:t>
      </w:r>
      <w:r>
        <w:rPr>
          <w:rFonts w:cs="Times New Roman"/>
          <w:szCs w:val="24"/>
        </w:rPr>
        <w:t>топлива, определяемого по совокупнос</w:t>
      </w:r>
      <w:r w:rsidR="00E353D3">
        <w:rPr>
          <w:rFonts w:cs="Times New Roman"/>
          <w:szCs w:val="24"/>
        </w:rPr>
        <w:t>ти всех систем теплоснабжения</w:t>
      </w:r>
      <w:bookmarkEnd w:id="694"/>
    </w:p>
    <w:p w:rsidR="00123374" w:rsidRPr="00123374" w:rsidRDefault="00123374" w:rsidP="00123374"/>
    <w:p w:rsidR="00172C1B" w:rsidRDefault="00E353D3" w:rsidP="004C0626">
      <w:pPr>
        <w:autoSpaceDE w:val="0"/>
        <w:autoSpaceDN w:val="0"/>
        <w:adjustRightInd w:val="0"/>
        <w:spacing w:after="0" w:line="276" w:lineRule="auto"/>
        <w:ind w:firstLine="567"/>
        <w:rPr>
          <w:rFonts w:cs="Times New Roman"/>
          <w:szCs w:val="24"/>
        </w:rPr>
      </w:pPr>
      <w:r>
        <w:rPr>
          <w:rFonts w:eastAsia="Calibri" w:cs="Times New Roman"/>
          <w:szCs w:val="24"/>
        </w:rPr>
        <w:t xml:space="preserve">Основным, преобладающим видом топлива для источников теплоснабжения в </w:t>
      </w:r>
      <w:r>
        <w:t>муниципальные образования городского округа город Курск</w:t>
      </w:r>
      <w:r>
        <w:rPr>
          <w:rFonts w:eastAsia="Calibri" w:cs="Times New Roman"/>
          <w:szCs w:val="24"/>
        </w:rPr>
        <w:t xml:space="preserve"> является природный газ с </w:t>
      </w:r>
      <w:r w:rsidR="0048129A">
        <w:rPr>
          <w:rFonts w:eastAsia="Calibri" w:cs="Times New Roman"/>
          <w:szCs w:val="24"/>
        </w:rPr>
        <w:t xml:space="preserve">долей </w:t>
      </w:r>
      <w:r w:rsidR="006D7F54">
        <w:rPr>
          <w:rFonts w:eastAsia="Calibri" w:cs="Times New Roman"/>
          <w:szCs w:val="24"/>
        </w:rPr>
        <w:t>98</w:t>
      </w:r>
      <w:r w:rsidR="0048129A">
        <w:rPr>
          <w:rFonts w:eastAsia="Calibri" w:cs="Times New Roman"/>
          <w:szCs w:val="24"/>
        </w:rPr>
        <w:t>%.</w:t>
      </w:r>
    </w:p>
    <w:p w:rsidR="00172C1B" w:rsidRDefault="00172C1B" w:rsidP="004C0626">
      <w:pPr>
        <w:autoSpaceDE w:val="0"/>
        <w:autoSpaceDN w:val="0"/>
        <w:adjustRightInd w:val="0"/>
        <w:spacing w:after="0" w:line="276" w:lineRule="auto"/>
        <w:ind w:firstLine="540"/>
        <w:rPr>
          <w:rFonts w:eastAsiaTheme="majorEastAsia" w:cstheme="majorBidi"/>
          <w:b/>
          <w:szCs w:val="26"/>
        </w:rPr>
      </w:pPr>
      <w:r>
        <w:rPr>
          <w:rFonts w:cs="Times New Roman"/>
          <w:szCs w:val="24"/>
        </w:rPr>
        <w:t xml:space="preserve"> </w:t>
      </w:r>
      <w:r w:rsidR="00A475DF">
        <w:rPr>
          <w:rFonts w:eastAsiaTheme="majorEastAsia" w:cstheme="majorBidi"/>
          <w:b/>
          <w:szCs w:val="26"/>
        </w:rPr>
        <w:t>8.7 О</w:t>
      </w:r>
      <w:r w:rsidRPr="00A475DF">
        <w:rPr>
          <w:rFonts w:eastAsiaTheme="majorEastAsia" w:cstheme="majorBidi"/>
          <w:b/>
          <w:szCs w:val="26"/>
        </w:rPr>
        <w:t>писание приоритетного направлен</w:t>
      </w:r>
      <w:r w:rsidR="00CE3FCE">
        <w:rPr>
          <w:rFonts w:eastAsiaTheme="majorEastAsia" w:cstheme="majorBidi"/>
          <w:b/>
          <w:szCs w:val="26"/>
        </w:rPr>
        <w:t>ия развития топливного баланса</w:t>
      </w:r>
    </w:p>
    <w:p w:rsidR="00123374" w:rsidRDefault="00123374" w:rsidP="004C0626">
      <w:pPr>
        <w:autoSpaceDE w:val="0"/>
        <w:autoSpaceDN w:val="0"/>
        <w:adjustRightInd w:val="0"/>
        <w:spacing w:after="0" w:line="276" w:lineRule="auto"/>
        <w:ind w:firstLine="540"/>
        <w:rPr>
          <w:rFonts w:eastAsiaTheme="majorEastAsia" w:cstheme="majorBidi"/>
          <w:b/>
          <w:szCs w:val="26"/>
        </w:rPr>
      </w:pPr>
    </w:p>
    <w:p w:rsidR="00CE3FCE" w:rsidRPr="00A475DF" w:rsidRDefault="0048129A" w:rsidP="004C0626">
      <w:pPr>
        <w:autoSpaceDE w:val="0"/>
        <w:autoSpaceDN w:val="0"/>
        <w:adjustRightInd w:val="0"/>
        <w:spacing w:after="0" w:line="276" w:lineRule="auto"/>
        <w:ind w:firstLine="540"/>
        <w:rPr>
          <w:rFonts w:eastAsiaTheme="majorEastAsia" w:cstheme="majorBidi"/>
          <w:b/>
          <w:szCs w:val="26"/>
        </w:rPr>
      </w:pPr>
      <w:r w:rsidRPr="0048129A">
        <w:rPr>
          <w:rFonts w:eastAsiaTheme="majorEastAsia" w:cstheme="majorBidi"/>
          <w:szCs w:val="26"/>
        </w:rPr>
        <w:t>Приоритетным</w:t>
      </w:r>
      <w:r>
        <w:rPr>
          <w:rFonts w:eastAsiaTheme="majorEastAsia" w:cstheme="majorBidi"/>
          <w:szCs w:val="26"/>
        </w:rPr>
        <w:t xml:space="preserve"> направлением развития топливного баланса в </w:t>
      </w:r>
      <w:r>
        <w:t>муниципальном образовании городской округ город Курск не предусматривается изменение видов топлива, используемого на источниках тепловой энергии.</w:t>
      </w:r>
    </w:p>
    <w:p w:rsidR="00172C1B" w:rsidRPr="004B4891" w:rsidRDefault="00172C1B" w:rsidP="004C0626">
      <w:pPr>
        <w:spacing w:after="0" w:line="276" w:lineRule="auto"/>
      </w:pPr>
    </w:p>
    <w:p w:rsidR="00087E79" w:rsidRDefault="003F5725" w:rsidP="004C0626">
      <w:pPr>
        <w:pStyle w:val="2"/>
        <w:spacing w:before="0" w:after="0" w:line="276" w:lineRule="auto"/>
      </w:pPr>
      <w:bookmarkStart w:id="695" w:name="_Toc27209642"/>
      <w:bookmarkStart w:id="696" w:name="_Toc134041273"/>
      <w:bookmarkStart w:id="697" w:name="_Toc229575863"/>
      <w:r>
        <w:t>8.</w:t>
      </w:r>
      <w:r w:rsidR="00E353D3">
        <w:t>8</w:t>
      </w:r>
      <w:r>
        <w:t xml:space="preserve">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системы теплоснабжения</w:t>
      </w:r>
      <w:bookmarkEnd w:id="695"/>
      <w:bookmarkEnd w:id="696"/>
      <w:bookmarkEnd w:id="697"/>
    </w:p>
    <w:p w:rsidR="00123374" w:rsidRPr="00123374" w:rsidRDefault="00123374" w:rsidP="00123374"/>
    <w:p w:rsidR="00087E79" w:rsidRDefault="003F5725" w:rsidP="004C0626">
      <w:pPr>
        <w:spacing w:after="0" w:line="276" w:lineRule="auto"/>
        <w:rPr>
          <w:rFonts w:eastAsia="Calibri" w:cs="Times New Roman"/>
          <w:szCs w:val="24"/>
        </w:rPr>
      </w:pPr>
      <w:r>
        <w:rPr>
          <w:rFonts w:eastAsia="Calibri" w:cs="Times New Roman"/>
          <w:szCs w:val="24"/>
        </w:rPr>
        <w:t>Динамика потребления топлива на источниках тепловой энергии для каждой системы теплоснабжения, в период, предшествующий актуализации схемы теплоснабжения,</w:t>
      </w:r>
      <w:r w:rsidR="00FD375D">
        <w:rPr>
          <w:rFonts w:eastAsia="Calibri" w:cs="Times New Roman"/>
          <w:szCs w:val="24"/>
        </w:rPr>
        <w:t xml:space="preserve"> значительно</w:t>
      </w:r>
      <w:r>
        <w:rPr>
          <w:rFonts w:eastAsia="Calibri" w:cs="Times New Roman"/>
          <w:szCs w:val="24"/>
        </w:rPr>
        <w:t xml:space="preserve"> не изменилась.</w:t>
      </w:r>
    </w:p>
    <w:p w:rsidR="00087E79" w:rsidRDefault="00087E79" w:rsidP="004C0626">
      <w:pPr>
        <w:spacing w:after="0" w:line="276" w:lineRule="auto"/>
      </w:pPr>
      <w:bookmarkStart w:id="698" w:name="_Toc27209643"/>
      <w:bookmarkStart w:id="699" w:name="_Toc134041274"/>
    </w:p>
    <w:p w:rsidR="00087E79" w:rsidRDefault="003F5725" w:rsidP="004C0626">
      <w:pPr>
        <w:pStyle w:val="1"/>
        <w:spacing w:before="0" w:after="0" w:line="276" w:lineRule="auto"/>
        <w:ind w:left="0"/>
      </w:pPr>
      <w:bookmarkStart w:id="700" w:name="_Toc229575864"/>
      <w:r>
        <w:t>Часть 9. Надежность теплоснабжения</w:t>
      </w:r>
      <w:bookmarkEnd w:id="698"/>
      <w:bookmarkEnd w:id="699"/>
      <w:bookmarkEnd w:id="700"/>
    </w:p>
    <w:p w:rsidR="00087E79" w:rsidRDefault="003F5725" w:rsidP="004C0626">
      <w:pPr>
        <w:pStyle w:val="2"/>
        <w:spacing w:before="0" w:after="0" w:line="276" w:lineRule="auto"/>
      </w:pPr>
      <w:bookmarkStart w:id="701" w:name="_Toc419114232"/>
      <w:bookmarkStart w:id="702" w:name="_Toc27209644"/>
      <w:bookmarkStart w:id="703" w:name="_Toc134041275"/>
      <w:bookmarkStart w:id="704" w:name="_Toc229575865"/>
      <w:r>
        <w:t>9.1 Описание показателей, определяемых в соответствии с методическими указаниями по разработке схем теплоснабжения</w:t>
      </w:r>
      <w:bookmarkEnd w:id="701"/>
      <w:bookmarkEnd w:id="702"/>
      <w:bookmarkEnd w:id="703"/>
      <w:bookmarkEnd w:id="704"/>
    </w:p>
    <w:p w:rsidR="00087E79" w:rsidRDefault="003F5725" w:rsidP="004C0626">
      <w:pPr>
        <w:spacing w:after="0" w:line="276" w:lineRule="auto"/>
      </w:pPr>
      <w: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 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 Главный критерий надежности систем теплоснабжения – безотказная работа элемента (системы) в течение расчетного времени.</w:t>
      </w:r>
    </w:p>
    <w:p w:rsidR="00087E79" w:rsidRDefault="003F5725" w:rsidP="004C0626">
      <w:pPr>
        <w:spacing w:after="0" w:line="276" w:lineRule="auto"/>
      </w:pPr>
      <w:r>
        <w:t>Интегральными показателями оценки надежности теплоснабжения в целом являются такие эмпирические показатели как интенсивность отказов nот [1/год] и относительный аварийный недоотпуск тепла Qав/Qрасч, где Qав – аварийный недоотпуск тепла за год [Гкал], Qрасч – расчетный отпуск тепла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rsidR="00087E79" w:rsidRDefault="003F5725" w:rsidP="004C0626">
      <w:pPr>
        <w:spacing w:after="0" w:line="276" w:lineRule="auto"/>
      </w:pPr>
      <w: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w:t>
      </w:r>
    </w:p>
    <w:p w:rsidR="00087E79" w:rsidRDefault="003F5725" w:rsidP="004C0626">
      <w:pPr>
        <w:spacing w:after="0" w:line="276" w:lineRule="auto"/>
      </w:pPr>
      <w:r>
        <w:t>1. Показатель надежности электроснабжения источников тепла (КЭ) характеризуется наличием или отсутствием резервного электропитания:</w:t>
      </w:r>
    </w:p>
    <w:p w:rsidR="00087E79" w:rsidRDefault="003F5725" w:rsidP="004C0626">
      <w:pPr>
        <w:spacing w:after="0" w:line="276" w:lineRule="auto"/>
      </w:pPr>
      <w:r>
        <w:t>при наличии резервного электроснабжения КЭ = 1,0;</w:t>
      </w:r>
    </w:p>
    <w:p w:rsidR="00087E79" w:rsidRDefault="003F5725" w:rsidP="004C0626">
      <w:pPr>
        <w:spacing w:after="0" w:line="276" w:lineRule="auto"/>
      </w:pPr>
      <w:r>
        <w:t>при отсутствии резервного электроснабжения при мощности источника тепловой энергии (Гкал/ч):</w:t>
      </w:r>
    </w:p>
    <w:p w:rsidR="00087E79" w:rsidRDefault="003F5725" w:rsidP="004C0626">
      <w:pPr>
        <w:spacing w:after="0" w:line="276" w:lineRule="auto"/>
      </w:pPr>
      <w:r>
        <w:t>до 5,0 – КЭ = 0,8;</w:t>
      </w:r>
    </w:p>
    <w:p w:rsidR="00087E79" w:rsidRDefault="003F5725" w:rsidP="004C0626">
      <w:pPr>
        <w:spacing w:after="0" w:line="276" w:lineRule="auto"/>
      </w:pPr>
      <w:r>
        <w:t>5,0 – 20 – КЭ = 0,7;</w:t>
      </w:r>
    </w:p>
    <w:p w:rsidR="00087E79" w:rsidRDefault="003F5725" w:rsidP="004C0626">
      <w:pPr>
        <w:spacing w:after="0" w:line="276" w:lineRule="auto"/>
      </w:pPr>
      <w:r>
        <w:t>свыше 20 – КЭ = 0,6.</w:t>
      </w:r>
    </w:p>
    <w:p w:rsidR="00087E79" w:rsidRDefault="003F5725" w:rsidP="004C0626">
      <w:pPr>
        <w:spacing w:after="0" w:line="276" w:lineRule="auto"/>
      </w:pPr>
      <w:r>
        <w:t>2. Показатель надежности водоснабжения источников тепла (КВ) характеризуется наличием или отсутствием резервного водоснабжения:</w:t>
      </w:r>
    </w:p>
    <w:p w:rsidR="00087E79" w:rsidRDefault="003F5725" w:rsidP="004C0626">
      <w:pPr>
        <w:spacing w:after="0" w:line="276" w:lineRule="auto"/>
      </w:pPr>
      <w:r>
        <w:t>при наличии резервного электроснабжения КЭ = 1,0;</w:t>
      </w:r>
    </w:p>
    <w:p w:rsidR="00087E79" w:rsidRDefault="003F5725" w:rsidP="004C0626">
      <w:pPr>
        <w:spacing w:after="0" w:line="276" w:lineRule="auto"/>
      </w:pPr>
      <w:r>
        <w:t>при отсутствии резервного электроснабжения при мощности источника тепловой энергии (Гкал/ч):</w:t>
      </w:r>
    </w:p>
    <w:p w:rsidR="00087E79" w:rsidRDefault="003F5725" w:rsidP="004C0626">
      <w:pPr>
        <w:spacing w:after="0" w:line="276" w:lineRule="auto"/>
      </w:pPr>
      <w:r>
        <w:t>до 5,0 – КЭ = 0,8;</w:t>
      </w:r>
    </w:p>
    <w:p w:rsidR="00087E79" w:rsidRDefault="003F5725" w:rsidP="004C0626">
      <w:pPr>
        <w:spacing w:after="0" w:line="276" w:lineRule="auto"/>
      </w:pPr>
      <w:r>
        <w:t>5,0 – 20 – КЭ = 0,7;</w:t>
      </w:r>
    </w:p>
    <w:p w:rsidR="00087E79" w:rsidRDefault="003F5725" w:rsidP="004C0626">
      <w:pPr>
        <w:spacing w:after="0" w:line="276" w:lineRule="auto"/>
      </w:pPr>
      <w:r>
        <w:t>свыше 20 – КЭ = 0,6.</w:t>
      </w:r>
    </w:p>
    <w:p w:rsidR="00087E79" w:rsidRDefault="003F5725" w:rsidP="004C0626">
      <w:pPr>
        <w:spacing w:after="0" w:line="276" w:lineRule="auto"/>
      </w:pPr>
      <w:r>
        <w:t>3. Показатель надежности топливоснабжения источников тепла (КТ) характеризуется наличием или отсутствием резервного топливоснабжения:</w:t>
      </w:r>
    </w:p>
    <w:p w:rsidR="00087E79" w:rsidRDefault="003F5725" w:rsidP="004C0626">
      <w:pPr>
        <w:spacing w:after="0" w:line="276" w:lineRule="auto"/>
      </w:pPr>
      <w:r>
        <w:t>при наличии резервного электроснабжения КЭ = 1,0;</w:t>
      </w:r>
    </w:p>
    <w:p w:rsidR="00087E79" w:rsidRDefault="003F5725" w:rsidP="004C0626">
      <w:pPr>
        <w:spacing w:after="0" w:line="276" w:lineRule="auto"/>
      </w:pPr>
      <w:r>
        <w:t>при отсутствии резервного электроснабжения при мощности источника тепловой энергии (Гкал/ч):</w:t>
      </w:r>
    </w:p>
    <w:p w:rsidR="00087E79" w:rsidRDefault="003F5725" w:rsidP="004C0626">
      <w:pPr>
        <w:spacing w:after="0" w:line="276" w:lineRule="auto"/>
      </w:pPr>
      <w:r>
        <w:t>до 5,0 – КЭ = 0,8;</w:t>
      </w:r>
    </w:p>
    <w:p w:rsidR="00087E79" w:rsidRDefault="003F5725" w:rsidP="004C0626">
      <w:pPr>
        <w:spacing w:after="0" w:line="276" w:lineRule="auto"/>
      </w:pPr>
      <w:r>
        <w:lastRenderedPageBreak/>
        <w:t>5,0 – 20 – КЭ = 0,7;</w:t>
      </w:r>
    </w:p>
    <w:p w:rsidR="00087E79" w:rsidRDefault="003F5725" w:rsidP="004C0626">
      <w:pPr>
        <w:spacing w:after="0" w:line="276" w:lineRule="auto"/>
      </w:pPr>
      <w:r>
        <w:t>свыше 20 – КЭ = 0,6.</w:t>
      </w:r>
    </w:p>
    <w:p w:rsidR="00087E79" w:rsidRDefault="003F5725" w:rsidP="004C0626">
      <w:pPr>
        <w:spacing w:after="0" w:line="276" w:lineRule="auto"/>
      </w:pPr>
      <w:r>
        <w:t>4. Показатель соответствия тепловой мощности источников тепла и пропускной способности тепловых сетей фактическим тепловым нагрузкам потребителей (КБ).</w:t>
      </w:r>
    </w:p>
    <w:p w:rsidR="00087E79" w:rsidRDefault="003F5725" w:rsidP="004C0626">
      <w:pPr>
        <w:spacing w:after="0" w:line="276" w:lineRule="auto"/>
      </w:pPr>
      <w:r>
        <w:t>Величина этого показателя определяется размером дефицита (%):</w:t>
      </w:r>
    </w:p>
    <w:p w:rsidR="00087E79" w:rsidRDefault="003F5725" w:rsidP="004C0626">
      <w:pPr>
        <w:spacing w:after="0" w:line="276" w:lineRule="auto"/>
      </w:pPr>
      <w:r>
        <w:t>до 10 – КБ = 1,0;</w:t>
      </w:r>
    </w:p>
    <w:p w:rsidR="00087E79" w:rsidRDefault="003F5725" w:rsidP="004C0626">
      <w:pPr>
        <w:spacing w:after="0" w:line="276" w:lineRule="auto"/>
      </w:pPr>
      <w:r>
        <w:t>10 – 20 – КБ = 0,8;</w:t>
      </w:r>
    </w:p>
    <w:p w:rsidR="00087E79" w:rsidRDefault="003F5725" w:rsidP="004C0626">
      <w:pPr>
        <w:spacing w:after="0" w:line="276" w:lineRule="auto"/>
      </w:pPr>
      <w:r>
        <w:t>20 – 30 – КБ = 0,6;</w:t>
      </w:r>
    </w:p>
    <w:p w:rsidR="00087E79" w:rsidRDefault="003F5725" w:rsidP="004C0626">
      <w:pPr>
        <w:spacing w:after="0" w:line="276" w:lineRule="auto"/>
      </w:pPr>
      <w:r>
        <w:t>свыше 30 – КБ = 0,3.</w:t>
      </w:r>
    </w:p>
    <w:p w:rsidR="00087E79" w:rsidRDefault="003F5725" w:rsidP="004C0626">
      <w:pPr>
        <w:spacing w:after="0" w:line="276" w:lineRule="auto"/>
      </w:pPr>
      <w:r>
        <w:t>5. Показатель уровня резервирования (КР) источников тепла и элементов тепловой сети, характеризуемый отношением резервируемой фактической тепловой нагрузки к фактической тепловой нагрузке (%) системы теплоснабжения, подлежащей резервированию:</w:t>
      </w:r>
    </w:p>
    <w:p w:rsidR="00087E79" w:rsidRDefault="003F5725" w:rsidP="004C0626">
      <w:pPr>
        <w:spacing w:after="0" w:line="276" w:lineRule="auto"/>
      </w:pPr>
      <w:r>
        <w:t>90 – 100 – КР = 1,0;</w:t>
      </w:r>
    </w:p>
    <w:p w:rsidR="00087E79" w:rsidRDefault="003F5725" w:rsidP="004C0626">
      <w:pPr>
        <w:spacing w:after="0" w:line="276" w:lineRule="auto"/>
      </w:pPr>
      <w:r>
        <w:t>70 – 90 – КР = 0,7;</w:t>
      </w:r>
    </w:p>
    <w:p w:rsidR="00087E79" w:rsidRDefault="003F5725" w:rsidP="004C0626">
      <w:pPr>
        <w:spacing w:after="0" w:line="276" w:lineRule="auto"/>
      </w:pPr>
      <w:r>
        <w:t>50 – 70 – КР = 0,5;</w:t>
      </w:r>
    </w:p>
    <w:p w:rsidR="00087E79" w:rsidRDefault="003F5725" w:rsidP="004C0626">
      <w:pPr>
        <w:spacing w:after="0" w:line="276" w:lineRule="auto"/>
      </w:pPr>
      <w:r>
        <w:t>30 – 50 – КР = 0,3;</w:t>
      </w:r>
    </w:p>
    <w:p w:rsidR="00087E79" w:rsidRDefault="003F5725" w:rsidP="004C0626">
      <w:pPr>
        <w:spacing w:after="0" w:line="276" w:lineRule="auto"/>
      </w:pPr>
      <w:r>
        <w:t>менее 30 – КР = 0,2.</w:t>
      </w:r>
    </w:p>
    <w:p w:rsidR="00087E79" w:rsidRDefault="003F5725" w:rsidP="004C0626">
      <w:pPr>
        <w:spacing w:after="0" w:line="276" w:lineRule="auto"/>
      </w:pPr>
      <w:r>
        <w:t>6. Показатель технического состояния тепловых сетей (КС), характеризуемый долей ветхих, подлежащих замене (%) трубопроводов:</w:t>
      </w:r>
    </w:p>
    <w:p w:rsidR="00087E79" w:rsidRDefault="003F5725" w:rsidP="004C0626">
      <w:pPr>
        <w:spacing w:after="0" w:line="276" w:lineRule="auto"/>
      </w:pPr>
      <w:r>
        <w:t>до 10 – КС = 1,0;</w:t>
      </w:r>
    </w:p>
    <w:p w:rsidR="00087E79" w:rsidRDefault="003F5725" w:rsidP="004C0626">
      <w:pPr>
        <w:spacing w:after="0" w:line="276" w:lineRule="auto"/>
      </w:pPr>
      <w:r>
        <w:t>10 – 20 – КС = 0,8;</w:t>
      </w:r>
    </w:p>
    <w:p w:rsidR="00087E79" w:rsidRDefault="003F5725" w:rsidP="004C0626">
      <w:pPr>
        <w:spacing w:after="0" w:line="276" w:lineRule="auto"/>
      </w:pPr>
      <w:r>
        <w:t>20 – 30 – КС = 0,6;</w:t>
      </w:r>
    </w:p>
    <w:p w:rsidR="00087E79" w:rsidRDefault="003F5725" w:rsidP="004C0626">
      <w:pPr>
        <w:spacing w:after="0" w:line="276" w:lineRule="auto"/>
      </w:pPr>
      <w:r>
        <w:t>свыше 30 – КС = 0,5.</w:t>
      </w:r>
    </w:p>
    <w:p w:rsidR="00087E79" w:rsidRDefault="003F5725" w:rsidP="004C0626">
      <w:pPr>
        <w:spacing w:after="0" w:line="276" w:lineRule="auto"/>
      </w:pPr>
      <w:r>
        <w:t>7. Показатель интенсивности отказов тепловых сетей (КОТК),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087E79" w:rsidRDefault="00475348" w:rsidP="004C0626">
      <w:pPr>
        <w:spacing w:after="0" w:line="276" w:lineRule="auto"/>
      </w:pPr>
      <m:oMath>
        <m:sSub>
          <m:sSubPr>
            <m:ctrlPr>
              <w:rPr>
                <w:rFonts w:ascii="Cambria Math" w:hAnsi="Cambria Math"/>
                <w:i/>
              </w:rPr>
            </m:ctrlPr>
          </m:sSubPr>
          <m:e>
            <m:r>
              <w:rPr>
                <w:rFonts w:ascii="Cambria Math" w:hAnsi="Cambria Math"/>
              </w:rPr>
              <m:t>И</m:t>
            </m:r>
          </m:e>
          <m:sub>
            <m:r>
              <w:rPr>
                <w:rFonts w:ascii="Cambria Math" w:hAnsi="Cambria Math"/>
              </w:rPr>
              <m:t>отк</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отк</m:t>
                </m:r>
              </m:sub>
            </m:sSub>
          </m:num>
          <m:den>
            <m:r>
              <w:rPr>
                <w:rFonts w:ascii="Cambria Math" w:hAnsi="Cambria Math"/>
              </w:rPr>
              <m:t>3S</m:t>
            </m:r>
          </m:den>
        </m:f>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км∙год</m:t>
            </m:r>
          </m:den>
        </m:f>
        <m:r>
          <w:rPr>
            <w:rFonts w:ascii="Cambria Math" w:hAnsi="Cambria Math"/>
          </w:rPr>
          <m:t>]</m:t>
        </m:r>
      </m:oMath>
      <w:r w:rsidR="003F5725">
        <w:t>,</w:t>
      </w:r>
    </w:p>
    <w:p w:rsidR="00087E79" w:rsidRDefault="003F5725" w:rsidP="004C0626">
      <w:pPr>
        <w:spacing w:after="0" w:line="276" w:lineRule="auto"/>
      </w:pPr>
      <w:r>
        <w:t>Где nОТК – количество отказов за последние три года;</w:t>
      </w:r>
    </w:p>
    <w:p w:rsidR="00087E79" w:rsidRDefault="003F5725" w:rsidP="004C0626">
      <w:pPr>
        <w:spacing w:after="0" w:line="276" w:lineRule="auto"/>
      </w:pPr>
      <w:r>
        <w:t>S — протяженность тепловой сети данной системы теплоснабжения [км].</w:t>
      </w:r>
    </w:p>
    <w:p w:rsidR="00087E79" w:rsidRDefault="003F5725" w:rsidP="004C0626">
      <w:pPr>
        <w:spacing w:after="0" w:line="276" w:lineRule="auto"/>
      </w:pPr>
      <w:r>
        <w:t>В зависимости от интенсивности отказов (ИОТК) определяется показатель надежности (КОТК):</w:t>
      </w:r>
    </w:p>
    <w:p w:rsidR="00087E79" w:rsidRDefault="003F5725" w:rsidP="004C0626">
      <w:pPr>
        <w:spacing w:after="0" w:line="276" w:lineRule="auto"/>
      </w:pPr>
      <w:r>
        <w:t>до 0,5 – КОТК = 1,0;</w:t>
      </w:r>
    </w:p>
    <w:p w:rsidR="00087E79" w:rsidRDefault="003F5725" w:rsidP="004C0626">
      <w:pPr>
        <w:spacing w:after="0" w:line="276" w:lineRule="auto"/>
      </w:pPr>
      <w:r>
        <w:t>0,5 – 0,8 – КОТК = 0,8;</w:t>
      </w:r>
    </w:p>
    <w:p w:rsidR="00087E79" w:rsidRDefault="003F5725" w:rsidP="004C0626">
      <w:pPr>
        <w:spacing w:after="0" w:line="276" w:lineRule="auto"/>
      </w:pPr>
      <w:r>
        <w:t>0,8 – 1,2 – КОТК = 0,6;</w:t>
      </w:r>
    </w:p>
    <w:p w:rsidR="00087E79" w:rsidRDefault="003F5725" w:rsidP="004C0626">
      <w:pPr>
        <w:spacing w:after="0" w:line="276" w:lineRule="auto"/>
      </w:pPr>
      <w:r>
        <w:t>свыше 1,2 – КОТК = 0,5.</w:t>
      </w:r>
    </w:p>
    <w:p w:rsidR="00087E79" w:rsidRDefault="003F5725" w:rsidP="004C0626">
      <w:pPr>
        <w:spacing w:after="0" w:line="276" w:lineRule="auto"/>
      </w:pPr>
      <w:r>
        <w:t>8. Показатель относительного недоотпуска тепла (КНЕД) в результате аварий и инцидентов определяется по формуле:</w:t>
      </w:r>
    </w:p>
    <w:p w:rsidR="00087E79" w:rsidRDefault="00475348" w:rsidP="004C0626">
      <w:pPr>
        <w:spacing w:after="0" w:line="276" w:lineRule="auto"/>
      </w:pPr>
      <m:oMath>
        <m:sSub>
          <m:sSubPr>
            <m:ctrlPr>
              <w:rPr>
                <w:rFonts w:ascii="Cambria Math" w:hAnsi="Cambria Math"/>
              </w:rPr>
            </m:ctrlPr>
          </m:sSubPr>
          <m:e>
            <m:r>
              <w:rPr>
                <w:rFonts w:ascii="Cambria Math" w:hAnsi="Cambria Math"/>
              </w:rPr>
              <m:t>Q</m:t>
            </m:r>
          </m:e>
          <m:sub>
            <m:r>
              <m:rPr>
                <m:sty m:val="p"/>
              </m:rPr>
              <w:rPr>
                <w:rFonts w:ascii="Cambria Math" w:hAnsi="Cambria Math"/>
              </w:rPr>
              <m:t>нед</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Q</m:t>
                </m:r>
              </m:e>
              <m:sub>
                <m:r>
                  <w:rPr>
                    <w:rFonts w:ascii="Cambria Math" w:hAnsi="Cambria Math"/>
                  </w:rPr>
                  <m:t>ав</m:t>
                </m:r>
              </m:sub>
            </m:sSub>
          </m:num>
          <m:den>
            <m:sSub>
              <m:sSubPr>
                <m:ctrlPr>
                  <w:rPr>
                    <w:rFonts w:ascii="Cambria Math" w:hAnsi="Cambria Math"/>
                  </w:rPr>
                </m:ctrlPr>
              </m:sSubPr>
              <m:e>
                <m:r>
                  <w:rPr>
                    <w:rFonts w:ascii="Cambria Math" w:hAnsi="Cambria Math"/>
                  </w:rPr>
                  <m:t>Q</m:t>
                </m:r>
              </m:e>
              <m:sub>
                <m:r>
                  <w:rPr>
                    <w:rFonts w:ascii="Cambria Math" w:hAnsi="Cambria Math"/>
                  </w:rPr>
                  <m:t>факт</m:t>
                </m:r>
              </m:sub>
            </m:sSub>
          </m:den>
        </m:f>
        <m:r>
          <m:rPr>
            <m:sty m:val="p"/>
          </m:rPr>
          <w:rPr>
            <w:rFonts w:ascii="Cambria Math" w:hAnsi="Cambria Math"/>
          </w:rPr>
          <m:t xml:space="preserve">×100 </m:t>
        </m:r>
        <m:r>
          <w:rPr>
            <w:rFonts w:ascii="Cambria Math" w:hAnsi="Cambria Math"/>
          </w:rPr>
          <m:t>[</m:t>
        </m:r>
        <m:r>
          <m:rPr>
            <m:sty m:val="p"/>
          </m:rPr>
          <w:rPr>
            <w:rFonts w:ascii="Cambria Math" w:hAnsi="Cambria Math"/>
          </w:rPr>
          <m:t>%]</m:t>
        </m:r>
      </m:oMath>
      <w:r w:rsidR="003F5725">
        <w:t>,</w:t>
      </w:r>
    </w:p>
    <w:p w:rsidR="00087E79" w:rsidRDefault="003F5725" w:rsidP="004C0626">
      <w:pPr>
        <w:spacing w:after="0" w:line="276" w:lineRule="auto"/>
      </w:pPr>
      <w:r>
        <w:t>Где QАВ – аварийный недоотпуск тепла за последние 3 года;</w:t>
      </w:r>
    </w:p>
    <w:p w:rsidR="00087E79" w:rsidRDefault="003F5725" w:rsidP="004C0626">
      <w:pPr>
        <w:spacing w:after="0" w:line="276" w:lineRule="auto"/>
      </w:pPr>
      <w:r>
        <w:t>QФАКТ – фактический отпуск тепла системой теплоснабжения за последние три года.</w:t>
      </w:r>
    </w:p>
    <w:p w:rsidR="00087E79" w:rsidRDefault="003F5725" w:rsidP="004C0626">
      <w:pPr>
        <w:spacing w:after="0" w:line="276" w:lineRule="auto"/>
      </w:pPr>
      <w:r>
        <w:t>В зависимости от величины недоотпуска тепла (QНЕД) определяется показатель надежности (КНЕД):</w:t>
      </w:r>
    </w:p>
    <w:p w:rsidR="00087E79" w:rsidRDefault="003F5725" w:rsidP="004C0626">
      <w:pPr>
        <w:spacing w:after="0" w:line="276" w:lineRule="auto"/>
      </w:pPr>
      <w:r>
        <w:t>до 0,1 – КНЕД = 1,0;</w:t>
      </w:r>
    </w:p>
    <w:p w:rsidR="00087E79" w:rsidRDefault="003F5725" w:rsidP="004C0626">
      <w:pPr>
        <w:spacing w:after="0" w:line="276" w:lineRule="auto"/>
      </w:pPr>
      <w:r>
        <w:lastRenderedPageBreak/>
        <w:t>0,1 – 0,3 – КНЕД = 0,8;</w:t>
      </w:r>
    </w:p>
    <w:p w:rsidR="00087E79" w:rsidRDefault="003F5725" w:rsidP="004C0626">
      <w:pPr>
        <w:spacing w:after="0" w:line="276" w:lineRule="auto"/>
      </w:pPr>
      <w:r>
        <w:t>0,3 – 0,5 – КНЕД = 0,6;</w:t>
      </w:r>
    </w:p>
    <w:p w:rsidR="00087E79" w:rsidRDefault="003F5725" w:rsidP="004C0626">
      <w:pPr>
        <w:spacing w:after="0" w:line="276" w:lineRule="auto"/>
      </w:pPr>
      <w:r>
        <w:t>свыше 0,5 – КНЕД = 0,5;</w:t>
      </w:r>
    </w:p>
    <w:p w:rsidR="00087E79" w:rsidRDefault="003F5725" w:rsidP="004C0626">
      <w:pPr>
        <w:spacing w:after="0" w:line="276" w:lineRule="auto"/>
      </w:pPr>
      <w:r>
        <w:t>свыше 1,0 – КНЕД = 0,2.</w:t>
      </w:r>
    </w:p>
    <w:p w:rsidR="00087E79" w:rsidRDefault="003F5725" w:rsidP="004C0626">
      <w:pPr>
        <w:spacing w:after="0" w:line="276" w:lineRule="auto"/>
      </w:pPr>
      <w:r>
        <w:t>9. Показатель качества теплоснабжения (КЖ), характеризуемый количеством жалоб потребителей тепла на нарушение качества теплоснабжения.</w:t>
      </w:r>
    </w:p>
    <w:p w:rsidR="00087E79" w:rsidRDefault="003F5725" w:rsidP="004C0626">
      <w:pPr>
        <w:spacing w:after="0" w:line="276" w:lineRule="auto"/>
      </w:pPr>
      <m:oMath>
        <m:r>
          <m:rPr>
            <m:sty m:val="p"/>
          </m:rPr>
          <w:rPr>
            <w:rFonts w:ascii="Cambria Math" w:hAnsi="Cambria Math"/>
          </w:rPr>
          <m:t>Ж=</m:t>
        </m:r>
        <m:f>
          <m:fPr>
            <m:ctrlPr>
              <w:rPr>
                <w:rFonts w:ascii="Cambria Math" w:hAnsi="Cambria Math"/>
              </w:rPr>
            </m:ctrlPr>
          </m:fPr>
          <m:num>
            <m:sSub>
              <m:sSubPr>
                <m:ctrlPr>
                  <w:rPr>
                    <w:rFonts w:ascii="Cambria Math" w:hAnsi="Cambria Math"/>
                  </w:rPr>
                </m:ctrlPr>
              </m:sSubPr>
              <m:e>
                <m:r>
                  <w:rPr>
                    <w:rFonts w:ascii="Cambria Math" w:hAnsi="Cambria Math"/>
                  </w:rPr>
                  <m:t>Д</m:t>
                </m:r>
              </m:e>
              <m:sub>
                <m:r>
                  <w:rPr>
                    <w:rFonts w:ascii="Cambria Math" w:hAnsi="Cambria Math"/>
                  </w:rPr>
                  <m:t>жал</m:t>
                </m:r>
              </m:sub>
            </m:sSub>
          </m:num>
          <m:den>
            <m:sSub>
              <m:sSubPr>
                <m:ctrlPr>
                  <w:rPr>
                    <w:rFonts w:ascii="Cambria Math" w:hAnsi="Cambria Math"/>
                  </w:rPr>
                </m:ctrlPr>
              </m:sSubPr>
              <m:e>
                <m:r>
                  <w:rPr>
                    <w:rFonts w:ascii="Cambria Math" w:hAnsi="Cambria Math"/>
                  </w:rPr>
                  <m:t>Д</m:t>
                </m:r>
              </m:e>
              <m:sub>
                <m:r>
                  <w:rPr>
                    <w:rFonts w:ascii="Cambria Math" w:hAnsi="Cambria Math"/>
                  </w:rPr>
                  <m:t>сумм</m:t>
                </m:r>
              </m:sub>
            </m:sSub>
          </m:den>
        </m:f>
        <m:r>
          <m:rPr>
            <m:sty m:val="p"/>
          </m:rPr>
          <w:rPr>
            <w:rFonts w:ascii="Cambria Math" w:hAnsi="Cambria Math"/>
          </w:rPr>
          <m:t xml:space="preserve">×100 </m:t>
        </m:r>
        <m:r>
          <w:rPr>
            <w:rFonts w:ascii="Cambria Math" w:hAnsi="Cambria Math"/>
          </w:rPr>
          <m:t>[</m:t>
        </m:r>
        <m:r>
          <m:rPr>
            <m:sty m:val="p"/>
          </m:rPr>
          <w:rPr>
            <w:rFonts w:ascii="Cambria Math" w:hAnsi="Cambria Math"/>
          </w:rPr>
          <m:t>%]</m:t>
        </m:r>
      </m:oMath>
      <w:r>
        <w:t>,</w:t>
      </w:r>
    </w:p>
    <w:p w:rsidR="00087E79" w:rsidRDefault="003F5725" w:rsidP="004C0626">
      <w:pPr>
        <w:spacing w:after="0" w:line="276" w:lineRule="auto"/>
      </w:pPr>
      <w:r>
        <w:t>Где ДСУММ — количество зданий, снабжающихся теплом от системы теплоснабжения;</w:t>
      </w:r>
    </w:p>
    <w:p w:rsidR="00087E79" w:rsidRDefault="003F5725" w:rsidP="004C0626">
      <w:pPr>
        <w:spacing w:after="0" w:line="276" w:lineRule="auto"/>
      </w:pPr>
      <w:r>
        <w:t>ДЖАЛ — количество зданий, по которым поступили жалобы на работу системы теплоснабжения.</w:t>
      </w:r>
    </w:p>
    <w:p w:rsidR="00087E79" w:rsidRDefault="003F5725" w:rsidP="004C0626">
      <w:pPr>
        <w:spacing w:after="0" w:line="276" w:lineRule="auto"/>
      </w:pPr>
      <w:r>
        <w:t>В зависимости от рассчитанного коэффициента (Ж) определяется показатель надежности (КЖ):</w:t>
      </w:r>
    </w:p>
    <w:p w:rsidR="00087E79" w:rsidRDefault="003F5725" w:rsidP="004C0626">
      <w:pPr>
        <w:spacing w:after="0" w:line="276" w:lineRule="auto"/>
      </w:pPr>
      <w:r>
        <w:t>до 0,2 – КЖ = 1,0;</w:t>
      </w:r>
    </w:p>
    <w:p w:rsidR="00087E79" w:rsidRDefault="003F5725" w:rsidP="004C0626">
      <w:pPr>
        <w:spacing w:after="0" w:line="276" w:lineRule="auto"/>
      </w:pPr>
      <w:r>
        <w:t>0,2 – 0,5 – КЖ = 0,8;</w:t>
      </w:r>
    </w:p>
    <w:p w:rsidR="00087E79" w:rsidRDefault="003F5725" w:rsidP="004C0626">
      <w:pPr>
        <w:spacing w:after="0" w:line="276" w:lineRule="auto"/>
      </w:pPr>
      <w:r>
        <w:t>0,5 – 0,8 – КЖ = 0,6;</w:t>
      </w:r>
    </w:p>
    <w:p w:rsidR="00087E79" w:rsidRDefault="003F5725" w:rsidP="004C0626">
      <w:pPr>
        <w:spacing w:after="0" w:line="276" w:lineRule="auto"/>
      </w:pPr>
      <w:r>
        <w:t>свыше 0,8 – КЖ = 0,4.</w:t>
      </w:r>
    </w:p>
    <w:p w:rsidR="00087E79" w:rsidRDefault="003F5725" w:rsidP="004C0626">
      <w:pPr>
        <w:spacing w:after="0" w:line="276" w:lineRule="auto"/>
      </w:pPr>
      <w:r>
        <w:t>10. Показатель надежности конкретной системы теплоснабжения (КНАД) определяется как средний по частным показателям КЭ, КВ, КТ, КБ, КР и КС:</w:t>
      </w:r>
    </w:p>
    <w:p w:rsidR="00087E79" w:rsidRDefault="00475348" w:rsidP="004C0626">
      <w:pPr>
        <w:spacing w:after="0" w:line="276" w:lineRule="auto"/>
      </w:pPr>
      <m:oMath>
        <m:sSub>
          <m:sSubPr>
            <m:ctrlPr>
              <w:rPr>
                <w:rFonts w:ascii="Cambria Math" w:hAnsi="Cambria Math"/>
                <w:i/>
              </w:rPr>
            </m:ctrlPr>
          </m:sSubPr>
          <m:e>
            <m:r>
              <w:rPr>
                <w:rFonts w:ascii="Cambria Math" w:hAnsi="Cambria Math"/>
              </w:rPr>
              <m:t>K</m:t>
            </m:r>
          </m:e>
          <m:sub>
            <m:r>
              <w:rPr>
                <w:rFonts w:ascii="Cambria Math" w:hAnsi="Cambria Math"/>
              </w:rPr>
              <m:t>над</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Э</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Т</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Б</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Р</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С</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ОТК</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НЕД</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Ж</m:t>
                </m:r>
              </m:sub>
            </m:sSub>
          </m:num>
          <m:den>
            <m:r>
              <w:rPr>
                <w:rFonts w:ascii="Cambria Math" w:hAnsi="Cambria Math"/>
              </w:rPr>
              <m:t>n</m:t>
            </m:r>
          </m:den>
        </m:f>
      </m:oMath>
      <w:r w:rsidR="003F5725">
        <w:t>,</w:t>
      </w:r>
    </w:p>
    <w:p w:rsidR="00087E79" w:rsidRDefault="003F5725" w:rsidP="004C0626">
      <w:pPr>
        <w:spacing w:after="0" w:line="276" w:lineRule="auto"/>
      </w:pPr>
      <w:r>
        <w:t>где n– число показателей, учтенных в числителе.</w:t>
      </w:r>
    </w:p>
    <w:p w:rsidR="00087E79" w:rsidRDefault="003F5725" w:rsidP="004C0626">
      <w:pPr>
        <w:spacing w:after="0" w:line="276" w:lineRule="auto"/>
      </w:pPr>
      <w:r>
        <w:t>Системы теплоснабжения, признанные по общему показателю надежности высоконадежными и надежными, в части обеспечения элементной надежности внешними системами электро-, водо-, топливоснабжения источников тепловой энергии могут признаваться ненадежными.</w:t>
      </w:r>
    </w:p>
    <w:p w:rsidR="00087E79" w:rsidRDefault="003F5725" w:rsidP="004C0626">
      <w:pPr>
        <w:spacing w:after="0" w:line="276" w:lineRule="auto"/>
      </w:pPr>
      <w:r>
        <w:t>11. Общий показатель надежности систем теплоснабжения городского округа (при наличии нескольких систем теплоснабжения) определяется:</w:t>
      </w:r>
    </w:p>
    <w:p w:rsidR="00087E79" w:rsidRDefault="00475348" w:rsidP="004C0626">
      <w:pPr>
        <w:spacing w:after="0" w:line="276" w:lineRule="auto"/>
      </w:pPr>
      <m:oMath>
        <m:sSubSup>
          <m:sSubSupPr>
            <m:ctrlPr>
              <w:rPr>
                <w:rFonts w:ascii="Cambria Math" w:hAnsi="Cambria Math"/>
                <w:i/>
              </w:rPr>
            </m:ctrlPr>
          </m:sSubSupPr>
          <m:e>
            <m:r>
              <w:rPr>
                <w:rFonts w:ascii="Cambria Math" w:hAnsi="Cambria Math"/>
              </w:rPr>
              <m:t>K</m:t>
            </m:r>
          </m:e>
          <m:sub>
            <m:r>
              <w:rPr>
                <w:rFonts w:ascii="Cambria Math" w:hAnsi="Cambria Math"/>
              </w:rPr>
              <m:t>над</m:t>
            </m:r>
          </m:sub>
          <m:sup>
            <m:r>
              <w:rPr>
                <w:rFonts w:ascii="Cambria Math" w:hAnsi="Cambria Math"/>
              </w:rPr>
              <m:t>сист</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K</m:t>
                </m:r>
              </m:e>
              <m:sub>
                <m:r>
                  <w:rPr>
                    <w:rFonts w:ascii="Cambria Math" w:hAnsi="Cambria Math"/>
                  </w:rPr>
                  <m:t>над</m:t>
                </m: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K</m:t>
                </m:r>
              </m:e>
              <m:sub>
                <m:r>
                  <w:rPr>
                    <w:rFonts w:ascii="Cambria Math" w:hAnsi="Cambria Math"/>
                  </w:rPr>
                  <m:t>над</m:t>
                </m: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K</m:t>
                </m:r>
              </m:e>
              <m:sub>
                <m:r>
                  <w:rPr>
                    <w:rFonts w:ascii="Cambria Math" w:hAnsi="Cambria Math"/>
                  </w:rPr>
                  <m:t>над</m:t>
                </m:r>
              </m:sub>
              <m:sup>
                <m:r>
                  <w:rPr>
                    <w:rFonts w:ascii="Cambria Math" w:hAnsi="Cambria Math"/>
                  </w:rPr>
                  <m:t>n</m:t>
                </m:r>
              </m:sup>
            </m:sSubSup>
          </m:num>
          <m:den>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n</m:t>
                </m:r>
              </m:sub>
            </m:sSub>
          </m:den>
        </m:f>
      </m:oMath>
      <w:r w:rsidR="003F5725">
        <w:t>,</w:t>
      </w:r>
    </w:p>
    <w:p w:rsidR="00087E79" w:rsidRDefault="003F5725" w:rsidP="004C0626">
      <w:pPr>
        <w:spacing w:after="0" w:line="276" w:lineRule="auto"/>
      </w:pPr>
      <w:r>
        <w:t xml:space="preserve">где </w:t>
      </w:r>
      <m:oMath>
        <m:sSubSup>
          <m:sSubSupPr>
            <m:ctrlPr>
              <w:rPr>
                <w:rFonts w:ascii="Cambria Math" w:hAnsi="Cambria Math"/>
                <w:i/>
              </w:rPr>
            </m:ctrlPr>
          </m:sSubSupPr>
          <m:e>
            <m:r>
              <w:rPr>
                <w:rFonts w:ascii="Cambria Math" w:hAnsi="Cambria Math"/>
              </w:rPr>
              <m:t>K</m:t>
            </m:r>
          </m:e>
          <m:sub>
            <m:r>
              <w:rPr>
                <w:rFonts w:ascii="Cambria Math" w:hAnsi="Cambria Math"/>
              </w:rPr>
              <m:t>над</m:t>
            </m:r>
          </m:sub>
          <m:sup>
            <m:r>
              <w:rPr>
                <w:rFonts w:ascii="Cambria Math" w:hAnsi="Cambria Math"/>
              </w:rPr>
              <m:t>1</m:t>
            </m:r>
          </m:sup>
        </m:sSubSup>
      </m:oMath>
      <w:r>
        <w:t xml:space="preserve">, </w:t>
      </w:r>
      <m:oMath>
        <m:sSubSup>
          <m:sSubSupPr>
            <m:ctrlPr>
              <w:rPr>
                <w:rFonts w:ascii="Cambria Math" w:hAnsi="Cambria Math"/>
                <w:i/>
              </w:rPr>
            </m:ctrlPr>
          </m:sSubSupPr>
          <m:e>
            <m:r>
              <w:rPr>
                <w:rFonts w:ascii="Cambria Math" w:hAnsi="Cambria Math"/>
              </w:rPr>
              <m:t>K</m:t>
            </m:r>
          </m:e>
          <m:sub>
            <m:r>
              <w:rPr>
                <w:rFonts w:ascii="Cambria Math" w:hAnsi="Cambria Math"/>
              </w:rPr>
              <m:t>над</m:t>
            </m:r>
          </m:sub>
          <m:sup>
            <m:r>
              <w:rPr>
                <w:rFonts w:ascii="Cambria Math" w:hAnsi="Cambria Math"/>
              </w:rPr>
              <m:t>2</m:t>
            </m:r>
          </m:sup>
        </m:sSubSup>
      </m:oMath>
      <w:r>
        <w:t>, …,</w:t>
      </w:r>
      <m:oMath>
        <m:sSubSup>
          <m:sSubSupPr>
            <m:ctrlPr>
              <w:rPr>
                <w:rFonts w:ascii="Cambria Math" w:hAnsi="Cambria Math"/>
                <w:i/>
              </w:rPr>
            </m:ctrlPr>
          </m:sSubSupPr>
          <m:e>
            <m:r>
              <w:rPr>
                <w:rFonts w:ascii="Cambria Math" w:hAnsi="Cambria Math"/>
              </w:rPr>
              <m:t>K</m:t>
            </m:r>
          </m:e>
          <m:sub>
            <m:r>
              <w:rPr>
                <w:rFonts w:ascii="Cambria Math" w:hAnsi="Cambria Math"/>
              </w:rPr>
              <m:t>над</m:t>
            </m:r>
          </m:sub>
          <m:sup>
            <m:r>
              <w:rPr>
                <w:rFonts w:ascii="Cambria Math" w:hAnsi="Cambria Math"/>
              </w:rPr>
              <m:t>n</m:t>
            </m:r>
          </m:sup>
        </m:sSubSup>
      </m:oMath>
      <w:r>
        <w:t xml:space="preserve"> – значения показателей надежности отдельных систем теплоснабжения;</w:t>
      </w:r>
    </w:p>
    <w:p w:rsidR="00087E79" w:rsidRDefault="003F5725" w:rsidP="004C0626">
      <w:pPr>
        <w:spacing w:after="0" w:line="276" w:lineRule="auto"/>
      </w:pPr>
      <w:r>
        <w:t>Q1, Q2, …, Qn – расчетные тепловые нагрузки потребителей отдельных систем теплоснабжения.</w:t>
      </w:r>
    </w:p>
    <w:p w:rsidR="00087E79" w:rsidRDefault="003F5725" w:rsidP="004C0626">
      <w:pPr>
        <w:spacing w:after="0" w:line="276" w:lineRule="auto"/>
      </w:pPr>
      <w:r>
        <w:t xml:space="preserve">Данные по расчету коэффициента надежности, систем теплоснабжения </w:t>
      </w:r>
      <w:r w:rsidR="005426D8">
        <w:t>муниципального образования городского округа город Курск</w:t>
      </w:r>
      <w:r>
        <w:t>, приведены в</w:t>
      </w:r>
      <w:r w:rsidR="00CD64CF">
        <w:t xml:space="preserve"> таблице 11</w:t>
      </w:r>
      <w:r w:rsidR="000C5D43">
        <w:t>8</w:t>
      </w:r>
      <w:r>
        <w:t>.</w:t>
      </w:r>
    </w:p>
    <w:p w:rsidR="00087E79" w:rsidRDefault="00087E79" w:rsidP="004C0626">
      <w:pPr>
        <w:spacing w:after="0" w:line="276" w:lineRule="auto"/>
      </w:pPr>
    </w:p>
    <w:p w:rsidR="00087E79" w:rsidRDefault="00087E79" w:rsidP="004C0626">
      <w:pPr>
        <w:spacing w:after="0" w:line="276" w:lineRule="auto"/>
        <w:sectPr w:rsidR="00087E79" w:rsidSect="00F76A96">
          <w:pgSz w:w="11906" w:h="16838"/>
          <w:pgMar w:top="1134"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87E79" w:rsidRDefault="00087E79" w:rsidP="004C0626">
      <w:pPr>
        <w:spacing w:after="0" w:line="276" w:lineRule="auto"/>
      </w:pPr>
    </w:p>
    <w:p w:rsidR="00992FAE" w:rsidRDefault="00992FAE" w:rsidP="00123374">
      <w:pPr>
        <w:pStyle w:val="afe"/>
        <w:ind w:firstLine="708"/>
      </w:pPr>
      <w:bookmarkStart w:id="705" w:name="_Toc234259354"/>
      <w:r>
        <w:t xml:space="preserve">Таблица </w:t>
      </w:r>
      <w:fldSimple w:instr=" SEQ Таблица \* ARABIC ">
        <w:r>
          <w:rPr>
            <w:noProof/>
          </w:rPr>
          <w:t>11</w:t>
        </w:r>
        <w:r w:rsidR="000C5D43">
          <w:rPr>
            <w:noProof/>
          </w:rPr>
          <w:t>8</w:t>
        </w:r>
      </w:fldSimple>
      <w:r>
        <w:t xml:space="preserve"> </w:t>
      </w:r>
      <w:r w:rsidRPr="00455F16">
        <w:t>– Показатели надежности системы теплоснабжения муниципального образования городского округа город Курск</w:t>
      </w:r>
      <w:bookmarkEnd w:id="705"/>
    </w:p>
    <w:tbl>
      <w:tblPr>
        <w:tblW w:w="15170" w:type="dxa"/>
        <w:tblInd w:w="-5" w:type="dxa"/>
        <w:tblLook w:val="04A0" w:firstRow="1" w:lastRow="0" w:firstColumn="1" w:lastColumn="0" w:noHBand="0" w:noVBand="1"/>
      </w:tblPr>
      <w:tblGrid>
        <w:gridCol w:w="851"/>
        <w:gridCol w:w="4253"/>
        <w:gridCol w:w="1417"/>
        <w:gridCol w:w="960"/>
        <w:gridCol w:w="960"/>
        <w:gridCol w:w="960"/>
        <w:gridCol w:w="960"/>
        <w:gridCol w:w="960"/>
        <w:gridCol w:w="960"/>
        <w:gridCol w:w="960"/>
        <w:gridCol w:w="960"/>
        <w:gridCol w:w="960"/>
        <w:gridCol w:w="9"/>
      </w:tblGrid>
      <w:tr w:rsidR="00087E79" w:rsidTr="00992FAE">
        <w:trPr>
          <w:gridAfter w:val="1"/>
          <w:wAfter w:w="9" w:type="dxa"/>
          <w:trHeight w:val="2235"/>
          <w:tblHead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 п/п</w:t>
            </w:r>
          </w:p>
        </w:tc>
        <w:tc>
          <w:tcPr>
            <w:tcW w:w="425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Адрес источника</w:t>
            </w:r>
          </w:p>
        </w:tc>
        <w:tc>
          <w:tcPr>
            <w:tcW w:w="1417"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Показатель надежности электроснабжения</w:t>
            </w:r>
          </w:p>
        </w:tc>
        <w:tc>
          <w:tcPr>
            <w:tcW w:w="9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Показатель надежности водоснабжения</w:t>
            </w:r>
          </w:p>
        </w:tc>
        <w:tc>
          <w:tcPr>
            <w:tcW w:w="9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Показатель надежности топливоснабжения</w:t>
            </w:r>
          </w:p>
        </w:tc>
        <w:tc>
          <w:tcPr>
            <w:tcW w:w="9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Показатель соответствия тепловой мощности фактическим тепловым нагрузкам</w:t>
            </w:r>
          </w:p>
        </w:tc>
        <w:tc>
          <w:tcPr>
            <w:tcW w:w="9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Показатель уровня резервирования</w:t>
            </w:r>
          </w:p>
        </w:tc>
        <w:tc>
          <w:tcPr>
            <w:tcW w:w="9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Показатель технического состояния тепловых сетей</w:t>
            </w:r>
          </w:p>
        </w:tc>
        <w:tc>
          <w:tcPr>
            <w:tcW w:w="9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Показатель интенсивности отказов тепловых сетей</w:t>
            </w:r>
          </w:p>
        </w:tc>
        <w:tc>
          <w:tcPr>
            <w:tcW w:w="9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Показатель относительного недоотпуска тепла</w:t>
            </w:r>
          </w:p>
        </w:tc>
        <w:tc>
          <w:tcPr>
            <w:tcW w:w="9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Показатель качества теплоснабжения</w:t>
            </w:r>
          </w:p>
        </w:tc>
        <w:tc>
          <w:tcPr>
            <w:tcW w:w="9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Показатель надежности</w:t>
            </w:r>
          </w:p>
        </w:tc>
      </w:tr>
      <w:tr w:rsidR="00087E79" w:rsidTr="00992FAE">
        <w:trPr>
          <w:gridAfter w:val="1"/>
          <w:wAfter w:w="9" w:type="dxa"/>
          <w:trHeight w:val="300"/>
          <w:tblHeader/>
        </w:trPr>
        <w:tc>
          <w:tcPr>
            <w:tcW w:w="851" w:type="dxa"/>
            <w:vMerge/>
            <w:tcBorders>
              <w:top w:val="single" w:sz="4" w:space="0" w:color="auto"/>
              <w:left w:val="single" w:sz="4" w:space="0" w:color="auto"/>
              <w:bottom w:val="single" w:sz="4" w:space="0" w:color="auto"/>
              <w:right w:val="single" w:sz="4" w:space="0" w:color="auto"/>
            </w:tcBorders>
            <w:vAlign w:val="center"/>
          </w:tcPr>
          <w:p w:rsidR="00087E79" w:rsidRPr="009C08D1" w:rsidRDefault="00087E79" w:rsidP="004C0626">
            <w:pPr>
              <w:spacing w:after="0" w:line="276" w:lineRule="auto"/>
              <w:ind w:firstLine="0"/>
              <w:jc w:val="left"/>
              <w:rPr>
                <w:rFonts w:eastAsia="Times New Roman" w:cs="Times New Roman"/>
                <w:color w:val="000000"/>
                <w:sz w:val="22"/>
                <w:lang w:eastAsia="ru-RU"/>
              </w:rPr>
            </w:pPr>
          </w:p>
        </w:tc>
        <w:tc>
          <w:tcPr>
            <w:tcW w:w="4253" w:type="dxa"/>
            <w:vMerge/>
            <w:tcBorders>
              <w:top w:val="single" w:sz="4" w:space="0" w:color="auto"/>
              <w:left w:val="single" w:sz="4" w:space="0" w:color="auto"/>
              <w:bottom w:val="single" w:sz="4" w:space="0" w:color="auto"/>
              <w:right w:val="single" w:sz="4" w:space="0" w:color="auto"/>
            </w:tcBorders>
            <w:vAlign w:val="center"/>
          </w:tcPr>
          <w:p w:rsidR="00087E79" w:rsidRPr="009C08D1" w:rsidRDefault="00087E79" w:rsidP="004C0626">
            <w:pPr>
              <w:spacing w:after="0" w:line="276" w:lineRule="auto"/>
              <w:ind w:firstLine="0"/>
              <w:jc w:val="left"/>
              <w:rPr>
                <w:rFonts w:eastAsia="Times New Roman" w:cs="Times New Roman"/>
                <w:color w:val="000000"/>
                <w:sz w:val="22"/>
                <w:lang w:eastAsia="ru-RU"/>
              </w:rPr>
            </w:pP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КЭ</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КВ</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КТ</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КБ</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КР</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КС</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КОТК</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КНЕД</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КЖАЛ</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КНАД</w:t>
            </w:r>
          </w:p>
        </w:tc>
      </w:tr>
      <w:tr w:rsidR="00087E79" w:rsidTr="00992FAE">
        <w:trPr>
          <w:trHeight w:val="300"/>
        </w:trPr>
        <w:tc>
          <w:tcPr>
            <w:tcW w:w="1517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7E519C">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Филиал АО «РИР Энерго» - «Курская генерация»</w:t>
            </w:r>
          </w:p>
        </w:tc>
      </w:tr>
      <w:tr w:rsidR="00087E79" w:rsidTr="00992FAE">
        <w:trPr>
          <w:gridAfter w:val="1"/>
          <w:wAfter w:w="9" w:type="dxa"/>
          <w:trHeight w:val="765"/>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Курская ТЭЦ-1, г. Курск, Проспект Ленинского комсомола, д.20</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0,74</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Курская ТЭЦ-4, г. Курск, ул. Нижняя Набережная, д.9</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0,72</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Курская ТЭЦ СЗР, г. Курск, ул. 2-я Орловская, д.59</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0,74</w:t>
            </w:r>
          </w:p>
        </w:tc>
      </w:tr>
      <w:tr w:rsidR="00087E79" w:rsidTr="00992FAE">
        <w:trPr>
          <w:gridAfter w:val="1"/>
          <w:wAfter w:w="9" w:type="dxa"/>
          <w:trHeight w:val="300"/>
        </w:trPr>
        <w:tc>
          <w:tcPr>
            <w:tcW w:w="51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 xml:space="preserve">Итого: </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0,93</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0,74</w:t>
            </w:r>
          </w:p>
        </w:tc>
      </w:tr>
      <w:tr w:rsidR="00087E79" w:rsidTr="00992FAE">
        <w:trPr>
          <w:trHeight w:val="300"/>
        </w:trPr>
        <w:tc>
          <w:tcPr>
            <w:tcW w:w="1517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7E519C">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МУП "Гортеплосеть"</w:t>
            </w:r>
          </w:p>
        </w:tc>
      </w:tr>
      <w:tr w:rsidR="00087E79" w:rsidTr="00992FAE">
        <w:trPr>
          <w:gridAfter w:val="1"/>
          <w:wAfter w:w="9" w:type="dxa"/>
          <w:trHeight w:val="30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Котельная, пос. Косиново</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0,77</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5</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Котельная, ул. Пирогова, д.14</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0,74</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6</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Котельная, ул. Скорятина, д.29</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0,6</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w:t>
            </w:r>
          </w:p>
        </w:tc>
      </w:tr>
      <w:tr w:rsidR="00087E79" w:rsidTr="00992FAE">
        <w:trPr>
          <w:gridAfter w:val="1"/>
          <w:wAfter w:w="9" w:type="dxa"/>
          <w:trHeight w:val="30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7</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Котельная, Южный пер., д.16</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0,74</w:t>
            </w:r>
          </w:p>
        </w:tc>
      </w:tr>
      <w:tr w:rsidR="00087E79" w:rsidTr="00992FAE">
        <w:trPr>
          <w:gridAfter w:val="1"/>
          <w:wAfter w:w="9" w:type="dxa"/>
          <w:trHeight w:val="765"/>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8</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Котельная, урочище "Солянка" профилакторий "Моква"</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0,6</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9</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Котельная, поликлиника №5, ул. Казацкая, д.152</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0,6</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lastRenderedPageBreak/>
              <w:t>10</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"СОШ №9", ул. В. Казацкая, д.196</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0,6</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11</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"СОШ №12", ул. Полевая, д.17</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0,6</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12</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ул. Литовская, д.95/6</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0,71</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13</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Школа-интернат №4, ул. Ильича, д.31А</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0,74</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14</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д/с №7 пр-к Ленинского комсомола, д.66</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0,74</w:t>
            </w:r>
          </w:p>
        </w:tc>
      </w:tr>
      <w:tr w:rsidR="00087E79" w:rsidTr="00992FAE">
        <w:trPr>
          <w:gridAfter w:val="1"/>
          <w:wAfter w:w="9" w:type="dxa"/>
          <w:trHeight w:val="30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15</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113 кв., ул. Бутко</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0,6</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0,77</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16</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ул. Ломоносова, д.44</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0,72</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17</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ЛОК УВД Урочище "Солянка"</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0,74</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18</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ул. Экспедиционная, 2</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0,74</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19</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областной больницы, ул. Сумская, 45а</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0,74</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20</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"Моква", д. 1-я Моква</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0,74</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21</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"ул. Понизовка, 52"</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0,74</w:t>
            </w:r>
          </w:p>
        </w:tc>
      </w:tr>
      <w:tr w:rsidR="00087E79" w:rsidTr="00992FAE">
        <w:trPr>
          <w:gridAfter w:val="1"/>
          <w:wAfter w:w="9" w:type="dxa"/>
          <w:trHeight w:val="300"/>
        </w:trPr>
        <w:tc>
          <w:tcPr>
            <w:tcW w:w="51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 xml:space="preserve">Итого: </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0,79</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0,87</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0,20</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0,50</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0,80</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0,80</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1,00</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0,73</w:t>
            </w:r>
          </w:p>
        </w:tc>
      </w:tr>
      <w:tr w:rsidR="00087E79" w:rsidTr="00992FAE">
        <w:trPr>
          <w:trHeight w:val="300"/>
        </w:trPr>
        <w:tc>
          <w:tcPr>
            <w:tcW w:w="1517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9C08D1">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lastRenderedPageBreak/>
              <w:t>ООО "ТГК"</w:t>
            </w:r>
          </w:p>
        </w:tc>
      </w:tr>
      <w:tr w:rsidR="00087E79" w:rsidTr="00992FAE">
        <w:trPr>
          <w:gridAfter w:val="1"/>
          <w:wAfter w:w="9" w:type="dxa"/>
          <w:trHeight w:val="30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22</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Котельная ООО "ТГК"</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0,89</w:t>
            </w:r>
          </w:p>
        </w:tc>
      </w:tr>
      <w:tr w:rsidR="00087E79" w:rsidTr="00992FAE">
        <w:trPr>
          <w:trHeight w:val="300"/>
        </w:trPr>
        <w:tc>
          <w:tcPr>
            <w:tcW w:w="15170"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9C08D1">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АО "Теплоэнергосбытовая компания"</w:t>
            </w:r>
          </w:p>
        </w:tc>
      </w:tr>
      <w:tr w:rsidR="00087E79" w:rsidTr="00992FAE">
        <w:trPr>
          <w:gridAfter w:val="1"/>
          <w:wAfter w:w="9" w:type="dxa"/>
          <w:trHeight w:val="30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23</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ТЭЦ АО "ТЭСК"</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0,78</w:t>
            </w:r>
          </w:p>
        </w:tc>
      </w:tr>
      <w:tr w:rsidR="00087E79" w:rsidTr="00992FAE">
        <w:trPr>
          <w:trHeight w:val="300"/>
        </w:trPr>
        <w:tc>
          <w:tcPr>
            <w:tcW w:w="15170" w:type="dxa"/>
            <w:gridSpan w:val="13"/>
            <w:tcBorders>
              <w:top w:val="single" w:sz="4" w:space="0" w:color="auto"/>
              <w:left w:val="single" w:sz="4" w:space="0" w:color="auto"/>
              <w:bottom w:val="single" w:sz="4" w:space="0" w:color="auto"/>
              <w:right w:val="single" w:sz="4" w:space="0" w:color="000000"/>
            </w:tcBorders>
            <w:shd w:val="clear" w:color="auto" w:fill="auto"/>
            <w:vAlign w:val="center"/>
          </w:tcPr>
          <w:p w:rsidR="00087E79" w:rsidRPr="009C08D1" w:rsidRDefault="003F5725" w:rsidP="009C08D1">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ГУПКО "Курскоблжилкомхоз"</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24</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ГО и ЧС ул. Тускарная, 33</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25</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ОГУЗ "ОДКИБ" ул. Сумская</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26</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"СОШ №11" ул. Антокольского, 1</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27</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"СОШ №16" ул. 2-ая Стрелецкая, 46</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28</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"СОШ №37" ул. Каширцева, 54</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29</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Спорткомплекса ул. Веспремская, 9</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30</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"Школа-интернат №3" ул. Смородиновая</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31</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УГИБДД ул. К. Маркса, 101</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r>
      <w:tr w:rsidR="00087E79" w:rsidTr="00992FAE">
        <w:trPr>
          <w:gridAfter w:val="1"/>
          <w:wAfter w:w="9" w:type="dxa"/>
          <w:trHeight w:val="765"/>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32</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"Конноспортивная СОШ" ул. Магистральная, 42а</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lastRenderedPageBreak/>
              <w:t>33</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ОКПТД ул. Пушкарная, 2</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r>
      <w:tr w:rsidR="00087E79" w:rsidTr="00992FAE">
        <w:trPr>
          <w:gridAfter w:val="1"/>
          <w:wAfter w:w="9" w:type="dxa"/>
          <w:trHeight w:val="300"/>
        </w:trPr>
        <w:tc>
          <w:tcPr>
            <w:tcW w:w="851" w:type="dxa"/>
            <w:tcBorders>
              <w:top w:val="none" w:sz="4" w:space="0" w:color="000000"/>
              <w:left w:val="single" w:sz="4" w:space="0" w:color="auto"/>
              <w:bottom w:val="single" w:sz="4" w:space="0" w:color="auto"/>
              <w:right w:val="none" w:sz="4" w:space="0" w:color="000000"/>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 </w:t>
            </w:r>
          </w:p>
        </w:tc>
        <w:tc>
          <w:tcPr>
            <w:tcW w:w="4253" w:type="dxa"/>
            <w:tcBorders>
              <w:top w:val="none" w:sz="4" w:space="0" w:color="000000"/>
              <w:left w:val="none" w:sz="4" w:space="0" w:color="000000"/>
              <w:bottom w:val="single" w:sz="4" w:space="0" w:color="auto"/>
              <w:right w:val="none" w:sz="4" w:space="0" w:color="000000"/>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Итого</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r>
      <w:tr w:rsidR="00087E79" w:rsidTr="00992FAE">
        <w:trPr>
          <w:trHeight w:val="300"/>
        </w:trPr>
        <w:tc>
          <w:tcPr>
            <w:tcW w:w="15170" w:type="dxa"/>
            <w:gridSpan w:val="13"/>
            <w:tcBorders>
              <w:top w:val="single" w:sz="4" w:space="0" w:color="auto"/>
              <w:left w:val="single" w:sz="4" w:space="0" w:color="auto"/>
              <w:bottom w:val="single" w:sz="4" w:space="0" w:color="auto"/>
              <w:right w:val="single" w:sz="4" w:space="0" w:color="000000"/>
            </w:tcBorders>
            <w:shd w:val="clear" w:color="auto" w:fill="auto"/>
            <w:vAlign w:val="center"/>
          </w:tcPr>
          <w:p w:rsidR="00087E79" w:rsidRPr="009C08D1" w:rsidRDefault="003F5725" w:rsidP="009C08D1">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ООО "Агропроект"</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34</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"пр-т Н. Плевицкой, 27"</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35</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"пр-т Н. Плевицкой, 29"</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36</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"пр-т Н. Плевицкой, 35"</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37</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"ул. Рябиновая, 26А"</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38</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"ул. Рябиновая, 26В"</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39</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"пр-т Н. Плевицкой, 11"</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40</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"пр-т Н. Плевицкой, 13"</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41</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"пр-т Н. Плевицкой, 15"</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42</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Котельная "пр-т Н. Плевицкой, 17"</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r>
      <w:tr w:rsidR="00087E79" w:rsidTr="00992FAE">
        <w:trPr>
          <w:gridAfter w:val="1"/>
          <w:wAfter w:w="9" w:type="dxa"/>
          <w:trHeight w:val="300"/>
        </w:trPr>
        <w:tc>
          <w:tcPr>
            <w:tcW w:w="851" w:type="dxa"/>
            <w:tcBorders>
              <w:top w:val="none" w:sz="4" w:space="0" w:color="000000"/>
              <w:left w:val="single" w:sz="4" w:space="0" w:color="auto"/>
              <w:bottom w:val="single" w:sz="4" w:space="0" w:color="auto"/>
              <w:right w:val="none" w:sz="4" w:space="0" w:color="000000"/>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 </w:t>
            </w:r>
          </w:p>
        </w:tc>
        <w:tc>
          <w:tcPr>
            <w:tcW w:w="4253" w:type="dxa"/>
            <w:tcBorders>
              <w:top w:val="none" w:sz="4" w:space="0" w:color="000000"/>
              <w:left w:val="none" w:sz="4" w:space="0" w:color="000000"/>
              <w:bottom w:val="single" w:sz="4" w:space="0" w:color="auto"/>
              <w:right w:val="none" w:sz="4" w:space="0" w:color="000000"/>
            </w:tcBorders>
            <w:shd w:val="clear" w:color="auto" w:fill="auto"/>
            <w:vAlign w:val="center"/>
          </w:tcPr>
          <w:p w:rsidR="00087E79" w:rsidRPr="009C08D1" w:rsidRDefault="003F5725" w:rsidP="004C0626">
            <w:pPr>
              <w:spacing w:after="0" w:line="276" w:lineRule="auto"/>
              <w:ind w:firstLine="0"/>
              <w:jc w:val="left"/>
              <w:rPr>
                <w:rFonts w:eastAsia="Times New Roman" w:cs="Times New Roman"/>
                <w:color w:val="000000"/>
                <w:sz w:val="22"/>
                <w:lang w:eastAsia="ru-RU"/>
              </w:rPr>
            </w:pPr>
            <w:r w:rsidRPr="009C08D1">
              <w:rPr>
                <w:rFonts w:eastAsia="Times New Roman" w:cs="Times New Roman"/>
                <w:color w:val="000000"/>
                <w:sz w:val="22"/>
                <w:lang w:eastAsia="ru-RU"/>
              </w:rPr>
              <w:t>Итого</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r>
      <w:tr w:rsidR="00087E79" w:rsidTr="00992FAE">
        <w:trPr>
          <w:trHeight w:val="300"/>
        </w:trPr>
        <w:tc>
          <w:tcPr>
            <w:tcW w:w="15170" w:type="dxa"/>
            <w:gridSpan w:val="13"/>
            <w:tcBorders>
              <w:top w:val="single" w:sz="4" w:space="0" w:color="auto"/>
              <w:left w:val="single" w:sz="4" w:space="0" w:color="auto"/>
              <w:bottom w:val="single" w:sz="4" w:space="0" w:color="auto"/>
              <w:right w:val="single" w:sz="4" w:space="0" w:color="000000"/>
            </w:tcBorders>
            <w:shd w:val="clear" w:color="auto" w:fill="auto"/>
            <w:vAlign w:val="center"/>
          </w:tcPr>
          <w:p w:rsidR="00087E79" w:rsidRPr="009C08D1" w:rsidRDefault="003F5725" w:rsidP="009C08D1">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ООО "ККХП"</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lastRenderedPageBreak/>
              <w:t>43</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Котельная АО "ККХП" Магистральный пр., 22Г</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r>
      <w:tr w:rsidR="00087E79" w:rsidTr="00992FAE">
        <w:trPr>
          <w:trHeight w:val="300"/>
        </w:trPr>
        <w:tc>
          <w:tcPr>
            <w:tcW w:w="15170" w:type="dxa"/>
            <w:gridSpan w:val="13"/>
            <w:tcBorders>
              <w:top w:val="single" w:sz="4" w:space="0" w:color="auto"/>
              <w:left w:val="single" w:sz="4" w:space="0" w:color="auto"/>
              <w:bottom w:val="single" w:sz="4" w:space="0" w:color="auto"/>
              <w:right w:val="single" w:sz="4" w:space="0" w:color="000000"/>
            </w:tcBorders>
            <w:shd w:val="clear" w:color="auto" w:fill="auto"/>
            <w:vAlign w:val="center"/>
          </w:tcPr>
          <w:p w:rsidR="00087E79" w:rsidRPr="009C08D1" w:rsidRDefault="003F5725" w:rsidP="009C08D1">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ООО "СБМ"</w:t>
            </w:r>
          </w:p>
        </w:tc>
      </w:tr>
      <w:tr w:rsidR="00087E79" w:rsidTr="00992FAE">
        <w:trPr>
          <w:gridAfter w:val="1"/>
          <w:wAfter w:w="9" w:type="dxa"/>
          <w:trHeight w:val="510"/>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44</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Котельная «Пр-т Дружбы, 19Г»</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r>
      <w:tr w:rsidR="00087E79" w:rsidTr="00992FAE">
        <w:trPr>
          <w:trHeight w:val="300"/>
        </w:trPr>
        <w:tc>
          <w:tcPr>
            <w:tcW w:w="15170" w:type="dxa"/>
            <w:gridSpan w:val="13"/>
            <w:tcBorders>
              <w:top w:val="single" w:sz="4" w:space="0" w:color="auto"/>
              <w:left w:val="single" w:sz="4" w:space="0" w:color="auto"/>
              <w:bottom w:val="single" w:sz="4" w:space="0" w:color="auto"/>
              <w:right w:val="single" w:sz="4" w:space="0" w:color="000000"/>
            </w:tcBorders>
            <w:shd w:val="clear" w:color="auto" w:fill="auto"/>
            <w:vAlign w:val="center"/>
          </w:tcPr>
          <w:p w:rsidR="00087E79" w:rsidRPr="009C08D1" w:rsidRDefault="003F5725" w:rsidP="009C08D1">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ООО "Курский завод Маяк -филиал АО ННПО им Фрунзе"</w:t>
            </w:r>
          </w:p>
        </w:tc>
      </w:tr>
      <w:tr w:rsidR="00087E79" w:rsidTr="00992FAE">
        <w:trPr>
          <w:gridAfter w:val="1"/>
          <w:wAfter w:w="9" w:type="dxa"/>
          <w:trHeight w:val="1095"/>
        </w:trPr>
        <w:tc>
          <w:tcPr>
            <w:tcW w:w="851" w:type="dxa"/>
            <w:tcBorders>
              <w:top w:val="none" w:sz="4" w:space="0" w:color="000000"/>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45</w:t>
            </w:r>
          </w:p>
        </w:tc>
        <w:tc>
          <w:tcPr>
            <w:tcW w:w="4253"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котельная санатория- профилактория Курского завода Маяк, по ул. Парк Солянка, 45</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c>
          <w:tcPr>
            <w:tcW w:w="960" w:type="dxa"/>
            <w:tcBorders>
              <w:top w:val="none" w:sz="4" w:space="0" w:color="000000"/>
              <w:left w:val="none" w:sz="4" w:space="0" w:color="000000"/>
              <w:bottom w:val="single" w:sz="4" w:space="0" w:color="auto"/>
              <w:right w:val="single" w:sz="4" w:space="0" w:color="auto"/>
            </w:tcBorders>
            <w:shd w:val="clear" w:color="auto" w:fill="auto"/>
            <w:noWrap/>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w:t>
            </w:r>
          </w:p>
        </w:tc>
      </w:tr>
      <w:tr w:rsidR="00087E79" w:rsidTr="00992FAE">
        <w:trPr>
          <w:gridAfter w:val="1"/>
          <w:wAfter w:w="9" w:type="dxa"/>
          <w:trHeight w:val="720"/>
        </w:trPr>
        <w:tc>
          <w:tcPr>
            <w:tcW w:w="51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rPr>
                <w:rFonts w:eastAsia="Times New Roman" w:cs="Times New Roman"/>
                <w:color w:val="000000"/>
                <w:sz w:val="22"/>
                <w:lang w:eastAsia="ru-RU"/>
              </w:rPr>
            </w:pPr>
            <w:r w:rsidRPr="009C08D1">
              <w:rPr>
                <w:rFonts w:eastAsia="Times New Roman" w:cs="Times New Roman"/>
                <w:color w:val="000000"/>
                <w:sz w:val="22"/>
                <w:lang w:eastAsia="ru-RU"/>
              </w:rPr>
              <w:t>Всего по источникам централизованного теплоснабжения</w:t>
            </w:r>
          </w:p>
        </w:tc>
        <w:tc>
          <w:tcPr>
            <w:tcW w:w="1417"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0,89</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0,89</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0,86</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0,99</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0,20</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0,57</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0,76</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0,79</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1,00</w:t>
            </w:r>
          </w:p>
        </w:tc>
        <w:tc>
          <w:tcPr>
            <w:tcW w:w="960" w:type="dxa"/>
            <w:tcBorders>
              <w:top w:val="none" w:sz="4" w:space="0" w:color="000000"/>
              <w:left w:val="none" w:sz="4" w:space="0" w:color="000000"/>
              <w:bottom w:val="single" w:sz="4" w:space="0" w:color="auto"/>
              <w:right w:val="single" w:sz="4" w:space="0" w:color="auto"/>
            </w:tcBorders>
            <w:shd w:val="clear" w:color="auto" w:fill="auto"/>
            <w:vAlign w:val="center"/>
          </w:tcPr>
          <w:p w:rsidR="00087E79" w:rsidRPr="009C08D1" w:rsidRDefault="003F5725" w:rsidP="004C0626">
            <w:pPr>
              <w:spacing w:after="0" w:line="276" w:lineRule="auto"/>
              <w:ind w:firstLine="0"/>
              <w:jc w:val="center"/>
              <w:rPr>
                <w:rFonts w:eastAsia="Times New Roman" w:cs="Times New Roman"/>
                <w:color w:val="000000"/>
                <w:sz w:val="22"/>
                <w:lang w:eastAsia="ru-RU"/>
              </w:rPr>
            </w:pPr>
            <w:r w:rsidRPr="009C08D1">
              <w:rPr>
                <w:rFonts w:eastAsia="Times New Roman" w:cs="Times New Roman"/>
                <w:color w:val="000000"/>
                <w:sz w:val="22"/>
                <w:lang w:eastAsia="ru-RU"/>
              </w:rPr>
              <w:t>0,74</w:t>
            </w:r>
          </w:p>
        </w:tc>
      </w:tr>
    </w:tbl>
    <w:p w:rsidR="00087E79" w:rsidRDefault="00087E79" w:rsidP="004C0626">
      <w:pPr>
        <w:spacing w:after="0" w:line="276" w:lineRule="auto"/>
      </w:pPr>
    </w:p>
    <w:p w:rsidR="00087E79" w:rsidRDefault="00087E79" w:rsidP="004C0626">
      <w:pPr>
        <w:spacing w:after="0" w:line="276" w:lineRule="auto"/>
      </w:pPr>
    </w:p>
    <w:p w:rsidR="00087E79" w:rsidRDefault="00087E79" w:rsidP="004C0626">
      <w:pPr>
        <w:spacing w:after="0" w:line="276" w:lineRule="auto"/>
        <w:sectPr w:rsidR="00087E79" w:rsidSect="00F76A96">
          <w:pgSz w:w="16838" w:h="11906" w:orient="landscape"/>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087E79" w:rsidRDefault="003F5725" w:rsidP="004C0626">
      <w:pPr>
        <w:spacing w:after="0" w:line="276" w:lineRule="auto"/>
      </w:pPr>
      <w:r>
        <w:lastRenderedPageBreak/>
        <w:t xml:space="preserve">В зависимости от полученных показателей надежности системы теплоснабжения с точки зрения надежности (согласно </w:t>
      </w:r>
      <w:r w:rsidR="0012433C">
        <w:t>приказа</w:t>
      </w:r>
      <w:r>
        <w:t xml:space="preserve"> </w:t>
      </w:r>
      <w:proofErr w:type="spellStart"/>
      <w:r>
        <w:t>Минрегиона</w:t>
      </w:r>
      <w:proofErr w:type="spellEnd"/>
      <w:r>
        <w:t xml:space="preserve"> РФ от 26.07.2013 №310 «Об утверждении методических указаний по анализу показателей, используемых для оценки надежности») могут быть оценены как:</w:t>
      </w:r>
    </w:p>
    <w:p w:rsidR="00087E79" w:rsidRDefault="003F5725" w:rsidP="004C0626">
      <w:pPr>
        <w:spacing w:after="0" w:line="276" w:lineRule="auto"/>
      </w:pPr>
      <w:r>
        <w:t>высоконадежные                  более 0,9;</w:t>
      </w:r>
    </w:p>
    <w:p w:rsidR="00087E79" w:rsidRDefault="003F5725" w:rsidP="004C0626">
      <w:pPr>
        <w:spacing w:after="0" w:line="276" w:lineRule="auto"/>
      </w:pPr>
      <w:r>
        <w:t>надежные                            0,75 – 0,89;</w:t>
      </w:r>
    </w:p>
    <w:p w:rsidR="00087E79" w:rsidRDefault="003F5725" w:rsidP="004C0626">
      <w:pPr>
        <w:spacing w:after="0" w:line="276" w:lineRule="auto"/>
      </w:pPr>
      <w:r>
        <w:t>малонадежные                       0,5 – 0,74;</w:t>
      </w:r>
    </w:p>
    <w:p w:rsidR="00087E79" w:rsidRDefault="003F5725" w:rsidP="004C0626">
      <w:pPr>
        <w:spacing w:after="0" w:line="276" w:lineRule="auto"/>
      </w:pPr>
      <w:r>
        <w:t>ненадежные                          менее 0,5.</w:t>
      </w:r>
    </w:p>
    <w:p w:rsidR="00087E79" w:rsidRDefault="003F5725" w:rsidP="004C0626">
      <w:pPr>
        <w:spacing w:after="0" w:line="276" w:lineRule="auto"/>
      </w:pPr>
      <w:r>
        <w:t>Полученная надежность систем теплоснабжения городского округа Курск составляет 0,74, что определяет совокупный уровень надежности систем централизованного теплоснабжения, функционирующих в городском округе, как «малонадежные». Здесь следует отметить, что основной вклад в снижение надежности формируется за счет потока отказов и величины аварийного недоотпуска в магистральных сетях, а также отсутствием резервного топлива и резервных линий электро-, водоснабжения на котельных малой мощности. При этом наиболее действенным и эффективным решением в части повышения надежности до категории «надежные», может быть реконструкция участков магистральных сетей с наибольшей концентрацией повреждений и наибольшим вкладом в величину аварийного недоотпуска.</w:t>
      </w:r>
    </w:p>
    <w:p w:rsidR="00087E79" w:rsidRDefault="003F5725" w:rsidP="004C0626">
      <w:pPr>
        <w:spacing w:after="0" w:line="276" w:lineRule="auto"/>
      </w:pPr>
      <w:bookmarkStart w:id="706" w:name="_Toc27209645"/>
      <w:bookmarkStart w:id="707" w:name="_Toc134041276"/>
      <w:r>
        <w:t>Значения потока отказов (частоты отказов) участков тепловых сетей</w:t>
      </w:r>
      <w:bookmarkEnd w:id="706"/>
      <w:bookmarkEnd w:id="707"/>
    </w:p>
    <w:p w:rsidR="00087E79" w:rsidRDefault="003F5725" w:rsidP="004C0626">
      <w:pPr>
        <w:spacing w:after="0" w:line="276" w:lineRule="auto"/>
      </w:pPr>
      <w:r>
        <w:t xml:space="preserve">Аварией на тепловых сетях считается ситуация, при которой при отказе элементов системы, сетей и источников теплоснабжения прекращается подача тепловой энергии потребителям и абонентам на отопление и горячее водоснабжение на период более </w:t>
      </w:r>
      <w:r w:rsidR="00C00735">
        <w:t xml:space="preserve">24 </w:t>
      </w:r>
      <w:r>
        <w:t>часов.</w:t>
      </w:r>
    </w:p>
    <w:p w:rsidR="00087E79" w:rsidRDefault="003F5725" w:rsidP="004C0626">
      <w:pPr>
        <w:spacing w:after="0" w:line="276" w:lineRule="auto"/>
      </w:pPr>
      <w:r>
        <w:t>Данные по инцидентам всех видов учета (включая повреждения при гидравлических испытаниях) за период 20</w:t>
      </w:r>
      <w:r w:rsidR="00C00735">
        <w:t>20</w:t>
      </w:r>
      <w:r>
        <w:t>–202</w:t>
      </w:r>
      <w:r w:rsidR="00C00735">
        <w:t>5</w:t>
      </w:r>
      <w:r>
        <w:t xml:space="preserve"> года представлены в разделе выше.</w:t>
      </w:r>
    </w:p>
    <w:p w:rsidR="00087E79" w:rsidRDefault="003F5725" w:rsidP="004C0626">
      <w:pPr>
        <w:spacing w:after="0" w:line="276" w:lineRule="auto"/>
      </w:pPr>
      <w:r>
        <w:t>Следует отметить, что техническое состояние большей части сетей централизованного теплоснабжения находится в неудовлетворительном состоянии, и, по факту, на сетях происходит большое количество порывов со всеми сопутствующими негативными последствиями.</w:t>
      </w:r>
    </w:p>
    <w:p w:rsidR="00087E79" w:rsidRDefault="003F5725" w:rsidP="004C0626">
      <w:pPr>
        <w:spacing w:after="0" w:line="276" w:lineRule="auto"/>
      </w:pPr>
      <w:r>
        <w:t xml:space="preserve">По информации, полученной от иных организаций, занятых в сфере централизованного теплоснабжения </w:t>
      </w:r>
      <w:r w:rsidR="0012433C">
        <w:t>муниципального образования городского округа город Курск</w:t>
      </w:r>
      <w:r>
        <w:t>, отказов тепловых сетей (аварий) за последние годы – не происходило. Отсутствие отказов способствует проведение технического обслуживания и системы ремонтов, проводимых в соответствии с графиками планово-предупредительного ремонта.</w:t>
      </w:r>
    </w:p>
    <w:p w:rsidR="00087E79" w:rsidRDefault="003F5725" w:rsidP="004C0626">
      <w:pPr>
        <w:spacing w:after="0" w:line="276" w:lineRule="auto"/>
      </w:pPr>
      <w:bookmarkStart w:id="708" w:name="_Toc27209646"/>
      <w:bookmarkStart w:id="709" w:name="_Toc134041277"/>
      <w:r>
        <w:t>Частота отключений потребителей</w:t>
      </w:r>
      <w:bookmarkEnd w:id="708"/>
      <w:bookmarkEnd w:id="709"/>
    </w:p>
    <w:p w:rsidR="00087E79" w:rsidRDefault="003F5725" w:rsidP="004C0626">
      <w:pPr>
        <w:spacing w:after="0" w:line="276" w:lineRule="auto"/>
      </w:pPr>
      <w:r>
        <w:t>Данные по отказам участков тепловой сети за период 2020 года по 202</w:t>
      </w:r>
      <w:r w:rsidR="0012433C">
        <w:t>5</w:t>
      </w:r>
      <w:r>
        <w:t xml:space="preserve"> год представлены в разделах выше.</w:t>
      </w:r>
    </w:p>
    <w:p w:rsidR="00087E79" w:rsidRDefault="003F5725" w:rsidP="004C0626">
      <w:pPr>
        <w:spacing w:after="0" w:line="276" w:lineRule="auto"/>
      </w:pPr>
      <w:bookmarkStart w:id="710" w:name="_Toc27209647"/>
      <w:bookmarkStart w:id="711" w:name="_Toc134041278"/>
      <w:r>
        <w:t>Значения потока (частоты) и времени восстановления теплоснабжения потребителей после отключений</w:t>
      </w:r>
      <w:bookmarkEnd w:id="710"/>
      <w:bookmarkEnd w:id="711"/>
    </w:p>
    <w:p w:rsidR="00087E79" w:rsidRDefault="003F5725" w:rsidP="004C0626">
      <w:pPr>
        <w:spacing w:after="0" w:line="276" w:lineRule="auto"/>
      </w:pPr>
      <w:r>
        <w:t>Среднее время, затраченное на восстановление работоспособности тепловых сетей и теплоснабжения потребителей, не превышает нормативные сроки ликвидации повреждений на тепловых сетях и составляет 9,5 часов.</w:t>
      </w:r>
    </w:p>
    <w:p w:rsidR="00087E79" w:rsidRDefault="00087E79" w:rsidP="004C0626">
      <w:pPr>
        <w:spacing w:after="0" w:line="276" w:lineRule="auto"/>
      </w:pPr>
      <w:bookmarkStart w:id="712" w:name="_Toc133944309"/>
    </w:p>
    <w:p w:rsidR="00087E79" w:rsidRDefault="00087E79" w:rsidP="004C0626">
      <w:pPr>
        <w:spacing w:after="0" w:line="276" w:lineRule="auto"/>
        <w:sectPr w:rsidR="00087E79" w:rsidSect="00F76A96">
          <w:pgSz w:w="11906" w:h="16838"/>
          <w:pgMar w:top="1134" w:right="1134" w:bottom="567" w:left="1134" w:header="680" w:footer="488" w:gutter="0"/>
          <w:pgBorders w:offsetFrom="page">
            <w:top w:val="single" w:sz="4" w:space="20" w:color="auto"/>
            <w:left w:val="single" w:sz="4" w:space="20" w:color="auto"/>
            <w:bottom w:val="single" w:sz="4" w:space="20" w:color="auto"/>
            <w:right w:val="single" w:sz="4" w:space="20" w:color="auto"/>
          </w:pgBorders>
          <w:cols w:space="708"/>
          <w:docGrid w:linePitch="360"/>
        </w:sectPr>
      </w:pPr>
    </w:p>
    <w:p w:rsidR="00087E79" w:rsidRDefault="003F5725" w:rsidP="004C0626">
      <w:pPr>
        <w:pStyle w:val="2"/>
        <w:spacing w:before="0" w:after="0" w:line="276" w:lineRule="auto"/>
      </w:pPr>
      <w:bookmarkStart w:id="713" w:name="_Toc27209649"/>
      <w:bookmarkStart w:id="714" w:name="_Toc134041280"/>
      <w:bookmarkStart w:id="715" w:name="_Toc229575866"/>
      <w:bookmarkEnd w:id="712"/>
      <w:r>
        <w:lastRenderedPageBreak/>
        <w:t>9.2 Анализ аварийных отключений при теплоснабжении</w:t>
      </w:r>
      <w:bookmarkEnd w:id="713"/>
      <w:bookmarkEnd w:id="714"/>
      <w:bookmarkEnd w:id="715"/>
    </w:p>
    <w:p w:rsidR="00123374" w:rsidRPr="00123374" w:rsidRDefault="00123374" w:rsidP="00123374"/>
    <w:p w:rsidR="00087E79" w:rsidRPr="000F6934" w:rsidRDefault="003F5725" w:rsidP="004C0626">
      <w:pPr>
        <w:spacing w:after="0" w:line="276" w:lineRule="auto"/>
      </w:pPr>
      <w:r w:rsidRPr="000F6934">
        <w:t xml:space="preserve">Согласно, </w:t>
      </w:r>
      <w:r w:rsidR="000F6934">
        <w:t xml:space="preserve">постановлению правительства РФ от </w:t>
      </w:r>
      <w:r w:rsidR="00FB326A">
        <w:t>0</w:t>
      </w:r>
      <w:r w:rsidR="000F6934">
        <w:t>2.06.2022 № 1014 «О расследовании причин аварийных ситуаций в сфере теплоснабжения»</w:t>
      </w:r>
      <w:r w:rsidRPr="000F6934">
        <w:t xml:space="preserve">: </w:t>
      </w:r>
    </w:p>
    <w:p w:rsidR="00087E79" w:rsidRDefault="003F5725" w:rsidP="004C0626">
      <w:pPr>
        <w:spacing w:after="0" w:line="276" w:lineRule="auto"/>
      </w:pPr>
      <w:r w:rsidRPr="00FB326A">
        <w:t>Авари</w:t>
      </w:r>
      <w:r w:rsidR="00FB326A" w:rsidRPr="00FB326A">
        <w:t>йной ситуацией</w:t>
      </w:r>
      <w:r w:rsidRPr="00FB326A">
        <w:t xml:space="preserve"> в </w:t>
      </w:r>
      <w:r w:rsidR="00FB326A">
        <w:t xml:space="preserve">сфере теплоснабжения </w:t>
      </w:r>
      <w:r w:rsidRPr="00FB326A">
        <w:t>считаются:</w:t>
      </w:r>
    </w:p>
    <w:p w:rsidR="00FB326A" w:rsidRPr="00FB326A" w:rsidRDefault="00FB326A" w:rsidP="004C0626">
      <w:pPr>
        <w:pStyle w:val="ConsPlusNormal"/>
        <w:spacing w:line="276" w:lineRule="auto"/>
        <w:ind w:firstLine="540"/>
        <w:jc w:val="both"/>
        <w:rPr>
          <w:rFonts w:ascii="Times New Roman" w:eastAsiaTheme="minorHAnsi" w:hAnsi="Times New Roman" w:cstheme="minorBidi"/>
          <w:sz w:val="24"/>
          <w:szCs w:val="22"/>
          <w:lang w:eastAsia="en-US"/>
        </w:rPr>
      </w:pPr>
      <w:r w:rsidRPr="00FB326A">
        <w:rPr>
          <w:rFonts w:ascii="Times New Roman" w:eastAsiaTheme="minorHAnsi" w:hAnsi="Times New Roman" w:cstheme="minorBidi"/>
          <w:sz w:val="24"/>
          <w:szCs w:val="22"/>
          <w:lang w:eastAsia="en-US"/>
        </w:rPr>
        <w:t>а) к прекращению теплоснабжения потребителей в отопительный период на срок более 24 часов;</w:t>
      </w:r>
    </w:p>
    <w:p w:rsidR="00FB326A" w:rsidRPr="00FB326A" w:rsidRDefault="00FB326A" w:rsidP="004C0626">
      <w:pPr>
        <w:pStyle w:val="ConsPlusNormal"/>
        <w:spacing w:line="276" w:lineRule="auto"/>
        <w:ind w:firstLine="540"/>
        <w:jc w:val="both"/>
        <w:rPr>
          <w:rFonts w:ascii="Times New Roman" w:eastAsiaTheme="minorHAnsi" w:hAnsi="Times New Roman" w:cstheme="minorBidi"/>
          <w:sz w:val="24"/>
          <w:szCs w:val="22"/>
          <w:lang w:eastAsia="en-US"/>
        </w:rPr>
      </w:pPr>
      <w:r w:rsidRPr="00FB326A">
        <w:rPr>
          <w:rFonts w:ascii="Times New Roman" w:eastAsiaTheme="minorHAnsi" w:hAnsi="Times New Roman" w:cstheme="minorBidi"/>
          <w:sz w:val="24"/>
          <w:szCs w:val="22"/>
          <w:lang w:eastAsia="en-US"/>
        </w:rPr>
        <w:t>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w:t>
      </w:r>
    </w:p>
    <w:p w:rsidR="00FB326A" w:rsidRDefault="00FB326A" w:rsidP="004C0626">
      <w:pPr>
        <w:pStyle w:val="ConsPlusNormal"/>
        <w:spacing w:line="276" w:lineRule="auto"/>
        <w:ind w:firstLine="540"/>
        <w:jc w:val="both"/>
      </w:pPr>
      <w:r w:rsidRPr="00FB326A">
        <w:rPr>
          <w:rFonts w:ascii="Times New Roman" w:eastAsiaTheme="minorHAnsi" w:hAnsi="Times New Roman" w:cstheme="minorBidi"/>
          <w:sz w:val="24"/>
          <w:szCs w:val="22"/>
          <w:lang w:eastAsia="en-US"/>
        </w:rPr>
        <w:t>в) к разрушению или повреждению сооружений, в которых находятся объекты, которое привело к прекращению теплоснабжения потребителей</w:t>
      </w:r>
      <w:r>
        <w:rPr>
          <w:sz w:val="22"/>
        </w:rPr>
        <w:t>.</w:t>
      </w:r>
    </w:p>
    <w:p w:rsidR="00FB326A" w:rsidRPr="00FB326A" w:rsidRDefault="00FB326A" w:rsidP="004C0626">
      <w:pPr>
        <w:spacing w:after="0" w:line="276" w:lineRule="auto"/>
      </w:pPr>
      <w:r w:rsidRPr="00FB326A">
        <w:t xml:space="preserve">Расследование причин аварийных ситуаций, не повлекших последствия, предусмотренные </w:t>
      </w:r>
      <w:hyperlink w:anchor="P50">
        <w:r w:rsidRPr="00FB326A">
          <w:t>пунктом 3</w:t>
        </w:r>
      </w:hyperlink>
      <w:r w:rsidRPr="00FB326A">
        <w:t xml:space="preserve"> настоящих Правил,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осуществляется собственником или иным законным владельцем объекта, на котором произошла аварийная ситуация.</w:t>
      </w:r>
    </w:p>
    <w:p w:rsidR="00087E79" w:rsidRPr="00FB326A" w:rsidRDefault="003F5725" w:rsidP="004C0626">
      <w:pPr>
        <w:spacing w:after="0" w:line="276" w:lineRule="auto"/>
      </w:pPr>
      <w:r w:rsidRPr="00FB326A">
        <w:t>В аварийно-диспетчерской службе должна вестись статистика аварийных отключений участков тепловых сетей. Информация, заносимая в специальную форму, позволяет отслеживать время восстановления теплоснабжения потребителей после аварийных отключений, определять зоны ненормативной надежности и безопасности теплоснабжения.</w:t>
      </w:r>
    </w:p>
    <w:p w:rsidR="00087E79" w:rsidRDefault="003F5725" w:rsidP="004C0626">
      <w:pPr>
        <w:spacing w:after="0" w:line="276" w:lineRule="auto"/>
      </w:pPr>
      <w:r w:rsidRPr="00FB326A">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за отчетный период не происходило. По отчетам серьёзных аварий, влияющих на теплоснабжение, не происходило. Источники тепла работают в штатном режиме.</w:t>
      </w:r>
    </w:p>
    <w:p w:rsidR="00992FAE" w:rsidRDefault="00992FAE" w:rsidP="004C0626">
      <w:pPr>
        <w:spacing w:after="0" w:line="276" w:lineRule="auto"/>
      </w:pPr>
    </w:p>
    <w:p w:rsidR="00087E79" w:rsidRDefault="003F5725" w:rsidP="004C0626">
      <w:pPr>
        <w:pStyle w:val="2"/>
        <w:spacing w:before="0" w:after="0" w:line="276" w:lineRule="auto"/>
      </w:pPr>
      <w:bookmarkStart w:id="716" w:name="_Toc27209650"/>
      <w:bookmarkStart w:id="717" w:name="_Toc134041281"/>
      <w:bookmarkStart w:id="718" w:name="_Toc229575867"/>
      <w:r>
        <w:t>9.3 Анализ времени восстановления теплоснабжения потребителей после аварийных отключений</w:t>
      </w:r>
      <w:bookmarkEnd w:id="716"/>
      <w:bookmarkEnd w:id="717"/>
      <w:bookmarkEnd w:id="718"/>
    </w:p>
    <w:p w:rsidR="00123374" w:rsidRPr="00123374" w:rsidRDefault="00123374" w:rsidP="00123374"/>
    <w:p w:rsidR="006D19FF" w:rsidRPr="006D19FF" w:rsidRDefault="003F5725" w:rsidP="004C0626">
      <w:pPr>
        <w:spacing w:after="0" w:line="276" w:lineRule="auto"/>
        <w:rPr>
          <w:rFonts w:eastAsia="Times New Roman" w:cs="Times New Roman"/>
          <w:bCs/>
          <w:vanish/>
          <w:color w:val="000000"/>
          <w:szCs w:val="24"/>
          <w:lang w:eastAsia="ru-RU"/>
        </w:rPr>
      </w:pPr>
      <w:r>
        <w:t xml:space="preserve">Статистика восстановлений теплоснабжения потребителей после аварий отсутствует. Среднее время, затраченное на восстановление работоспособности тепловых сетей, не должно превышать нормативных сроков, приведенных в  </w:t>
      </w:r>
      <w:r>
        <w:fldChar w:fldCharType="begin"/>
      </w:r>
      <w:r>
        <w:instrText xml:space="preserve"> REF _Ref198034047 \h  \* MERGEFORMAT </w:instrText>
      </w:r>
      <w:r>
        <w:fldChar w:fldCharType="separate"/>
      </w:r>
    </w:p>
    <w:p w:rsidR="006D19FF" w:rsidRPr="006D19FF" w:rsidRDefault="006D19FF" w:rsidP="004C0626">
      <w:pPr>
        <w:spacing w:after="0" w:line="276" w:lineRule="auto"/>
        <w:rPr>
          <w:rFonts w:eastAsia="Times New Roman" w:cs="Times New Roman"/>
          <w:bCs/>
          <w:vanish/>
          <w:color w:val="000000"/>
          <w:szCs w:val="24"/>
          <w:lang w:eastAsia="ru-RU"/>
        </w:rPr>
      </w:pPr>
    </w:p>
    <w:p w:rsidR="00087E79" w:rsidRDefault="006D19FF" w:rsidP="004C0626">
      <w:pPr>
        <w:spacing w:after="0" w:line="276" w:lineRule="auto"/>
      </w:pPr>
      <w:r>
        <w:rPr>
          <w:rFonts w:eastAsia="Times New Roman" w:cs="Times New Roman"/>
          <w:bCs/>
          <w:color w:val="000000"/>
          <w:szCs w:val="24"/>
          <w:lang w:eastAsia="ru-RU"/>
        </w:rPr>
        <w:t xml:space="preserve">Таблица </w:t>
      </w:r>
      <w:r>
        <w:rPr>
          <w:rFonts w:eastAsia="Times New Roman" w:cs="Times New Roman"/>
          <w:bCs/>
          <w:noProof/>
          <w:color w:val="000000"/>
          <w:szCs w:val="24"/>
          <w:lang w:eastAsia="ru-RU"/>
        </w:rPr>
        <w:t>56</w:t>
      </w:r>
      <w:r w:rsidR="003F5725">
        <w:fldChar w:fldCharType="end"/>
      </w:r>
      <w:r w:rsidR="003F5725">
        <w:t xml:space="preserve"> настоящей книги.</w:t>
      </w:r>
    </w:p>
    <w:p w:rsidR="00992FAE" w:rsidRDefault="00992FAE" w:rsidP="004C0626">
      <w:pPr>
        <w:spacing w:after="0" w:line="276" w:lineRule="auto"/>
      </w:pPr>
    </w:p>
    <w:p w:rsidR="00087E79" w:rsidRDefault="003F5725" w:rsidP="004C0626">
      <w:pPr>
        <w:pStyle w:val="2"/>
        <w:spacing w:before="0" w:after="0" w:line="276" w:lineRule="auto"/>
      </w:pPr>
      <w:bookmarkStart w:id="719" w:name="_Toc27209651"/>
      <w:bookmarkStart w:id="720" w:name="_Toc134041282"/>
      <w:bookmarkStart w:id="721" w:name="_Toc229575868"/>
      <w:r>
        <w:t>9.4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схемы теплоснабжения</w:t>
      </w:r>
      <w:bookmarkEnd w:id="719"/>
      <w:bookmarkEnd w:id="720"/>
      <w:bookmarkEnd w:id="721"/>
    </w:p>
    <w:p w:rsidR="00123374" w:rsidRPr="00123374" w:rsidRDefault="00123374" w:rsidP="00123374"/>
    <w:p w:rsidR="00087E79" w:rsidRDefault="003F5725" w:rsidP="00992FAE">
      <w:pPr>
        <w:spacing w:after="0" w:line="276" w:lineRule="auto"/>
      </w:pPr>
      <w:r>
        <w:t xml:space="preserve">Согласно предоставленным данным, за период, предшествующий актуализации схемы теплоснабжения </w:t>
      </w:r>
      <w:r w:rsidR="00FB326A">
        <w:t xml:space="preserve">муниципального образования </w:t>
      </w:r>
      <w:r>
        <w:t>городского округа</w:t>
      </w:r>
      <w:r w:rsidR="00FB326A">
        <w:t xml:space="preserve"> город</w:t>
      </w:r>
      <w:r>
        <w:t xml:space="preserve"> Курск с учетом </w:t>
      </w:r>
      <w:r>
        <w:lastRenderedPageBreak/>
        <w:t xml:space="preserve">реализации планов строительства, реконструкции тепловых сетей, </w:t>
      </w:r>
      <w:r w:rsidRPr="00CB5EDF">
        <w:t xml:space="preserve">количество отказов в тепловых сетях </w:t>
      </w:r>
      <w:r w:rsidR="00CB5EDF" w:rsidRPr="00CB5EDF">
        <w:t>увеличивается</w:t>
      </w:r>
      <w:r w:rsidRPr="00CB5EDF">
        <w:t>, что подтверждается результатами отчетов о проведенных аварийно-восстановительных ремонтов и ремонтов в период после проведения испытаний на плотность и прочность в 202</w:t>
      </w:r>
      <w:r w:rsidR="00FB326A" w:rsidRPr="00CB5EDF">
        <w:t>5</w:t>
      </w:r>
      <w:r w:rsidRPr="00CB5EDF">
        <w:t xml:space="preserve"> году.</w:t>
      </w:r>
    </w:p>
    <w:p w:rsidR="00123374" w:rsidRDefault="00123374" w:rsidP="00992FAE">
      <w:pPr>
        <w:spacing w:after="0" w:line="276" w:lineRule="auto"/>
      </w:pPr>
    </w:p>
    <w:p w:rsidR="00087E79" w:rsidRDefault="003F5725" w:rsidP="004C0626">
      <w:pPr>
        <w:pStyle w:val="1"/>
        <w:spacing w:before="0" w:after="0" w:line="276" w:lineRule="auto"/>
        <w:ind w:left="0"/>
      </w:pPr>
      <w:bookmarkStart w:id="722" w:name="_Toc27209652"/>
      <w:bookmarkStart w:id="723" w:name="_Toc134041283"/>
      <w:bookmarkStart w:id="724" w:name="_Toc229575869"/>
      <w:r>
        <w:t>Часть 10. Технико-экономические показатели теплоснабжающих и теплосетевых организаций</w:t>
      </w:r>
      <w:bookmarkEnd w:id="722"/>
      <w:bookmarkEnd w:id="723"/>
      <w:bookmarkEnd w:id="724"/>
    </w:p>
    <w:p w:rsidR="00087E79" w:rsidRDefault="003F5725" w:rsidP="004C0626">
      <w:pPr>
        <w:pStyle w:val="2"/>
        <w:spacing w:before="0" w:after="0" w:line="276" w:lineRule="auto"/>
      </w:pPr>
      <w:bookmarkStart w:id="725" w:name="_Toc27209653"/>
      <w:bookmarkStart w:id="726" w:name="_Toc134041284"/>
      <w:bookmarkStart w:id="727" w:name="_Toc229575870"/>
      <w:r>
        <w:t>10.1 Описание результатов хозяйственной деятельности каждой теплоснабжающей организации в соответствии с требованиями, установленными Правительством Российской Федерации в «Стандартах раскрытия информации теплоснабжающими организациями»</w:t>
      </w:r>
      <w:bookmarkEnd w:id="725"/>
      <w:bookmarkEnd w:id="726"/>
      <w:bookmarkEnd w:id="727"/>
    </w:p>
    <w:p w:rsidR="00123374" w:rsidRPr="00123374" w:rsidRDefault="00123374" w:rsidP="00123374"/>
    <w:p w:rsidR="00087E79" w:rsidRDefault="003F5725" w:rsidP="004C0626">
      <w:pPr>
        <w:spacing w:after="0" w:line="276" w:lineRule="auto"/>
        <w:rPr>
          <w:rFonts w:cs="Times New Roman"/>
          <w:szCs w:val="24"/>
        </w:rPr>
      </w:pPr>
      <w:r>
        <w:rPr>
          <w:rFonts w:cs="Times New Roman"/>
          <w:szCs w:val="24"/>
        </w:rPr>
        <w:t>Раскрытие информации организациями, осуществляющими регулируемую деятельность в сфере теплоснабжения, производится согласно требованиям постановления Правительства Российской Федерации от 5 июля 2013 года №570 «О стандартах раскрытия информации теплоснабжающими организациями, теплосетевыми организациями и органами регулирования». Формы отчетности, заполненные в рамках стандартов раскрытия информации, должны находятся на сайтах теплоснабжающих организаций.</w:t>
      </w:r>
    </w:p>
    <w:p w:rsidR="00087E79" w:rsidRDefault="003F5725" w:rsidP="004C0626">
      <w:pPr>
        <w:spacing w:after="0" w:line="276" w:lineRule="auto"/>
        <w:rPr>
          <w:rFonts w:cs="Times New Roman"/>
          <w:szCs w:val="24"/>
        </w:rPr>
      </w:pPr>
      <w:r>
        <w:rPr>
          <w:rFonts w:cs="Times New Roman"/>
          <w:szCs w:val="24"/>
        </w:rPr>
        <w:t>По состоянию на момент актуализации схемы теплоснабжения городского округа Курск из теплоснабжающих организаций на своих официальных сайтах сведения о результатах финансово-хозяйственной деятельность в сфере теплоснабжения в соответствии с требованиями, установленными постановлением Правительства Российской Федерации:</w:t>
      </w:r>
    </w:p>
    <w:p w:rsidR="00087E79" w:rsidRDefault="000E1880" w:rsidP="004C0626">
      <w:pPr>
        <w:spacing w:after="0" w:line="276" w:lineRule="auto"/>
        <w:rPr>
          <w:rFonts w:cs="Times New Roman"/>
          <w:szCs w:val="24"/>
        </w:rPr>
      </w:pPr>
      <w:r>
        <w:rPr>
          <w:rFonts w:cs="Times New Roman"/>
          <w:szCs w:val="24"/>
        </w:rPr>
        <w:t xml:space="preserve">- Информация раскрыта на </w:t>
      </w:r>
      <w:proofErr w:type="gramStart"/>
      <w:r>
        <w:rPr>
          <w:rFonts w:cs="Times New Roman"/>
          <w:szCs w:val="24"/>
        </w:rPr>
        <w:t xml:space="preserve">сайте </w:t>
      </w:r>
      <w:r w:rsidR="003F5725">
        <w:rPr>
          <w:rFonts w:cs="Times New Roman"/>
          <w:szCs w:val="24"/>
        </w:rPr>
        <w:t xml:space="preserve"> филиал</w:t>
      </w:r>
      <w:proofErr w:type="gramEnd"/>
      <w:r w:rsidR="003F5725">
        <w:rPr>
          <w:rFonts w:cs="Times New Roman"/>
          <w:szCs w:val="24"/>
        </w:rPr>
        <w:t xml:space="preserve"> АО «РИР Энерго»-«Курская генерация»</w:t>
      </w:r>
      <w:r>
        <w:rPr>
          <w:rFonts w:cs="Times New Roman"/>
          <w:szCs w:val="24"/>
        </w:rPr>
        <w:t>,</w:t>
      </w:r>
      <w:r w:rsidR="00D867EB" w:rsidRPr="00D867EB">
        <w:rPr>
          <w:rFonts w:cs="Times New Roman"/>
          <w:szCs w:val="24"/>
        </w:rPr>
        <w:t xml:space="preserve"> </w:t>
      </w:r>
      <w:r w:rsidR="00D867EB" w:rsidRPr="000E1880">
        <w:rPr>
          <w:rFonts w:cs="Times New Roman"/>
          <w:szCs w:val="24"/>
        </w:rPr>
        <w:t>АО</w:t>
      </w:r>
      <w:r w:rsidR="00D867EB">
        <w:rPr>
          <w:rFonts w:cs="Times New Roman"/>
          <w:szCs w:val="24"/>
        </w:rPr>
        <w:t xml:space="preserve"> "Теплоэнергосбытовая компания"</w:t>
      </w:r>
      <w:r w:rsidR="003F5725">
        <w:rPr>
          <w:rFonts w:cs="Times New Roman"/>
          <w:szCs w:val="24"/>
        </w:rPr>
        <w:t>;</w:t>
      </w:r>
    </w:p>
    <w:p w:rsidR="00087E79" w:rsidRDefault="000E1880" w:rsidP="004C0626">
      <w:pPr>
        <w:spacing w:after="0" w:line="276" w:lineRule="auto"/>
        <w:rPr>
          <w:rFonts w:cs="Times New Roman"/>
          <w:szCs w:val="24"/>
        </w:rPr>
      </w:pPr>
      <w:r>
        <w:rPr>
          <w:rFonts w:cs="Times New Roman"/>
          <w:szCs w:val="24"/>
        </w:rPr>
        <w:t>-</w:t>
      </w:r>
      <w:r w:rsidR="003F5725">
        <w:rPr>
          <w:rFonts w:cs="Times New Roman"/>
          <w:szCs w:val="24"/>
        </w:rPr>
        <w:t xml:space="preserve"> </w:t>
      </w:r>
      <w:r w:rsidR="003F5725" w:rsidRPr="000E1880">
        <w:rPr>
          <w:rFonts w:cs="Times New Roman"/>
          <w:szCs w:val="24"/>
        </w:rPr>
        <w:t>информация отсутствует</w:t>
      </w:r>
      <w:r>
        <w:rPr>
          <w:rFonts w:cs="Times New Roman"/>
          <w:szCs w:val="24"/>
        </w:rPr>
        <w:t xml:space="preserve"> на официальных сайтах</w:t>
      </w:r>
      <w:r w:rsidR="003F5725" w:rsidRPr="000E1880">
        <w:rPr>
          <w:rFonts w:cs="Times New Roman"/>
          <w:szCs w:val="24"/>
        </w:rPr>
        <w:t>: МУП "Гортеплосеть", О</w:t>
      </w:r>
      <w:r w:rsidR="00D867EB">
        <w:rPr>
          <w:rFonts w:cs="Times New Roman"/>
          <w:szCs w:val="24"/>
        </w:rPr>
        <w:t>ОО "Теплогенерирующая компания"</w:t>
      </w:r>
      <w:r>
        <w:rPr>
          <w:rFonts w:cs="Times New Roman"/>
          <w:szCs w:val="24"/>
        </w:rPr>
        <w:t>, ООО «Агропроект», ООО «СБМ, ОАО «КХКП»</w:t>
      </w:r>
      <w:r w:rsidR="00D867EB">
        <w:rPr>
          <w:rFonts w:cs="Times New Roman"/>
          <w:szCs w:val="24"/>
        </w:rPr>
        <w:t>.</w:t>
      </w:r>
      <w:r w:rsidR="003F5725">
        <w:rPr>
          <w:rFonts w:cs="Times New Roman"/>
          <w:szCs w:val="24"/>
        </w:rPr>
        <w:t xml:space="preserve"> </w:t>
      </w:r>
    </w:p>
    <w:p w:rsidR="00087E79" w:rsidRDefault="003F5725" w:rsidP="004C0626">
      <w:pPr>
        <w:spacing w:after="0" w:line="276" w:lineRule="auto"/>
        <w:rPr>
          <w:rFonts w:cs="Times New Roman"/>
          <w:szCs w:val="24"/>
        </w:rPr>
      </w:pPr>
      <w:r>
        <w:rPr>
          <w:rFonts w:cs="Times New Roman"/>
          <w:szCs w:val="24"/>
        </w:rPr>
        <w:t>Основными технико-экономическими показателями источников теплоснабжения является удельный расход топлива на выработку и отпуск тепловой энергии. Следует отметить, что данные по фактическим показателям, занесенные в таблицу, определялись исключительно на основании экономической отчетности предприятия и могут не отражать реального положения.</w:t>
      </w:r>
    </w:p>
    <w:p w:rsidR="00087E79" w:rsidRDefault="003F5725" w:rsidP="004C0626">
      <w:pPr>
        <w:spacing w:after="0" w:line="276" w:lineRule="auto"/>
        <w:rPr>
          <w:rFonts w:cs="Times New Roman"/>
          <w:szCs w:val="24"/>
        </w:rPr>
      </w:pPr>
      <w:r>
        <w:rPr>
          <w:rFonts w:cs="Times New Roman"/>
          <w:szCs w:val="24"/>
        </w:rPr>
        <w:t>Основные эксплуатационные показатели работы источников комбинированной выработки тепловой и электрической энергии филиал АО «РИР Энерго»-«Курская генерация» за 202</w:t>
      </w:r>
      <w:r w:rsidR="00DA3DE4">
        <w:rPr>
          <w:rFonts w:cs="Times New Roman"/>
          <w:szCs w:val="24"/>
        </w:rPr>
        <w:t>5</w:t>
      </w:r>
      <w:r>
        <w:rPr>
          <w:rFonts w:cs="Times New Roman"/>
          <w:szCs w:val="24"/>
        </w:rPr>
        <w:t xml:space="preserve"> год, представлены в </w:t>
      </w:r>
      <w:r w:rsidR="00CD64CF">
        <w:rPr>
          <w:rFonts w:cs="Times New Roman"/>
          <w:szCs w:val="24"/>
        </w:rPr>
        <w:t>таблице 1</w:t>
      </w:r>
      <w:r w:rsidR="00992FAE">
        <w:rPr>
          <w:rFonts w:cs="Times New Roman"/>
          <w:szCs w:val="24"/>
        </w:rPr>
        <w:t>1</w:t>
      </w:r>
      <w:r w:rsidR="000C5D43">
        <w:rPr>
          <w:rFonts w:cs="Times New Roman"/>
          <w:szCs w:val="24"/>
        </w:rPr>
        <w:t>9.</w:t>
      </w:r>
    </w:p>
    <w:p w:rsidR="00087E79" w:rsidRDefault="00087E79" w:rsidP="004C0626">
      <w:pPr>
        <w:pStyle w:val="afe"/>
        <w:spacing w:after="0"/>
        <w:rPr>
          <w:b/>
        </w:rPr>
      </w:pPr>
    </w:p>
    <w:p w:rsidR="00992FAE" w:rsidRDefault="00992FAE" w:rsidP="00123374">
      <w:pPr>
        <w:pStyle w:val="afe"/>
        <w:ind w:firstLine="708"/>
      </w:pPr>
      <w:bookmarkStart w:id="728" w:name="_Toc234259355"/>
      <w:r>
        <w:t xml:space="preserve">Таблица </w:t>
      </w:r>
      <w:fldSimple w:instr=" SEQ Таблица \* ARABIC ">
        <w:r>
          <w:rPr>
            <w:noProof/>
          </w:rPr>
          <w:t>11</w:t>
        </w:r>
        <w:r w:rsidR="000C5D43">
          <w:rPr>
            <w:noProof/>
          </w:rPr>
          <w:t>9</w:t>
        </w:r>
      </w:fldSimple>
      <w:r>
        <w:t xml:space="preserve"> </w:t>
      </w:r>
      <w:r w:rsidRPr="00595CCC">
        <w:t xml:space="preserve"> – Технико-экономические показатели работы АО «РИР Энерго» за 2025 год</w:t>
      </w:r>
      <w:bookmarkEnd w:id="728"/>
    </w:p>
    <w:tbl>
      <w:tblPr>
        <w:tblW w:w="9531" w:type="dxa"/>
        <w:tblInd w:w="103" w:type="dxa"/>
        <w:tblLayout w:type="fixed"/>
        <w:tblLook w:val="04A0" w:firstRow="1" w:lastRow="0" w:firstColumn="1" w:lastColumn="0" w:noHBand="0" w:noVBand="1"/>
      </w:tblPr>
      <w:tblGrid>
        <w:gridCol w:w="743"/>
        <w:gridCol w:w="2268"/>
        <w:gridCol w:w="1134"/>
        <w:gridCol w:w="1843"/>
        <w:gridCol w:w="1417"/>
        <w:gridCol w:w="2126"/>
      </w:tblGrid>
      <w:tr w:rsidR="00AB542E" w:rsidRPr="00513652" w:rsidTr="00123374">
        <w:trPr>
          <w:trHeight w:val="510"/>
          <w:tblHeader/>
        </w:trPr>
        <w:tc>
          <w:tcPr>
            <w:tcW w:w="743" w:type="dxa"/>
            <w:tcBorders>
              <w:top w:val="single" w:sz="4" w:space="0" w:color="000000"/>
              <w:left w:val="single" w:sz="4" w:space="0" w:color="000000"/>
              <w:bottom w:val="single" w:sz="4" w:space="0" w:color="000000"/>
              <w:right w:val="single" w:sz="4" w:space="0" w:color="000000"/>
            </w:tcBorders>
            <w:shd w:val="clear" w:color="auto" w:fill="auto"/>
          </w:tcPr>
          <w:p w:rsidR="00AB542E" w:rsidRPr="00724F5E" w:rsidRDefault="00AB542E" w:rsidP="004C0626">
            <w:pPr>
              <w:widowControl w:val="0"/>
              <w:spacing w:after="0" w:line="276" w:lineRule="auto"/>
              <w:ind w:firstLine="67"/>
              <w:jc w:val="center"/>
              <w:rPr>
                <w:rFonts w:eastAsia="Times New Roman" w:cs="Times New Roman"/>
                <w:color w:val="000000"/>
                <w:sz w:val="20"/>
                <w:szCs w:val="20"/>
                <w:lang w:eastAsia="ru-RU"/>
              </w:rPr>
            </w:pPr>
            <w:r w:rsidRPr="00724F5E">
              <w:rPr>
                <w:rFonts w:eastAsia="Times New Roman" w:cs="Times New Roman"/>
                <w:color w:val="000000"/>
                <w:sz w:val="20"/>
                <w:szCs w:val="20"/>
                <w:lang w:eastAsia="ru-RU"/>
              </w:rPr>
              <w:t>N п/п</w:t>
            </w:r>
          </w:p>
        </w:tc>
        <w:tc>
          <w:tcPr>
            <w:tcW w:w="2268" w:type="dxa"/>
            <w:tcBorders>
              <w:top w:val="single" w:sz="4" w:space="0" w:color="000000"/>
              <w:bottom w:val="single" w:sz="4" w:space="0" w:color="000000"/>
              <w:right w:val="single" w:sz="4" w:space="0" w:color="000000"/>
            </w:tcBorders>
            <w:shd w:val="clear" w:color="auto" w:fill="auto"/>
          </w:tcPr>
          <w:p w:rsidR="00AB542E" w:rsidRPr="00724F5E" w:rsidRDefault="00AB542E" w:rsidP="004C0626">
            <w:pPr>
              <w:widowControl w:val="0"/>
              <w:spacing w:after="0" w:line="276" w:lineRule="auto"/>
              <w:ind w:firstLine="67"/>
              <w:jc w:val="center"/>
              <w:rPr>
                <w:rFonts w:eastAsia="Times New Roman" w:cs="Times New Roman"/>
                <w:color w:val="000000"/>
                <w:sz w:val="20"/>
                <w:szCs w:val="20"/>
                <w:lang w:eastAsia="ru-RU"/>
              </w:rPr>
            </w:pPr>
            <w:r w:rsidRPr="00724F5E">
              <w:rPr>
                <w:rFonts w:eastAsia="Times New Roman" w:cs="Times New Roman"/>
                <w:color w:val="000000"/>
                <w:sz w:val="20"/>
                <w:szCs w:val="20"/>
                <w:lang w:eastAsia="ru-RU"/>
              </w:rPr>
              <w:t>Наименование параметра</w:t>
            </w:r>
          </w:p>
        </w:tc>
        <w:tc>
          <w:tcPr>
            <w:tcW w:w="1134" w:type="dxa"/>
            <w:tcBorders>
              <w:top w:val="single" w:sz="4" w:space="0" w:color="000000"/>
              <w:bottom w:val="single" w:sz="4" w:space="0" w:color="000000"/>
              <w:right w:val="single" w:sz="4" w:space="0" w:color="000000"/>
            </w:tcBorders>
            <w:shd w:val="clear" w:color="auto" w:fill="auto"/>
          </w:tcPr>
          <w:p w:rsidR="00AB542E" w:rsidRPr="00724F5E" w:rsidRDefault="00AB542E" w:rsidP="004C0626">
            <w:pPr>
              <w:widowControl w:val="0"/>
              <w:spacing w:after="0" w:line="276" w:lineRule="auto"/>
              <w:ind w:firstLine="67"/>
              <w:jc w:val="center"/>
              <w:rPr>
                <w:rFonts w:eastAsia="Times New Roman" w:cs="Times New Roman"/>
                <w:color w:val="000000"/>
                <w:sz w:val="20"/>
                <w:szCs w:val="20"/>
                <w:lang w:eastAsia="ru-RU"/>
              </w:rPr>
            </w:pPr>
            <w:r w:rsidRPr="00724F5E">
              <w:rPr>
                <w:rFonts w:eastAsia="Times New Roman" w:cs="Times New Roman"/>
                <w:color w:val="000000"/>
                <w:sz w:val="20"/>
                <w:szCs w:val="20"/>
                <w:lang w:eastAsia="ru-RU"/>
              </w:rPr>
              <w:t>Единица измерения</w:t>
            </w:r>
          </w:p>
        </w:tc>
        <w:tc>
          <w:tcPr>
            <w:tcW w:w="1843" w:type="dxa"/>
            <w:tcBorders>
              <w:top w:val="single" w:sz="4" w:space="0" w:color="000000"/>
              <w:bottom w:val="single" w:sz="4" w:space="0" w:color="000000"/>
              <w:right w:val="single" w:sz="4" w:space="0" w:color="000000"/>
            </w:tcBorders>
            <w:shd w:val="clear" w:color="auto" w:fill="auto"/>
          </w:tcPr>
          <w:p w:rsidR="00AB542E" w:rsidRPr="00724F5E" w:rsidRDefault="00AB542E" w:rsidP="004C0626">
            <w:pPr>
              <w:widowControl w:val="0"/>
              <w:spacing w:after="0" w:line="276" w:lineRule="auto"/>
              <w:ind w:firstLine="67"/>
              <w:jc w:val="center"/>
              <w:rPr>
                <w:rFonts w:eastAsia="Times New Roman" w:cs="Times New Roman"/>
                <w:bCs/>
                <w:color w:val="000000"/>
                <w:sz w:val="20"/>
                <w:szCs w:val="20"/>
                <w:lang w:eastAsia="ru-RU"/>
              </w:rPr>
            </w:pPr>
            <w:proofErr w:type="spellStart"/>
            <w:r w:rsidRPr="00724F5E">
              <w:rPr>
                <w:rFonts w:eastAsia="Times New Roman" w:cs="Times New Roman"/>
                <w:bCs/>
                <w:color w:val="000000"/>
                <w:sz w:val="20"/>
                <w:szCs w:val="20"/>
                <w:lang w:eastAsia="ru-RU"/>
              </w:rPr>
              <w:t>Теплоэнергия</w:t>
            </w:r>
            <w:proofErr w:type="spellEnd"/>
            <w:r w:rsidRPr="00724F5E">
              <w:rPr>
                <w:rFonts w:eastAsia="Times New Roman" w:cs="Times New Roman"/>
                <w:bCs/>
                <w:color w:val="000000"/>
                <w:sz w:val="20"/>
                <w:szCs w:val="20"/>
                <w:lang w:eastAsia="ru-RU"/>
              </w:rPr>
              <w:t xml:space="preserve"> -всего</w:t>
            </w:r>
          </w:p>
        </w:tc>
        <w:tc>
          <w:tcPr>
            <w:tcW w:w="1417" w:type="dxa"/>
            <w:tcBorders>
              <w:top w:val="single" w:sz="4" w:space="0" w:color="000000"/>
              <w:bottom w:val="single" w:sz="4" w:space="0" w:color="000000"/>
              <w:right w:val="single" w:sz="4" w:space="0" w:color="000000"/>
            </w:tcBorders>
            <w:shd w:val="clear" w:color="auto" w:fill="auto"/>
          </w:tcPr>
          <w:p w:rsidR="00AB542E" w:rsidRPr="00724F5E" w:rsidRDefault="00AB542E" w:rsidP="004C0626">
            <w:pPr>
              <w:widowControl w:val="0"/>
              <w:spacing w:after="0" w:line="276" w:lineRule="auto"/>
              <w:ind w:firstLine="67"/>
              <w:jc w:val="center"/>
              <w:rPr>
                <w:rFonts w:eastAsia="Times New Roman" w:cs="Times New Roman"/>
                <w:bCs/>
                <w:color w:val="000000"/>
                <w:sz w:val="20"/>
                <w:szCs w:val="20"/>
                <w:lang w:eastAsia="ru-RU"/>
              </w:rPr>
            </w:pPr>
            <w:r w:rsidRPr="00724F5E">
              <w:rPr>
                <w:rFonts w:eastAsia="Times New Roman" w:cs="Times New Roman"/>
                <w:bCs/>
                <w:color w:val="000000"/>
                <w:sz w:val="20"/>
                <w:szCs w:val="20"/>
                <w:lang w:eastAsia="ru-RU"/>
              </w:rPr>
              <w:t>Теплоноситель</w:t>
            </w:r>
          </w:p>
        </w:tc>
        <w:tc>
          <w:tcPr>
            <w:tcW w:w="2126" w:type="dxa"/>
            <w:tcBorders>
              <w:top w:val="single" w:sz="4" w:space="0" w:color="000000"/>
              <w:bottom w:val="single" w:sz="4" w:space="0" w:color="000000"/>
              <w:right w:val="single" w:sz="4" w:space="0" w:color="000000"/>
            </w:tcBorders>
            <w:shd w:val="clear" w:color="auto" w:fill="auto"/>
          </w:tcPr>
          <w:p w:rsidR="00AB542E" w:rsidRPr="00724F5E" w:rsidRDefault="00AB542E" w:rsidP="004C0626">
            <w:pPr>
              <w:widowControl w:val="0"/>
              <w:spacing w:after="0" w:line="276" w:lineRule="auto"/>
              <w:ind w:firstLine="67"/>
              <w:jc w:val="center"/>
              <w:rPr>
                <w:rFonts w:eastAsia="Times New Roman" w:cs="Times New Roman"/>
                <w:bCs/>
                <w:color w:val="000000"/>
                <w:sz w:val="20"/>
                <w:szCs w:val="20"/>
                <w:lang w:eastAsia="ru-RU"/>
              </w:rPr>
            </w:pPr>
            <w:proofErr w:type="spellStart"/>
            <w:r w:rsidRPr="00724F5E">
              <w:rPr>
                <w:rFonts w:eastAsia="Times New Roman" w:cs="Times New Roman"/>
                <w:bCs/>
                <w:color w:val="000000"/>
                <w:sz w:val="20"/>
                <w:szCs w:val="20"/>
                <w:lang w:eastAsia="ru-RU"/>
              </w:rPr>
              <w:t>Техприсоединение</w:t>
            </w:r>
            <w:proofErr w:type="spellEnd"/>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Выручка от регулируемого вида деятельности с распределением по видам деятельности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3265F7">
            <w:pPr>
              <w:spacing w:after="0" w:line="276" w:lineRule="auto"/>
              <w:ind w:firstLine="0"/>
              <w:jc w:val="center"/>
              <w:rPr>
                <w:rFonts w:cs="Times New Roman"/>
                <w:color w:val="000000"/>
                <w:sz w:val="20"/>
                <w:szCs w:val="20"/>
              </w:rPr>
            </w:pPr>
            <w:r w:rsidRPr="00513652">
              <w:rPr>
                <w:rFonts w:cs="Times New Roman"/>
                <w:color w:val="000000"/>
                <w:sz w:val="20"/>
                <w:szCs w:val="20"/>
              </w:rPr>
              <w:t>3 851 697,30</w:t>
            </w:r>
          </w:p>
        </w:tc>
        <w:tc>
          <w:tcPr>
            <w:tcW w:w="1417" w:type="dxa"/>
            <w:tcBorders>
              <w:top w:val="single" w:sz="4" w:space="0" w:color="000000"/>
              <w:left w:val="nil"/>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68 306,14</w:t>
            </w:r>
          </w:p>
        </w:tc>
        <w:tc>
          <w:tcPr>
            <w:tcW w:w="2126" w:type="dxa"/>
            <w:tcBorders>
              <w:top w:val="single" w:sz="4" w:space="0" w:color="000000"/>
              <w:left w:val="nil"/>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133 207,12</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Себестоимость производимых товаров (оказываемых услуг) по регулируемому виду деятельности, включая:</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724F5E">
            <w:pPr>
              <w:spacing w:after="0" w:line="276" w:lineRule="auto"/>
              <w:ind w:firstLine="0"/>
              <w:jc w:val="center"/>
              <w:rPr>
                <w:rFonts w:cs="Times New Roman"/>
                <w:color w:val="000000"/>
                <w:sz w:val="20"/>
                <w:szCs w:val="20"/>
              </w:rPr>
            </w:pPr>
            <w:r w:rsidRPr="00513652">
              <w:rPr>
                <w:rFonts w:cs="Times New Roman"/>
                <w:color w:val="000000"/>
                <w:sz w:val="20"/>
                <w:szCs w:val="20"/>
              </w:rPr>
              <w:t>4 870 412,67</w:t>
            </w:r>
          </w:p>
        </w:tc>
        <w:tc>
          <w:tcPr>
            <w:tcW w:w="1417" w:type="dxa"/>
            <w:tcBorders>
              <w:top w:val="single" w:sz="4" w:space="0" w:color="000000"/>
              <w:left w:val="nil"/>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76693,68</w:t>
            </w:r>
          </w:p>
        </w:tc>
        <w:tc>
          <w:tcPr>
            <w:tcW w:w="2126" w:type="dxa"/>
            <w:tcBorders>
              <w:top w:val="single" w:sz="4" w:space="0" w:color="000000"/>
              <w:left w:val="nil"/>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sz w:val="20"/>
                <w:szCs w:val="20"/>
              </w:rPr>
            </w:pPr>
            <w:r w:rsidRPr="00513652">
              <w:rPr>
                <w:rFonts w:cs="Times New Roman"/>
                <w:sz w:val="20"/>
                <w:szCs w:val="20"/>
              </w:rPr>
              <w:t>1 029,22</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приобретаемую тепловую энергию (мощность), теплоноситель</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624 294,46</w:t>
            </w:r>
          </w:p>
        </w:tc>
        <w:tc>
          <w:tcPr>
            <w:tcW w:w="1417" w:type="dxa"/>
            <w:tcBorders>
              <w:top w:val="nil"/>
              <w:left w:val="nil"/>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17581,49</w:t>
            </w:r>
          </w:p>
        </w:tc>
        <w:tc>
          <w:tcPr>
            <w:tcW w:w="2126" w:type="dxa"/>
            <w:tcBorders>
              <w:top w:val="nil"/>
              <w:left w:val="nil"/>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FF0000"/>
                <w:sz w:val="20"/>
                <w:szCs w:val="20"/>
              </w:rPr>
            </w:pPr>
            <w:r w:rsidRPr="00513652">
              <w:rPr>
                <w:rFonts w:cs="Times New Roman"/>
                <w:color w:val="FF0000"/>
                <w:sz w:val="20"/>
                <w:szCs w:val="20"/>
              </w:rPr>
              <w:t> </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3265F7">
            <w:pPr>
              <w:spacing w:after="0" w:line="276" w:lineRule="auto"/>
              <w:ind w:firstLine="0"/>
              <w:jc w:val="center"/>
              <w:rPr>
                <w:rFonts w:cs="Times New Roman"/>
                <w:color w:val="000000"/>
                <w:sz w:val="20"/>
                <w:szCs w:val="20"/>
              </w:rPr>
            </w:pPr>
            <w:r w:rsidRPr="00513652">
              <w:rPr>
                <w:rFonts w:cs="Times New Roman"/>
                <w:color w:val="000000"/>
                <w:sz w:val="20"/>
                <w:szCs w:val="20"/>
              </w:rPr>
              <w:t>2 359 060,43</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х</w:t>
            </w:r>
          </w:p>
        </w:tc>
      </w:tr>
      <w:tr w:rsidR="00AB542E" w:rsidRPr="00513652" w:rsidTr="00123374">
        <w:trPr>
          <w:trHeight w:val="283"/>
        </w:trPr>
        <w:tc>
          <w:tcPr>
            <w:tcW w:w="743" w:type="dxa"/>
            <w:tcBorders>
              <w:left w:val="single" w:sz="4" w:space="0" w:color="000000"/>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2.2.1.</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rPr>
                <w:rFonts w:eastAsia="Times New Roman" w:cs="Times New Roman"/>
                <w:bCs/>
                <w:color w:val="000000"/>
                <w:sz w:val="20"/>
                <w:szCs w:val="20"/>
                <w:lang w:eastAsia="ru-RU"/>
              </w:rPr>
            </w:pPr>
            <w:r w:rsidRPr="00513652">
              <w:rPr>
                <w:rFonts w:eastAsia="Times New Roman" w:cs="Times New Roman"/>
                <w:bCs/>
                <w:color w:val="000000"/>
                <w:sz w:val="20"/>
                <w:szCs w:val="20"/>
                <w:lang w:eastAsia="ru-RU"/>
              </w:rPr>
              <w:t>газ природный по регулируемым ценам</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x</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3265F7">
            <w:pPr>
              <w:spacing w:after="0" w:line="276" w:lineRule="auto"/>
              <w:ind w:firstLine="0"/>
              <w:jc w:val="center"/>
              <w:rPr>
                <w:rFonts w:cs="Times New Roman"/>
                <w:color w:val="000000"/>
                <w:sz w:val="20"/>
                <w:szCs w:val="20"/>
              </w:rPr>
            </w:pPr>
            <w:r w:rsidRPr="00513652">
              <w:rPr>
                <w:rFonts w:cs="Times New Roman"/>
                <w:color w:val="000000"/>
                <w:sz w:val="20"/>
                <w:szCs w:val="20"/>
              </w:rPr>
              <w:t>1 226 447,72</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4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2.2.1.1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объем приобретения</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тыс.м3</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3265F7">
            <w:pPr>
              <w:spacing w:after="0" w:line="276" w:lineRule="auto"/>
              <w:ind w:firstLine="0"/>
              <w:jc w:val="center"/>
              <w:rPr>
                <w:rFonts w:cs="Times New Roman"/>
                <w:color w:val="000000"/>
                <w:sz w:val="20"/>
                <w:szCs w:val="20"/>
              </w:rPr>
            </w:pPr>
            <w:r w:rsidRPr="00513652">
              <w:rPr>
                <w:rFonts w:cs="Times New Roman"/>
                <w:color w:val="000000"/>
                <w:sz w:val="20"/>
                <w:szCs w:val="20"/>
              </w:rPr>
              <w:t>150 446,96</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2.2.1.2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за единицу объема</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rPr>
                <w:rFonts w:eastAsia="Times New Roman" w:cs="Times New Roman"/>
                <w:color w:val="000000"/>
                <w:sz w:val="20"/>
                <w:szCs w:val="20"/>
                <w:lang w:eastAsia="ru-RU"/>
              </w:rPr>
            </w:pPr>
            <w:proofErr w:type="spellStart"/>
            <w:r w:rsidRPr="00513652">
              <w:rPr>
                <w:rFonts w:eastAsia="Times New Roman" w:cs="Times New Roman"/>
                <w:color w:val="000000"/>
                <w:sz w:val="20"/>
                <w:szCs w:val="20"/>
                <w:lang w:eastAsia="ru-RU"/>
              </w:rPr>
              <w:t>тыс.руб</w:t>
            </w:r>
            <w:proofErr w:type="spellEnd"/>
            <w:r w:rsidRPr="00513652">
              <w:rPr>
                <w:rFonts w:eastAsia="Times New Roman" w:cs="Times New Roman"/>
                <w:color w:val="000000"/>
                <w:sz w:val="20"/>
                <w:szCs w:val="20"/>
                <w:lang w:eastAsia="ru-RU"/>
              </w:rPr>
              <w:t>/м</w:t>
            </w:r>
            <w:r w:rsidRPr="00513652">
              <w:rPr>
                <w:rFonts w:eastAsia="Times New Roman" w:cs="Times New Roman"/>
                <w:color w:val="000000"/>
                <w:sz w:val="20"/>
                <w:szCs w:val="20"/>
                <w:vertAlign w:val="superscript"/>
                <w:lang w:eastAsia="ru-RU"/>
              </w:rPr>
              <w:t>3</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3265F7">
            <w:pPr>
              <w:spacing w:after="0" w:line="276" w:lineRule="auto"/>
              <w:ind w:firstLine="0"/>
              <w:jc w:val="center"/>
              <w:rPr>
                <w:rFonts w:cs="Times New Roman"/>
                <w:color w:val="000000"/>
                <w:sz w:val="20"/>
                <w:szCs w:val="20"/>
              </w:rPr>
            </w:pPr>
            <w:r w:rsidRPr="00513652">
              <w:rPr>
                <w:rFonts w:cs="Times New Roman"/>
                <w:color w:val="000000"/>
                <w:sz w:val="20"/>
                <w:szCs w:val="20"/>
              </w:rPr>
              <w:t>7 421,85</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2.2.1.3</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способ приобретения</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х</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Прямые договора без торгов</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2.2.1.4</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доставки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3265F7">
            <w:pPr>
              <w:spacing w:after="0" w:line="276" w:lineRule="auto"/>
              <w:ind w:firstLine="0"/>
              <w:jc w:val="center"/>
              <w:rPr>
                <w:rFonts w:cs="Times New Roman"/>
                <w:color w:val="000000"/>
                <w:sz w:val="20"/>
                <w:szCs w:val="20"/>
              </w:rPr>
            </w:pPr>
            <w:r w:rsidRPr="00513652">
              <w:rPr>
                <w:rFonts w:cs="Times New Roman"/>
                <w:color w:val="000000"/>
                <w:sz w:val="20"/>
                <w:szCs w:val="20"/>
              </w:rPr>
              <w:t>109 852,78</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416"/>
        </w:trPr>
        <w:tc>
          <w:tcPr>
            <w:tcW w:w="743" w:type="dxa"/>
            <w:tcBorders>
              <w:left w:val="single" w:sz="4" w:space="0" w:color="000000"/>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2.2.2.</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rPr>
                <w:rFonts w:eastAsia="Times New Roman" w:cs="Times New Roman"/>
                <w:bCs/>
                <w:color w:val="000000"/>
                <w:sz w:val="20"/>
                <w:szCs w:val="20"/>
                <w:lang w:eastAsia="ru-RU"/>
              </w:rPr>
            </w:pPr>
            <w:r w:rsidRPr="00513652">
              <w:rPr>
                <w:rFonts w:eastAsia="Times New Roman" w:cs="Times New Roman"/>
                <w:bCs/>
                <w:color w:val="000000"/>
                <w:sz w:val="20"/>
                <w:szCs w:val="20"/>
                <w:lang w:eastAsia="ru-RU"/>
              </w:rPr>
              <w:t>газ природный по нерегулируемым ценам</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x</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3265F7">
            <w:pPr>
              <w:spacing w:after="0" w:line="276" w:lineRule="auto"/>
              <w:ind w:firstLine="0"/>
              <w:jc w:val="center"/>
              <w:rPr>
                <w:rFonts w:cs="Times New Roman"/>
                <w:color w:val="000000"/>
                <w:sz w:val="20"/>
                <w:szCs w:val="20"/>
              </w:rPr>
            </w:pPr>
            <w:r w:rsidRPr="00513652">
              <w:rPr>
                <w:rFonts w:cs="Times New Roman"/>
                <w:color w:val="000000"/>
                <w:sz w:val="20"/>
                <w:szCs w:val="20"/>
              </w:rPr>
              <w:t>1 132 471,03</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2.2.2.1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объем приобретения</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тыс.м3</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3265F7">
            <w:pPr>
              <w:spacing w:after="0" w:line="276" w:lineRule="auto"/>
              <w:ind w:firstLine="0"/>
              <w:jc w:val="center"/>
              <w:rPr>
                <w:rFonts w:cs="Times New Roman"/>
                <w:color w:val="000000"/>
                <w:sz w:val="20"/>
                <w:szCs w:val="20"/>
              </w:rPr>
            </w:pPr>
            <w:r w:rsidRPr="00513652">
              <w:rPr>
                <w:rFonts w:cs="Times New Roman"/>
                <w:color w:val="000000"/>
                <w:sz w:val="20"/>
                <w:szCs w:val="20"/>
              </w:rPr>
              <w:t>150 446,96</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2.2.2.2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за единицу объема</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rPr>
                <w:rFonts w:eastAsia="Times New Roman" w:cs="Times New Roman"/>
                <w:color w:val="000000"/>
                <w:sz w:val="20"/>
                <w:szCs w:val="20"/>
                <w:lang w:eastAsia="ru-RU"/>
              </w:rPr>
            </w:pPr>
            <w:proofErr w:type="spellStart"/>
            <w:r w:rsidRPr="00513652">
              <w:rPr>
                <w:rFonts w:eastAsia="Times New Roman" w:cs="Times New Roman"/>
                <w:color w:val="000000"/>
                <w:sz w:val="20"/>
                <w:szCs w:val="20"/>
                <w:lang w:eastAsia="ru-RU"/>
              </w:rPr>
              <w:t>тыс.руб</w:t>
            </w:r>
            <w:proofErr w:type="spellEnd"/>
            <w:r w:rsidRPr="00513652">
              <w:rPr>
                <w:rFonts w:eastAsia="Times New Roman" w:cs="Times New Roman"/>
                <w:color w:val="000000"/>
                <w:sz w:val="20"/>
                <w:szCs w:val="20"/>
                <w:lang w:eastAsia="ru-RU"/>
              </w:rPr>
              <w:t>/м</w:t>
            </w:r>
            <w:r w:rsidRPr="00513652">
              <w:rPr>
                <w:rFonts w:eastAsia="Times New Roman" w:cs="Times New Roman"/>
                <w:color w:val="000000"/>
                <w:sz w:val="20"/>
                <w:szCs w:val="20"/>
                <w:vertAlign w:val="superscript"/>
                <w:lang w:eastAsia="ru-RU"/>
              </w:rPr>
              <w:t>3</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3265F7">
            <w:pPr>
              <w:spacing w:after="0" w:line="276" w:lineRule="auto"/>
              <w:ind w:firstLine="0"/>
              <w:jc w:val="center"/>
              <w:rPr>
                <w:rFonts w:cs="Times New Roman"/>
                <w:color w:val="000000"/>
                <w:sz w:val="20"/>
                <w:szCs w:val="20"/>
              </w:rPr>
            </w:pPr>
            <w:r w:rsidRPr="00513652">
              <w:rPr>
                <w:rFonts w:cs="Times New Roman"/>
                <w:color w:val="000000"/>
                <w:sz w:val="20"/>
                <w:szCs w:val="20"/>
              </w:rPr>
              <w:t>6 967,21</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2.2.2.3</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способ приобретения</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rPr>
                <w:rFonts w:eastAsia="Times New Roman" w:cs="Times New Roman"/>
                <w:color w:val="000000"/>
                <w:sz w:val="20"/>
                <w:szCs w:val="20"/>
                <w:lang w:eastAsia="ru-RU"/>
              </w:rPr>
            </w:pPr>
            <w:r w:rsidRPr="00513652">
              <w:rPr>
                <w:rFonts w:eastAsia="Times New Roman" w:cs="Times New Roman"/>
                <w:color w:val="000000"/>
                <w:sz w:val="20"/>
                <w:szCs w:val="20"/>
                <w:lang w:eastAsia="ru-RU"/>
              </w:rPr>
              <w:t>х</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 xml:space="preserve">Прямые договора без торгов </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463"/>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2.2.2.4</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доставки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3265F7">
            <w:pPr>
              <w:spacing w:after="0" w:line="276" w:lineRule="auto"/>
              <w:ind w:firstLine="0"/>
              <w:jc w:val="center"/>
              <w:rPr>
                <w:rFonts w:cs="Times New Roman"/>
                <w:color w:val="000000"/>
                <w:sz w:val="20"/>
                <w:szCs w:val="20"/>
              </w:rPr>
            </w:pPr>
            <w:r w:rsidRPr="00513652">
              <w:rPr>
                <w:rFonts w:cs="Times New Roman"/>
                <w:color w:val="000000"/>
                <w:sz w:val="20"/>
                <w:szCs w:val="20"/>
              </w:rPr>
              <w:t>84 274,95</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30"/>
        </w:trPr>
        <w:tc>
          <w:tcPr>
            <w:tcW w:w="743" w:type="dxa"/>
            <w:tcBorders>
              <w:left w:val="single" w:sz="4" w:space="0" w:color="000000"/>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2.2.3.</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rPr>
                <w:rFonts w:eastAsia="Times New Roman" w:cs="Times New Roman"/>
                <w:bCs/>
                <w:color w:val="000000"/>
                <w:sz w:val="20"/>
                <w:szCs w:val="20"/>
                <w:lang w:eastAsia="ru-RU"/>
              </w:rPr>
            </w:pPr>
            <w:r w:rsidRPr="00513652">
              <w:rPr>
                <w:rFonts w:eastAsia="Times New Roman" w:cs="Times New Roman"/>
                <w:bCs/>
                <w:color w:val="000000"/>
                <w:sz w:val="20"/>
                <w:szCs w:val="20"/>
                <w:lang w:eastAsia="ru-RU"/>
              </w:rPr>
              <w:t>мазут</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proofErr w:type="spellStart"/>
            <w:r w:rsidRPr="00513652">
              <w:rPr>
                <w:rFonts w:eastAsia="Times New Roman" w:cs="Times New Roman"/>
                <w:color w:val="000000"/>
                <w:sz w:val="20"/>
                <w:szCs w:val="20"/>
                <w:lang w:eastAsia="ru-RU"/>
              </w:rPr>
              <w:t>тыс.руб</w:t>
            </w:r>
            <w:proofErr w:type="spellEnd"/>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3265F7">
            <w:pPr>
              <w:spacing w:after="0" w:line="276" w:lineRule="auto"/>
              <w:ind w:firstLine="0"/>
              <w:jc w:val="center"/>
              <w:rPr>
                <w:rFonts w:cs="Times New Roman"/>
                <w:color w:val="000000"/>
                <w:sz w:val="20"/>
                <w:szCs w:val="20"/>
              </w:rPr>
            </w:pPr>
            <w:r w:rsidRPr="00513652">
              <w:rPr>
                <w:rFonts w:cs="Times New Roman"/>
                <w:color w:val="000000"/>
                <w:sz w:val="20"/>
                <w:szCs w:val="20"/>
              </w:rPr>
              <w:t>131,31</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2.2.3.1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объем приобретения(списания)</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proofErr w:type="spellStart"/>
            <w:r w:rsidRPr="00513652">
              <w:rPr>
                <w:rFonts w:eastAsia="Times New Roman" w:cs="Times New Roman"/>
                <w:color w:val="000000"/>
                <w:sz w:val="20"/>
                <w:szCs w:val="20"/>
                <w:lang w:eastAsia="ru-RU"/>
              </w:rPr>
              <w:t>тн</w:t>
            </w:r>
            <w:proofErr w:type="spellEnd"/>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3265F7">
            <w:pPr>
              <w:spacing w:after="0" w:line="276" w:lineRule="auto"/>
              <w:ind w:firstLine="0"/>
              <w:jc w:val="center"/>
              <w:rPr>
                <w:rFonts w:cs="Times New Roman"/>
                <w:color w:val="000000"/>
                <w:sz w:val="20"/>
                <w:szCs w:val="20"/>
              </w:rPr>
            </w:pPr>
            <w:r w:rsidRPr="00513652">
              <w:rPr>
                <w:rFonts w:cs="Times New Roman"/>
                <w:color w:val="000000"/>
                <w:sz w:val="20"/>
                <w:szCs w:val="20"/>
              </w:rPr>
              <w:t>24,13</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2.2.3.2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за единицу объема</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roofErr w:type="spellStart"/>
            <w:r w:rsidRPr="00513652">
              <w:rPr>
                <w:rFonts w:eastAsia="Times New Roman" w:cs="Times New Roman"/>
                <w:color w:val="000000"/>
                <w:sz w:val="20"/>
                <w:szCs w:val="20"/>
                <w:lang w:eastAsia="ru-RU"/>
              </w:rPr>
              <w:t>тн</w:t>
            </w:r>
            <w:proofErr w:type="spellEnd"/>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3265F7">
            <w:pPr>
              <w:spacing w:after="0" w:line="276" w:lineRule="auto"/>
              <w:ind w:firstLine="0"/>
              <w:jc w:val="center"/>
              <w:rPr>
                <w:rFonts w:cs="Times New Roman"/>
                <w:color w:val="000000"/>
                <w:sz w:val="20"/>
                <w:szCs w:val="20"/>
              </w:rPr>
            </w:pPr>
            <w:r w:rsidRPr="00513652">
              <w:rPr>
                <w:rFonts w:cs="Times New Roman"/>
                <w:color w:val="000000"/>
                <w:sz w:val="20"/>
                <w:szCs w:val="20"/>
              </w:rPr>
              <w:t>5,44</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2.2.3.3</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способ приобретения</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2.2.3.4</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доставки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x</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2.2.4.</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rPr>
                <w:rFonts w:eastAsia="Times New Roman" w:cs="Times New Roman"/>
                <w:bCs/>
                <w:color w:val="000000"/>
                <w:sz w:val="20"/>
                <w:szCs w:val="20"/>
                <w:lang w:eastAsia="ru-RU"/>
              </w:rPr>
            </w:pPr>
            <w:r w:rsidRPr="00513652">
              <w:rPr>
                <w:rFonts w:eastAsia="Times New Roman" w:cs="Times New Roman"/>
                <w:bCs/>
                <w:color w:val="000000"/>
                <w:sz w:val="20"/>
                <w:szCs w:val="20"/>
                <w:lang w:eastAsia="ru-RU"/>
              </w:rPr>
              <w:t>уголь</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cs="Times New Roman"/>
                <w:sz w:val="20"/>
                <w:szCs w:val="20"/>
              </w:rPr>
              <w:t>10,37</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2.2.4.1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объем приобретения(списания)</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proofErr w:type="spellStart"/>
            <w:r w:rsidRPr="00513652">
              <w:rPr>
                <w:rFonts w:eastAsia="Times New Roman" w:cs="Times New Roman"/>
                <w:color w:val="000000"/>
                <w:sz w:val="20"/>
                <w:szCs w:val="20"/>
                <w:lang w:eastAsia="ru-RU"/>
              </w:rPr>
              <w:t>тн</w:t>
            </w:r>
            <w:proofErr w:type="spellEnd"/>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cs="Times New Roman"/>
                <w:sz w:val="20"/>
                <w:szCs w:val="20"/>
              </w:rPr>
              <w:t>4,71</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2.2.4.2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за единицу объема</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roofErr w:type="spellStart"/>
            <w:r w:rsidRPr="00513652">
              <w:rPr>
                <w:rFonts w:eastAsia="Times New Roman" w:cs="Times New Roman"/>
                <w:color w:val="000000"/>
                <w:sz w:val="20"/>
                <w:szCs w:val="20"/>
                <w:lang w:eastAsia="ru-RU"/>
              </w:rPr>
              <w:t>тн</w:t>
            </w:r>
            <w:proofErr w:type="spellEnd"/>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cs="Times New Roman"/>
                <w:sz w:val="20"/>
                <w:szCs w:val="20"/>
              </w:rPr>
              <w:t>2,20</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2.2.4.3</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способ приобретения</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2.2.4.4</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доставки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х</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AB542E" w:rsidRPr="00513652" w:rsidTr="00123374">
        <w:trPr>
          <w:trHeight w:val="481"/>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2.3</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приобретаемую электрическую энергию (мощность), используемую в технологическом процессе:</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54 965,47</w:t>
            </w:r>
          </w:p>
          <w:p w:rsidR="00AB542E" w:rsidRPr="00513652" w:rsidRDefault="00AB542E" w:rsidP="004C0626">
            <w:pPr>
              <w:spacing w:after="0" w:line="276" w:lineRule="auto"/>
              <w:ind w:firstLine="0"/>
              <w:jc w:val="center"/>
              <w:rPr>
                <w:rFonts w:cs="Times New Roman"/>
                <w:color w:val="000000"/>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2.3.1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 xml:space="preserve">средневзвешенная стоимость 1 </w:t>
            </w:r>
            <w:proofErr w:type="spellStart"/>
            <w:r w:rsidRPr="00513652">
              <w:rPr>
                <w:rFonts w:ascii="Times New Roman" w:hAnsi="Times New Roman" w:cs="Times New Roman"/>
              </w:rPr>
              <w:t>кВт·ч</w:t>
            </w:r>
            <w:proofErr w:type="spellEnd"/>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9,37</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2.3.2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объем приобретения электрической энергии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кВт ч</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5 866,62</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2.4</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приобретение холодной воды, используемой в технологическом процессе</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109 160,79</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44 991,08</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2.5</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хим. реагенты, используемые в технологическом процессе</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29 961,18</w:t>
            </w:r>
          </w:p>
        </w:tc>
        <w:tc>
          <w:tcPr>
            <w:tcW w:w="1417"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13 082,81</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2.6</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767 171,42</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756,39</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2.6.1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оплату труда основного производственного персонала</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586 672,92</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580,95</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2.6.2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 xml:space="preserve">расходы на страховые взносы на обязательное социальное страхование, выплачиваемые из фонда оплаты труда </w:t>
            </w:r>
            <w:r w:rsidRPr="00513652">
              <w:rPr>
                <w:rFonts w:ascii="Times New Roman" w:hAnsi="Times New Roman" w:cs="Times New Roman"/>
              </w:rPr>
              <w:lastRenderedPageBreak/>
              <w:t>основного производственного персонала расходы на оплату труда и страховые взносы на обязательное социальное страхование, выплачиваемые из фонда оплаты труда производственного персонала:</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180 498,5</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175,44</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2.7</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190 628,55</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265,87</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2.7.1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оплату труда административно-управленческого персонала</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146 729,53</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204,20</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2.7.2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43 899,02</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61,67</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2.8</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амортизацию основных средств и нематериальных активов</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133 178,27</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2.9</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аренду имущества, используемого для осуществления регулируемого вида деятельности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5 293,11</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307"/>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2.10</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общепроизводственные расходы, в том числе:</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98 800,94</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2.10.1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текущий ремонт</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2.10.2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капитальный ремонт</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общехозяйственные расходы, в том числе:</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104 528,32</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2.11.1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текущий ремонт</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2.11.2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капитальный ремонт</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456"/>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капитальный и текущий ремонт основных производственных средств</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223 558,01</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2.13</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000000" w:fill="FFFFFF"/>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169 811,71</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1 038,3</w:t>
            </w:r>
          </w:p>
        </w:tc>
        <w:tc>
          <w:tcPr>
            <w:tcW w:w="2126" w:type="dxa"/>
            <w:tcBorders>
              <w:top w:val="single" w:sz="4" w:space="0" w:color="000000"/>
              <w:left w:val="nil"/>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6,97</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3</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Валовая прибыль (убытки) от реализации товаров и оказания услуг по регулируемому виду деятельности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-1 018 715,37</w:t>
            </w:r>
          </w:p>
        </w:tc>
        <w:tc>
          <w:tcPr>
            <w:tcW w:w="1417"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-8 387,54</w:t>
            </w:r>
          </w:p>
        </w:tc>
        <w:tc>
          <w:tcPr>
            <w:tcW w:w="2126" w:type="dxa"/>
            <w:tcBorders>
              <w:top w:val="nil"/>
              <w:left w:val="nil"/>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132 177,9</w:t>
            </w:r>
          </w:p>
        </w:tc>
      </w:tr>
      <w:tr w:rsidR="00AB542E" w:rsidRPr="00513652" w:rsidTr="00123374">
        <w:trPr>
          <w:trHeight w:val="72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4</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Чистая прибыль, полученная от регулируемого вида деятельности, в том числе:</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5386" w:type="dxa"/>
            <w:gridSpan w:val="3"/>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p>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Показатель формируется в целом по АО «РИР Энерго»</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4.1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0</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0</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0</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5</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Изменение стоимости основных фондов, в том числе:</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1 627 159</w:t>
            </w:r>
          </w:p>
          <w:p w:rsidR="00AB542E" w:rsidRPr="00513652" w:rsidRDefault="00AB542E" w:rsidP="004C0626">
            <w:pPr>
              <w:widowControl w:val="0"/>
              <w:spacing w:after="0" w:line="276" w:lineRule="auto"/>
              <w:ind w:firstLine="0"/>
              <w:jc w:val="center"/>
              <w:rPr>
                <w:rFonts w:cs="Times New Roman"/>
                <w:color w:val="000000"/>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5.1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изменение стоимости основных фондов за счет:</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1 626 368</w:t>
            </w:r>
          </w:p>
          <w:p w:rsidR="00AB542E" w:rsidRPr="00513652" w:rsidRDefault="00AB542E" w:rsidP="004C0626">
            <w:pPr>
              <w:spacing w:after="0" w:line="276" w:lineRule="auto"/>
              <w:ind w:firstLine="0"/>
              <w:jc w:val="center"/>
              <w:rPr>
                <w:rFonts w:cs="Times New Roman"/>
                <w:color w:val="000000"/>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5.1.1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их ввода в эксплуатацию</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1 647 906</w:t>
            </w:r>
          </w:p>
          <w:p w:rsidR="00AB542E" w:rsidRPr="00513652" w:rsidRDefault="00AB542E" w:rsidP="004C0626">
            <w:pPr>
              <w:spacing w:after="0" w:line="276" w:lineRule="auto"/>
              <w:ind w:firstLine="0"/>
              <w:jc w:val="center"/>
              <w:rPr>
                <w:rFonts w:cs="Times New Roman"/>
                <w:color w:val="000000"/>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45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5.1.2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их вывода из эксплуатации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-21 538</w:t>
            </w:r>
          </w:p>
          <w:p w:rsidR="00AB542E" w:rsidRPr="00513652" w:rsidRDefault="00AB542E" w:rsidP="004C0626">
            <w:pPr>
              <w:spacing w:after="0" w:line="276" w:lineRule="auto"/>
              <w:ind w:firstLine="0"/>
              <w:jc w:val="center"/>
              <w:rPr>
                <w:rFonts w:cs="Times New Roman"/>
                <w:color w:val="000000"/>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491"/>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5.2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их переоценки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791</w:t>
            </w:r>
          </w:p>
        </w:tc>
        <w:tc>
          <w:tcPr>
            <w:tcW w:w="1417" w:type="dxa"/>
            <w:tcBorders>
              <w:top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c>
          <w:tcPr>
            <w:tcW w:w="2126" w:type="dxa"/>
            <w:tcBorders>
              <w:top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1084"/>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6</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Годовая бухгалтерская (финансовая) отчетность, включая бухгалтерский баланс и приложения к нему</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х</w:t>
            </w:r>
          </w:p>
        </w:tc>
        <w:tc>
          <w:tcPr>
            <w:tcW w:w="5386" w:type="dxa"/>
            <w:gridSpan w:val="3"/>
            <w:tcBorders>
              <w:top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sz w:val="20"/>
                <w:szCs w:val="20"/>
              </w:rPr>
              <w:t>https://portal.eias.ru/Portal/DownloadPage.aspx?type=12&amp;guid=6d7a8648-bcb7-47a9-bb62-f8062a46a31c</w:t>
            </w:r>
            <w:hyperlink r:id="rId49"/>
          </w:p>
          <w:p w:rsidR="00AB542E" w:rsidRPr="00513652" w:rsidRDefault="00AB542E" w:rsidP="004C0626">
            <w:pPr>
              <w:widowControl w:val="0"/>
              <w:spacing w:after="0" w:line="276" w:lineRule="auto"/>
              <w:ind w:firstLine="0"/>
              <w:jc w:val="center"/>
              <w:rPr>
                <w:rFonts w:cs="Times New Roman"/>
                <w:color w:val="000000"/>
                <w:sz w:val="20"/>
                <w:szCs w:val="20"/>
              </w:rPr>
            </w:pPr>
          </w:p>
        </w:tc>
      </w:tr>
      <w:tr w:rsidR="00AB542E" w:rsidRPr="00513652" w:rsidTr="00123374">
        <w:trPr>
          <w:trHeight w:val="421"/>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6.1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Дата направления годового баланса в налоговые органы</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х</w:t>
            </w:r>
          </w:p>
        </w:tc>
        <w:tc>
          <w:tcPr>
            <w:tcW w:w="5386" w:type="dxa"/>
            <w:gridSpan w:val="3"/>
            <w:tcBorders>
              <w:top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cs="Times New Roman"/>
                <w:sz w:val="20"/>
                <w:szCs w:val="20"/>
              </w:rPr>
              <w:t>31.03.2026</w:t>
            </w:r>
          </w:p>
        </w:tc>
      </w:tr>
      <w:tr w:rsidR="00AB542E" w:rsidRPr="00513652" w:rsidTr="00123374">
        <w:trPr>
          <w:trHeight w:val="79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7</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134"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Гкал/ч</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2 009</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98"/>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7.1</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right"/>
              <w:rPr>
                <w:rFonts w:ascii="Times New Roman" w:hAnsi="Times New Roman" w:cs="Times New Roman"/>
                <w:i/>
              </w:rPr>
            </w:pPr>
            <w:r w:rsidRPr="00513652">
              <w:rPr>
                <w:rFonts w:ascii="Times New Roman" w:hAnsi="Times New Roman" w:cs="Times New Roman"/>
                <w:i/>
              </w:rPr>
              <w:t>-Курская ТЭЦ-1</w:t>
            </w:r>
          </w:p>
        </w:tc>
        <w:tc>
          <w:tcPr>
            <w:tcW w:w="1134"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Гкал/ч</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904</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00"/>
        </w:trPr>
        <w:tc>
          <w:tcPr>
            <w:tcW w:w="743" w:type="dxa"/>
            <w:tcBorders>
              <w:left w:val="single" w:sz="4" w:space="0" w:color="000000"/>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7.2</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right"/>
              <w:rPr>
                <w:rFonts w:eastAsia="Times New Roman" w:cs="Times New Roman"/>
                <w:i/>
                <w:iCs/>
                <w:color w:val="000000"/>
                <w:sz w:val="20"/>
                <w:szCs w:val="20"/>
                <w:lang w:eastAsia="ru-RU"/>
              </w:rPr>
            </w:pPr>
            <w:r w:rsidRPr="00513652">
              <w:rPr>
                <w:rFonts w:eastAsia="Times New Roman" w:cs="Times New Roman"/>
                <w:i/>
                <w:iCs/>
                <w:color w:val="000000"/>
                <w:sz w:val="20"/>
                <w:szCs w:val="20"/>
                <w:lang w:eastAsia="ru-RU"/>
              </w:rPr>
              <w:t>-ТЭЦ СЗР</w:t>
            </w:r>
          </w:p>
        </w:tc>
        <w:tc>
          <w:tcPr>
            <w:tcW w:w="1134"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Гкал/ч</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710</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00"/>
        </w:trPr>
        <w:tc>
          <w:tcPr>
            <w:tcW w:w="743" w:type="dxa"/>
            <w:tcBorders>
              <w:left w:val="single" w:sz="4" w:space="0" w:color="000000"/>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 7.3</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right"/>
              <w:rPr>
                <w:rFonts w:eastAsia="Times New Roman" w:cs="Times New Roman"/>
                <w:i/>
                <w:iCs/>
                <w:color w:val="000000"/>
                <w:sz w:val="20"/>
                <w:szCs w:val="20"/>
                <w:lang w:eastAsia="ru-RU"/>
              </w:rPr>
            </w:pPr>
            <w:r w:rsidRPr="00513652">
              <w:rPr>
                <w:rFonts w:eastAsia="Times New Roman" w:cs="Times New Roman"/>
                <w:i/>
                <w:iCs/>
                <w:color w:val="000000"/>
                <w:sz w:val="20"/>
                <w:szCs w:val="20"/>
                <w:lang w:eastAsia="ru-RU"/>
              </w:rPr>
              <w:t>-ТЭЦ-4</w:t>
            </w:r>
          </w:p>
        </w:tc>
        <w:tc>
          <w:tcPr>
            <w:tcW w:w="1134"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Гкал/ч</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395</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0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8</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7E519C">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Тепловая нагрузка по договорам, заключенным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Гкал/ч</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1 209,06</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cs="Times New Roman"/>
                <w:sz w:val="20"/>
                <w:szCs w:val="20"/>
              </w:rPr>
              <w:t>15,819</w:t>
            </w:r>
          </w:p>
        </w:tc>
      </w:tr>
      <w:tr w:rsidR="00AB542E" w:rsidRPr="00513652" w:rsidTr="00123374">
        <w:trPr>
          <w:trHeight w:val="30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9</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7E519C">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Объем вырабатываемой регулируемой организацией тепловой энергии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тыс. 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2 187,54</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0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10</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7E519C">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Объем приобретаемой регулируемой организацией тепловой энергии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тыс. 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309,31</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00"/>
        </w:trPr>
        <w:tc>
          <w:tcPr>
            <w:tcW w:w="743" w:type="dxa"/>
            <w:tcBorders>
              <w:top w:val="single" w:sz="4" w:space="0" w:color="000000"/>
              <w:left w:val="single" w:sz="4" w:space="0" w:color="000000"/>
              <w:bottom w:val="single" w:sz="4" w:space="0" w:color="auto"/>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11</w:t>
            </w:r>
          </w:p>
        </w:tc>
        <w:tc>
          <w:tcPr>
            <w:tcW w:w="2268" w:type="dxa"/>
            <w:tcBorders>
              <w:top w:val="single" w:sz="4" w:space="0" w:color="000000"/>
              <w:bottom w:val="single" w:sz="4" w:space="0" w:color="auto"/>
              <w:right w:val="single" w:sz="4" w:space="0" w:color="000000"/>
            </w:tcBorders>
            <w:shd w:val="clear" w:color="auto" w:fill="auto"/>
            <w:vAlign w:val="center"/>
          </w:tcPr>
          <w:p w:rsidR="00AB542E" w:rsidRPr="00513652" w:rsidRDefault="00AB542E" w:rsidP="007E519C">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 xml:space="preserve">Объем тепловой энергии, отпускаемой потребителям по договорам, заключенным в рамках осуществления регулируемых видов </w:t>
            </w:r>
            <w:r w:rsidRPr="00513652">
              <w:rPr>
                <w:rFonts w:cs="Times New Roman"/>
                <w:sz w:val="20"/>
                <w:szCs w:val="20"/>
              </w:rPr>
              <w:lastRenderedPageBreak/>
              <w:t>деятельности, определенном в том числе:</w:t>
            </w:r>
          </w:p>
        </w:tc>
        <w:tc>
          <w:tcPr>
            <w:tcW w:w="1134" w:type="dxa"/>
            <w:tcBorders>
              <w:top w:val="single" w:sz="4" w:space="0" w:color="000000"/>
              <w:bottom w:val="single" w:sz="4" w:space="0" w:color="auto"/>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lastRenderedPageBreak/>
              <w:t>тыс. Гкал</w:t>
            </w:r>
          </w:p>
        </w:tc>
        <w:tc>
          <w:tcPr>
            <w:tcW w:w="1843" w:type="dxa"/>
            <w:tcBorders>
              <w:top w:val="single" w:sz="4" w:space="0" w:color="000000"/>
              <w:left w:val="single" w:sz="4" w:space="0" w:color="000000"/>
              <w:bottom w:val="single" w:sz="4" w:space="0" w:color="auto"/>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cs="Times New Roman"/>
                <w:sz w:val="20"/>
                <w:szCs w:val="20"/>
              </w:rPr>
              <w:t>1 794,32</w:t>
            </w:r>
          </w:p>
        </w:tc>
        <w:tc>
          <w:tcPr>
            <w:tcW w:w="1417" w:type="dxa"/>
            <w:tcBorders>
              <w:top w:val="single" w:sz="4" w:space="0" w:color="000000"/>
              <w:bottom w:val="single" w:sz="4" w:space="0" w:color="auto"/>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top w:val="single" w:sz="4" w:space="0" w:color="000000"/>
              <w:bottom w:val="single" w:sz="4" w:space="0" w:color="auto"/>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540"/>
        </w:trPr>
        <w:tc>
          <w:tcPr>
            <w:tcW w:w="743" w:type="dxa"/>
            <w:tcBorders>
              <w:top w:val="single" w:sz="4" w:space="0" w:color="auto"/>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11.1</w:t>
            </w:r>
          </w:p>
        </w:tc>
        <w:tc>
          <w:tcPr>
            <w:tcW w:w="2268" w:type="dxa"/>
            <w:tcBorders>
              <w:top w:val="single" w:sz="4" w:space="0" w:color="auto"/>
              <w:bottom w:val="single" w:sz="4" w:space="0" w:color="000000"/>
              <w:right w:val="single" w:sz="4" w:space="0" w:color="000000"/>
            </w:tcBorders>
            <w:shd w:val="clear" w:color="auto" w:fill="auto"/>
            <w:vAlign w:val="center"/>
          </w:tcPr>
          <w:p w:rsidR="00AB542E" w:rsidRPr="00513652" w:rsidRDefault="00AB542E" w:rsidP="007E519C">
            <w:pPr>
              <w:pStyle w:val="ConsPlusNormal"/>
              <w:spacing w:line="276" w:lineRule="auto"/>
              <w:ind w:firstLine="0"/>
              <w:rPr>
                <w:rFonts w:ascii="Times New Roman" w:hAnsi="Times New Roman" w:cs="Times New Roman"/>
              </w:rPr>
            </w:pPr>
            <w:r w:rsidRPr="00513652">
              <w:rPr>
                <w:rFonts w:ascii="Times New Roman" w:hAnsi="Times New Roman" w:cs="Times New Roman"/>
              </w:rPr>
              <w:t>по приборам учета</w:t>
            </w:r>
          </w:p>
        </w:tc>
        <w:tc>
          <w:tcPr>
            <w:tcW w:w="1134" w:type="dxa"/>
            <w:tcBorders>
              <w:top w:val="single" w:sz="4" w:space="0" w:color="auto"/>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w:t>
            </w:r>
          </w:p>
        </w:tc>
        <w:tc>
          <w:tcPr>
            <w:tcW w:w="1843" w:type="dxa"/>
            <w:tcBorders>
              <w:top w:val="single" w:sz="4" w:space="0" w:color="auto"/>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1 407,19</w:t>
            </w:r>
          </w:p>
        </w:tc>
        <w:tc>
          <w:tcPr>
            <w:tcW w:w="1417" w:type="dxa"/>
            <w:tcBorders>
              <w:top w:val="single" w:sz="4" w:space="0" w:color="auto"/>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top w:val="single" w:sz="4" w:space="0" w:color="auto"/>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02"/>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11.2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7E519C">
            <w:pPr>
              <w:pStyle w:val="ConsPlusNormal"/>
              <w:spacing w:line="276" w:lineRule="auto"/>
              <w:ind w:firstLine="0"/>
              <w:rPr>
                <w:rFonts w:ascii="Times New Roman" w:hAnsi="Times New Roman" w:cs="Times New Roman"/>
              </w:rPr>
            </w:pPr>
            <w:r w:rsidRPr="00513652">
              <w:rPr>
                <w:rFonts w:ascii="Times New Roman" w:hAnsi="Times New Roman" w:cs="Times New Roman"/>
              </w:rPr>
              <w:t>расчетным путем</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387,13</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1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11.3</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7E519C">
            <w:pPr>
              <w:pStyle w:val="ConsPlusNormal"/>
              <w:spacing w:line="276" w:lineRule="auto"/>
              <w:ind w:firstLine="0"/>
              <w:rPr>
                <w:rFonts w:ascii="Times New Roman" w:hAnsi="Times New Roman" w:cs="Times New Roman"/>
              </w:rPr>
            </w:pPr>
            <w:r w:rsidRPr="00513652">
              <w:rPr>
                <w:rFonts w:ascii="Times New Roman" w:hAnsi="Times New Roman" w:cs="Times New Roman"/>
              </w:rPr>
              <w:t>по нормативам потребления коммунальных услуг и нормативам потребления коммунальных ресурсов</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sz w:val="20"/>
                <w:szCs w:val="20"/>
              </w:rPr>
            </w:pPr>
            <w:r w:rsidRPr="00513652">
              <w:rPr>
                <w:rFonts w:cs="Times New Roman"/>
                <w:sz w:val="20"/>
                <w:szCs w:val="20"/>
              </w:rPr>
              <w:t>341,72</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82"/>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12</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7E519C">
            <w:pPr>
              <w:pStyle w:val="ConsPlusNormal"/>
              <w:spacing w:line="276" w:lineRule="auto"/>
              <w:ind w:firstLine="0"/>
              <w:rPr>
                <w:rFonts w:ascii="Times New Roman" w:hAnsi="Times New Roman" w:cs="Times New Roman"/>
              </w:rPr>
            </w:pPr>
            <w:r w:rsidRPr="00513652">
              <w:rPr>
                <w:rFonts w:ascii="Times New Roman" w:hAnsi="Times New Roman" w:cs="Times New Roman"/>
              </w:rPr>
              <w:t>Нормативы технологических потерь при передаче тепловой энергии, теплоносителя по тепловым сетям, утвержденные уполномоченным органом</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Гкал/год</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500,39</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93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13</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7E519C">
            <w:pPr>
              <w:pStyle w:val="ConsPlusNormal"/>
              <w:spacing w:line="276" w:lineRule="auto"/>
              <w:ind w:firstLine="0"/>
              <w:rPr>
                <w:rFonts w:ascii="Times New Roman" w:hAnsi="Times New Roman" w:cs="Times New Roman"/>
              </w:rPr>
            </w:pPr>
            <w:r w:rsidRPr="00513652">
              <w:rPr>
                <w:rFonts w:ascii="Times New Roman" w:hAnsi="Times New Roman" w:cs="Times New Roman"/>
              </w:rPr>
              <w:t>Фактический объем потерь при передаче тепловой энергии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Гкал/год</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697,77</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14</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7E519C">
            <w:pPr>
              <w:pStyle w:val="ConsPlusNormal"/>
              <w:spacing w:line="276" w:lineRule="auto"/>
              <w:ind w:firstLine="0"/>
              <w:rPr>
                <w:rFonts w:ascii="Times New Roman" w:hAnsi="Times New Roman" w:cs="Times New Roman"/>
              </w:rPr>
            </w:pPr>
            <w:r w:rsidRPr="00513652">
              <w:rPr>
                <w:rFonts w:ascii="Times New Roman" w:hAnsi="Times New Roman" w:cs="Times New Roman"/>
              </w:rPr>
              <w:t>Среднесписочная численность основного производственного персонала</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человек</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cs="Times New Roman"/>
                <w:sz w:val="20"/>
                <w:szCs w:val="20"/>
              </w:rPr>
              <w:t>737,2</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cs="Times New Roman"/>
                <w:sz w:val="20"/>
                <w:szCs w:val="20"/>
              </w:rPr>
              <w:t>0,8</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15</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7E519C">
            <w:pPr>
              <w:pStyle w:val="ConsPlusNormal"/>
              <w:spacing w:line="276" w:lineRule="auto"/>
              <w:ind w:firstLine="0"/>
              <w:rPr>
                <w:rFonts w:ascii="Times New Roman" w:hAnsi="Times New Roman" w:cs="Times New Roman"/>
              </w:rPr>
            </w:pPr>
            <w:r w:rsidRPr="00513652">
              <w:rPr>
                <w:rFonts w:ascii="Times New Roman" w:hAnsi="Times New Roman" w:cs="Times New Roman"/>
              </w:rPr>
              <w:t>Среднесписочная численность административно-управленческого персонала</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человек</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cs="Times New Roman"/>
                <w:sz w:val="20"/>
                <w:szCs w:val="20"/>
              </w:rPr>
              <w:t>147,4</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p>
        </w:tc>
        <w:tc>
          <w:tcPr>
            <w:tcW w:w="2126"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cs="Times New Roman"/>
                <w:sz w:val="20"/>
                <w:szCs w:val="20"/>
              </w:rPr>
              <w:t>0,2</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16</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7E519C">
            <w:pPr>
              <w:pStyle w:val="ConsPlusNormal"/>
              <w:spacing w:line="276" w:lineRule="auto"/>
              <w:ind w:firstLine="0"/>
              <w:rPr>
                <w:rFonts w:ascii="Times New Roman" w:hAnsi="Times New Roman" w:cs="Times New Roman"/>
              </w:rPr>
            </w:pPr>
            <w:r w:rsidRPr="00513652">
              <w:rPr>
                <w:rFonts w:ascii="Times New Roman" w:hAnsi="Times New Roman" w:cs="Times New Roman"/>
              </w:rPr>
              <w:t xml:space="preserve">Норматив удельного расхода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w:t>
            </w:r>
            <w:r w:rsidRPr="00513652">
              <w:rPr>
                <w:rFonts w:ascii="Times New Roman" w:hAnsi="Times New Roman" w:cs="Times New Roman"/>
              </w:rPr>
              <w:lastRenderedPageBreak/>
              <w:t>(показателей), утвержденного уполномоченным органом)</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кг у. т./Гкал</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429"/>
        </w:trPr>
        <w:tc>
          <w:tcPr>
            <w:tcW w:w="743" w:type="dxa"/>
            <w:tcBorders>
              <w:left w:val="single" w:sz="4" w:space="0" w:color="000000"/>
              <w:bottom w:val="single" w:sz="4" w:space="0" w:color="000000"/>
              <w:right w:val="single" w:sz="4" w:space="0" w:color="000000"/>
            </w:tcBorders>
            <w:shd w:val="clear" w:color="auto" w:fill="auto"/>
            <w:vAlign w:val="bottom"/>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color w:val="000000"/>
              </w:rPr>
              <w:t>16.1</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i/>
                <w:iCs/>
                <w:color w:val="000000"/>
              </w:rPr>
              <w:t>- Курская ТЭЦ-1</w:t>
            </w:r>
          </w:p>
        </w:tc>
        <w:tc>
          <w:tcPr>
            <w:tcW w:w="1134" w:type="dxa"/>
            <w:tcBorders>
              <w:bottom w:val="single" w:sz="4" w:space="0" w:color="000000"/>
              <w:right w:val="single" w:sz="4" w:space="0" w:color="000000"/>
            </w:tcBorders>
            <w:shd w:val="clear" w:color="auto" w:fill="auto"/>
            <w:vAlign w:val="bottom"/>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color w:val="000000"/>
              </w:rPr>
              <w:t>кг у. т./Гкал</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cs="Times New Roman"/>
                <w:color w:val="000000"/>
                <w:sz w:val="20"/>
                <w:szCs w:val="20"/>
              </w:rPr>
              <w:t>146,5</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bottom"/>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color w:val="000000"/>
              </w:rPr>
              <w:t> 16.2</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i/>
                <w:iCs/>
                <w:color w:val="000000"/>
              </w:rPr>
              <w:t>-ТЭЦ СЗР</w:t>
            </w:r>
          </w:p>
        </w:tc>
        <w:tc>
          <w:tcPr>
            <w:tcW w:w="1134" w:type="dxa"/>
            <w:tcBorders>
              <w:bottom w:val="single" w:sz="4" w:space="0" w:color="000000"/>
              <w:right w:val="single" w:sz="4" w:space="0" w:color="000000"/>
            </w:tcBorders>
            <w:shd w:val="clear" w:color="auto" w:fill="auto"/>
            <w:vAlign w:val="bottom"/>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color w:val="000000"/>
              </w:rPr>
              <w:t>кг у. т./Гкал</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156,3</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eastAsia="Times New Roman" w:cs="Times New Roman"/>
                <w:color w:val="000000"/>
                <w:sz w:val="20"/>
                <w:szCs w:val="20"/>
                <w:lang w:eastAsia="ru-RU"/>
              </w:rPr>
              <w:t>х</w:t>
            </w:r>
          </w:p>
        </w:tc>
      </w:tr>
      <w:tr w:rsidR="00AB542E" w:rsidRPr="00513652" w:rsidTr="00123374">
        <w:trPr>
          <w:trHeight w:val="540"/>
        </w:trPr>
        <w:tc>
          <w:tcPr>
            <w:tcW w:w="743" w:type="dxa"/>
            <w:tcBorders>
              <w:left w:val="single" w:sz="4" w:space="0" w:color="000000"/>
              <w:bottom w:val="single" w:sz="4" w:space="0" w:color="000000"/>
              <w:right w:val="single" w:sz="4" w:space="0" w:color="000000"/>
            </w:tcBorders>
            <w:shd w:val="clear" w:color="auto" w:fill="auto"/>
            <w:vAlign w:val="bottom"/>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color w:val="000000"/>
              </w:rPr>
              <w:t> 16.3</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i/>
                <w:iCs/>
                <w:color w:val="000000"/>
              </w:rPr>
              <w:t>-ТЭЦ-4</w:t>
            </w:r>
          </w:p>
        </w:tc>
        <w:tc>
          <w:tcPr>
            <w:tcW w:w="1134" w:type="dxa"/>
            <w:tcBorders>
              <w:bottom w:val="single" w:sz="4" w:space="0" w:color="000000"/>
              <w:right w:val="single" w:sz="4" w:space="0" w:color="000000"/>
            </w:tcBorders>
            <w:shd w:val="clear" w:color="auto" w:fill="auto"/>
            <w:vAlign w:val="bottom"/>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color w:val="000000"/>
              </w:rPr>
              <w:t>кг у. т./Гкал</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173,3</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eastAsia="Times New Roman" w:cs="Times New Roman"/>
                <w:color w:val="000000"/>
                <w:sz w:val="20"/>
                <w:szCs w:val="20"/>
                <w:lang w:eastAsia="ru-RU"/>
              </w:rPr>
              <w:t>х</w:t>
            </w:r>
          </w:p>
        </w:tc>
      </w:tr>
      <w:tr w:rsidR="00AB542E" w:rsidRPr="00513652" w:rsidTr="00123374">
        <w:trPr>
          <w:trHeight w:val="647"/>
        </w:trPr>
        <w:tc>
          <w:tcPr>
            <w:tcW w:w="743" w:type="dxa"/>
            <w:tcBorders>
              <w:left w:val="single" w:sz="4" w:space="0" w:color="000000"/>
              <w:bottom w:val="single" w:sz="4" w:space="0" w:color="000000"/>
              <w:right w:val="single" w:sz="4" w:space="0" w:color="000000"/>
            </w:tcBorders>
            <w:shd w:val="clear" w:color="auto" w:fill="auto"/>
            <w:vAlign w:val="bottom"/>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color w:val="000000"/>
              </w:rPr>
              <w:t> 16.4</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i/>
                <w:iCs/>
                <w:color w:val="000000"/>
              </w:rPr>
              <w:t>- Котельная ул.Ломоносова,44</w:t>
            </w:r>
          </w:p>
        </w:tc>
        <w:tc>
          <w:tcPr>
            <w:tcW w:w="1134" w:type="dxa"/>
            <w:tcBorders>
              <w:bottom w:val="single" w:sz="4" w:space="0" w:color="000000"/>
              <w:right w:val="single" w:sz="4" w:space="0" w:color="000000"/>
            </w:tcBorders>
            <w:shd w:val="clear" w:color="auto" w:fill="auto"/>
            <w:vAlign w:val="bottom"/>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color w:val="000000"/>
              </w:rPr>
              <w:t>кг у. т./Гкал</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cs="Times New Roman"/>
                <w:color w:val="000000"/>
                <w:sz w:val="20"/>
                <w:szCs w:val="20"/>
              </w:rPr>
              <w:t>179,9</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94"/>
        </w:trPr>
        <w:tc>
          <w:tcPr>
            <w:tcW w:w="743" w:type="dxa"/>
            <w:tcBorders>
              <w:left w:val="single" w:sz="4" w:space="0" w:color="000000"/>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16.5</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right"/>
              <w:rPr>
                <w:rFonts w:eastAsia="Times New Roman" w:cs="Times New Roman"/>
                <w:i/>
                <w:iCs/>
                <w:color w:val="000000"/>
                <w:sz w:val="20"/>
                <w:szCs w:val="20"/>
                <w:lang w:eastAsia="ru-RU"/>
              </w:rPr>
            </w:pPr>
            <w:r w:rsidRPr="00513652">
              <w:rPr>
                <w:rFonts w:eastAsia="Times New Roman" w:cs="Times New Roman"/>
                <w:i/>
                <w:iCs/>
                <w:color w:val="000000"/>
                <w:sz w:val="20"/>
                <w:szCs w:val="20"/>
                <w:lang w:eastAsia="ru-RU"/>
              </w:rPr>
              <w:t>-Котельная ул.Сумская,45</w:t>
            </w:r>
          </w:p>
        </w:tc>
        <w:tc>
          <w:tcPr>
            <w:tcW w:w="1134"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кг у. т./Гкал</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187</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30"/>
        </w:trPr>
        <w:tc>
          <w:tcPr>
            <w:tcW w:w="743" w:type="dxa"/>
            <w:tcBorders>
              <w:left w:val="single" w:sz="4" w:space="0" w:color="000000"/>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 16.6</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right"/>
              <w:rPr>
                <w:rFonts w:eastAsia="Times New Roman" w:cs="Times New Roman"/>
                <w:i/>
                <w:iCs/>
                <w:color w:val="000000"/>
                <w:sz w:val="20"/>
                <w:szCs w:val="20"/>
                <w:lang w:eastAsia="ru-RU"/>
              </w:rPr>
            </w:pPr>
            <w:r w:rsidRPr="00513652">
              <w:rPr>
                <w:rFonts w:eastAsia="Times New Roman" w:cs="Times New Roman"/>
                <w:i/>
                <w:iCs/>
                <w:color w:val="000000"/>
                <w:sz w:val="20"/>
                <w:szCs w:val="20"/>
                <w:lang w:eastAsia="ru-RU"/>
              </w:rPr>
              <w:t>-Котельная ЛОК УВД, урочище Солянка</w:t>
            </w:r>
          </w:p>
        </w:tc>
        <w:tc>
          <w:tcPr>
            <w:tcW w:w="1134"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кг у. т./Гкал</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184,2</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00"/>
        </w:trPr>
        <w:tc>
          <w:tcPr>
            <w:tcW w:w="743" w:type="dxa"/>
            <w:tcBorders>
              <w:left w:val="single" w:sz="4" w:space="0" w:color="000000"/>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 16.7</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right"/>
              <w:rPr>
                <w:rFonts w:eastAsia="Times New Roman" w:cs="Times New Roman"/>
                <w:i/>
                <w:iCs/>
                <w:color w:val="000000"/>
                <w:sz w:val="20"/>
                <w:szCs w:val="20"/>
                <w:lang w:eastAsia="ru-RU"/>
              </w:rPr>
            </w:pPr>
            <w:r w:rsidRPr="00513652">
              <w:rPr>
                <w:rFonts w:eastAsia="Times New Roman" w:cs="Times New Roman"/>
                <w:i/>
                <w:iCs/>
                <w:color w:val="000000"/>
                <w:sz w:val="20"/>
                <w:szCs w:val="20"/>
                <w:lang w:eastAsia="ru-RU"/>
              </w:rPr>
              <w:t>-Котельная ул.Эспедиционная,2</w:t>
            </w:r>
          </w:p>
        </w:tc>
        <w:tc>
          <w:tcPr>
            <w:tcW w:w="1134"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кг у. т./Гкал</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160,7</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00"/>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17</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right"/>
              <w:rPr>
                <w:rFonts w:eastAsia="Times New Roman" w:cs="Times New Roman"/>
                <w:i/>
                <w:iCs/>
                <w:color w:val="000000"/>
                <w:sz w:val="20"/>
                <w:szCs w:val="20"/>
                <w:lang w:eastAsia="ru-RU"/>
              </w:rPr>
            </w:pPr>
            <w:r w:rsidRPr="00513652">
              <w:rPr>
                <w:rFonts w:cs="Times New Roman"/>
                <w:sz w:val="20"/>
                <w:szCs w:val="20"/>
              </w:rPr>
              <w:t>Фактический удельный расход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кг у. т./Гкал</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х</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549"/>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17.1</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right"/>
              <w:rPr>
                <w:rFonts w:eastAsia="Times New Roman" w:cs="Times New Roman"/>
                <w:i/>
                <w:iCs/>
                <w:color w:val="000000"/>
                <w:sz w:val="20"/>
                <w:szCs w:val="20"/>
                <w:lang w:eastAsia="ru-RU"/>
              </w:rPr>
            </w:pPr>
            <w:r w:rsidRPr="00513652">
              <w:rPr>
                <w:rFonts w:cs="Times New Roman"/>
                <w:i/>
                <w:iCs/>
                <w:color w:val="000000"/>
                <w:sz w:val="20"/>
                <w:szCs w:val="20"/>
              </w:rPr>
              <w:t>- Курская ТЭЦ-1</w:t>
            </w:r>
          </w:p>
        </w:tc>
        <w:tc>
          <w:tcPr>
            <w:tcW w:w="1134" w:type="dxa"/>
            <w:tcBorders>
              <w:bottom w:val="single" w:sz="4" w:space="0" w:color="000000"/>
              <w:right w:val="single" w:sz="4" w:space="0" w:color="000000"/>
            </w:tcBorders>
            <w:shd w:val="clear" w:color="auto" w:fill="auto"/>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кг у. т./Гкал</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165,9</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429"/>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17.2</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right"/>
              <w:rPr>
                <w:rFonts w:eastAsia="Times New Roman" w:cs="Times New Roman"/>
                <w:i/>
                <w:iCs/>
                <w:color w:val="000000"/>
                <w:sz w:val="20"/>
                <w:szCs w:val="20"/>
                <w:lang w:eastAsia="ru-RU"/>
              </w:rPr>
            </w:pPr>
            <w:r w:rsidRPr="00513652">
              <w:rPr>
                <w:rFonts w:cs="Times New Roman"/>
                <w:i/>
                <w:iCs/>
                <w:color w:val="000000"/>
                <w:sz w:val="20"/>
                <w:szCs w:val="20"/>
              </w:rPr>
              <w:t>-ТЭЦ СЗР</w:t>
            </w:r>
          </w:p>
        </w:tc>
        <w:tc>
          <w:tcPr>
            <w:tcW w:w="1134" w:type="dxa"/>
            <w:tcBorders>
              <w:bottom w:val="single" w:sz="4" w:space="0" w:color="000000"/>
              <w:right w:val="single" w:sz="4" w:space="0" w:color="000000"/>
            </w:tcBorders>
            <w:shd w:val="clear" w:color="auto" w:fill="auto"/>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кг у. т./Гкал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158,5</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51"/>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17.3</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right"/>
              <w:rPr>
                <w:rFonts w:eastAsia="Times New Roman" w:cs="Times New Roman"/>
                <w:i/>
                <w:iCs/>
                <w:color w:val="000000"/>
                <w:sz w:val="20"/>
                <w:szCs w:val="20"/>
                <w:lang w:eastAsia="ru-RU"/>
              </w:rPr>
            </w:pPr>
            <w:r w:rsidRPr="00513652">
              <w:rPr>
                <w:rFonts w:cs="Times New Roman"/>
                <w:i/>
                <w:iCs/>
                <w:color w:val="000000"/>
                <w:sz w:val="20"/>
                <w:szCs w:val="20"/>
              </w:rPr>
              <w:t>-ТЭЦ-4</w:t>
            </w:r>
          </w:p>
        </w:tc>
        <w:tc>
          <w:tcPr>
            <w:tcW w:w="1134" w:type="dxa"/>
            <w:tcBorders>
              <w:bottom w:val="single" w:sz="4" w:space="0" w:color="000000"/>
              <w:right w:val="single" w:sz="4" w:space="0" w:color="000000"/>
            </w:tcBorders>
            <w:shd w:val="clear" w:color="auto" w:fill="auto"/>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кг у. т./Гкал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171,1</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69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color w:val="000000"/>
              </w:rPr>
              <w:t>17.4</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i/>
                <w:iCs/>
                <w:color w:val="000000"/>
              </w:rPr>
              <w:t>- Котельная ул.Ломоносова,44</w:t>
            </w:r>
          </w:p>
        </w:tc>
        <w:tc>
          <w:tcPr>
            <w:tcW w:w="1134" w:type="dxa"/>
            <w:tcBorders>
              <w:bottom w:val="single" w:sz="4" w:space="0" w:color="000000"/>
              <w:right w:val="single" w:sz="4" w:space="0" w:color="000000"/>
            </w:tcBorders>
            <w:shd w:val="clear" w:color="auto" w:fill="auto"/>
          </w:tcPr>
          <w:p w:rsidR="00AB542E" w:rsidRPr="00513652" w:rsidRDefault="00AB542E"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color w:val="000000"/>
              </w:rPr>
              <w:t>кг у. т./Гкал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167,6</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704"/>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17.5</w:t>
            </w:r>
          </w:p>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p>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right"/>
              <w:rPr>
                <w:rFonts w:cs="Times New Roman"/>
                <w:i/>
                <w:iCs/>
                <w:color w:val="000000"/>
                <w:sz w:val="20"/>
                <w:szCs w:val="20"/>
              </w:rPr>
            </w:pPr>
            <w:r w:rsidRPr="00513652">
              <w:rPr>
                <w:rFonts w:cs="Times New Roman"/>
                <w:i/>
                <w:iCs/>
                <w:color w:val="000000"/>
                <w:sz w:val="20"/>
                <w:szCs w:val="20"/>
              </w:rPr>
              <w:t>-Котельная ул.Сумская,45</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кг у. т./Гкал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178</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447"/>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lastRenderedPageBreak/>
              <w:t>17.6</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right"/>
              <w:rPr>
                <w:rFonts w:cs="Times New Roman"/>
                <w:i/>
                <w:iCs/>
                <w:color w:val="000000"/>
                <w:sz w:val="20"/>
                <w:szCs w:val="20"/>
              </w:rPr>
            </w:pPr>
            <w:r w:rsidRPr="00513652">
              <w:rPr>
                <w:rFonts w:cs="Times New Roman"/>
                <w:i/>
                <w:iCs/>
                <w:color w:val="000000"/>
                <w:sz w:val="20"/>
                <w:szCs w:val="20"/>
              </w:rPr>
              <w:t>-Котельная ЛОК УВД, урочище Солянка</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кг у. т./Гкал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175,4</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461"/>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17.7</w:t>
            </w:r>
          </w:p>
        </w:tc>
        <w:tc>
          <w:tcPr>
            <w:tcW w:w="2268" w:type="dxa"/>
            <w:tcBorders>
              <w:bottom w:val="single" w:sz="4" w:space="0" w:color="000000"/>
              <w:right w:val="single" w:sz="4" w:space="0" w:color="000000"/>
            </w:tcBorders>
            <w:shd w:val="clear" w:color="auto" w:fill="auto"/>
            <w:vAlign w:val="bottom"/>
          </w:tcPr>
          <w:p w:rsidR="00AB542E" w:rsidRPr="00513652" w:rsidRDefault="00AB542E" w:rsidP="004C0626">
            <w:pPr>
              <w:widowControl w:val="0"/>
              <w:spacing w:after="0" w:line="276" w:lineRule="auto"/>
              <w:ind w:firstLine="0"/>
              <w:jc w:val="right"/>
              <w:rPr>
                <w:rFonts w:cs="Times New Roman"/>
                <w:i/>
                <w:iCs/>
                <w:color w:val="000000"/>
                <w:sz w:val="20"/>
                <w:szCs w:val="20"/>
              </w:rPr>
            </w:pPr>
            <w:r w:rsidRPr="00513652">
              <w:rPr>
                <w:rFonts w:cs="Times New Roman"/>
                <w:i/>
                <w:iCs/>
                <w:color w:val="000000"/>
                <w:sz w:val="20"/>
                <w:szCs w:val="20"/>
              </w:rPr>
              <w:t>-Котельная ул.Эспедиционная,2</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кг у. т./Гкал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157,2</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309"/>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18</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7E519C">
            <w:pPr>
              <w:widowControl w:val="0"/>
              <w:spacing w:after="0" w:line="276" w:lineRule="auto"/>
              <w:ind w:firstLine="0"/>
              <w:jc w:val="left"/>
              <w:rPr>
                <w:rFonts w:cs="Times New Roman"/>
                <w:i/>
                <w:iCs/>
                <w:color w:val="000000"/>
                <w:sz w:val="20"/>
                <w:szCs w:val="20"/>
              </w:rPr>
            </w:pPr>
            <w:r w:rsidRPr="00513652">
              <w:rPr>
                <w:rFonts w:cs="Times New Roman"/>
                <w:sz w:val="20"/>
                <w:szCs w:val="20"/>
              </w:rPr>
              <w:t>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 xml:space="preserve">тыс. </w:t>
            </w:r>
            <w:proofErr w:type="spellStart"/>
            <w:r w:rsidRPr="00513652">
              <w:rPr>
                <w:rFonts w:cs="Times New Roman"/>
                <w:sz w:val="20"/>
                <w:szCs w:val="20"/>
              </w:rPr>
              <w:t>кВт·ч</w:t>
            </w:r>
            <w:proofErr w:type="spellEnd"/>
            <w:r w:rsidRPr="00513652">
              <w:rPr>
                <w:rFonts w:cs="Times New Roman"/>
                <w:sz w:val="20"/>
                <w:szCs w:val="20"/>
              </w:rPr>
              <w:t>/Гкал</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0,003</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AB542E" w:rsidRPr="00513652" w:rsidTr="00123374">
        <w:trPr>
          <w:trHeight w:val="245"/>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19</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7E519C">
            <w:pPr>
              <w:widowControl w:val="0"/>
              <w:spacing w:after="0" w:line="276" w:lineRule="auto"/>
              <w:ind w:firstLine="0"/>
              <w:jc w:val="left"/>
              <w:rPr>
                <w:rFonts w:cs="Times New Roman"/>
                <w:i/>
                <w:iCs/>
                <w:color w:val="000000"/>
                <w:sz w:val="20"/>
                <w:szCs w:val="20"/>
              </w:rPr>
            </w:pPr>
            <w:r w:rsidRPr="00513652">
              <w:rPr>
                <w:rFonts w:cs="Times New Roman"/>
                <w:sz w:val="20"/>
                <w:szCs w:val="20"/>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м</w:t>
            </w:r>
            <w:r w:rsidRPr="00513652">
              <w:rPr>
                <w:rFonts w:cs="Times New Roman"/>
                <w:sz w:val="20"/>
                <w:szCs w:val="20"/>
                <w:vertAlign w:val="superscript"/>
              </w:rPr>
              <w:t>3</w:t>
            </w:r>
            <w:r w:rsidRPr="00513652">
              <w:rPr>
                <w:rFonts w:cs="Times New Roman"/>
                <w:sz w:val="20"/>
                <w:szCs w:val="20"/>
              </w:rPr>
              <w:t>/Гкал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2,26</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p>
        </w:tc>
      </w:tr>
      <w:tr w:rsidR="00AB542E" w:rsidRPr="00513652" w:rsidTr="00123374">
        <w:trPr>
          <w:trHeight w:val="309"/>
        </w:trPr>
        <w:tc>
          <w:tcPr>
            <w:tcW w:w="743" w:type="dxa"/>
            <w:tcBorders>
              <w:left w:val="single" w:sz="4" w:space="0" w:color="000000"/>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20</w:t>
            </w:r>
          </w:p>
        </w:tc>
        <w:tc>
          <w:tcPr>
            <w:tcW w:w="2268"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rPr>
                <w:rFonts w:cs="Times New Roman"/>
                <w:i/>
                <w:iCs/>
                <w:color w:val="000000"/>
                <w:sz w:val="20"/>
                <w:szCs w:val="20"/>
              </w:rPr>
            </w:pPr>
            <w:r w:rsidRPr="00513652">
              <w:rPr>
                <w:rFonts w:cs="Times New Roman"/>
                <w:sz w:val="20"/>
                <w:szCs w:val="20"/>
              </w:rPr>
              <w:t xml:space="preserve">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 информация о показателях </w:t>
            </w:r>
            <w:r w:rsidRPr="00513652">
              <w:rPr>
                <w:rFonts w:cs="Times New Roman"/>
                <w:sz w:val="20"/>
                <w:szCs w:val="20"/>
              </w:rPr>
              <w:lastRenderedPageBreak/>
              <w:t>физического износа объектов теплоснабжения, информация о показателях энергетической эффективности объектов теплоснабжения</w:t>
            </w:r>
          </w:p>
        </w:tc>
        <w:tc>
          <w:tcPr>
            <w:tcW w:w="1134"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lastRenderedPageBreak/>
              <w:t>x</w:t>
            </w:r>
          </w:p>
        </w:tc>
        <w:tc>
          <w:tcPr>
            <w:tcW w:w="1843" w:type="dxa"/>
            <w:tcBorders>
              <w:bottom w:val="single" w:sz="4" w:space="0" w:color="000000"/>
              <w:right w:val="single" w:sz="4" w:space="0" w:color="000000"/>
            </w:tcBorders>
            <w:shd w:val="clear" w:color="auto" w:fill="auto"/>
            <w:vAlign w:val="center"/>
          </w:tcPr>
          <w:p w:rsidR="00AB542E" w:rsidRPr="00513652" w:rsidRDefault="00AB542E" w:rsidP="004C0626">
            <w:pPr>
              <w:spacing w:after="0" w:line="276" w:lineRule="auto"/>
              <w:ind w:firstLine="0"/>
              <w:jc w:val="center"/>
              <w:rPr>
                <w:rFonts w:cs="Times New Roman"/>
                <w:color w:val="000000"/>
                <w:sz w:val="20"/>
                <w:szCs w:val="20"/>
              </w:rPr>
            </w:pPr>
            <w:r w:rsidRPr="00513652">
              <w:rPr>
                <w:rFonts w:cs="Times New Roman"/>
                <w:color w:val="000000"/>
                <w:sz w:val="20"/>
                <w:szCs w:val="20"/>
              </w:rPr>
              <w:t>https://portal.eias.ru/Portal/DownloadPage.aspx?type=12&amp;guid=97a91c97-a2dd-4adf-96cb-920dd94e5bb4</w:t>
            </w:r>
          </w:p>
        </w:tc>
        <w:tc>
          <w:tcPr>
            <w:tcW w:w="1417"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2126" w:type="dxa"/>
            <w:tcBorders>
              <w:bottom w:val="single" w:sz="4" w:space="0" w:color="000000"/>
              <w:right w:val="single" w:sz="4" w:space="0" w:color="000000"/>
            </w:tcBorders>
            <w:shd w:val="clear" w:color="auto" w:fill="auto"/>
            <w:vAlign w:val="center"/>
          </w:tcPr>
          <w:p w:rsidR="00AB542E" w:rsidRPr="00513652" w:rsidRDefault="00AB542E"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bl>
    <w:p w:rsidR="00AB542E" w:rsidRPr="00513652" w:rsidRDefault="00AB542E" w:rsidP="004C0626">
      <w:pPr>
        <w:spacing w:after="0" w:line="276" w:lineRule="auto"/>
        <w:ind w:firstLine="0"/>
        <w:rPr>
          <w:rFonts w:cs="Times New Roman"/>
          <w:sz w:val="20"/>
          <w:szCs w:val="20"/>
        </w:rPr>
      </w:pPr>
    </w:p>
    <w:p w:rsidR="00087E79" w:rsidRDefault="00087E79" w:rsidP="004C0626">
      <w:pPr>
        <w:spacing w:after="0" w:line="276" w:lineRule="auto"/>
        <w:rPr>
          <w:rFonts w:cs="Times New Roman"/>
          <w:szCs w:val="24"/>
        </w:rPr>
      </w:pPr>
    </w:p>
    <w:p w:rsidR="00992FAE" w:rsidRDefault="00992FAE" w:rsidP="007E519C">
      <w:pPr>
        <w:pStyle w:val="afe"/>
        <w:ind w:firstLine="708"/>
      </w:pPr>
      <w:bookmarkStart w:id="729" w:name="_Toc234259356"/>
      <w:r>
        <w:t xml:space="preserve">Таблица </w:t>
      </w:r>
      <w:fldSimple w:instr=" SEQ Таблица \* ARABIC ">
        <w:r>
          <w:rPr>
            <w:noProof/>
          </w:rPr>
          <w:t>1</w:t>
        </w:r>
        <w:r w:rsidR="000C5D43">
          <w:rPr>
            <w:noProof/>
          </w:rPr>
          <w:t>20</w:t>
        </w:r>
      </w:fldSimple>
      <w:r>
        <w:t xml:space="preserve"> </w:t>
      </w:r>
      <w:r w:rsidRPr="00F13C9B">
        <w:t>- Информация об основных показателях финансово-хозяйственной деятельности АО «ТЭСК», включая структуру основных производственных затрат (в части регулируемых видов деятельности)</w:t>
      </w:r>
      <w:bookmarkEnd w:id="729"/>
    </w:p>
    <w:tbl>
      <w:tblPr>
        <w:tblW w:w="9639" w:type="dxa"/>
        <w:tblInd w:w="-5" w:type="dxa"/>
        <w:tblLayout w:type="fixed"/>
        <w:tblLook w:val="04A0" w:firstRow="1" w:lastRow="0" w:firstColumn="1" w:lastColumn="0" w:noHBand="0" w:noVBand="1"/>
      </w:tblPr>
      <w:tblGrid>
        <w:gridCol w:w="709"/>
        <w:gridCol w:w="2552"/>
        <w:gridCol w:w="1134"/>
        <w:gridCol w:w="1559"/>
        <w:gridCol w:w="1984"/>
        <w:gridCol w:w="1701"/>
      </w:tblGrid>
      <w:tr w:rsidR="00513652" w:rsidRPr="00513652" w:rsidTr="00123374">
        <w:trPr>
          <w:trHeight w:val="510"/>
          <w:tblHeader/>
        </w:trPr>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513652" w:rsidRPr="00724F5E" w:rsidRDefault="00513652" w:rsidP="004C0626">
            <w:pPr>
              <w:widowControl w:val="0"/>
              <w:spacing w:after="0" w:line="276" w:lineRule="auto"/>
              <w:ind w:firstLine="67"/>
              <w:jc w:val="center"/>
              <w:rPr>
                <w:rFonts w:eastAsia="Times New Roman" w:cs="Times New Roman"/>
                <w:color w:val="000000"/>
                <w:sz w:val="20"/>
                <w:szCs w:val="20"/>
                <w:lang w:eastAsia="ru-RU"/>
              </w:rPr>
            </w:pPr>
            <w:r w:rsidRPr="00724F5E">
              <w:rPr>
                <w:rFonts w:eastAsia="Times New Roman" w:cs="Times New Roman"/>
                <w:color w:val="000000"/>
                <w:sz w:val="20"/>
                <w:szCs w:val="20"/>
                <w:lang w:eastAsia="ru-RU"/>
              </w:rPr>
              <w:t>N п/п</w:t>
            </w:r>
          </w:p>
        </w:tc>
        <w:tc>
          <w:tcPr>
            <w:tcW w:w="2552" w:type="dxa"/>
            <w:tcBorders>
              <w:top w:val="single" w:sz="4" w:space="0" w:color="000000"/>
              <w:bottom w:val="single" w:sz="4" w:space="0" w:color="000000"/>
              <w:right w:val="single" w:sz="4" w:space="0" w:color="000000"/>
            </w:tcBorders>
            <w:shd w:val="clear" w:color="auto" w:fill="auto"/>
          </w:tcPr>
          <w:p w:rsidR="00513652" w:rsidRPr="00724F5E" w:rsidRDefault="00513652" w:rsidP="004C0626">
            <w:pPr>
              <w:widowControl w:val="0"/>
              <w:spacing w:after="0" w:line="276" w:lineRule="auto"/>
              <w:ind w:firstLine="67"/>
              <w:jc w:val="center"/>
              <w:rPr>
                <w:rFonts w:eastAsia="Times New Roman" w:cs="Times New Roman"/>
                <w:color w:val="000000"/>
                <w:sz w:val="20"/>
                <w:szCs w:val="20"/>
                <w:lang w:eastAsia="ru-RU"/>
              </w:rPr>
            </w:pPr>
            <w:r w:rsidRPr="00724F5E">
              <w:rPr>
                <w:rFonts w:eastAsia="Times New Roman" w:cs="Times New Roman"/>
                <w:color w:val="000000"/>
                <w:sz w:val="20"/>
                <w:szCs w:val="20"/>
                <w:lang w:eastAsia="ru-RU"/>
              </w:rPr>
              <w:t>Наименование параметра</w:t>
            </w:r>
          </w:p>
        </w:tc>
        <w:tc>
          <w:tcPr>
            <w:tcW w:w="1134" w:type="dxa"/>
            <w:tcBorders>
              <w:top w:val="single" w:sz="4" w:space="0" w:color="000000"/>
              <w:bottom w:val="single" w:sz="4" w:space="0" w:color="000000"/>
              <w:right w:val="single" w:sz="4" w:space="0" w:color="000000"/>
            </w:tcBorders>
            <w:shd w:val="clear" w:color="auto" w:fill="auto"/>
          </w:tcPr>
          <w:p w:rsidR="00513652" w:rsidRPr="00724F5E" w:rsidRDefault="00513652" w:rsidP="004C0626">
            <w:pPr>
              <w:widowControl w:val="0"/>
              <w:spacing w:after="0" w:line="276" w:lineRule="auto"/>
              <w:ind w:firstLine="67"/>
              <w:jc w:val="center"/>
              <w:rPr>
                <w:rFonts w:eastAsia="Times New Roman" w:cs="Times New Roman"/>
                <w:color w:val="000000"/>
                <w:sz w:val="20"/>
                <w:szCs w:val="20"/>
                <w:lang w:eastAsia="ru-RU"/>
              </w:rPr>
            </w:pPr>
            <w:r w:rsidRPr="00724F5E">
              <w:rPr>
                <w:rFonts w:eastAsia="Times New Roman" w:cs="Times New Roman"/>
                <w:color w:val="000000"/>
                <w:sz w:val="20"/>
                <w:szCs w:val="20"/>
                <w:lang w:eastAsia="ru-RU"/>
              </w:rPr>
              <w:t>Единица измерения</w:t>
            </w:r>
          </w:p>
        </w:tc>
        <w:tc>
          <w:tcPr>
            <w:tcW w:w="1559" w:type="dxa"/>
            <w:tcBorders>
              <w:top w:val="single" w:sz="4" w:space="0" w:color="000000"/>
              <w:bottom w:val="single" w:sz="4" w:space="0" w:color="000000"/>
              <w:right w:val="single" w:sz="4" w:space="0" w:color="000000"/>
            </w:tcBorders>
            <w:shd w:val="clear" w:color="auto" w:fill="auto"/>
          </w:tcPr>
          <w:p w:rsidR="00513652" w:rsidRPr="00724F5E" w:rsidRDefault="00513652" w:rsidP="004C0626">
            <w:pPr>
              <w:widowControl w:val="0"/>
              <w:spacing w:after="0" w:line="276" w:lineRule="auto"/>
              <w:ind w:firstLine="67"/>
              <w:jc w:val="center"/>
              <w:rPr>
                <w:rFonts w:eastAsia="Times New Roman" w:cs="Times New Roman"/>
                <w:bCs/>
                <w:color w:val="000000"/>
                <w:sz w:val="20"/>
                <w:szCs w:val="20"/>
                <w:lang w:eastAsia="ru-RU"/>
              </w:rPr>
            </w:pPr>
            <w:proofErr w:type="spellStart"/>
            <w:r w:rsidRPr="00724F5E">
              <w:rPr>
                <w:rFonts w:eastAsia="Times New Roman" w:cs="Times New Roman"/>
                <w:bCs/>
                <w:color w:val="000000"/>
                <w:sz w:val="20"/>
                <w:szCs w:val="20"/>
                <w:lang w:eastAsia="ru-RU"/>
              </w:rPr>
              <w:t>Теплоэнергия</w:t>
            </w:r>
            <w:proofErr w:type="spellEnd"/>
            <w:r w:rsidRPr="00724F5E">
              <w:rPr>
                <w:rFonts w:eastAsia="Times New Roman" w:cs="Times New Roman"/>
                <w:bCs/>
                <w:color w:val="000000"/>
                <w:sz w:val="20"/>
                <w:szCs w:val="20"/>
                <w:lang w:eastAsia="ru-RU"/>
              </w:rPr>
              <w:t xml:space="preserve"> -всего</w:t>
            </w:r>
          </w:p>
        </w:tc>
        <w:tc>
          <w:tcPr>
            <w:tcW w:w="1984" w:type="dxa"/>
            <w:tcBorders>
              <w:top w:val="single" w:sz="4" w:space="0" w:color="000000"/>
              <w:bottom w:val="single" w:sz="4" w:space="0" w:color="000000"/>
              <w:right w:val="single" w:sz="4" w:space="0" w:color="000000"/>
            </w:tcBorders>
            <w:shd w:val="clear" w:color="auto" w:fill="auto"/>
          </w:tcPr>
          <w:p w:rsidR="00513652" w:rsidRPr="00724F5E" w:rsidRDefault="00513652" w:rsidP="004C0626">
            <w:pPr>
              <w:widowControl w:val="0"/>
              <w:spacing w:after="0" w:line="276" w:lineRule="auto"/>
              <w:ind w:firstLine="67"/>
              <w:jc w:val="center"/>
              <w:rPr>
                <w:rFonts w:eastAsia="Times New Roman" w:cs="Times New Roman"/>
                <w:bCs/>
                <w:color w:val="000000"/>
                <w:sz w:val="20"/>
                <w:szCs w:val="20"/>
                <w:lang w:eastAsia="ru-RU"/>
              </w:rPr>
            </w:pPr>
            <w:r w:rsidRPr="00724F5E">
              <w:rPr>
                <w:rFonts w:eastAsia="Times New Roman" w:cs="Times New Roman"/>
                <w:bCs/>
                <w:color w:val="000000"/>
                <w:sz w:val="20"/>
                <w:szCs w:val="20"/>
                <w:lang w:eastAsia="ru-RU"/>
              </w:rPr>
              <w:t>Теплоноситель</w:t>
            </w:r>
          </w:p>
        </w:tc>
        <w:tc>
          <w:tcPr>
            <w:tcW w:w="1701" w:type="dxa"/>
            <w:tcBorders>
              <w:top w:val="single" w:sz="4" w:space="0" w:color="000000"/>
              <w:bottom w:val="single" w:sz="4" w:space="0" w:color="000000"/>
              <w:right w:val="single" w:sz="4" w:space="0" w:color="000000"/>
            </w:tcBorders>
            <w:shd w:val="clear" w:color="auto" w:fill="auto"/>
          </w:tcPr>
          <w:p w:rsidR="00513652" w:rsidRPr="00724F5E" w:rsidRDefault="00513652" w:rsidP="004C0626">
            <w:pPr>
              <w:widowControl w:val="0"/>
              <w:spacing w:after="0" w:line="276" w:lineRule="auto"/>
              <w:ind w:firstLine="67"/>
              <w:jc w:val="center"/>
              <w:rPr>
                <w:rFonts w:eastAsia="Times New Roman" w:cs="Times New Roman"/>
                <w:bCs/>
                <w:color w:val="000000"/>
                <w:sz w:val="20"/>
                <w:szCs w:val="20"/>
                <w:lang w:eastAsia="ru-RU"/>
              </w:rPr>
            </w:pPr>
            <w:proofErr w:type="spellStart"/>
            <w:r w:rsidRPr="00724F5E">
              <w:rPr>
                <w:rFonts w:eastAsia="Times New Roman" w:cs="Times New Roman"/>
                <w:bCs/>
                <w:color w:val="000000"/>
                <w:sz w:val="20"/>
                <w:szCs w:val="20"/>
                <w:lang w:eastAsia="ru-RU"/>
              </w:rPr>
              <w:t>Техприсоединение</w:t>
            </w:r>
            <w:proofErr w:type="spellEnd"/>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Выручка от регулируемого вида деятельности с распределением по видам деятельности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341 102,15</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c>
          <w:tcPr>
            <w:tcW w:w="1701" w:type="dxa"/>
            <w:tcBorders>
              <w:top w:val="single" w:sz="4" w:space="0" w:color="000000"/>
              <w:left w:val="nil"/>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109 007,87</w:t>
            </w: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Себестоимость производимых товаров (оказываемых услуг) по регулируемому виду деятельности, включая:</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365 446,81</w:t>
            </w:r>
          </w:p>
        </w:tc>
        <w:tc>
          <w:tcPr>
            <w:tcW w:w="1984" w:type="dxa"/>
            <w:tcBorders>
              <w:top w:val="single" w:sz="4" w:space="0" w:color="000000"/>
              <w:left w:val="nil"/>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c>
          <w:tcPr>
            <w:tcW w:w="1701" w:type="dxa"/>
            <w:tcBorders>
              <w:top w:val="single" w:sz="4" w:space="0" w:color="000000"/>
              <w:left w:val="nil"/>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sz w:val="20"/>
                <w:szCs w:val="20"/>
              </w:rPr>
            </w:pPr>
            <w:r>
              <w:rPr>
                <w:rFonts w:cs="Times New Roman"/>
                <w:sz w:val="20"/>
                <w:szCs w:val="20"/>
              </w:rPr>
              <w:t>0</w:t>
            </w: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приобретаемую тепловую энергию (мощность), теплоноситель</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0</w:t>
            </w:r>
          </w:p>
        </w:tc>
        <w:tc>
          <w:tcPr>
            <w:tcW w:w="1984" w:type="dxa"/>
            <w:tcBorders>
              <w:top w:val="nil"/>
              <w:left w:val="nil"/>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c>
          <w:tcPr>
            <w:tcW w:w="1701" w:type="dxa"/>
            <w:tcBorders>
              <w:top w:val="nil"/>
              <w:left w:val="nil"/>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FF0000"/>
                <w:sz w:val="20"/>
                <w:szCs w:val="20"/>
              </w:rPr>
            </w:pPr>
            <w:r w:rsidRPr="00513652">
              <w:rPr>
                <w:rFonts w:cs="Times New Roman"/>
                <w:sz w:val="20"/>
                <w:szCs w:val="20"/>
              </w:rPr>
              <w:t>0</w:t>
            </w: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202 281,20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0</w:t>
            </w:r>
          </w:p>
        </w:tc>
      </w:tr>
      <w:tr w:rsidR="00513652" w:rsidRPr="00513652" w:rsidTr="00123374">
        <w:trPr>
          <w:trHeight w:val="283"/>
        </w:trPr>
        <w:tc>
          <w:tcPr>
            <w:tcW w:w="709" w:type="dxa"/>
            <w:tcBorders>
              <w:left w:val="single" w:sz="4" w:space="0" w:color="000000"/>
              <w:bottom w:val="single" w:sz="4" w:space="0" w:color="000000"/>
              <w:right w:val="single" w:sz="4" w:space="0" w:color="000000"/>
            </w:tcBorders>
            <w:shd w:val="clear" w:color="auto" w:fill="auto"/>
            <w:vAlign w:val="bottom"/>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2.2.1.</w:t>
            </w:r>
          </w:p>
        </w:tc>
        <w:tc>
          <w:tcPr>
            <w:tcW w:w="2552" w:type="dxa"/>
            <w:tcBorders>
              <w:bottom w:val="single" w:sz="4" w:space="0" w:color="000000"/>
              <w:right w:val="single" w:sz="4" w:space="0" w:color="000000"/>
            </w:tcBorders>
            <w:shd w:val="clear" w:color="auto" w:fill="auto"/>
            <w:vAlign w:val="bottom"/>
          </w:tcPr>
          <w:p w:rsidR="00513652" w:rsidRPr="00513652" w:rsidRDefault="00513652" w:rsidP="004C0626">
            <w:pPr>
              <w:widowControl w:val="0"/>
              <w:spacing w:after="0" w:line="276" w:lineRule="auto"/>
              <w:ind w:firstLine="0"/>
              <w:rPr>
                <w:rFonts w:eastAsia="Times New Roman" w:cs="Times New Roman"/>
                <w:bCs/>
                <w:color w:val="000000"/>
                <w:sz w:val="20"/>
                <w:szCs w:val="20"/>
                <w:lang w:eastAsia="ru-RU"/>
              </w:rPr>
            </w:pPr>
            <w:r w:rsidRPr="00513652">
              <w:rPr>
                <w:rFonts w:eastAsia="Times New Roman" w:cs="Times New Roman"/>
                <w:bCs/>
                <w:color w:val="000000"/>
                <w:sz w:val="20"/>
                <w:szCs w:val="20"/>
                <w:lang w:eastAsia="ru-RU"/>
              </w:rPr>
              <w:t>газ природный по регулируемым ценам</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23 994,45</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4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2.2.1.1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объем приобретения</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тыс.м3</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7,63</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2.2.1.2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за единицу объема</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7E519C">
            <w:pPr>
              <w:widowControl w:val="0"/>
              <w:spacing w:after="0" w:line="276" w:lineRule="auto"/>
              <w:ind w:firstLine="0"/>
              <w:jc w:val="center"/>
              <w:rPr>
                <w:rFonts w:eastAsia="Times New Roman" w:cs="Times New Roman"/>
                <w:color w:val="000000"/>
                <w:sz w:val="20"/>
                <w:szCs w:val="20"/>
                <w:lang w:eastAsia="ru-RU"/>
              </w:rPr>
            </w:pPr>
            <w:proofErr w:type="spellStart"/>
            <w:r w:rsidRPr="00513652">
              <w:rPr>
                <w:rFonts w:eastAsia="Times New Roman" w:cs="Times New Roman"/>
                <w:color w:val="000000"/>
                <w:sz w:val="20"/>
                <w:szCs w:val="20"/>
                <w:lang w:eastAsia="ru-RU"/>
              </w:rPr>
              <w:t>тыс.руб</w:t>
            </w:r>
            <w:proofErr w:type="spellEnd"/>
            <w:r w:rsidRPr="00513652">
              <w:rPr>
                <w:rFonts w:eastAsia="Times New Roman" w:cs="Times New Roman"/>
                <w:color w:val="000000"/>
                <w:sz w:val="20"/>
                <w:szCs w:val="20"/>
                <w:lang w:eastAsia="ru-RU"/>
              </w:rPr>
              <w:t>/м</w:t>
            </w:r>
            <w:r w:rsidRPr="00513652">
              <w:rPr>
                <w:rFonts w:eastAsia="Times New Roman" w:cs="Times New Roman"/>
                <w:color w:val="000000"/>
                <w:sz w:val="20"/>
                <w:szCs w:val="20"/>
                <w:vertAlign w:val="superscript"/>
                <w:lang w:eastAsia="ru-RU"/>
              </w:rPr>
              <w:t>3</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19 219,50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2.2.1.3</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способ приобретения</w:t>
            </w:r>
          </w:p>
        </w:tc>
        <w:tc>
          <w:tcPr>
            <w:tcW w:w="1134" w:type="dxa"/>
            <w:tcBorders>
              <w:bottom w:val="single" w:sz="4" w:space="0" w:color="000000"/>
              <w:right w:val="single" w:sz="4" w:space="0" w:color="000000"/>
            </w:tcBorders>
            <w:shd w:val="clear" w:color="auto" w:fill="auto"/>
            <w:vAlign w:val="bottom"/>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х</w:t>
            </w:r>
          </w:p>
        </w:tc>
        <w:tc>
          <w:tcPr>
            <w:tcW w:w="1559" w:type="dxa"/>
            <w:tcBorders>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sidRPr="00513652">
              <w:rPr>
                <w:rFonts w:cs="Times New Roman"/>
                <w:color w:val="000000"/>
                <w:sz w:val="20"/>
                <w:szCs w:val="20"/>
              </w:rPr>
              <w:t>Прямые договора без торгов</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2.2.1.4</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доставки</w:t>
            </w:r>
          </w:p>
        </w:tc>
        <w:tc>
          <w:tcPr>
            <w:tcW w:w="1134" w:type="dxa"/>
            <w:tcBorders>
              <w:bottom w:val="single" w:sz="4" w:space="0" w:color="000000"/>
              <w:right w:val="single" w:sz="4" w:space="0" w:color="000000"/>
            </w:tcBorders>
            <w:shd w:val="clear" w:color="auto" w:fill="auto"/>
            <w:vAlign w:val="bottom"/>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х</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416"/>
        </w:trPr>
        <w:tc>
          <w:tcPr>
            <w:tcW w:w="709" w:type="dxa"/>
            <w:tcBorders>
              <w:left w:val="single" w:sz="4" w:space="0" w:color="000000"/>
              <w:bottom w:val="single" w:sz="4" w:space="0" w:color="000000"/>
              <w:right w:val="single" w:sz="4" w:space="0" w:color="000000"/>
            </w:tcBorders>
            <w:shd w:val="clear" w:color="auto" w:fill="auto"/>
            <w:vAlign w:val="bottom"/>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2.2.2.</w:t>
            </w:r>
          </w:p>
        </w:tc>
        <w:tc>
          <w:tcPr>
            <w:tcW w:w="2552" w:type="dxa"/>
            <w:tcBorders>
              <w:bottom w:val="single" w:sz="4" w:space="0" w:color="000000"/>
              <w:right w:val="single" w:sz="4" w:space="0" w:color="000000"/>
            </w:tcBorders>
            <w:shd w:val="clear" w:color="auto" w:fill="auto"/>
            <w:vAlign w:val="bottom"/>
          </w:tcPr>
          <w:p w:rsidR="00513652" w:rsidRPr="00513652" w:rsidRDefault="00513652" w:rsidP="004C0626">
            <w:pPr>
              <w:widowControl w:val="0"/>
              <w:spacing w:after="0" w:line="276" w:lineRule="auto"/>
              <w:ind w:firstLine="0"/>
              <w:rPr>
                <w:rFonts w:eastAsia="Times New Roman" w:cs="Times New Roman"/>
                <w:bCs/>
                <w:color w:val="000000"/>
                <w:sz w:val="20"/>
                <w:szCs w:val="20"/>
                <w:lang w:eastAsia="ru-RU"/>
              </w:rPr>
            </w:pPr>
            <w:r w:rsidRPr="00513652">
              <w:rPr>
                <w:rFonts w:eastAsia="Times New Roman" w:cs="Times New Roman"/>
                <w:bCs/>
                <w:color w:val="000000"/>
                <w:sz w:val="20"/>
                <w:szCs w:val="20"/>
                <w:lang w:eastAsia="ru-RU"/>
              </w:rPr>
              <w:t>газ природный по нерегулируемым ценам</w:t>
            </w:r>
          </w:p>
        </w:tc>
        <w:tc>
          <w:tcPr>
            <w:tcW w:w="1134" w:type="dxa"/>
            <w:tcBorders>
              <w:bottom w:val="single" w:sz="4" w:space="0" w:color="000000"/>
              <w:right w:val="single" w:sz="4" w:space="0" w:color="000000"/>
            </w:tcBorders>
            <w:shd w:val="clear" w:color="auto" w:fill="auto"/>
            <w:vAlign w:val="bottom"/>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x</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х</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2.2.2.1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объем приобретения</w:t>
            </w:r>
          </w:p>
        </w:tc>
        <w:tc>
          <w:tcPr>
            <w:tcW w:w="1134" w:type="dxa"/>
            <w:tcBorders>
              <w:bottom w:val="single" w:sz="4" w:space="0" w:color="000000"/>
              <w:right w:val="single" w:sz="4" w:space="0" w:color="000000"/>
            </w:tcBorders>
            <w:shd w:val="clear" w:color="auto" w:fill="auto"/>
          </w:tcPr>
          <w:p w:rsidR="00513652" w:rsidRPr="00513652" w:rsidRDefault="00513652" w:rsidP="007E519C">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тыс.м3</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х</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2.2.2.2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за единицу объема</w:t>
            </w:r>
          </w:p>
        </w:tc>
        <w:tc>
          <w:tcPr>
            <w:tcW w:w="1134" w:type="dxa"/>
            <w:tcBorders>
              <w:bottom w:val="single" w:sz="4" w:space="0" w:color="000000"/>
              <w:right w:val="single" w:sz="4" w:space="0" w:color="000000"/>
            </w:tcBorders>
            <w:shd w:val="clear" w:color="auto" w:fill="auto"/>
          </w:tcPr>
          <w:p w:rsidR="00513652" w:rsidRPr="00513652" w:rsidRDefault="00513652" w:rsidP="007E519C">
            <w:pPr>
              <w:widowControl w:val="0"/>
              <w:spacing w:after="0" w:line="276" w:lineRule="auto"/>
              <w:ind w:firstLine="0"/>
              <w:jc w:val="center"/>
              <w:rPr>
                <w:rFonts w:eastAsia="Times New Roman" w:cs="Times New Roman"/>
                <w:color w:val="000000"/>
                <w:sz w:val="20"/>
                <w:szCs w:val="20"/>
                <w:lang w:eastAsia="ru-RU"/>
              </w:rPr>
            </w:pPr>
            <w:proofErr w:type="spellStart"/>
            <w:r w:rsidRPr="00513652">
              <w:rPr>
                <w:rFonts w:eastAsia="Times New Roman" w:cs="Times New Roman"/>
                <w:color w:val="000000"/>
                <w:sz w:val="20"/>
                <w:szCs w:val="20"/>
                <w:lang w:eastAsia="ru-RU"/>
              </w:rPr>
              <w:t>тыс.руб</w:t>
            </w:r>
            <w:proofErr w:type="spellEnd"/>
            <w:r w:rsidRPr="00513652">
              <w:rPr>
                <w:rFonts w:eastAsia="Times New Roman" w:cs="Times New Roman"/>
                <w:color w:val="000000"/>
                <w:sz w:val="20"/>
                <w:szCs w:val="20"/>
                <w:lang w:eastAsia="ru-RU"/>
              </w:rPr>
              <w:t>/м</w:t>
            </w:r>
            <w:r w:rsidRPr="00513652">
              <w:rPr>
                <w:rFonts w:eastAsia="Times New Roman" w:cs="Times New Roman"/>
                <w:color w:val="000000"/>
                <w:sz w:val="20"/>
                <w:szCs w:val="20"/>
                <w:vertAlign w:val="superscript"/>
                <w:lang w:eastAsia="ru-RU"/>
              </w:rPr>
              <w:t>3</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х</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2.2.2.3</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способ приобретения</w:t>
            </w:r>
          </w:p>
        </w:tc>
        <w:tc>
          <w:tcPr>
            <w:tcW w:w="1134" w:type="dxa"/>
            <w:tcBorders>
              <w:bottom w:val="single" w:sz="4" w:space="0" w:color="000000"/>
              <w:right w:val="single" w:sz="4" w:space="0" w:color="000000"/>
            </w:tcBorders>
            <w:shd w:val="clear" w:color="auto" w:fill="auto"/>
          </w:tcPr>
          <w:p w:rsidR="00513652" w:rsidRPr="00513652" w:rsidRDefault="00513652" w:rsidP="007E519C">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х</w:t>
            </w:r>
          </w:p>
        </w:tc>
        <w:tc>
          <w:tcPr>
            <w:tcW w:w="1559"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 xml:space="preserve">Прямые договора без торгов </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463"/>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2.2.2.4</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доставки</w:t>
            </w:r>
          </w:p>
        </w:tc>
        <w:tc>
          <w:tcPr>
            <w:tcW w:w="1134" w:type="dxa"/>
            <w:tcBorders>
              <w:bottom w:val="single" w:sz="4" w:space="0" w:color="000000"/>
              <w:right w:val="single" w:sz="4" w:space="0" w:color="000000"/>
            </w:tcBorders>
            <w:shd w:val="clear" w:color="auto" w:fill="auto"/>
          </w:tcPr>
          <w:p w:rsidR="00513652" w:rsidRPr="00513652" w:rsidRDefault="00513652" w:rsidP="007E519C">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330"/>
        </w:trPr>
        <w:tc>
          <w:tcPr>
            <w:tcW w:w="709" w:type="dxa"/>
            <w:tcBorders>
              <w:left w:val="single" w:sz="4" w:space="0" w:color="000000"/>
              <w:bottom w:val="single" w:sz="4" w:space="0" w:color="000000"/>
              <w:right w:val="single" w:sz="4" w:space="0" w:color="000000"/>
            </w:tcBorders>
            <w:shd w:val="clear" w:color="auto" w:fill="auto"/>
            <w:vAlign w:val="bottom"/>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2.2.3.</w:t>
            </w:r>
          </w:p>
        </w:tc>
        <w:tc>
          <w:tcPr>
            <w:tcW w:w="2552" w:type="dxa"/>
            <w:tcBorders>
              <w:bottom w:val="single" w:sz="4" w:space="0" w:color="000000"/>
              <w:right w:val="single" w:sz="4" w:space="0" w:color="000000"/>
            </w:tcBorders>
            <w:shd w:val="clear" w:color="auto" w:fill="auto"/>
            <w:vAlign w:val="bottom"/>
          </w:tcPr>
          <w:p w:rsidR="00513652" w:rsidRPr="00513652" w:rsidRDefault="00513652" w:rsidP="004C0626">
            <w:pPr>
              <w:widowControl w:val="0"/>
              <w:spacing w:after="0" w:line="276" w:lineRule="auto"/>
              <w:ind w:firstLine="0"/>
              <w:rPr>
                <w:rFonts w:eastAsia="Times New Roman" w:cs="Times New Roman"/>
                <w:bCs/>
                <w:color w:val="000000"/>
                <w:sz w:val="20"/>
                <w:szCs w:val="20"/>
                <w:lang w:eastAsia="ru-RU"/>
              </w:rPr>
            </w:pPr>
            <w:r>
              <w:rPr>
                <w:rFonts w:eastAsia="Times New Roman" w:cs="Times New Roman"/>
                <w:bCs/>
                <w:color w:val="000000"/>
                <w:sz w:val="20"/>
                <w:szCs w:val="20"/>
                <w:lang w:eastAsia="ru-RU"/>
              </w:rPr>
              <w:t>Дизельное топливо</w:t>
            </w:r>
          </w:p>
        </w:tc>
        <w:tc>
          <w:tcPr>
            <w:tcW w:w="1134" w:type="dxa"/>
            <w:tcBorders>
              <w:bottom w:val="single" w:sz="4" w:space="0" w:color="000000"/>
              <w:right w:val="single" w:sz="4" w:space="0" w:color="000000"/>
            </w:tcBorders>
            <w:shd w:val="clear" w:color="auto" w:fill="auto"/>
            <w:vAlign w:val="bottom"/>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proofErr w:type="spellStart"/>
            <w:r w:rsidRPr="00513652">
              <w:rPr>
                <w:rFonts w:eastAsia="Times New Roman" w:cs="Times New Roman"/>
                <w:color w:val="000000"/>
                <w:sz w:val="20"/>
                <w:szCs w:val="20"/>
                <w:lang w:eastAsia="ru-RU"/>
              </w:rPr>
              <w:t>тыс.руб</w:t>
            </w:r>
            <w:proofErr w:type="spellEnd"/>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2.2.3.1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объем приобретения(списания)</w:t>
            </w:r>
          </w:p>
        </w:tc>
        <w:tc>
          <w:tcPr>
            <w:tcW w:w="1134" w:type="dxa"/>
            <w:tcBorders>
              <w:bottom w:val="single" w:sz="4" w:space="0" w:color="000000"/>
              <w:right w:val="single" w:sz="4" w:space="0" w:color="000000"/>
            </w:tcBorders>
            <w:shd w:val="clear" w:color="auto" w:fill="auto"/>
            <w:vAlign w:val="bottom"/>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proofErr w:type="spellStart"/>
            <w:r w:rsidRPr="00513652">
              <w:rPr>
                <w:rFonts w:eastAsia="Times New Roman" w:cs="Times New Roman"/>
                <w:color w:val="000000"/>
                <w:sz w:val="20"/>
                <w:szCs w:val="20"/>
                <w:lang w:eastAsia="ru-RU"/>
              </w:rPr>
              <w:t>тн</w:t>
            </w:r>
            <w:proofErr w:type="spellEnd"/>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1,36</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2.2.3.2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за единицу объема</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roofErr w:type="spellStart"/>
            <w:r w:rsidRPr="00513652">
              <w:rPr>
                <w:rFonts w:eastAsia="Times New Roman" w:cs="Times New Roman"/>
                <w:color w:val="000000"/>
                <w:sz w:val="20"/>
                <w:szCs w:val="20"/>
                <w:lang w:eastAsia="ru-RU"/>
              </w:rPr>
              <w:t>тн</w:t>
            </w:r>
            <w:proofErr w:type="spellEnd"/>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33,32</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2.2.3.3</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способ приобретения</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Торги/аукцион</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2.2.3.4</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доставки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x</w:t>
            </w:r>
          </w:p>
        </w:tc>
        <w:tc>
          <w:tcPr>
            <w:tcW w:w="1559"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513652" w:rsidRPr="00513652" w:rsidTr="00123374">
        <w:trPr>
          <w:trHeight w:val="481"/>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2.3</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приобретаемую электрическую энергию (мощность), используемую в технологическом процессе:</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2.3.1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 xml:space="preserve">средневзвешенная стоимость 1 </w:t>
            </w:r>
            <w:proofErr w:type="spellStart"/>
            <w:r w:rsidRPr="00513652">
              <w:rPr>
                <w:rFonts w:ascii="Times New Roman" w:hAnsi="Times New Roman" w:cs="Times New Roman"/>
              </w:rPr>
              <w:t>кВт·ч</w:t>
            </w:r>
            <w:proofErr w:type="spellEnd"/>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руб.</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2.3.2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объем приобретения электрической энергии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кВт ч</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2.4</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приобретение холодной воды, используемой в технологическом процессе</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128,64</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2.5</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хим. реагенты, используемые в технологическом процессе</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Pr>
                <w:rFonts w:cs="Times New Roman"/>
                <w:color w:val="000000"/>
                <w:sz w:val="20"/>
                <w:szCs w:val="20"/>
              </w:rPr>
              <w:t>64,6136</w:t>
            </w:r>
          </w:p>
        </w:tc>
        <w:tc>
          <w:tcPr>
            <w:tcW w:w="1984"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2.6</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18 423,30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2.6.1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оплату труда основного производственного персонала</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15 053,79</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2.6.2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 xml:space="preserve">расходы на страховые взносы на обязательное социальное страхование, </w:t>
            </w:r>
            <w:r w:rsidRPr="00513652">
              <w:rPr>
                <w:rFonts w:ascii="Times New Roman" w:hAnsi="Times New Roman" w:cs="Times New Roman"/>
              </w:rPr>
              <w:lastRenderedPageBreak/>
              <w:t>выплачиваемые из фонда оплаты труда основного производственного персонала расходы на оплату труда и страховые взносы на обязательное социальное страхование, выплачиваемые из фонда оплаты труда производственного персонала:</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тыс. руб.</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3 369,51</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2.7</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11 160,24</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2.7.1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оплату труда административно-управленческого персонала</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9 185,87</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2.7.2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2.8</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амортизацию основных средств и нематериальных активов</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80 402,51</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2.9</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аренду имущества, используемого для осуществления регулируемого вида деятельности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307"/>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2.10</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общепроизводственные расходы, в том числе:</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34 604,98</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2.10.1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текущий ремонт</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27 592,82</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2.10.2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капитальный ремонт</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общехозяйственные расходы, в том числе:</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2 893,19</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2.11.1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текущий ремонт</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2.11.2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капитальный ремонт</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456"/>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капитальный и текущий ремонт основных производственных средств</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5 581,22</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2.13</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bottom w:val="single" w:sz="4" w:space="0" w:color="000000"/>
              <w:right w:val="single" w:sz="4" w:space="0" w:color="000000"/>
            </w:tcBorders>
            <w:shd w:val="clear" w:color="000000" w:fill="FFFFFF"/>
            <w:vAlign w:val="center"/>
          </w:tcPr>
          <w:p w:rsidR="00513652" w:rsidRPr="00513652" w:rsidRDefault="00EF34E6"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9 906,93</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c>
          <w:tcPr>
            <w:tcW w:w="1701" w:type="dxa"/>
            <w:tcBorders>
              <w:top w:val="single" w:sz="4" w:space="0" w:color="000000"/>
              <w:left w:val="nil"/>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3</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Валовая прибыль (убытки) от реализации товаров и оказания услуг по регулируемому виду деятельности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-24 344,66</w:t>
            </w:r>
          </w:p>
        </w:tc>
        <w:tc>
          <w:tcPr>
            <w:tcW w:w="1984"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c>
          <w:tcPr>
            <w:tcW w:w="1701" w:type="dxa"/>
            <w:tcBorders>
              <w:top w:val="nil"/>
              <w:left w:val="nil"/>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r>
      <w:tr w:rsidR="00513652" w:rsidRPr="00513652" w:rsidTr="00123374">
        <w:trPr>
          <w:trHeight w:val="72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4</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Чистая прибыль, полученная от регулируемого вида деятельности, в том числе:</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5244" w:type="dxa"/>
            <w:gridSpan w:val="3"/>
            <w:tcBorders>
              <w:bottom w:val="single" w:sz="4" w:space="0" w:color="000000"/>
              <w:right w:val="single" w:sz="4" w:space="0" w:color="000000"/>
            </w:tcBorders>
            <w:shd w:val="clear" w:color="auto" w:fill="auto"/>
            <w:vAlign w:val="center"/>
          </w:tcPr>
          <w:p w:rsidR="00513652" w:rsidRPr="00513652" w:rsidRDefault="00513652" w:rsidP="007E519C">
            <w:pPr>
              <w:widowControl w:val="0"/>
              <w:spacing w:after="0" w:line="276" w:lineRule="auto"/>
              <w:ind w:firstLine="0"/>
              <w:jc w:val="center"/>
              <w:rPr>
                <w:rFonts w:eastAsia="Times New Roman" w:cs="Times New Roman"/>
                <w:color w:val="000000"/>
                <w:sz w:val="20"/>
                <w:szCs w:val="20"/>
                <w:lang w:eastAsia="ru-RU"/>
              </w:rPr>
            </w:pP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4.1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0</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0</w:t>
            </w: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5</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Изменение стоимости основных фондов, в том числе:</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198 492,49</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5.1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изменение стоимости основных фондов за счет:</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198 492,49</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5.1.1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их ввода в эксплуатацию</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45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5.1.2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их вывода из эксплуатации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491"/>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5.2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их переоценки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0</w:t>
            </w:r>
          </w:p>
        </w:tc>
        <w:tc>
          <w:tcPr>
            <w:tcW w:w="1984" w:type="dxa"/>
            <w:tcBorders>
              <w:top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c>
          <w:tcPr>
            <w:tcW w:w="1701" w:type="dxa"/>
            <w:tcBorders>
              <w:top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1084"/>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6</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Годовая бухгалтерская (финансовая) отчетность, включая бухгалтерский баланс и приложения к нему</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х</w:t>
            </w:r>
          </w:p>
        </w:tc>
        <w:tc>
          <w:tcPr>
            <w:tcW w:w="5244" w:type="dxa"/>
            <w:gridSpan w:val="3"/>
            <w:tcBorders>
              <w:top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color w:val="000000"/>
                <w:sz w:val="20"/>
                <w:szCs w:val="20"/>
              </w:rPr>
            </w:pPr>
          </w:p>
        </w:tc>
      </w:tr>
      <w:tr w:rsidR="00513652" w:rsidRPr="00513652" w:rsidTr="00123374">
        <w:trPr>
          <w:trHeight w:val="421"/>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6.1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Дата направления годового баланса в налоговые органы</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х</w:t>
            </w:r>
          </w:p>
        </w:tc>
        <w:tc>
          <w:tcPr>
            <w:tcW w:w="5244" w:type="dxa"/>
            <w:gridSpan w:val="3"/>
            <w:tcBorders>
              <w:top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p>
        </w:tc>
      </w:tr>
      <w:tr w:rsidR="00513652" w:rsidRPr="00513652" w:rsidTr="00123374">
        <w:trPr>
          <w:trHeight w:val="79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7</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 xml:space="preserve">Установленная тепловая мощность объектов основных фондов, </w:t>
            </w:r>
            <w:r w:rsidRPr="00513652">
              <w:rPr>
                <w:rFonts w:ascii="Times New Roman" w:hAnsi="Times New Roman" w:cs="Times New Roman"/>
              </w:rPr>
              <w:lastRenderedPageBreak/>
              <w:t>используемых для теплоснабжения, в том числе по каждому источнику тепловой энергии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lastRenderedPageBreak/>
              <w:t>Гкал/ч</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103,72</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513652" w:rsidRPr="00513652" w:rsidTr="00123374">
        <w:trPr>
          <w:trHeight w:val="30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8</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7E519C">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Тепловая нагрузка по договорам, заключенным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Гкал/ч</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103,64</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p>
        </w:tc>
      </w:tr>
      <w:tr w:rsidR="00513652" w:rsidRPr="00513652" w:rsidTr="00123374">
        <w:trPr>
          <w:trHeight w:val="30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9</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7E519C">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Объем вырабатываемой регулируемой организацией тепловой энергии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тыс. Гкал</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174,4019</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513652" w:rsidRPr="00513652" w:rsidTr="00123374">
        <w:trPr>
          <w:trHeight w:val="30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10</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7E519C">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Объем приобретаемой регулируемой организацией тепловой энергии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тыс. Гкал</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513652" w:rsidRPr="00513652" w:rsidTr="00123374">
        <w:trPr>
          <w:trHeight w:val="30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7E519C">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Объем тепловой энергии, отпускаемой потребителям по договорам, заключенным в рамках осуществления регулируемых видов деятельности, определенном в том числе:</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тыс. Гкал</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sz w:val="20"/>
                <w:szCs w:val="20"/>
              </w:rPr>
            </w:pPr>
            <w:r>
              <w:rPr>
                <w:rFonts w:cs="Times New Roman"/>
                <w:sz w:val="20"/>
                <w:szCs w:val="20"/>
              </w:rPr>
              <w:t>162,8039</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11.1</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7E519C">
            <w:pPr>
              <w:pStyle w:val="ConsPlusNormal"/>
              <w:spacing w:line="276" w:lineRule="auto"/>
              <w:ind w:firstLine="0"/>
              <w:rPr>
                <w:rFonts w:ascii="Times New Roman" w:hAnsi="Times New Roman" w:cs="Times New Roman"/>
              </w:rPr>
            </w:pPr>
            <w:r w:rsidRPr="00513652">
              <w:rPr>
                <w:rFonts w:ascii="Times New Roman" w:hAnsi="Times New Roman" w:cs="Times New Roman"/>
              </w:rPr>
              <w:t>по приборам учета</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162,8039</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513652" w:rsidRPr="00513652" w:rsidTr="00123374">
        <w:trPr>
          <w:trHeight w:val="302"/>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11.2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7E519C">
            <w:pPr>
              <w:pStyle w:val="ConsPlusNormal"/>
              <w:spacing w:line="276" w:lineRule="auto"/>
              <w:ind w:firstLine="0"/>
              <w:rPr>
                <w:rFonts w:ascii="Times New Roman" w:hAnsi="Times New Roman" w:cs="Times New Roman"/>
              </w:rPr>
            </w:pPr>
            <w:r w:rsidRPr="00513652">
              <w:rPr>
                <w:rFonts w:ascii="Times New Roman" w:hAnsi="Times New Roman" w:cs="Times New Roman"/>
              </w:rPr>
              <w:t>расчетным путем</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513652"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11.3</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7E519C">
            <w:pPr>
              <w:pStyle w:val="ConsPlusNormal"/>
              <w:spacing w:line="276" w:lineRule="auto"/>
              <w:ind w:firstLine="0"/>
              <w:rPr>
                <w:rFonts w:ascii="Times New Roman" w:hAnsi="Times New Roman" w:cs="Times New Roman"/>
              </w:rPr>
            </w:pPr>
            <w:r w:rsidRPr="00513652">
              <w:rPr>
                <w:rFonts w:ascii="Times New Roman" w:hAnsi="Times New Roman" w:cs="Times New Roman"/>
              </w:rPr>
              <w:t>по нормативам потребления коммунальных услуг и нормативам потребления коммунальных ресурсов</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sz w:val="20"/>
                <w:szCs w:val="20"/>
              </w:rPr>
            </w:pPr>
            <w:r>
              <w:rPr>
                <w:rFonts w:cs="Times New Roman"/>
                <w:sz w:val="20"/>
                <w:szCs w:val="20"/>
              </w:rPr>
              <w:t>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513652" w:rsidRPr="00513652" w:rsidTr="00123374">
        <w:trPr>
          <w:trHeight w:val="382"/>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12</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Нормативы технологических потерь при передаче тепловой энергии, теплоносителя по тепловым сетям, утвержденные уполномоченным органом</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Гкал/год</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7,24</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513652" w:rsidRPr="00513652" w:rsidTr="00123374">
        <w:trPr>
          <w:trHeight w:val="93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13</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Фактический объем потерь при передаче тепловой энергии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Гкал/год</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9,0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14</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Среднесписочная численность основного производственного персонала</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человек</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sz w:val="20"/>
                <w:szCs w:val="20"/>
              </w:rPr>
            </w:pPr>
            <w:r>
              <w:rPr>
                <w:rFonts w:cs="Times New Roman"/>
                <w:sz w:val="20"/>
                <w:szCs w:val="20"/>
              </w:rPr>
              <w:t>17,0000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15</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Среднесписочная численность административно-управленческого персонала</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человек</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sz w:val="20"/>
                <w:szCs w:val="20"/>
              </w:rPr>
            </w:pPr>
            <w:r>
              <w:rPr>
                <w:rFonts w:cs="Times New Roman"/>
                <w:sz w:val="20"/>
                <w:szCs w:val="20"/>
              </w:rPr>
              <w:t>20,0000</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p>
        </w:tc>
        <w:tc>
          <w:tcPr>
            <w:tcW w:w="1701"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p>
        </w:tc>
      </w:tr>
      <w:tr w:rsidR="00513652"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16</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rPr>
                <w:rFonts w:ascii="Times New Roman" w:hAnsi="Times New Roman" w:cs="Times New Roman"/>
              </w:rPr>
            </w:pPr>
            <w:r w:rsidRPr="00513652">
              <w:rPr>
                <w:rFonts w:ascii="Times New Roman" w:hAnsi="Times New Roman" w:cs="Times New Roman"/>
              </w:rPr>
              <w:t>Норматив удельного расхода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кг у. т./Гкал</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sz w:val="20"/>
                <w:szCs w:val="20"/>
              </w:rPr>
            </w:pPr>
            <w:r>
              <w:rPr>
                <w:rFonts w:cs="Times New Roman"/>
                <w:sz w:val="20"/>
                <w:szCs w:val="20"/>
              </w:rPr>
              <w:t>166,7</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513652" w:rsidRPr="00513652" w:rsidTr="00123374">
        <w:trPr>
          <w:trHeight w:val="300"/>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17</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7E519C">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Фактический удельный расход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кг у. т./Гкал</w:t>
            </w:r>
          </w:p>
        </w:tc>
        <w:tc>
          <w:tcPr>
            <w:tcW w:w="1559" w:type="dxa"/>
            <w:tcBorders>
              <w:bottom w:val="single" w:sz="4" w:space="0" w:color="000000"/>
              <w:right w:val="single" w:sz="4" w:space="0" w:color="000000"/>
            </w:tcBorders>
            <w:shd w:val="clear" w:color="auto" w:fill="auto"/>
            <w:vAlign w:val="center"/>
          </w:tcPr>
          <w:p w:rsidR="00513652" w:rsidRPr="00513652" w:rsidRDefault="00EF34E6" w:rsidP="004C0626">
            <w:pPr>
              <w:widowControl w:val="0"/>
              <w:spacing w:after="0" w:line="276" w:lineRule="auto"/>
              <w:ind w:firstLine="0"/>
              <w:jc w:val="center"/>
              <w:rPr>
                <w:rFonts w:cs="Times New Roman"/>
                <w:color w:val="000000"/>
                <w:sz w:val="20"/>
                <w:szCs w:val="20"/>
              </w:rPr>
            </w:pPr>
            <w:r>
              <w:rPr>
                <w:rFonts w:cs="Times New Roman"/>
                <w:color w:val="000000"/>
                <w:sz w:val="20"/>
                <w:szCs w:val="20"/>
              </w:rPr>
              <w:t>166,7</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513652" w:rsidRPr="00513652" w:rsidTr="00123374">
        <w:trPr>
          <w:trHeight w:val="309"/>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18</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7E519C">
            <w:pPr>
              <w:widowControl w:val="0"/>
              <w:spacing w:after="0" w:line="276" w:lineRule="auto"/>
              <w:ind w:firstLine="0"/>
              <w:jc w:val="left"/>
              <w:rPr>
                <w:rFonts w:cs="Times New Roman"/>
                <w:i/>
                <w:iCs/>
                <w:color w:val="000000"/>
                <w:sz w:val="20"/>
                <w:szCs w:val="20"/>
              </w:rPr>
            </w:pPr>
            <w:r w:rsidRPr="00513652">
              <w:rPr>
                <w:rFonts w:cs="Times New Roman"/>
                <w:sz w:val="20"/>
                <w:szCs w:val="20"/>
              </w:rPr>
              <w:t xml:space="preserve">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w:t>
            </w:r>
            <w:r w:rsidRPr="00513652">
              <w:rPr>
                <w:rFonts w:cs="Times New Roman"/>
                <w:sz w:val="20"/>
                <w:szCs w:val="20"/>
              </w:rPr>
              <w:lastRenderedPageBreak/>
              <w:t>деятельности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lastRenderedPageBreak/>
              <w:t xml:space="preserve">тыс. </w:t>
            </w:r>
            <w:proofErr w:type="spellStart"/>
            <w:r w:rsidRPr="00513652">
              <w:rPr>
                <w:rFonts w:cs="Times New Roman"/>
                <w:sz w:val="20"/>
                <w:szCs w:val="20"/>
              </w:rPr>
              <w:t>кВт·ч</w:t>
            </w:r>
            <w:proofErr w:type="spellEnd"/>
            <w:r w:rsidRPr="00513652">
              <w:rPr>
                <w:rFonts w:cs="Times New Roman"/>
                <w:sz w:val="20"/>
                <w:szCs w:val="20"/>
              </w:rPr>
              <w:t>/Гкал</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r w:rsidRPr="00513652">
              <w:rPr>
                <w:rFonts w:cs="Times New Roman"/>
                <w:color w:val="000000"/>
                <w:sz w:val="20"/>
                <w:szCs w:val="20"/>
              </w:rPr>
              <w:t>0,03</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513652" w:rsidRPr="00513652" w:rsidTr="00123374">
        <w:trPr>
          <w:trHeight w:val="245"/>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19</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7E519C">
            <w:pPr>
              <w:widowControl w:val="0"/>
              <w:spacing w:after="0" w:line="276" w:lineRule="auto"/>
              <w:ind w:firstLine="0"/>
              <w:jc w:val="left"/>
              <w:rPr>
                <w:rFonts w:cs="Times New Roman"/>
                <w:i/>
                <w:iCs/>
                <w:color w:val="000000"/>
                <w:sz w:val="20"/>
                <w:szCs w:val="20"/>
              </w:rPr>
            </w:pPr>
            <w:r w:rsidRPr="00513652">
              <w:rPr>
                <w:rFonts w:cs="Times New Roman"/>
                <w:sz w:val="20"/>
                <w:szCs w:val="20"/>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м</w:t>
            </w:r>
            <w:r w:rsidRPr="00513652">
              <w:rPr>
                <w:rFonts w:cs="Times New Roman"/>
                <w:sz w:val="20"/>
                <w:szCs w:val="20"/>
                <w:vertAlign w:val="superscript"/>
              </w:rPr>
              <w:t>3</w:t>
            </w:r>
            <w:r w:rsidRPr="00513652">
              <w:rPr>
                <w:rFonts w:cs="Times New Roman"/>
                <w:sz w:val="20"/>
                <w:szCs w:val="20"/>
              </w:rPr>
              <w:t>/Гкал</w:t>
            </w:r>
          </w:p>
        </w:tc>
        <w:tc>
          <w:tcPr>
            <w:tcW w:w="1559" w:type="dxa"/>
            <w:tcBorders>
              <w:top w:val="nil"/>
              <w:left w:val="single" w:sz="4" w:space="0" w:color="000000"/>
              <w:bottom w:val="single" w:sz="4" w:space="0" w:color="000000"/>
              <w:right w:val="single" w:sz="4" w:space="0" w:color="000000"/>
            </w:tcBorders>
            <w:shd w:val="clear" w:color="auto" w:fill="auto"/>
            <w:vAlign w:val="center"/>
          </w:tcPr>
          <w:p w:rsidR="00513652" w:rsidRPr="00513652" w:rsidRDefault="00EF34E6" w:rsidP="004C0626">
            <w:pPr>
              <w:spacing w:after="0" w:line="276" w:lineRule="auto"/>
              <w:ind w:firstLine="0"/>
              <w:jc w:val="center"/>
              <w:rPr>
                <w:rFonts w:cs="Times New Roman"/>
                <w:color w:val="000000"/>
                <w:sz w:val="20"/>
                <w:szCs w:val="20"/>
              </w:rPr>
            </w:pPr>
            <w:r>
              <w:rPr>
                <w:rFonts w:cs="Times New Roman"/>
                <w:color w:val="000000"/>
                <w:sz w:val="20"/>
                <w:szCs w:val="20"/>
              </w:rPr>
              <w:t>0,03</w:t>
            </w: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p>
        </w:tc>
      </w:tr>
      <w:tr w:rsidR="00513652" w:rsidRPr="00513652" w:rsidTr="00123374">
        <w:trPr>
          <w:trHeight w:val="309"/>
        </w:trPr>
        <w:tc>
          <w:tcPr>
            <w:tcW w:w="709" w:type="dxa"/>
            <w:tcBorders>
              <w:left w:val="single" w:sz="4" w:space="0" w:color="000000"/>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20</w:t>
            </w:r>
          </w:p>
        </w:tc>
        <w:tc>
          <w:tcPr>
            <w:tcW w:w="2552"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rPr>
                <w:rFonts w:cs="Times New Roman"/>
                <w:i/>
                <w:iCs/>
                <w:color w:val="000000"/>
                <w:sz w:val="20"/>
                <w:szCs w:val="20"/>
              </w:rPr>
            </w:pPr>
            <w:r w:rsidRPr="00513652">
              <w:rPr>
                <w:rFonts w:cs="Times New Roman"/>
                <w:sz w:val="20"/>
                <w:szCs w:val="20"/>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 информация о показателях физического износа объектов теплоснабжения, информация о показателях энергетической эффективности объектов теплоснабжения</w:t>
            </w:r>
          </w:p>
        </w:tc>
        <w:tc>
          <w:tcPr>
            <w:tcW w:w="113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x</w:t>
            </w:r>
          </w:p>
        </w:tc>
        <w:tc>
          <w:tcPr>
            <w:tcW w:w="1559" w:type="dxa"/>
            <w:tcBorders>
              <w:bottom w:val="single" w:sz="4" w:space="0" w:color="000000"/>
              <w:right w:val="single" w:sz="4" w:space="0" w:color="000000"/>
            </w:tcBorders>
            <w:shd w:val="clear" w:color="auto" w:fill="auto"/>
            <w:vAlign w:val="center"/>
          </w:tcPr>
          <w:p w:rsidR="00513652" w:rsidRPr="00513652" w:rsidRDefault="00513652" w:rsidP="004C0626">
            <w:pPr>
              <w:spacing w:after="0" w:line="276" w:lineRule="auto"/>
              <w:ind w:firstLine="0"/>
              <w:jc w:val="center"/>
              <w:rPr>
                <w:rFonts w:cs="Times New Roman"/>
                <w:color w:val="000000"/>
                <w:sz w:val="20"/>
                <w:szCs w:val="20"/>
              </w:rPr>
            </w:pPr>
          </w:p>
        </w:tc>
        <w:tc>
          <w:tcPr>
            <w:tcW w:w="1984"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513652" w:rsidRPr="00513652" w:rsidRDefault="00513652" w:rsidP="004C0626">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bl>
    <w:p w:rsidR="00D867EB" w:rsidRDefault="00D867EB" w:rsidP="004C0626">
      <w:pPr>
        <w:spacing w:after="0" w:line="276" w:lineRule="auto"/>
        <w:ind w:firstLine="0"/>
        <w:rPr>
          <w:rFonts w:cs="Times New Roman"/>
          <w:szCs w:val="24"/>
        </w:rPr>
      </w:pPr>
    </w:p>
    <w:p w:rsidR="007E519C" w:rsidRDefault="007E519C" w:rsidP="007E519C">
      <w:pPr>
        <w:pStyle w:val="afe"/>
        <w:ind w:firstLine="708"/>
      </w:pPr>
      <w:bookmarkStart w:id="730" w:name="_Toc234259357"/>
      <w:bookmarkStart w:id="731" w:name="_Toc27209654"/>
      <w:bookmarkStart w:id="732" w:name="_Toc134041285"/>
      <w:bookmarkStart w:id="733" w:name="_Toc229575871"/>
      <w:r>
        <w:t xml:space="preserve">Таблица </w:t>
      </w:r>
      <w:fldSimple w:instr=" SEQ Таблица \* ARABIC ">
        <w:r>
          <w:rPr>
            <w:noProof/>
          </w:rPr>
          <w:t>1</w:t>
        </w:r>
        <w:r w:rsidR="000C5D43">
          <w:rPr>
            <w:noProof/>
          </w:rPr>
          <w:t>21</w:t>
        </w:r>
      </w:fldSimple>
      <w:r>
        <w:t xml:space="preserve"> </w:t>
      </w:r>
      <w:r w:rsidRPr="00F13C9B">
        <w:t xml:space="preserve">- Информация об основных показателях финансово-хозяйственной деятельности </w:t>
      </w:r>
      <w:r>
        <w:t xml:space="preserve">МУП </w:t>
      </w:r>
      <w:r w:rsidRPr="00F13C9B">
        <w:t>«</w:t>
      </w:r>
      <w:proofErr w:type="spellStart"/>
      <w:r>
        <w:t>Готеплосеть</w:t>
      </w:r>
      <w:proofErr w:type="spellEnd"/>
      <w:r w:rsidRPr="00F13C9B">
        <w:t>», включая структуру основных производственных затрат (в части регулируемых видов деятельности)</w:t>
      </w:r>
      <w:bookmarkEnd w:id="730"/>
    </w:p>
    <w:tbl>
      <w:tblPr>
        <w:tblW w:w="9639" w:type="dxa"/>
        <w:tblInd w:w="-5" w:type="dxa"/>
        <w:tblLayout w:type="fixed"/>
        <w:tblLook w:val="04A0" w:firstRow="1" w:lastRow="0" w:firstColumn="1" w:lastColumn="0" w:noHBand="0" w:noVBand="1"/>
      </w:tblPr>
      <w:tblGrid>
        <w:gridCol w:w="709"/>
        <w:gridCol w:w="2693"/>
        <w:gridCol w:w="1134"/>
        <w:gridCol w:w="1843"/>
        <w:gridCol w:w="1559"/>
        <w:gridCol w:w="1701"/>
      </w:tblGrid>
      <w:tr w:rsidR="007E519C" w:rsidRPr="00513652" w:rsidTr="00123374">
        <w:trPr>
          <w:trHeight w:val="510"/>
          <w:tblHeader/>
        </w:trPr>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7E519C" w:rsidRPr="00724F5E" w:rsidRDefault="007E519C" w:rsidP="00774604">
            <w:pPr>
              <w:widowControl w:val="0"/>
              <w:spacing w:after="0" w:line="276" w:lineRule="auto"/>
              <w:ind w:firstLine="67"/>
              <w:jc w:val="center"/>
              <w:rPr>
                <w:rFonts w:eastAsia="Times New Roman" w:cs="Times New Roman"/>
                <w:color w:val="000000"/>
                <w:sz w:val="20"/>
                <w:szCs w:val="20"/>
                <w:lang w:eastAsia="ru-RU"/>
              </w:rPr>
            </w:pPr>
            <w:r w:rsidRPr="00724F5E">
              <w:rPr>
                <w:rFonts w:eastAsia="Times New Roman" w:cs="Times New Roman"/>
                <w:color w:val="000000"/>
                <w:sz w:val="20"/>
                <w:szCs w:val="20"/>
                <w:lang w:eastAsia="ru-RU"/>
              </w:rPr>
              <w:t>N п/п</w:t>
            </w:r>
          </w:p>
        </w:tc>
        <w:tc>
          <w:tcPr>
            <w:tcW w:w="2693" w:type="dxa"/>
            <w:tcBorders>
              <w:top w:val="single" w:sz="4" w:space="0" w:color="000000"/>
              <w:bottom w:val="single" w:sz="4" w:space="0" w:color="000000"/>
              <w:right w:val="single" w:sz="4" w:space="0" w:color="000000"/>
            </w:tcBorders>
            <w:shd w:val="clear" w:color="auto" w:fill="auto"/>
          </w:tcPr>
          <w:p w:rsidR="007E519C" w:rsidRPr="00724F5E" w:rsidRDefault="007E519C" w:rsidP="00774604">
            <w:pPr>
              <w:widowControl w:val="0"/>
              <w:spacing w:after="0" w:line="276" w:lineRule="auto"/>
              <w:ind w:firstLine="67"/>
              <w:jc w:val="center"/>
              <w:rPr>
                <w:rFonts w:eastAsia="Times New Roman" w:cs="Times New Roman"/>
                <w:color w:val="000000"/>
                <w:sz w:val="20"/>
                <w:szCs w:val="20"/>
                <w:lang w:eastAsia="ru-RU"/>
              </w:rPr>
            </w:pPr>
            <w:r w:rsidRPr="00724F5E">
              <w:rPr>
                <w:rFonts w:eastAsia="Times New Roman" w:cs="Times New Roman"/>
                <w:color w:val="000000"/>
                <w:sz w:val="20"/>
                <w:szCs w:val="20"/>
                <w:lang w:eastAsia="ru-RU"/>
              </w:rPr>
              <w:t>Наименование параметра</w:t>
            </w:r>
          </w:p>
        </w:tc>
        <w:tc>
          <w:tcPr>
            <w:tcW w:w="1134" w:type="dxa"/>
            <w:tcBorders>
              <w:top w:val="single" w:sz="4" w:space="0" w:color="000000"/>
              <w:bottom w:val="single" w:sz="4" w:space="0" w:color="000000"/>
              <w:right w:val="single" w:sz="4" w:space="0" w:color="000000"/>
            </w:tcBorders>
            <w:shd w:val="clear" w:color="auto" w:fill="auto"/>
          </w:tcPr>
          <w:p w:rsidR="007E519C" w:rsidRPr="00724F5E" w:rsidRDefault="007E519C" w:rsidP="00774604">
            <w:pPr>
              <w:widowControl w:val="0"/>
              <w:spacing w:after="0" w:line="276" w:lineRule="auto"/>
              <w:ind w:firstLine="67"/>
              <w:jc w:val="center"/>
              <w:rPr>
                <w:rFonts w:eastAsia="Times New Roman" w:cs="Times New Roman"/>
                <w:color w:val="000000"/>
                <w:sz w:val="20"/>
                <w:szCs w:val="20"/>
                <w:lang w:eastAsia="ru-RU"/>
              </w:rPr>
            </w:pPr>
            <w:r w:rsidRPr="00724F5E">
              <w:rPr>
                <w:rFonts w:eastAsia="Times New Roman" w:cs="Times New Roman"/>
                <w:color w:val="000000"/>
                <w:sz w:val="20"/>
                <w:szCs w:val="20"/>
                <w:lang w:eastAsia="ru-RU"/>
              </w:rPr>
              <w:t>Единица измерения</w:t>
            </w:r>
          </w:p>
        </w:tc>
        <w:tc>
          <w:tcPr>
            <w:tcW w:w="1843" w:type="dxa"/>
            <w:tcBorders>
              <w:top w:val="single" w:sz="4" w:space="0" w:color="000000"/>
              <w:bottom w:val="single" w:sz="4" w:space="0" w:color="000000"/>
              <w:right w:val="single" w:sz="4" w:space="0" w:color="000000"/>
            </w:tcBorders>
            <w:shd w:val="clear" w:color="auto" w:fill="auto"/>
          </w:tcPr>
          <w:p w:rsidR="007E519C" w:rsidRPr="00724F5E" w:rsidRDefault="007E519C" w:rsidP="00774604">
            <w:pPr>
              <w:widowControl w:val="0"/>
              <w:spacing w:after="0" w:line="276" w:lineRule="auto"/>
              <w:ind w:firstLine="67"/>
              <w:jc w:val="center"/>
              <w:rPr>
                <w:rFonts w:eastAsia="Times New Roman" w:cs="Times New Roman"/>
                <w:bCs/>
                <w:color w:val="000000"/>
                <w:sz w:val="20"/>
                <w:szCs w:val="20"/>
                <w:lang w:eastAsia="ru-RU"/>
              </w:rPr>
            </w:pPr>
            <w:proofErr w:type="spellStart"/>
            <w:r w:rsidRPr="00724F5E">
              <w:rPr>
                <w:rFonts w:eastAsia="Times New Roman" w:cs="Times New Roman"/>
                <w:bCs/>
                <w:color w:val="000000"/>
                <w:sz w:val="20"/>
                <w:szCs w:val="20"/>
                <w:lang w:eastAsia="ru-RU"/>
              </w:rPr>
              <w:t>Теплоэнергия</w:t>
            </w:r>
            <w:proofErr w:type="spellEnd"/>
            <w:r w:rsidRPr="00724F5E">
              <w:rPr>
                <w:rFonts w:eastAsia="Times New Roman" w:cs="Times New Roman"/>
                <w:bCs/>
                <w:color w:val="000000"/>
                <w:sz w:val="20"/>
                <w:szCs w:val="20"/>
                <w:lang w:eastAsia="ru-RU"/>
              </w:rPr>
              <w:t xml:space="preserve"> -всего</w:t>
            </w:r>
          </w:p>
        </w:tc>
        <w:tc>
          <w:tcPr>
            <w:tcW w:w="1559" w:type="dxa"/>
            <w:tcBorders>
              <w:top w:val="single" w:sz="4" w:space="0" w:color="000000"/>
              <w:bottom w:val="single" w:sz="4" w:space="0" w:color="000000"/>
              <w:right w:val="single" w:sz="4" w:space="0" w:color="000000"/>
            </w:tcBorders>
            <w:shd w:val="clear" w:color="auto" w:fill="auto"/>
          </w:tcPr>
          <w:p w:rsidR="007E519C" w:rsidRPr="00724F5E" w:rsidRDefault="007E519C" w:rsidP="00774604">
            <w:pPr>
              <w:widowControl w:val="0"/>
              <w:spacing w:after="0" w:line="276" w:lineRule="auto"/>
              <w:ind w:firstLine="67"/>
              <w:jc w:val="center"/>
              <w:rPr>
                <w:rFonts w:eastAsia="Times New Roman" w:cs="Times New Roman"/>
                <w:bCs/>
                <w:color w:val="000000"/>
                <w:sz w:val="20"/>
                <w:szCs w:val="20"/>
                <w:lang w:eastAsia="ru-RU"/>
              </w:rPr>
            </w:pPr>
            <w:r w:rsidRPr="00724F5E">
              <w:rPr>
                <w:rFonts w:eastAsia="Times New Roman" w:cs="Times New Roman"/>
                <w:bCs/>
                <w:color w:val="000000"/>
                <w:sz w:val="20"/>
                <w:szCs w:val="20"/>
                <w:lang w:eastAsia="ru-RU"/>
              </w:rPr>
              <w:t>Теплоноситель</w:t>
            </w:r>
          </w:p>
        </w:tc>
        <w:tc>
          <w:tcPr>
            <w:tcW w:w="1701" w:type="dxa"/>
            <w:tcBorders>
              <w:top w:val="single" w:sz="4" w:space="0" w:color="000000"/>
              <w:bottom w:val="single" w:sz="4" w:space="0" w:color="000000"/>
              <w:right w:val="single" w:sz="4" w:space="0" w:color="000000"/>
            </w:tcBorders>
            <w:shd w:val="clear" w:color="auto" w:fill="auto"/>
          </w:tcPr>
          <w:p w:rsidR="007E519C" w:rsidRPr="00724F5E" w:rsidRDefault="007E519C" w:rsidP="00774604">
            <w:pPr>
              <w:widowControl w:val="0"/>
              <w:spacing w:after="0" w:line="276" w:lineRule="auto"/>
              <w:ind w:firstLine="67"/>
              <w:jc w:val="center"/>
              <w:rPr>
                <w:rFonts w:eastAsia="Times New Roman" w:cs="Times New Roman"/>
                <w:bCs/>
                <w:color w:val="000000"/>
                <w:sz w:val="20"/>
                <w:szCs w:val="20"/>
                <w:lang w:eastAsia="ru-RU"/>
              </w:rPr>
            </w:pPr>
            <w:proofErr w:type="spellStart"/>
            <w:r w:rsidRPr="00724F5E">
              <w:rPr>
                <w:rFonts w:eastAsia="Times New Roman" w:cs="Times New Roman"/>
                <w:bCs/>
                <w:color w:val="000000"/>
                <w:sz w:val="20"/>
                <w:szCs w:val="20"/>
                <w:lang w:eastAsia="ru-RU"/>
              </w:rPr>
              <w:t>Техприсоединение</w:t>
            </w:r>
            <w:proofErr w:type="spellEnd"/>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Выручка от регулируемого вида деятельности с распределением по видам деятельности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r>
              <w:rPr>
                <w:rFonts w:cs="Times New Roman"/>
                <w:color w:val="000000"/>
                <w:sz w:val="20"/>
                <w:szCs w:val="20"/>
              </w:rPr>
              <w:t>228 375</w:t>
            </w:r>
          </w:p>
        </w:tc>
        <w:tc>
          <w:tcPr>
            <w:tcW w:w="1559" w:type="dxa"/>
            <w:tcBorders>
              <w:top w:val="single" w:sz="4" w:space="0" w:color="000000"/>
              <w:left w:val="nil"/>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r>
              <w:rPr>
                <w:rFonts w:cs="Times New Roman"/>
                <w:color w:val="000000"/>
                <w:sz w:val="20"/>
                <w:szCs w:val="20"/>
              </w:rPr>
              <w:t>вода</w:t>
            </w:r>
          </w:p>
        </w:tc>
        <w:tc>
          <w:tcPr>
            <w:tcW w:w="1701" w:type="dxa"/>
            <w:tcBorders>
              <w:top w:val="single" w:sz="4" w:space="0" w:color="000000"/>
              <w:left w:val="nil"/>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r>
              <w:rPr>
                <w:rFonts w:cs="Times New Roman"/>
                <w:color w:val="000000"/>
                <w:sz w:val="20"/>
                <w:szCs w:val="20"/>
              </w:rPr>
              <w:t>отсутствует</w:t>
            </w: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Себестоимость производимых товаров (оказываемых услуг) по регулируемому виду деятельности, включая:</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top w:val="single" w:sz="4" w:space="0" w:color="000000"/>
              <w:left w:val="nil"/>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701" w:type="dxa"/>
            <w:tcBorders>
              <w:top w:val="single" w:sz="4" w:space="0" w:color="000000"/>
              <w:left w:val="nil"/>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sz w:val="20"/>
                <w:szCs w:val="20"/>
              </w:rPr>
            </w:pPr>
            <w:r>
              <w:rPr>
                <w:rFonts w:cs="Times New Roman"/>
                <w:sz w:val="20"/>
                <w:szCs w:val="20"/>
              </w:rPr>
              <w:t>0</w:t>
            </w: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2.1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приобретаемую тепловую энергию (мощность), теплоноситель</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r>
              <w:rPr>
                <w:rFonts w:cs="Times New Roman"/>
                <w:color w:val="000000"/>
                <w:sz w:val="20"/>
                <w:szCs w:val="20"/>
              </w:rPr>
              <w:t>0</w:t>
            </w:r>
          </w:p>
        </w:tc>
        <w:tc>
          <w:tcPr>
            <w:tcW w:w="1559" w:type="dxa"/>
            <w:tcBorders>
              <w:top w:val="nil"/>
              <w:left w:val="nil"/>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701" w:type="dxa"/>
            <w:tcBorders>
              <w:top w:val="nil"/>
              <w:left w:val="nil"/>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FF0000"/>
                <w:sz w:val="20"/>
                <w:szCs w:val="20"/>
              </w:rPr>
            </w:pPr>
            <w:r w:rsidRPr="00513652">
              <w:rPr>
                <w:rFonts w:cs="Times New Roman"/>
                <w:sz w:val="20"/>
                <w:szCs w:val="20"/>
              </w:rPr>
              <w:t>0</w:t>
            </w: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r>
              <w:rPr>
                <w:rFonts w:cs="Times New Roman"/>
                <w:color w:val="000000"/>
                <w:sz w:val="20"/>
                <w:szCs w:val="20"/>
              </w:rPr>
              <w:t>0</w:t>
            </w:r>
          </w:p>
        </w:tc>
      </w:tr>
      <w:tr w:rsidR="007E519C" w:rsidRPr="00513652" w:rsidTr="00123374">
        <w:trPr>
          <w:trHeight w:val="283"/>
        </w:trPr>
        <w:tc>
          <w:tcPr>
            <w:tcW w:w="709" w:type="dxa"/>
            <w:tcBorders>
              <w:left w:val="single" w:sz="4" w:space="0" w:color="000000"/>
              <w:bottom w:val="single" w:sz="4" w:space="0" w:color="000000"/>
              <w:right w:val="single" w:sz="4" w:space="0" w:color="000000"/>
            </w:tcBorders>
            <w:shd w:val="clear" w:color="auto" w:fill="auto"/>
            <w:vAlign w:val="bottom"/>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2.2.1.</w:t>
            </w:r>
          </w:p>
        </w:tc>
        <w:tc>
          <w:tcPr>
            <w:tcW w:w="2693" w:type="dxa"/>
            <w:tcBorders>
              <w:bottom w:val="single" w:sz="4" w:space="0" w:color="000000"/>
              <w:right w:val="single" w:sz="4" w:space="0" w:color="000000"/>
            </w:tcBorders>
            <w:shd w:val="clear" w:color="auto" w:fill="auto"/>
            <w:vAlign w:val="bottom"/>
          </w:tcPr>
          <w:p w:rsidR="007E519C" w:rsidRPr="00513652" w:rsidRDefault="007E519C" w:rsidP="00774604">
            <w:pPr>
              <w:widowControl w:val="0"/>
              <w:spacing w:after="0" w:line="276" w:lineRule="auto"/>
              <w:ind w:firstLine="0"/>
              <w:rPr>
                <w:rFonts w:eastAsia="Times New Roman" w:cs="Times New Roman"/>
                <w:bCs/>
                <w:color w:val="000000"/>
                <w:sz w:val="20"/>
                <w:szCs w:val="20"/>
                <w:lang w:eastAsia="ru-RU"/>
              </w:rPr>
            </w:pPr>
            <w:r w:rsidRPr="00513652">
              <w:rPr>
                <w:rFonts w:eastAsia="Times New Roman" w:cs="Times New Roman"/>
                <w:bCs/>
                <w:color w:val="000000"/>
                <w:sz w:val="20"/>
                <w:szCs w:val="20"/>
                <w:lang w:eastAsia="ru-RU"/>
              </w:rPr>
              <w:t>газ природный по регулируемым ценам</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x</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4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2.2.1.1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объем приобретения</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тыс.м3</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2.2.1.2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за единицу объема</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proofErr w:type="spellStart"/>
            <w:r w:rsidRPr="00513652">
              <w:rPr>
                <w:rFonts w:eastAsia="Times New Roman" w:cs="Times New Roman"/>
                <w:color w:val="000000"/>
                <w:sz w:val="20"/>
                <w:szCs w:val="20"/>
                <w:lang w:eastAsia="ru-RU"/>
              </w:rPr>
              <w:t>тыс.руб</w:t>
            </w:r>
            <w:proofErr w:type="spellEnd"/>
            <w:r w:rsidRPr="00513652">
              <w:rPr>
                <w:rFonts w:eastAsia="Times New Roman" w:cs="Times New Roman"/>
                <w:color w:val="000000"/>
                <w:sz w:val="20"/>
                <w:szCs w:val="20"/>
                <w:lang w:eastAsia="ru-RU"/>
              </w:rPr>
              <w:t>/м</w:t>
            </w:r>
            <w:r w:rsidRPr="00513652">
              <w:rPr>
                <w:rFonts w:eastAsia="Times New Roman" w:cs="Times New Roman"/>
                <w:color w:val="000000"/>
                <w:sz w:val="20"/>
                <w:szCs w:val="20"/>
                <w:vertAlign w:val="superscript"/>
                <w:lang w:eastAsia="ru-RU"/>
              </w:rPr>
              <w:t>3</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2.2.1.3</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способ приобретения</w:t>
            </w:r>
          </w:p>
        </w:tc>
        <w:tc>
          <w:tcPr>
            <w:tcW w:w="1134" w:type="dxa"/>
            <w:tcBorders>
              <w:bottom w:val="single" w:sz="4" w:space="0" w:color="000000"/>
              <w:right w:val="single" w:sz="4" w:space="0" w:color="000000"/>
            </w:tcBorders>
            <w:shd w:val="clear" w:color="auto" w:fill="auto"/>
            <w:vAlign w:val="bottom"/>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х</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r w:rsidRPr="00513652">
              <w:rPr>
                <w:rFonts w:cs="Times New Roman"/>
                <w:color w:val="000000"/>
                <w:sz w:val="20"/>
                <w:szCs w:val="20"/>
              </w:rPr>
              <w:t>Прямые договора без торгов</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2.2.1.4</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доставки</w:t>
            </w:r>
          </w:p>
        </w:tc>
        <w:tc>
          <w:tcPr>
            <w:tcW w:w="1134" w:type="dxa"/>
            <w:tcBorders>
              <w:bottom w:val="single" w:sz="4" w:space="0" w:color="000000"/>
              <w:right w:val="single" w:sz="4" w:space="0" w:color="000000"/>
            </w:tcBorders>
            <w:shd w:val="clear" w:color="auto" w:fill="auto"/>
            <w:vAlign w:val="bottom"/>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r>
              <w:rPr>
                <w:rFonts w:cs="Times New Roman"/>
                <w:color w:val="000000"/>
                <w:sz w:val="20"/>
                <w:szCs w:val="20"/>
              </w:rPr>
              <w:t>х</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416"/>
        </w:trPr>
        <w:tc>
          <w:tcPr>
            <w:tcW w:w="709" w:type="dxa"/>
            <w:tcBorders>
              <w:left w:val="single" w:sz="4" w:space="0" w:color="000000"/>
              <w:bottom w:val="single" w:sz="4" w:space="0" w:color="000000"/>
              <w:right w:val="single" w:sz="4" w:space="0" w:color="000000"/>
            </w:tcBorders>
            <w:shd w:val="clear" w:color="auto" w:fill="auto"/>
            <w:vAlign w:val="bottom"/>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2.2.2.</w:t>
            </w:r>
          </w:p>
        </w:tc>
        <w:tc>
          <w:tcPr>
            <w:tcW w:w="2693" w:type="dxa"/>
            <w:tcBorders>
              <w:bottom w:val="single" w:sz="4" w:space="0" w:color="000000"/>
              <w:right w:val="single" w:sz="4" w:space="0" w:color="000000"/>
            </w:tcBorders>
            <w:shd w:val="clear" w:color="auto" w:fill="auto"/>
            <w:vAlign w:val="bottom"/>
          </w:tcPr>
          <w:p w:rsidR="007E519C" w:rsidRPr="00513652" w:rsidRDefault="007E519C" w:rsidP="00774604">
            <w:pPr>
              <w:widowControl w:val="0"/>
              <w:spacing w:after="0" w:line="276" w:lineRule="auto"/>
              <w:ind w:firstLine="0"/>
              <w:rPr>
                <w:rFonts w:eastAsia="Times New Roman" w:cs="Times New Roman"/>
                <w:bCs/>
                <w:color w:val="000000"/>
                <w:sz w:val="20"/>
                <w:szCs w:val="20"/>
                <w:lang w:eastAsia="ru-RU"/>
              </w:rPr>
            </w:pPr>
            <w:r w:rsidRPr="00513652">
              <w:rPr>
                <w:rFonts w:eastAsia="Times New Roman" w:cs="Times New Roman"/>
                <w:bCs/>
                <w:color w:val="000000"/>
                <w:sz w:val="20"/>
                <w:szCs w:val="20"/>
                <w:lang w:eastAsia="ru-RU"/>
              </w:rPr>
              <w:t>газ природный по нерегулируемым ценам</w:t>
            </w:r>
          </w:p>
        </w:tc>
        <w:tc>
          <w:tcPr>
            <w:tcW w:w="1134" w:type="dxa"/>
            <w:tcBorders>
              <w:bottom w:val="single" w:sz="4" w:space="0" w:color="000000"/>
              <w:right w:val="single" w:sz="4" w:space="0" w:color="000000"/>
            </w:tcBorders>
            <w:shd w:val="clear" w:color="auto" w:fill="auto"/>
            <w:vAlign w:val="bottom"/>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x</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r>
              <w:rPr>
                <w:rFonts w:cs="Times New Roman"/>
                <w:color w:val="000000"/>
                <w:sz w:val="20"/>
                <w:szCs w:val="20"/>
              </w:rPr>
              <w:t>х</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2.2.2.1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объем приобретения</w:t>
            </w:r>
          </w:p>
        </w:tc>
        <w:tc>
          <w:tcPr>
            <w:tcW w:w="1134" w:type="dxa"/>
            <w:tcBorders>
              <w:bottom w:val="single" w:sz="4" w:space="0" w:color="000000"/>
              <w:right w:val="single" w:sz="4" w:space="0" w:color="000000"/>
            </w:tcBorders>
            <w:shd w:val="clear" w:color="auto" w:fill="auto"/>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тыс.м3</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r>
              <w:rPr>
                <w:rFonts w:cs="Times New Roman"/>
                <w:color w:val="000000"/>
                <w:sz w:val="20"/>
                <w:szCs w:val="20"/>
              </w:rPr>
              <w:t>х</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2.2.2.2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за единицу объема</w:t>
            </w:r>
          </w:p>
        </w:tc>
        <w:tc>
          <w:tcPr>
            <w:tcW w:w="1134" w:type="dxa"/>
            <w:tcBorders>
              <w:bottom w:val="single" w:sz="4" w:space="0" w:color="000000"/>
              <w:right w:val="single" w:sz="4" w:space="0" w:color="000000"/>
            </w:tcBorders>
            <w:shd w:val="clear" w:color="auto" w:fill="auto"/>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proofErr w:type="spellStart"/>
            <w:r w:rsidRPr="00513652">
              <w:rPr>
                <w:rFonts w:eastAsia="Times New Roman" w:cs="Times New Roman"/>
                <w:color w:val="000000"/>
                <w:sz w:val="20"/>
                <w:szCs w:val="20"/>
                <w:lang w:eastAsia="ru-RU"/>
              </w:rPr>
              <w:t>тыс.руб</w:t>
            </w:r>
            <w:proofErr w:type="spellEnd"/>
            <w:r w:rsidRPr="00513652">
              <w:rPr>
                <w:rFonts w:eastAsia="Times New Roman" w:cs="Times New Roman"/>
                <w:color w:val="000000"/>
                <w:sz w:val="20"/>
                <w:szCs w:val="20"/>
                <w:lang w:eastAsia="ru-RU"/>
              </w:rPr>
              <w:t>/м</w:t>
            </w:r>
            <w:r w:rsidRPr="00513652">
              <w:rPr>
                <w:rFonts w:eastAsia="Times New Roman" w:cs="Times New Roman"/>
                <w:color w:val="000000"/>
                <w:sz w:val="20"/>
                <w:szCs w:val="20"/>
                <w:vertAlign w:val="superscript"/>
                <w:lang w:eastAsia="ru-RU"/>
              </w:rPr>
              <w:t>3</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r>
              <w:rPr>
                <w:rFonts w:cs="Times New Roman"/>
                <w:color w:val="000000"/>
                <w:sz w:val="20"/>
                <w:szCs w:val="20"/>
              </w:rPr>
              <w:t>х</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2.2.2.3</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способ приобретения</w:t>
            </w:r>
          </w:p>
        </w:tc>
        <w:tc>
          <w:tcPr>
            <w:tcW w:w="1134" w:type="dxa"/>
            <w:tcBorders>
              <w:bottom w:val="single" w:sz="4" w:space="0" w:color="000000"/>
              <w:right w:val="single" w:sz="4" w:space="0" w:color="000000"/>
            </w:tcBorders>
            <w:shd w:val="clear" w:color="auto" w:fill="auto"/>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х</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 xml:space="preserve">Прямые договора без торгов </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463"/>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2.2.2.4</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доставки</w:t>
            </w:r>
          </w:p>
        </w:tc>
        <w:tc>
          <w:tcPr>
            <w:tcW w:w="1134" w:type="dxa"/>
            <w:tcBorders>
              <w:bottom w:val="single" w:sz="4" w:space="0" w:color="000000"/>
              <w:right w:val="single" w:sz="4" w:space="0" w:color="000000"/>
            </w:tcBorders>
            <w:shd w:val="clear" w:color="auto" w:fill="auto"/>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330"/>
        </w:trPr>
        <w:tc>
          <w:tcPr>
            <w:tcW w:w="709" w:type="dxa"/>
            <w:tcBorders>
              <w:left w:val="single" w:sz="4" w:space="0" w:color="000000"/>
              <w:bottom w:val="single" w:sz="4" w:space="0" w:color="000000"/>
              <w:right w:val="single" w:sz="4" w:space="0" w:color="000000"/>
            </w:tcBorders>
            <w:shd w:val="clear" w:color="auto" w:fill="auto"/>
            <w:vAlign w:val="bottom"/>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2.2.3.</w:t>
            </w:r>
          </w:p>
        </w:tc>
        <w:tc>
          <w:tcPr>
            <w:tcW w:w="2693" w:type="dxa"/>
            <w:tcBorders>
              <w:bottom w:val="single" w:sz="4" w:space="0" w:color="000000"/>
              <w:right w:val="single" w:sz="4" w:space="0" w:color="000000"/>
            </w:tcBorders>
            <w:shd w:val="clear" w:color="auto" w:fill="auto"/>
            <w:vAlign w:val="bottom"/>
          </w:tcPr>
          <w:p w:rsidR="007E519C" w:rsidRPr="00513652" w:rsidRDefault="007E519C" w:rsidP="00774604">
            <w:pPr>
              <w:widowControl w:val="0"/>
              <w:spacing w:after="0" w:line="276" w:lineRule="auto"/>
              <w:ind w:firstLine="0"/>
              <w:rPr>
                <w:rFonts w:eastAsia="Times New Roman" w:cs="Times New Roman"/>
                <w:bCs/>
                <w:color w:val="000000"/>
                <w:sz w:val="20"/>
                <w:szCs w:val="20"/>
                <w:lang w:eastAsia="ru-RU"/>
              </w:rPr>
            </w:pPr>
            <w:r>
              <w:rPr>
                <w:rFonts w:eastAsia="Times New Roman" w:cs="Times New Roman"/>
                <w:bCs/>
                <w:color w:val="000000"/>
                <w:sz w:val="20"/>
                <w:szCs w:val="20"/>
                <w:lang w:eastAsia="ru-RU"/>
              </w:rPr>
              <w:t>Дизельное топливо</w:t>
            </w:r>
          </w:p>
        </w:tc>
        <w:tc>
          <w:tcPr>
            <w:tcW w:w="1134" w:type="dxa"/>
            <w:tcBorders>
              <w:bottom w:val="single" w:sz="4" w:space="0" w:color="000000"/>
              <w:right w:val="single" w:sz="4" w:space="0" w:color="000000"/>
            </w:tcBorders>
            <w:shd w:val="clear" w:color="auto" w:fill="auto"/>
            <w:vAlign w:val="bottom"/>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proofErr w:type="spellStart"/>
            <w:r w:rsidRPr="00513652">
              <w:rPr>
                <w:rFonts w:eastAsia="Times New Roman" w:cs="Times New Roman"/>
                <w:color w:val="000000"/>
                <w:sz w:val="20"/>
                <w:szCs w:val="20"/>
                <w:lang w:eastAsia="ru-RU"/>
              </w:rPr>
              <w:t>тыс.руб</w:t>
            </w:r>
            <w:proofErr w:type="spellEnd"/>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2.2.3.1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объем приобретения(списания)</w:t>
            </w:r>
          </w:p>
        </w:tc>
        <w:tc>
          <w:tcPr>
            <w:tcW w:w="1134" w:type="dxa"/>
            <w:tcBorders>
              <w:bottom w:val="single" w:sz="4" w:space="0" w:color="000000"/>
              <w:right w:val="single" w:sz="4" w:space="0" w:color="000000"/>
            </w:tcBorders>
            <w:shd w:val="clear" w:color="auto" w:fill="auto"/>
            <w:vAlign w:val="bottom"/>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proofErr w:type="spellStart"/>
            <w:r w:rsidRPr="00513652">
              <w:rPr>
                <w:rFonts w:eastAsia="Times New Roman" w:cs="Times New Roman"/>
                <w:color w:val="000000"/>
                <w:sz w:val="20"/>
                <w:szCs w:val="20"/>
                <w:lang w:eastAsia="ru-RU"/>
              </w:rPr>
              <w:t>тн</w:t>
            </w:r>
            <w:proofErr w:type="spellEnd"/>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2.2.3.2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за единицу объема</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roofErr w:type="spellStart"/>
            <w:r w:rsidRPr="00513652">
              <w:rPr>
                <w:rFonts w:eastAsia="Times New Roman" w:cs="Times New Roman"/>
                <w:color w:val="000000"/>
                <w:sz w:val="20"/>
                <w:szCs w:val="20"/>
                <w:lang w:eastAsia="ru-RU"/>
              </w:rPr>
              <w:t>тн</w:t>
            </w:r>
            <w:proofErr w:type="spellEnd"/>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E519C">
            <w:pPr>
              <w:spacing w:after="0" w:line="276" w:lineRule="auto"/>
              <w:ind w:firstLine="0"/>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2.2.3.3</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способ приобретения</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r>
              <w:rPr>
                <w:rFonts w:cs="Times New Roman"/>
                <w:color w:val="000000"/>
                <w:sz w:val="20"/>
                <w:szCs w:val="20"/>
              </w:rPr>
              <w:t>Торги/аукцион</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2.2.3.4</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стоимость доставки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x</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r>
              <w:rPr>
                <w:rFonts w:cs="Times New Roman"/>
                <w:color w:val="000000"/>
                <w:sz w:val="20"/>
                <w:szCs w:val="20"/>
              </w:rPr>
              <w:t>0</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x</w:t>
            </w:r>
          </w:p>
        </w:tc>
      </w:tr>
      <w:tr w:rsidR="007E519C" w:rsidRPr="00513652" w:rsidTr="00123374">
        <w:trPr>
          <w:trHeight w:val="481"/>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2.3</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приобретаемую электрическую энергию (мощность), используемую в технологическом процессе:</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r>
              <w:rPr>
                <w:rFonts w:cs="Times New Roman"/>
                <w:color w:val="000000"/>
                <w:sz w:val="20"/>
                <w:szCs w:val="20"/>
              </w:rPr>
              <w:t>0</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2.3.1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 xml:space="preserve">средневзвешенная стоимость 1 </w:t>
            </w:r>
            <w:proofErr w:type="spellStart"/>
            <w:r w:rsidRPr="00513652">
              <w:rPr>
                <w:rFonts w:ascii="Times New Roman" w:hAnsi="Times New Roman" w:cs="Times New Roman"/>
              </w:rPr>
              <w:t>кВт·ч</w:t>
            </w:r>
            <w:proofErr w:type="spellEnd"/>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r>
              <w:rPr>
                <w:rFonts w:cs="Times New Roman"/>
                <w:color w:val="000000"/>
                <w:sz w:val="20"/>
                <w:szCs w:val="20"/>
              </w:rPr>
              <w:t>0</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2.3.2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объем приобретения электрической энергии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тыс. кВт ч</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r>
              <w:rPr>
                <w:rFonts w:cs="Times New Roman"/>
                <w:color w:val="000000"/>
                <w:sz w:val="20"/>
                <w:szCs w:val="20"/>
              </w:rPr>
              <w:t>0</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2.4</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приобретение холодной воды, используемой в технологическом процессе</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2.5</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хим. реагенты, используемые в технологическом процессе</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2.6</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2.6.1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оплату труда основного производственного персонала</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2.6.2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страховые взносы на обязательное социальное страхование, выплачиваемые из фонда оплаты труда основного производственного персонала расходы на оплату труда и страховые взносы на обязательное социальное страхование, выплачиваемые из фонда оплаты труда производственного персонала:</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2.7</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2.7.1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оплату труда административно-управленческого персонала</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2.7.2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2.8</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амортизацию основных средств и нематериальных активов</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2.9</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аренду имущества, используемого для осуществления регулируемого вида деятельности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307"/>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2.10</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общепроизводственные расходы, в том числе:</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2.10.1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текущий ремонт</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2.10.2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капитальный ремонт</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общехозяйственные расходы, в том числе:</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2.11.1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текущий ремонт</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2.11.2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капитальный ремонт</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456"/>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расходы на капитальный и текущий ремонт основных производственных средств</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2.13</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000000" w:fill="FFFFFF"/>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701" w:type="dxa"/>
            <w:tcBorders>
              <w:top w:val="single" w:sz="4" w:space="0" w:color="000000"/>
              <w:left w:val="nil"/>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3</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Валовая прибыль (убытки) от реализации товаров и оказания услуг по регулируемому виду деятельности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p>
        </w:tc>
        <w:tc>
          <w:tcPr>
            <w:tcW w:w="1559"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701" w:type="dxa"/>
            <w:tcBorders>
              <w:top w:val="nil"/>
              <w:left w:val="nil"/>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r>
      <w:tr w:rsidR="007E519C" w:rsidRPr="00513652" w:rsidTr="00123374">
        <w:trPr>
          <w:trHeight w:val="72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4</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Чистая прибыль, полученная от регулируемого вида деятельности, в том числе:</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5103" w:type="dxa"/>
            <w:gridSpan w:val="3"/>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4.1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0</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r w:rsidRPr="00513652">
              <w:rPr>
                <w:rFonts w:cs="Times New Roman"/>
                <w:color w:val="000000"/>
                <w:sz w:val="20"/>
                <w:szCs w:val="20"/>
              </w:rPr>
              <w:t>0</w:t>
            </w: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5</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Изменение стоимости основных фондов, в том числе:</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5.1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изменение стоимости основных фондов за счет:</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5.1.1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их ввода в эксплуатацию</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45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5.1.2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их вывода из эксплуатации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491"/>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5.2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их переоценки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руб.</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top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701" w:type="dxa"/>
            <w:tcBorders>
              <w:top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1084"/>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6</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Годовая бухгалтерская (финансовая) отчетность, включая бухгалтерский баланс и приложения к нему</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х</w:t>
            </w:r>
          </w:p>
        </w:tc>
        <w:tc>
          <w:tcPr>
            <w:tcW w:w="5103" w:type="dxa"/>
            <w:gridSpan w:val="3"/>
            <w:tcBorders>
              <w:top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r>
      <w:tr w:rsidR="007E519C" w:rsidRPr="00513652" w:rsidTr="00123374">
        <w:trPr>
          <w:trHeight w:val="421"/>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6.1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Дата направления годового баланса в налоговые органы</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х</w:t>
            </w:r>
          </w:p>
        </w:tc>
        <w:tc>
          <w:tcPr>
            <w:tcW w:w="5103" w:type="dxa"/>
            <w:gridSpan w:val="3"/>
            <w:tcBorders>
              <w:top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p>
        </w:tc>
      </w:tr>
      <w:tr w:rsidR="007E519C" w:rsidRPr="00513652" w:rsidTr="00123374">
        <w:trPr>
          <w:trHeight w:val="79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7</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Гкал/ч</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7E519C" w:rsidRPr="00513652" w:rsidTr="00123374">
        <w:trPr>
          <w:trHeight w:val="30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8</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Тепловая нагрузка по договорам, заключенным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Гкал/ч</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212A8D" w:rsidP="00774604">
            <w:pPr>
              <w:spacing w:after="0" w:line="276" w:lineRule="auto"/>
              <w:ind w:firstLine="0"/>
              <w:jc w:val="center"/>
              <w:rPr>
                <w:rFonts w:cs="Times New Roman"/>
                <w:color w:val="000000"/>
                <w:sz w:val="20"/>
                <w:szCs w:val="20"/>
              </w:rPr>
            </w:pPr>
            <w:r>
              <w:rPr>
                <w:rFonts w:cs="Times New Roman"/>
                <w:color w:val="000000"/>
                <w:sz w:val="20"/>
                <w:szCs w:val="20"/>
              </w:rPr>
              <w:t>47,85</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p>
        </w:tc>
      </w:tr>
      <w:tr w:rsidR="007E519C" w:rsidRPr="00513652" w:rsidTr="00123374">
        <w:trPr>
          <w:trHeight w:val="30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9</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Объем вырабатываемой регулируемой организацией тепловой энергии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тыс. 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212A8D" w:rsidP="00774604">
            <w:pPr>
              <w:spacing w:after="0" w:line="276" w:lineRule="auto"/>
              <w:ind w:firstLine="0"/>
              <w:jc w:val="center"/>
              <w:rPr>
                <w:rFonts w:cs="Times New Roman"/>
                <w:color w:val="000000"/>
                <w:sz w:val="20"/>
                <w:szCs w:val="20"/>
              </w:rPr>
            </w:pPr>
            <w:r>
              <w:rPr>
                <w:rFonts w:cs="Times New Roman"/>
                <w:color w:val="000000"/>
                <w:sz w:val="20"/>
                <w:szCs w:val="20"/>
              </w:rPr>
              <w:t>88</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7E519C" w:rsidRPr="00513652" w:rsidTr="00123374">
        <w:trPr>
          <w:trHeight w:val="30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10</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Объем приобретаемой регулируемой организацией тепловой энергии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тыс. 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7E519C" w:rsidRPr="00513652" w:rsidTr="00123374">
        <w:trPr>
          <w:trHeight w:val="30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Объем тепловой энергии, отпускаемой потребителям по договорам, заключенным в рамках осуществления регулируемых видов деятельности, определенном в том числе:</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тыс. 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212A8D" w:rsidP="00774604">
            <w:pPr>
              <w:widowControl w:val="0"/>
              <w:spacing w:after="0" w:line="276" w:lineRule="auto"/>
              <w:ind w:firstLine="0"/>
              <w:jc w:val="center"/>
              <w:rPr>
                <w:rFonts w:cs="Times New Roman"/>
                <w:sz w:val="20"/>
                <w:szCs w:val="20"/>
              </w:rPr>
            </w:pPr>
            <w:r>
              <w:rPr>
                <w:rFonts w:cs="Times New Roman"/>
                <w:sz w:val="20"/>
                <w:szCs w:val="20"/>
              </w:rPr>
              <w:t>80,6</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11.1</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по приборам учета</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212A8D" w:rsidP="00774604">
            <w:pPr>
              <w:spacing w:after="0" w:line="276" w:lineRule="auto"/>
              <w:ind w:firstLine="0"/>
              <w:jc w:val="center"/>
              <w:rPr>
                <w:rFonts w:cs="Times New Roman"/>
                <w:color w:val="000000"/>
                <w:sz w:val="20"/>
                <w:szCs w:val="20"/>
              </w:rPr>
            </w:pPr>
            <w:r>
              <w:rPr>
                <w:rFonts w:cs="Times New Roman"/>
                <w:color w:val="000000"/>
                <w:sz w:val="20"/>
                <w:szCs w:val="20"/>
              </w:rPr>
              <w:t>10,8</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7E519C" w:rsidRPr="00513652" w:rsidTr="00123374">
        <w:trPr>
          <w:trHeight w:val="302"/>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11.2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расчетным путем</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w:t>
            </w:r>
          </w:p>
        </w:tc>
        <w:tc>
          <w:tcPr>
            <w:tcW w:w="1843" w:type="dxa"/>
            <w:tcBorders>
              <w:bottom w:val="single" w:sz="4" w:space="0" w:color="000000"/>
              <w:right w:val="single" w:sz="4" w:space="0" w:color="000000"/>
            </w:tcBorders>
            <w:shd w:val="clear" w:color="auto" w:fill="auto"/>
            <w:vAlign w:val="center"/>
          </w:tcPr>
          <w:p w:rsidR="007E519C" w:rsidRPr="00513652" w:rsidRDefault="00212A8D" w:rsidP="00774604">
            <w:pPr>
              <w:spacing w:after="0" w:line="276" w:lineRule="auto"/>
              <w:ind w:firstLine="0"/>
              <w:jc w:val="center"/>
              <w:rPr>
                <w:rFonts w:cs="Times New Roman"/>
                <w:color w:val="000000"/>
                <w:sz w:val="20"/>
                <w:szCs w:val="20"/>
              </w:rPr>
            </w:pPr>
            <w:r>
              <w:rPr>
                <w:rFonts w:cs="Times New Roman"/>
                <w:color w:val="000000"/>
                <w:sz w:val="20"/>
                <w:szCs w:val="20"/>
              </w:rPr>
              <w:t>69</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7E519C" w:rsidRPr="00513652" w:rsidTr="00123374">
        <w:trPr>
          <w:trHeight w:val="31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11.3</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по нормативам потребления коммунальных услуг и нормативам потребления коммунальных ресурсов</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sz w:val="20"/>
                <w:szCs w:val="20"/>
              </w:rPr>
            </w:pPr>
            <w:r>
              <w:rPr>
                <w:rFonts w:cs="Times New Roman"/>
                <w:sz w:val="20"/>
                <w:szCs w:val="20"/>
              </w:rPr>
              <w:t>0</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7E519C" w:rsidRPr="00513652" w:rsidTr="00123374">
        <w:trPr>
          <w:trHeight w:val="382"/>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12</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 xml:space="preserve">Нормативы технологических потерь при передаче тепловой энергии, теплоносителя по тепловым </w:t>
            </w:r>
            <w:r w:rsidRPr="00513652">
              <w:rPr>
                <w:rFonts w:ascii="Times New Roman" w:hAnsi="Times New Roman" w:cs="Times New Roman"/>
              </w:rPr>
              <w:lastRenderedPageBreak/>
              <w:t>сетям, утвержденные уполномоченным органом</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lastRenderedPageBreak/>
              <w:t>тыс. Гкал/год</w:t>
            </w:r>
          </w:p>
        </w:tc>
        <w:tc>
          <w:tcPr>
            <w:tcW w:w="1843" w:type="dxa"/>
            <w:tcBorders>
              <w:bottom w:val="single" w:sz="4" w:space="0" w:color="000000"/>
              <w:right w:val="single" w:sz="4" w:space="0" w:color="000000"/>
            </w:tcBorders>
            <w:shd w:val="clear" w:color="auto" w:fill="auto"/>
            <w:vAlign w:val="center"/>
          </w:tcPr>
          <w:p w:rsidR="007E519C" w:rsidRPr="00513652" w:rsidRDefault="00212A8D" w:rsidP="00774604">
            <w:pPr>
              <w:spacing w:after="0" w:line="276" w:lineRule="auto"/>
              <w:ind w:firstLine="0"/>
              <w:jc w:val="center"/>
              <w:rPr>
                <w:rFonts w:cs="Times New Roman"/>
                <w:color w:val="000000"/>
                <w:sz w:val="20"/>
                <w:szCs w:val="20"/>
              </w:rPr>
            </w:pPr>
            <w:r>
              <w:rPr>
                <w:rFonts w:cs="Times New Roman"/>
                <w:color w:val="000000"/>
                <w:sz w:val="20"/>
                <w:szCs w:val="20"/>
              </w:rPr>
              <w:t>3,62</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7E519C" w:rsidRPr="00513652" w:rsidTr="00123374">
        <w:trPr>
          <w:trHeight w:val="93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13</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Фактический объем потерь при передаче тепловой энергии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тыс. Гкал/год</w:t>
            </w:r>
          </w:p>
        </w:tc>
        <w:tc>
          <w:tcPr>
            <w:tcW w:w="1843" w:type="dxa"/>
            <w:tcBorders>
              <w:bottom w:val="single" w:sz="4" w:space="0" w:color="000000"/>
              <w:right w:val="single" w:sz="4" w:space="0" w:color="000000"/>
            </w:tcBorders>
            <w:shd w:val="clear" w:color="auto" w:fill="auto"/>
            <w:vAlign w:val="center"/>
          </w:tcPr>
          <w:p w:rsidR="007E519C" w:rsidRPr="00513652" w:rsidRDefault="00212A8D" w:rsidP="00774604">
            <w:pPr>
              <w:spacing w:after="0" w:line="276" w:lineRule="auto"/>
              <w:ind w:firstLine="0"/>
              <w:jc w:val="center"/>
              <w:rPr>
                <w:rFonts w:cs="Times New Roman"/>
                <w:color w:val="000000"/>
                <w:sz w:val="20"/>
                <w:szCs w:val="20"/>
              </w:rPr>
            </w:pPr>
            <w:r>
              <w:rPr>
                <w:rFonts w:cs="Times New Roman"/>
                <w:color w:val="000000"/>
                <w:sz w:val="20"/>
                <w:szCs w:val="20"/>
              </w:rPr>
              <w:t>5,8</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14</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Среднесписочная численность основного производственного персонала</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человек</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15</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Среднесписочная численность административно-управленческого персонала</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человек</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p>
        </w:tc>
        <w:tc>
          <w:tcPr>
            <w:tcW w:w="1701"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p>
        </w:tc>
      </w:tr>
      <w:tr w:rsidR="007E519C" w:rsidRPr="00513652" w:rsidTr="00123374">
        <w:trPr>
          <w:trHeight w:val="54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16</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rPr>
                <w:rFonts w:ascii="Times New Roman" w:hAnsi="Times New Roman" w:cs="Times New Roman"/>
              </w:rPr>
            </w:pPr>
            <w:r w:rsidRPr="00513652">
              <w:rPr>
                <w:rFonts w:ascii="Times New Roman" w:hAnsi="Times New Roman" w:cs="Times New Roman"/>
              </w:rPr>
              <w:t>Норматив удельного расхода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pStyle w:val="ConsPlusNormal"/>
              <w:spacing w:line="276" w:lineRule="auto"/>
              <w:ind w:firstLine="0"/>
              <w:jc w:val="center"/>
              <w:rPr>
                <w:rFonts w:ascii="Times New Roman" w:hAnsi="Times New Roman" w:cs="Times New Roman"/>
              </w:rPr>
            </w:pPr>
            <w:r w:rsidRPr="00513652">
              <w:rPr>
                <w:rFonts w:ascii="Times New Roman" w:hAnsi="Times New Roman" w:cs="Times New Roman"/>
              </w:rPr>
              <w:t>кг у. т./Гкал</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7E519C" w:rsidRPr="00513652" w:rsidTr="00123374">
        <w:trPr>
          <w:trHeight w:val="300"/>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17</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left"/>
              <w:rPr>
                <w:rFonts w:eastAsia="Times New Roman" w:cs="Times New Roman"/>
                <w:i/>
                <w:iCs/>
                <w:color w:val="000000"/>
                <w:sz w:val="20"/>
                <w:szCs w:val="20"/>
                <w:lang w:eastAsia="ru-RU"/>
              </w:rPr>
            </w:pPr>
            <w:r w:rsidRPr="00513652">
              <w:rPr>
                <w:rFonts w:cs="Times New Roman"/>
                <w:sz w:val="20"/>
                <w:szCs w:val="20"/>
              </w:rPr>
              <w:t>Фактический удельный расход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кг у. т./Гкал</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7E519C" w:rsidRPr="00513652" w:rsidTr="00123374">
        <w:trPr>
          <w:trHeight w:val="309"/>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18</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left"/>
              <w:rPr>
                <w:rFonts w:cs="Times New Roman"/>
                <w:i/>
                <w:iCs/>
                <w:color w:val="000000"/>
                <w:sz w:val="20"/>
                <w:szCs w:val="20"/>
              </w:rPr>
            </w:pPr>
            <w:r w:rsidRPr="00513652">
              <w:rPr>
                <w:rFonts w:cs="Times New Roman"/>
                <w:sz w:val="20"/>
                <w:szCs w:val="20"/>
              </w:rPr>
              <w:t xml:space="preserve">Удельный расход электрической энергии на производство (передачу) тепловой энергии на единицу тепловой энергии, </w:t>
            </w:r>
            <w:r w:rsidRPr="00513652">
              <w:rPr>
                <w:rFonts w:cs="Times New Roman"/>
                <w:sz w:val="20"/>
                <w:szCs w:val="20"/>
              </w:rPr>
              <w:lastRenderedPageBreak/>
              <w:t>отпускаемой потребителям по договорам, заключенным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lastRenderedPageBreak/>
              <w:t xml:space="preserve">тыс. </w:t>
            </w:r>
            <w:proofErr w:type="spellStart"/>
            <w:r w:rsidRPr="00513652">
              <w:rPr>
                <w:rFonts w:cs="Times New Roman"/>
                <w:sz w:val="20"/>
                <w:szCs w:val="20"/>
              </w:rPr>
              <w:t>кВт·ч</w:t>
            </w:r>
            <w:proofErr w:type="spellEnd"/>
            <w:r w:rsidRPr="00513652">
              <w:rPr>
                <w:rFonts w:cs="Times New Roman"/>
                <w:sz w:val="20"/>
                <w:szCs w:val="20"/>
              </w:rPr>
              <w:t>/Гкал</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519C" w:rsidRPr="00513652" w:rsidRDefault="00212A8D" w:rsidP="00774604">
            <w:pPr>
              <w:spacing w:after="0" w:line="276" w:lineRule="auto"/>
              <w:ind w:firstLine="0"/>
              <w:jc w:val="center"/>
              <w:rPr>
                <w:rFonts w:cs="Times New Roman"/>
                <w:color w:val="000000"/>
                <w:sz w:val="20"/>
                <w:szCs w:val="20"/>
              </w:rPr>
            </w:pPr>
            <w:r>
              <w:rPr>
                <w:rFonts w:cs="Times New Roman"/>
                <w:color w:val="000000"/>
                <w:sz w:val="20"/>
                <w:szCs w:val="20"/>
              </w:rPr>
              <w:t>30,89</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r w:rsidR="007E519C" w:rsidRPr="00513652" w:rsidTr="00123374">
        <w:trPr>
          <w:trHeight w:val="245"/>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19</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left"/>
              <w:rPr>
                <w:rFonts w:cs="Times New Roman"/>
                <w:i/>
                <w:iCs/>
                <w:color w:val="000000"/>
                <w:sz w:val="20"/>
                <w:szCs w:val="20"/>
              </w:rPr>
            </w:pPr>
            <w:r w:rsidRPr="00513652">
              <w:rPr>
                <w:rFonts w:cs="Times New Roman"/>
                <w:sz w:val="20"/>
                <w:szCs w:val="20"/>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м</w:t>
            </w:r>
            <w:r w:rsidRPr="00513652">
              <w:rPr>
                <w:rFonts w:cs="Times New Roman"/>
                <w:sz w:val="20"/>
                <w:szCs w:val="20"/>
                <w:vertAlign w:val="superscript"/>
              </w:rPr>
              <w:t>3</w:t>
            </w:r>
            <w:r w:rsidRPr="00513652">
              <w:rPr>
                <w:rFonts w:cs="Times New Roman"/>
                <w:sz w:val="20"/>
                <w:szCs w:val="20"/>
              </w:rPr>
              <w:t>/Гкал</w:t>
            </w:r>
          </w:p>
        </w:tc>
        <w:tc>
          <w:tcPr>
            <w:tcW w:w="1843" w:type="dxa"/>
            <w:tcBorders>
              <w:top w:val="nil"/>
              <w:left w:val="single" w:sz="4" w:space="0" w:color="000000"/>
              <w:bottom w:val="single" w:sz="4" w:space="0" w:color="000000"/>
              <w:right w:val="single" w:sz="4" w:space="0" w:color="000000"/>
            </w:tcBorders>
            <w:shd w:val="clear" w:color="auto" w:fill="auto"/>
            <w:vAlign w:val="center"/>
          </w:tcPr>
          <w:p w:rsidR="007E519C" w:rsidRPr="00513652" w:rsidRDefault="007E519C" w:rsidP="00212A8D">
            <w:pPr>
              <w:spacing w:after="0" w:line="276" w:lineRule="auto"/>
              <w:ind w:firstLine="0"/>
              <w:jc w:val="center"/>
              <w:rPr>
                <w:rFonts w:cs="Times New Roman"/>
                <w:color w:val="000000"/>
                <w:sz w:val="20"/>
                <w:szCs w:val="20"/>
              </w:rPr>
            </w:pPr>
            <w:r>
              <w:rPr>
                <w:rFonts w:cs="Times New Roman"/>
                <w:color w:val="000000"/>
                <w:sz w:val="20"/>
                <w:szCs w:val="20"/>
              </w:rPr>
              <w:t>0,</w:t>
            </w:r>
            <w:r w:rsidR="00212A8D">
              <w:rPr>
                <w:rFonts w:cs="Times New Roman"/>
                <w:color w:val="000000"/>
                <w:sz w:val="20"/>
                <w:szCs w:val="20"/>
              </w:rPr>
              <w:t>49</w:t>
            </w: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p>
        </w:tc>
      </w:tr>
      <w:tr w:rsidR="007E519C" w:rsidRPr="00513652" w:rsidTr="00123374">
        <w:trPr>
          <w:trHeight w:val="309"/>
        </w:trPr>
        <w:tc>
          <w:tcPr>
            <w:tcW w:w="709" w:type="dxa"/>
            <w:tcBorders>
              <w:left w:val="single" w:sz="4" w:space="0" w:color="000000"/>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20</w:t>
            </w:r>
          </w:p>
        </w:tc>
        <w:tc>
          <w:tcPr>
            <w:tcW w:w="2693"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rPr>
                <w:rFonts w:cs="Times New Roman"/>
                <w:i/>
                <w:iCs/>
                <w:color w:val="000000"/>
                <w:sz w:val="20"/>
                <w:szCs w:val="20"/>
              </w:rPr>
            </w:pPr>
            <w:r w:rsidRPr="00513652">
              <w:rPr>
                <w:rFonts w:cs="Times New Roman"/>
                <w:sz w:val="20"/>
                <w:szCs w:val="20"/>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 информация о показателях физического износа объектов теплоснабжения, информация о показателях энергетической эффективности объектов теплоснабжения</w:t>
            </w:r>
          </w:p>
        </w:tc>
        <w:tc>
          <w:tcPr>
            <w:tcW w:w="1134"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eastAsia="Times New Roman" w:cs="Times New Roman"/>
                <w:color w:val="000000"/>
                <w:sz w:val="20"/>
                <w:szCs w:val="20"/>
                <w:lang w:eastAsia="ru-RU"/>
              </w:rPr>
            </w:pPr>
            <w:r w:rsidRPr="00513652">
              <w:rPr>
                <w:rFonts w:cs="Times New Roman"/>
                <w:sz w:val="20"/>
                <w:szCs w:val="20"/>
              </w:rPr>
              <w:t>x</w:t>
            </w:r>
          </w:p>
        </w:tc>
        <w:tc>
          <w:tcPr>
            <w:tcW w:w="1843" w:type="dxa"/>
            <w:tcBorders>
              <w:bottom w:val="single" w:sz="4" w:space="0" w:color="000000"/>
              <w:right w:val="single" w:sz="4" w:space="0" w:color="000000"/>
            </w:tcBorders>
            <w:shd w:val="clear" w:color="auto" w:fill="auto"/>
            <w:vAlign w:val="center"/>
          </w:tcPr>
          <w:p w:rsidR="007E519C" w:rsidRPr="00513652" w:rsidRDefault="007E519C" w:rsidP="00774604">
            <w:pPr>
              <w:spacing w:after="0" w:line="276" w:lineRule="auto"/>
              <w:ind w:firstLine="0"/>
              <w:jc w:val="center"/>
              <w:rPr>
                <w:rFonts w:cs="Times New Roman"/>
                <w:color w:val="000000"/>
                <w:sz w:val="20"/>
                <w:szCs w:val="20"/>
              </w:rPr>
            </w:pPr>
          </w:p>
        </w:tc>
        <w:tc>
          <w:tcPr>
            <w:tcW w:w="1559"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c>
          <w:tcPr>
            <w:tcW w:w="1701" w:type="dxa"/>
            <w:tcBorders>
              <w:bottom w:val="single" w:sz="4" w:space="0" w:color="000000"/>
              <w:right w:val="single" w:sz="4" w:space="0" w:color="000000"/>
            </w:tcBorders>
            <w:shd w:val="clear" w:color="auto" w:fill="auto"/>
            <w:vAlign w:val="center"/>
          </w:tcPr>
          <w:p w:rsidR="007E519C" w:rsidRPr="00513652" w:rsidRDefault="007E519C" w:rsidP="00774604">
            <w:pPr>
              <w:widowControl w:val="0"/>
              <w:spacing w:after="0" w:line="276" w:lineRule="auto"/>
              <w:ind w:firstLine="0"/>
              <w:jc w:val="center"/>
              <w:rPr>
                <w:rFonts w:cs="Times New Roman"/>
                <w:sz w:val="20"/>
                <w:szCs w:val="20"/>
              </w:rPr>
            </w:pPr>
            <w:r w:rsidRPr="00513652">
              <w:rPr>
                <w:rFonts w:eastAsia="Times New Roman" w:cs="Times New Roman"/>
                <w:color w:val="000000"/>
                <w:sz w:val="20"/>
                <w:szCs w:val="20"/>
                <w:lang w:eastAsia="ru-RU"/>
              </w:rPr>
              <w:t>х</w:t>
            </w:r>
          </w:p>
        </w:tc>
      </w:tr>
    </w:tbl>
    <w:p w:rsidR="007E519C" w:rsidRDefault="007E519C" w:rsidP="004C0626">
      <w:pPr>
        <w:pStyle w:val="2"/>
        <w:spacing w:before="0" w:after="0" w:line="276" w:lineRule="auto"/>
      </w:pPr>
    </w:p>
    <w:p w:rsidR="00087E79" w:rsidRDefault="003F5725" w:rsidP="004C0626">
      <w:pPr>
        <w:pStyle w:val="2"/>
        <w:spacing w:before="0" w:after="0" w:line="276" w:lineRule="auto"/>
      </w:pPr>
      <w:r>
        <w:t>10.2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bookmarkEnd w:id="731"/>
      <w:bookmarkEnd w:id="732"/>
      <w:bookmarkEnd w:id="733"/>
    </w:p>
    <w:p w:rsidR="00123374" w:rsidRPr="00123374" w:rsidRDefault="00123374" w:rsidP="00123374"/>
    <w:p w:rsidR="00087E79" w:rsidRDefault="003F5725" w:rsidP="004C0626">
      <w:pPr>
        <w:spacing w:after="0" w:line="276" w:lineRule="auto"/>
        <w:rPr>
          <w:rFonts w:cs="Times New Roman"/>
          <w:szCs w:val="24"/>
        </w:rPr>
      </w:pPr>
      <w:r>
        <w:rPr>
          <w:rFonts w:cs="Times New Roman"/>
          <w:szCs w:val="24"/>
        </w:rPr>
        <w:t>Изменения касаются количества вырабатываемого тепла, собственных нужд, отпуска тепловой энергии в тепловую сеть и потерь в тепловых сетях.</w:t>
      </w:r>
    </w:p>
    <w:p w:rsidR="00724F5E" w:rsidRDefault="00724F5E" w:rsidP="004C0626">
      <w:pPr>
        <w:spacing w:after="0" w:line="276" w:lineRule="auto"/>
        <w:rPr>
          <w:rFonts w:cs="Times New Roman"/>
          <w:szCs w:val="24"/>
        </w:rPr>
      </w:pPr>
    </w:p>
    <w:p w:rsidR="00087E79" w:rsidRDefault="003F5725" w:rsidP="004C0626">
      <w:pPr>
        <w:pStyle w:val="1"/>
        <w:spacing w:before="0" w:after="0" w:line="276" w:lineRule="auto"/>
        <w:ind w:left="0"/>
      </w:pPr>
      <w:bookmarkStart w:id="734" w:name="_Toc27209655"/>
      <w:bookmarkStart w:id="735" w:name="_Toc134041286"/>
      <w:bookmarkStart w:id="736" w:name="_Toc229575872"/>
      <w:r>
        <w:lastRenderedPageBreak/>
        <w:t>Часть 11. Цены и тарифы в сфере теплоснабжения</w:t>
      </w:r>
      <w:bookmarkEnd w:id="734"/>
      <w:bookmarkEnd w:id="735"/>
      <w:bookmarkEnd w:id="736"/>
    </w:p>
    <w:p w:rsidR="00724F5E" w:rsidRPr="00724F5E" w:rsidRDefault="00724F5E" w:rsidP="00724F5E"/>
    <w:p w:rsidR="00087E79" w:rsidRDefault="003F5725" w:rsidP="004C0626">
      <w:pPr>
        <w:pStyle w:val="2"/>
        <w:spacing w:before="0" w:after="0" w:line="276" w:lineRule="auto"/>
      </w:pPr>
      <w:bookmarkStart w:id="737" w:name="_Toc27209656"/>
      <w:bookmarkStart w:id="738" w:name="_Toc134041287"/>
      <w:bookmarkStart w:id="739" w:name="_Toc229575873"/>
      <w:r>
        <w:t>11.1 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и тарифов за последние 3 года</w:t>
      </w:r>
      <w:bookmarkEnd w:id="737"/>
      <w:bookmarkEnd w:id="738"/>
      <w:bookmarkEnd w:id="739"/>
    </w:p>
    <w:p w:rsidR="00724F5E" w:rsidRPr="00724F5E" w:rsidRDefault="00724F5E" w:rsidP="00724F5E"/>
    <w:p w:rsidR="00087E79" w:rsidRDefault="003F5725" w:rsidP="004C0626">
      <w:pPr>
        <w:spacing w:after="0" w:line="276" w:lineRule="auto"/>
        <w:rPr>
          <w:rFonts w:cs="Times New Roman"/>
          <w:szCs w:val="24"/>
        </w:rPr>
      </w:pPr>
      <w:r>
        <w:rPr>
          <w:rFonts w:cs="Times New Roman"/>
          <w:szCs w:val="24"/>
        </w:rPr>
        <w:t xml:space="preserve">Динамика утвержденных тарифов организаций, занятых в сфере централизованного теплоснабжения городского округа Курск с </w:t>
      </w:r>
      <w:r w:rsidR="00531DF2" w:rsidRPr="00531DF2">
        <w:rPr>
          <w:rFonts w:cs="Times New Roman"/>
          <w:szCs w:val="24"/>
        </w:rPr>
        <w:t>2021</w:t>
      </w:r>
      <w:r w:rsidRPr="00531DF2">
        <w:rPr>
          <w:rFonts w:cs="Times New Roman"/>
          <w:szCs w:val="24"/>
        </w:rPr>
        <w:t xml:space="preserve"> года по 202</w:t>
      </w:r>
      <w:r w:rsidR="0030431F" w:rsidRPr="00531DF2">
        <w:rPr>
          <w:rFonts w:cs="Times New Roman"/>
          <w:szCs w:val="24"/>
        </w:rPr>
        <w:t>5</w:t>
      </w:r>
      <w:r>
        <w:rPr>
          <w:rFonts w:cs="Times New Roman"/>
          <w:szCs w:val="24"/>
        </w:rPr>
        <w:t xml:space="preserve"> год по данным комитета по тарифам и ценам Курской области приведена в </w:t>
      </w:r>
      <w:r>
        <w:rPr>
          <w:rFonts w:cs="Times New Roman"/>
          <w:szCs w:val="24"/>
        </w:rPr>
        <w:fldChar w:fldCharType="begin"/>
      </w:r>
      <w:r>
        <w:rPr>
          <w:rFonts w:cs="Times New Roman"/>
          <w:szCs w:val="24"/>
        </w:rPr>
        <w:instrText xml:space="preserve"> REF _Ref198034444 \h  \* MERGEFORMAT </w:instrText>
      </w:r>
      <w:r>
        <w:rPr>
          <w:rFonts w:cs="Times New Roman"/>
          <w:szCs w:val="24"/>
        </w:rPr>
      </w:r>
      <w:r>
        <w:rPr>
          <w:rFonts w:cs="Times New Roman"/>
          <w:szCs w:val="24"/>
        </w:rPr>
        <w:fldChar w:fldCharType="separate"/>
      </w:r>
      <w:r w:rsidR="006D19FF" w:rsidRPr="006D19FF">
        <w:rPr>
          <w:rFonts w:cs="Times New Roman"/>
          <w:vanish/>
          <w:szCs w:val="24"/>
        </w:rPr>
        <w:t xml:space="preserve">Таблица </w:t>
      </w:r>
      <w:r>
        <w:rPr>
          <w:rFonts w:cs="Times New Roman"/>
          <w:szCs w:val="24"/>
        </w:rPr>
        <w:fldChar w:fldCharType="end"/>
      </w:r>
      <w:r w:rsidR="000C5D43">
        <w:rPr>
          <w:rFonts w:cs="Times New Roman"/>
          <w:szCs w:val="24"/>
        </w:rPr>
        <w:t>122</w:t>
      </w:r>
    </w:p>
    <w:p w:rsidR="00087E79" w:rsidRDefault="00087E79" w:rsidP="004C0626">
      <w:pPr>
        <w:spacing w:after="0" w:line="276" w:lineRule="auto"/>
        <w:rPr>
          <w:rFonts w:cs="Times New Roman"/>
          <w:szCs w:val="24"/>
        </w:rPr>
      </w:pPr>
    </w:p>
    <w:p w:rsidR="00087E79" w:rsidRDefault="00087E79" w:rsidP="004C0626">
      <w:pPr>
        <w:spacing w:after="0" w:line="276" w:lineRule="auto"/>
        <w:rPr>
          <w:rFonts w:cs="Times New Roman"/>
          <w:szCs w:val="24"/>
        </w:rPr>
        <w:sectPr w:rsidR="00087E79" w:rsidSect="00F76A96">
          <w:pgSz w:w="11906" w:h="16838"/>
          <w:pgMar w:top="1134"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87E79" w:rsidRDefault="00087E79" w:rsidP="004C0626">
      <w:pPr>
        <w:pStyle w:val="afe"/>
        <w:spacing w:after="0"/>
        <w:rPr>
          <w:b/>
        </w:rPr>
      </w:pPr>
    </w:p>
    <w:p w:rsidR="00992FAE" w:rsidRDefault="00992FAE" w:rsidP="00123374">
      <w:pPr>
        <w:pStyle w:val="afe"/>
        <w:ind w:firstLine="708"/>
      </w:pPr>
      <w:bookmarkStart w:id="740" w:name="_Toc234259358"/>
      <w:r>
        <w:t xml:space="preserve">Таблица </w:t>
      </w:r>
      <w:fldSimple w:instr=" SEQ Таблица \* ARABIC ">
        <w:r>
          <w:rPr>
            <w:noProof/>
          </w:rPr>
          <w:t>1</w:t>
        </w:r>
        <w:r w:rsidR="000C5D43">
          <w:rPr>
            <w:noProof/>
          </w:rPr>
          <w:t>22</w:t>
        </w:r>
      </w:fldSimple>
      <w:r>
        <w:t xml:space="preserve"> </w:t>
      </w:r>
      <w:r w:rsidRPr="00147365">
        <w:t xml:space="preserve"> – Динамика утвержденных тарифов, организаций, занятых в сфере теплоснабжени</w:t>
      </w:r>
      <w:r w:rsidR="00123374">
        <w:t>я</w:t>
      </w:r>
      <w:bookmarkEnd w:id="740"/>
      <w:r w:rsidR="00123374">
        <w:t xml:space="preserve"> </w:t>
      </w:r>
      <w:r w:rsidRPr="00147365">
        <w:t xml:space="preserve"> </w:t>
      </w:r>
    </w:p>
    <w:tbl>
      <w:tblPr>
        <w:tblW w:w="218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1660"/>
        <w:gridCol w:w="1460"/>
        <w:gridCol w:w="1460"/>
        <w:gridCol w:w="1460"/>
        <w:gridCol w:w="1464"/>
        <w:gridCol w:w="1460"/>
        <w:gridCol w:w="1460"/>
        <w:gridCol w:w="21"/>
        <w:gridCol w:w="1439"/>
        <w:gridCol w:w="21"/>
        <w:gridCol w:w="1439"/>
        <w:gridCol w:w="1682"/>
        <w:gridCol w:w="2126"/>
      </w:tblGrid>
      <w:tr w:rsidR="00087E79" w:rsidTr="00992FAE">
        <w:trPr>
          <w:trHeight w:val="504"/>
        </w:trPr>
        <w:tc>
          <w:tcPr>
            <w:tcW w:w="4678" w:type="dxa"/>
            <w:vMerge w:val="restart"/>
            <w:shd w:val="clear" w:color="auto" w:fill="auto"/>
            <w:vAlign w:val="center"/>
          </w:tcPr>
          <w:p w:rsidR="00087E79" w:rsidRDefault="003F5725" w:rsidP="004C0626">
            <w:pPr>
              <w:spacing w:after="0" w:line="276" w:lineRule="auto"/>
              <w:ind w:firstLine="27"/>
              <w:jc w:val="center"/>
              <w:rPr>
                <w:rFonts w:eastAsia="Times New Roman" w:cs="Times New Roman"/>
                <w:bCs/>
                <w:color w:val="000000"/>
                <w:sz w:val="20"/>
                <w:szCs w:val="20"/>
              </w:rPr>
            </w:pPr>
            <w:r>
              <w:rPr>
                <w:rFonts w:eastAsia="Times New Roman" w:cs="Times New Roman"/>
                <w:bCs/>
                <w:color w:val="000000"/>
                <w:sz w:val="20"/>
                <w:szCs w:val="20"/>
              </w:rPr>
              <w:t>Наименование показателя</w:t>
            </w:r>
          </w:p>
        </w:tc>
        <w:tc>
          <w:tcPr>
            <w:tcW w:w="1660" w:type="dxa"/>
            <w:shd w:val="clear" w:color="auto" w:fill="auto"/>
            <w:vAlign w:val="center"/>
          </w:tcPr>
          <w:p w:rsidR="00087E79" w:rsidRDefault="003F5725" w:rsidP="004C0626">
            <w:pPr>
              <w:spacing w:after="0" w:line="276" w:lineRule="auto"/>
              <w:ind w:firstLine="27"/>
              <w:jc w:val="center"/>
              <w:rPr>
                <w:rFonts w:eastAsia="Times New Roman" w:cs="Times New Roman"/>
                <w:bCs/>
                <w:color w:val="000000"/>
                <w:sz w:val="20"/>
                <w:szCs w:val="20"/>
              </w:rPr>
            </w:pPr>
            <w:r>
              <w:rPr>
                <w:rFonts w:eastAsia="Times New Roman" w:cs="Times New Roman"/>
                <w:bCs/>
                <w:color w:val="000000"/>
                <w:sz w:val="20"/>
                <w:szCs w:val="20"/>
              </w:rPr>
              <w:t>Ед. изм.</w:t>
            </w:r>
          </w:p>
        </w:tc>
        <w:tc>
          <w:tcPr>
            <w:tcW w:w="15492" w:type="dxa"/>
            <w:gridSpan w:val="12"/>
            <w:shd w:val="clear" w:color="auto" w:fill="auto"/>
            <w:vAlign w:val="center"/>
          </w:tcPr>
          <w:p w:rsidR="00087E79" w:rsidRDefault="003F5725" w:rsidP="004C0626">
            <w:pPr>
              <w:spacing w:after="0" w:line="276" w:lineRule="auto"/>
              <w:ind w:firstLine="27"/>
              <w:jc w:val="center"/>
              <w:rPr>
                <w:rFonts w:eastAsia="Times New Roman" w:cs="Times New Roman"/>
                <w:bCs/>
                <w:color w:val="000000"/>
                <w:sz w:val="20"/>
                <w:szCs w:val="20"/>
              </w:rPr>
            </w:pPr>
            <w:r>
              <w:rPr>
                <w:rFonts w:eastAsia="Times New Roman" w:cs="Times New Roman"/>
                <w:bCs/>
                <w:color w:val="000000"/>
                <w:sz w:val="20"/>
                <w:szCs w:val="20"/>
              </w:rPr>
              <w:t>Значение показателя</w:t>
            </w:r>
          </w:p>
        </w:tc>
      </w:tr>
      <w:tr w:rsidR="00531DF2" w:rsidTr="00992FAE">
        <w:trPr>
          <w:trHeight w:val="570"/>
        </w:trPr>
        <w:tc>
          <w:tcPr>
            <w:tcW w:w="4678" w:type="dxa"/>
            <w:vMerge/>
            <w:vAlign w:val="center"/>
          </w:tcPr>
          <w:p w:rsidR="00531DF2" w:rsidRDefault="00531DF2" w:rsidP="004C0626">
            <w:pPr>
              <w:spacing w:after="0" w:line="276" w:lineRule="auto"/>
              <w:ind w:firstLine="27"/>
              <w:rPr>
                <w:rFonts w:eastAsia="Times New Roman" w:cs="Times New Roman"/>
                <w:bCs/>
                <w:color w:val="000000"/>
                <w:sz w:val="20"/>
                <w:szCs w:val="20"/>
              </w:rPr>
            </w:pPr>
          </w:p>
        </w:tc>
        <w:tc>
          <w:tcPr>
            <w:tcW w:w="1660" w:type="dxa"/>
            <w:shd w:val="clear" w:color="auto" w:fill="auto"/>
            <w:vAlign w:val="center"/>
          </w:tcPr>
          <w:p w:rsidR="00531DF2" w:rsidRDefault="00531DF2" w:rsidP="004C0626">
            <w:pPr>
              <w:spacing w:after="0" w:line="276" w:lineRule="auto"/>
              <w:ind w:firstLine="27"/>
              <w:jc w:val="center"/>
              <w:rPr>
                <w:rFonts w:eastAsia="Times New Roman" w:cs="Times New Roman"/>
                <w:bCs/>
                <w:color w:val="000000"/>
                <w:sz w:val="20"/>
                <w:szCs w:val="20"/>
              </w:rPr>
            </w:pPr>
            <w:r>
              <w:rPr>
                <w:rFonts w:eastAsia="Times New Roman" w:cs="Times New Roman"/>
                <w:bCs/>
                <w:color w:val="000000"/>
                <w:sz w:val="20"/>
                <w:szCs w:val="20"/>
              </w:rPr>
              <w:t>год</w:t>
            </w:r>
          </w:p>
        </w:tc>
        <w:tc>
          <w:tcPr>
            <w:tcW w:w="1460" w:type="dxa"/>
            <w:shd w:val="clear" w:color="auto" w:fill="auto"/>
            <w:vAlign w:val="center"/>
          </w:tcPr>
          <w:p w:rsidR="00531DF2" w:rsidRPr="009A0862" w:rsidRDefault="00531DF2" w:rsidP="004C0626">
            <w:pPr>
              <w:spacing w:after="0" w:line="276" w:lineRule="auto"/>
              <w:ind w:firstLine="27"/>
              <w:jc w:val="center"/>
              <w:rPr>
                <w:rFonts w:eastAsia="Times New Roman" w:cs="Times New Roman"/>
                <w:bCs/>
                <w:color w:val="000000"/>
                <w:sz w:val="20"/>
                <w:szCs w:val="20"/>
              </w:rPr>
            </w:pPr>
            <w:r w:rsidRPr="009A0862">
              <w:rPr>
                <w:rFonts w:eastAsia="Times New Roman" w:cs="Times New Roman"/>
                <w:bCs/>
                <w:color w:val="000000"/>
                <w:sz w:val="20"/>
                <w:szCs w:val="20"/>
              </w:rPr>
              <w:t>2021 1 пол.</w:t>
            </w:r>
          </w:p>
        </w:tc>
        <w:tc>
          <w:tcPr>
            <w:tcW w:w="1460" w:type="dxa"/>
            <w:shd w:val="clear" w:color="auto" w:fill="auto"/>
            <w:vAlign w:val="center"/>
          </w:tcPr>
          <w:p w:rsidR="00531DF2" w:rsidRPr="009A0862" w:rsidRDefault="00531DF2" w:rsidP="004C0626">
            <w:pPr>
              <w:spacing w:after="0" w:line="276" w:lineRule="auto"/>
              <w:ind w:firstLine="27"/>
              <w:jc w:val="center"/>
              <w:rPr>
                <w:rFonts w:eastAsia="Times New Roman" w:cs="Times New Roman"/>
                <w:bCs/>
                <w:color w:val="000000"/>
                <w:sz w:val="20"/>
                <w:szCs w:val="20"/>
              </w:rPr>
            </w:pPr>
            <w:r w:rsidRPr="009A0862">
              <w:rPr>
                <w:rFonts w:eastAsia="Times New Roman" w:cs="Times New Roman"/>
                <w:bCs/>
                <w:color w:val="000000"/>
                <w:sz w:val="20"/>
                <w:szCs w:val="20"/>
              </w:rPr>
              <w:t>2021 2 пол.</w:t>
            </w:r>
          </w:p>
        </w:tc>
        <w:tc>
          <w:tcPr>
            <w:tcW w:w="1460" w:type="dxa"/>
            <w:shd w:val="clear" w:color="auto" w:fill="auto"/>
            <w:vAlign w:val="center"/>
          </w:tcPr>
          <w:p w:rsidR="00531DF2" w:rsidRPr="009A0862" w:rsidRDefault="00531DF2" w:rsidP="004C0626">
            <w:pPr>
              <w:spacing w:after="0" w:line="276" w:lineRule="auto"/>
              <w:ind w:firstLine="27"/>
              <w:jc w:val="center"/>
              <w:rPr>
                <w:rFonts w:eastAsia="Times New Roman" w:cs="Times New Roman"/>
                <w:bCs/>
                <w:color w:val="000000"/>
                <w:sz w:val="20"/>
                <w:szCs w:val="20"/>
              </w:rPr>
            </w:pPr>
            <w:r w:rsidRPr="009A0862">
              <w:rPr>
                <w:rFonts w:eastAsia="Times New Roman" w:cs="Times New Roman"/>
                <w:bCs/>
                <w:color w:val="000000"/>
                <w:sz w:val="20"/>
                <w:szCs w:val="20"/>
              </w:rPr>
              <w:t>2022 1 пол.</w:t>
            </w:r>
          </w:p>
        </w:tc>
        <w:tc>
          <w:tcPr>
            <w:tcW w:w="1464" w:type="dxa"/>
            <w:shd w:val="clear" w:color="auto" w:fill="auto"/>
            <w:vAlign w:val="center"/>
          </w:tcPr>
          <w:p w:rsidR="00531DF2" w:rsidRPr="009A0862" w:rsidRDefault="00531DF2" w:rsidP="004C0626">
            <w:pPr>
              <w:spacing w:after="0" w:line="276" w:lineRule="auto"/>
              <w:ind w:firstLine="27"/>
              <w:jc w:val="center"/>
              <w:rPr>
                <w:rFonts w:eastAsia="Times New Roman" w:cs="Times New Roman"/>
                <w:bCs/>
                <w:color w:val="000000"/>
                <w:sz w:val="20"/>
                <w:szCs w:val="20"/>
              </w:rPr>
            </w:pPr>
            <w:r w:rsidRPr="009A0862">
              <w:rPr>
                <w:rFonts w:eastAsia="Times New Roman" w:cs="Times New Roman"/>
                <w:bCs/>
                <w:color w:val="000000"/>
                <w:sz w:val="20"/>
                <w:szCs w:val="20"/>
              </w:rPr>
              <w:t>2022 2 пол.</w:t>
            </w:r>
          </w:p>
        </w:tc>
        <w:tc>
          <w:tcPr>
            <w:tcW w:w="1460" w:type="dxa"/>
            <w:shd w:val="clear" w:color="auto" w:fill="auto"/>
            <w:vAlign w:val="center"/>
          </w:tcPr>
          <w:p w:rsidR="00531DF2" w:rsidRPr="009A0862" w:rsidRDefault="00531DF2" w:rsidP="004C0626">
            <w:pPr>
              <w:spacing w:after="0" w:line="276" w:lineRule="auto"/>
              <w:ind w:firstLine="27"/>
              <w:jc w:val="center"/>
              <w:rPr>
                <w:rFonts w:eastAsia="Times New Roman" w:cs="Times New Roman"/>
                <w:bCs/>
                <w:color w:val="000000"/>
                <w:sz w:val="20"/>
                <w:szCs w:val="20"/>
              </w:rPr>
            </w:pPr>
            <w:r w:rsidRPr="009A0862">
              <w:rPr>
                <w:rFonts w:eastAsia="Times New Roman" w:cs="Times New Roman"/>
                <w:bCs/>
                <w:color w:val="000000"/>
                <w:sz w:val="20"/>
                <w:szCs w:val="20"/>
              </w:rPr>
              <w:t>202</w:t>
            </w:r>
            <w:r w:rsidRPr="009A0862">
              <w:rPr>
                <w:rFonts w:eastAsia="Times New Roman" w:cs="Times New Roman"/>
                <w:bCs/>
                <w:color w:val="000000"/>
                <w:sz w:val="20"/>
                <w:szCs w:val="20"/>
                <w:lang w:val="en-US"/>
              </w:rPr>
              <w:t>3</w:t>
            </w:r>
            <w:r w:rsidRPr="009A0862">
              <w:rPr>
                <w:rFonts w:eastAsia="Times New Roman" w:cs="Times New Roman"/>
                <w:bCs/>
                <w:color w:val="000000"/>
                <w:sz w:val="20"/>
                <w:szCs w:val="20"/>
              </w:rPr>
              <w:t xml:space="preserve"> </w:t>
            </w:r>
            <w:r w:rsidRPr="009A0862">
              <w:rPr>
                <w:rFonts w:eastAsia="Times New Roman" w:cs="Times New Roman"/>
                <w:bCs/>
                <w:color w:val="000000"/>
                <w:sz w:val="20"/>
                <w:szCs w:val="20"/>
                <w:lang w:val="en-US"/>
              </w:rPr>
              <w:t>1</w:t>
            </w:r>
            <w:r w:rsidRPr="009A0862">
              <w:rPr>
                <w:rFonts w:eastAsia="Times New Roman" w:cs="Times New Roman"/>
                <w:bCs/>
                <w:color w:val="000000"/>
                <w:sz w:val="20"/>
                <w:szCs w:val="20"/>
              </w:rPr>
              <w:t xml:space="preserve"> пол.</w:t>
            </w:r>
          </w:p>
        </w:tc>
        <w:tc>
          <w:tcPr>
            <w:tcW w:w="1460" w:type="dxa"/>
            <w:shd w:val="clear" w:color="auto" w:fill="auto"/>
            <w:vAlign w:val="center"/>
          </w:tcPr>
          <w:p w:rsidR="00531DF2" w:rsidRPr="009A0862" w:rsidRDefault="00531DF2" w:rsidP="004C0626">
            <w:pPr>
              <w:spacing w:after="0" w:line="276" w:lineRule="auto"/>
              <w:ind w:firstLine="27"/>
              <w:jc w:val="center"/>
              <w:rPr>
                <w:rFonts w:eastAsia="Times New Roman" w:cs="Times New Roman"/>
                <w:bCs/>
                <w:color w:val="000000"/>
                <w:sz w:val="20"/>
                <w:szCs w:val="20"/>
              </w:rPr>
            </w:pPr>
            <w:r w:rsidRPr="009A0862">
              <w:rPr>
                <w:rFonts w:eastAsia="Times New Roman" w:cs="Times New Roman"/>
                <w:bCs/>
                <w:color w:val="000000"/>
                <w:sz w:val="20"/>
                <w:szCs w:val="20"/>
              </w:rPr>
              <w:t>202</w:t>
            </w:r>
            <w:r w:rsidRPr="009A0862">
              <w:rPr>
                <w:rFonts w:eastAsia="Times New Roman" w:cs="Times New Roman"/>
                <w:bCs/>
                <w:color w:val="000000"/>
                <w:sz w:val="20"/>
                <w:szCs w:val="20"/>
                <w:lang w:val="en-US"/>
              </w:rPr>
              <w:t>3</w:t>
            </w:r>
            <w:r w:rsidRPr="009A0862">
              <w:rPr>
                <w:rFonts w:eastAsia="Times New Roman" w:cs="Times New Roman"/>
                <w:bCs/>
                <w:color w:val="000000"/>
                <w:sz w:val="20"/>
                <w:szCs w:val="20"/>
              </w:rPr>
              <w:t xml:space="preserve"> </w:t>
            </w:r>
            <w:r w:rsidRPr="009A0862">
              <w:rPr>
                <w:rFonts w:eastAsia="Times New Roman" w:cs="Times New Roman"/>
                <w:bCs/>
                <w:color w:val="000000"/>
                <w:sz w:val="20"/>
                <w:szCs w:val="20"/>
                <w:lang w:val="en-US"/>
              </w:rPr>
              <w:t>2</w:t>
            </w:r>
            <w:r w:rsidRPr="009A0862">
              <w:rPr>
                <w:rFonts w:eastAsia="Times New Roman" w:cs="Times New Roman"/>
                <w:bCs/>
                <w:color w:val="000000"/>
                <w:sz w:val="20"/>
                <w:szCs w:val="20"/>
              </w:rPr>
              <w:t xml:space="preserve"> пол.</w:t>
            </w:r>
          </w:p>
        </w:tc>
        <w:tc>
          <w:tcPr>
            <w:tcW w:w="1460" w:type="dxa"/>
            <w:gridSpan w:val="2"/>
            <w:shd w:val="clear" w:color="auto" w:fill="auto"/>
            <w:vAlign w:val="center"/>
          </w:tcPr>
          <w:p w:rsidR="00531DF2" w:rsidRPr="009A0862" w:rsidRDefault="00531DF2" w:rsidP="004C0626">
            <w:pPr>
              <w:spacing w:after="0" w:line="276" w:lineRule="auto"/>
              <w:ind w:firstLine="27"/>
              <w:jc w:val="center"/>
              <w:rPr>
                <w:rFonts w:eastAsia="Times New Roman" w:cs="Times New Roman"/>
                <w:bCs/>
                <w:color w:val="000000"/>
                <w:sz w:val="20"/>
                <w:szCs w:val="20"/>
              </w:rPr>
            </w:pPr>
            <w:r w:rsidRPr="009A0862">
              <w:rPr>
                <w:rFonts w:eastAsia="Times New Roman" w:cs="Times New Roman"/>
                <w:bCs/>
                <w:color w:val="000000"/>
                <w:sz w:val="20"/>
                <w:szCs w:val="20"/>
              </w:rPr>
              <w:t>202</w:t>
            </w:r>
            <w:r w:rsidRPr="009A0862">
              <w:rPr>
                <w:rFonts w:eastAsia="Times New Roman" w:cs="Times New Roman"/>
                <w:bCs/>
                <w:color w:val="000000"/>
                <w:sz w:val="20"/>
                <w:szCs w:val="20"/>
                <w:lang w:val="en-US"/>
              </w:rPr>
              <w:t>4</w:t>
            </w:r>
            <w:r w:rsidRPr="009A0862">
              <w:rPr>
                <w:rFonts w:eastAsia="Times New Roman" w:cs="Times New Roman"/>
                <w:bCs/>
                <w:color w:val="000000"/>
                <w:sz w:val="20"/>
                <w:szCs w:val="20"/>
              </w:rPr>
              <w:t xml:space="preserve"> </w:t>
            </w:r>
            <w:r w:rsidRPr="009A0862">
              <w:rPr>
                <w:rFonts w:eastAsia="Times New Roman" w:cs="Times New Roman"/>
                <w:bCs/>
                <w:color w:val="000000"/>
                <w:sz w:val="20"/>
                <w:szCs w:val="20"/>
                <w:lang w:val="en-US"/>
              </w:rPr>
              <w:t>1</w:t>
            </w:r>
            <w:r w:rsidRPr="009A0862">
              <w:rPr>
                <w:rFonts w:eastAsia="Times New Roman" w:cs="Times New Roman"/>
                <w:bCs/>
                <w:color w:val="000000"/>
                <w:sz w:val="20"/>
                <w:szCs w:val="20"/>
              </w:rPr>
              <w:t xml:space="preserve"> пол.</w:t>
            </w:r>
          </w:p>
        </w:tc>
        <w:tc>
          <w:tcPr>
            <w:tcW w:w="1460" w:type="dxa"/>
            <w:gridSpan w:val="2"/>
            <w:shd w:val="clear" w:color="auto" w:fill="auto"/>
            <w:vAlign w:val="center"/>
          </w:tcPr>
          <w:p w:rsidR="00531DF2" w:rsidRPr="009A0862" w:rsidRDefault="00531DF2" w:rsidP="004C0626">
            <w:pPr>
              <w:spacing w:after="0" w:line="276" w:lineRule="auto"/>
              <w:ind w:firstLine="27"/>
              <w:jc w:val="center"/>
              <w:rPr>
                <w:rFonts w:eastAsia="Times New Roman" w:cs="Times New Roman"/>
                <w:bCs/>
                <w:color w:val="000000"/>
                <w:sz w:val="20"/>
                <w:szCs w:val="20"/>
              </w:rPr>
            </w:pPr>
            <w:r w:rsidRPr="009A0862">
              <w:rPr>
                <w:rFonts w:eastAsia="Times New Roman" w:cs="Times New Roman"/>
                <w:bCs/>
                <w:color w:val="000000"/>
                <w:sz w:val="20"/>
                <w:szCs w:val="20"/>
              </w:rPr>
              <w:t>202</w:t>
            </w:r>
            <w:r w:rsidRPr="009A0862">
              <w:rPr>
                <w:rFonts w:eastAsia="Times New Roman" w:cs="Times New Roman"/>
                <w:bCs/>
                <w:color w:val="000000"/>
                <w:sz w:val="20"/>
                <w:szCs w:val="20"/>
                <w:lang w:val="en-US"/>
              </w:rPr>
              <w:t xml:space="preserve">4 2 </w:t>
            </w:r>
            <w:r w:rsidRPr="009A0862">
              <w:rPr>
                <w:rFonts w:eastAsia="Times New Roman" w:cs="Times New Roman"/>
                <w:bCs/>
                <w:color w:val="000000"/>
                <w:sz w:val="20"/>
                <w:szCs w:val="20"/>
              </w:rPr>
              <w:t>пол</w:t>
            </w:r>
          </w:p>
        </w:tc>
        <w:tc>
          <w:tcPr>
            <w:tcW w:w="1682" w:type="dxa"/>
            <w:shd w:val="clear" w:color="auto" w:fill="auto"/>
            <w:vAlign w:val="center"/>
          </w:tcPr>
          <w:p w:rsidR="00531DF2" w:rsidRPr="009A0862" w:rsidRDefault="00531DF2" w:rsidP="004C0626">
            <w:pPr>
              <w:spacing w:after="0" w:line="276" w:lineRule="auto"/>
              <w:ind w:firstLine="27"/>
              <w:jc w:val="center"/>
              <w:rPr>
                <w:rFonts w:eastAsia="Times New Roman" w:cs="Times New Roman"/>
                <w:bCs/>
                <w:color w:val="000000"/>
                <w:sz w:val="20"/>
                <w:szCs w:val="20"/>
              </w:rPr>
            </w:pPr>
            <w:r w:rsidRPr="009A0862">
              <w:rPr>
                <w:rFonts w:eastAsia="Times New Roman" w:cs="Times New Roman"/>
                <w:bCs/>
                <w:color w:val="000000"/>
                <w:sz w:val="20"/>
                <w:szCs w:val="20"/>
              </w:rPr>
              <w:t>2025</w:t>
            </w:r>
          </w:p>
        </w:tc>
        <w:tc>
          <w:tcPr>
            <w:tcW w:w="2126" w:type="dxa"/>
            <w:shd w:val="clear" w:color="auto" w:fill="auto"/>
            <w:vAlign w:val="center"/>
          </w:tcPr>
          <w:p w:rsidR="00531DF2" w:rsidRDefault="00531DF2" w:rsidP="004C0626">
            <w:pPr>
              <w:spacing w:after="0" w:line="276" w:lineRule="auto"/>
              <w:ind w:firstLine="27"/>
              <w:jc w:val="center"/>
              <w:rPr>
                <w:rFonts w:eastAsia="Times New Roman" w:cs="Times New Roman"/>
                <w:bCs/>
                <w:color w:val="000000"/>
                <w:sz w:val="20"/>
                <w:szCs w:val="20"/>
              </w:rPr>
            </w:pPr>
            <w:r>
              <w:rPr>
                <w:rFonts w:eastAsia="Times New Roman" w:cs="Times New Roman"/>
                <w:bCs/>
                <w:color w:val="000000"/>
                <w:sz w:val="20"/>
                <w:szCs w:val="20"/>
              </w:rPr>
              <w:t>Рост тарифа 2025 к 2024</w:t>
            </w:r>
          </w:p>
        </w:tc>
      </w:tr>
      <w:tr w:rsidR="00087E79" w:rsidTr="00992FAE">
        <w:trPr>
          <w:trHeight w:val="300"/>
        </w:trPr>
        <w:tc>
          <w:tcPr>
            <w:tcW w:w="12182" w:type="dxa"/>
            <w:gridSpan w:val="6"/>
            <w:shd w:val="clear" w:color="auto" w:fill="auto"/>
            <w:vAlign w:val="center"/>
          </w:tcPr>
          <w:p w:rsidR="00087E79" w:rsidRDefault="003F5725" w:rsidP="00724F5E">
            <w:pPr>
              <w:spacing w:after="0" w:line="276" w:lineRule="auto"/>
              <w:ind w:firstLine="27"/>
              <w:jc w:val="center"/>
              <w:rPr>
                <w:rFonts w:eastAsia="Times New Roman" w:cs="Times New Roman"/>
                <w:b/>
                <w:bCs/>
                <w:color w:val="000000"/>
                <w:sz w:val="20"/>
                <w:szCs w:val="20"/>
              </w:rPr>
            </w:pPr>
            <w:r>
              <w:rPr>
                <w:rFonts w:eastAsia="Times New Roman" w:cs="Times New Roman"/>
                <w:b/>
                <w:bCs/>
                <w:color w:val="000000"/>
                <w:sz w:val="20"/>
                <w:szCs w:val="20"/>
              </w:rPr>
              <w:t>ЕТО-001 Филиал АО «РИР Энерго» - «Курская генерация»</w:t>
            </w:r>
          </w:p>
        </w:tc>
        <w:tc>
          <w:tcPr>
            <w:tcW w:w="1460" w:type="dxa"/>
            <w:shd w:val="clear" w:color="auto" w:fill="auto"/>
            <w:noWrap/>
            <w:vAlign w:val="bottom"/>
          </w:tcPr>
          <w:p w:rsidR="00087E79" w:rsidRDefault="00087E79" w:rsidP="004C0626">
            <w:pPr>
              <w:spacing w:after="0" w:line="276" w:lineRule="auto"/>
              <w:ind w:firstLine="27"/>
              <w:jc w:val="center"/>
              <w:rPr>
                <w:rFonts w:eastAsia="Times New Roman" w:cs="Times New Roman"/>
                <w:b/>
                <w:bCs/>
                <w:color w:val="000000"/>
                <w:sz w:val="20"/>
                <w:szCs w:val="20"/>
              </w:rPr>
            </w:pPr>
          </w:p>
        </w:tc>
        <w:tc>
          <w:tcPr>
            <w:tcW w:w="1481" w:type="dxa"/>
            <w:gridSpan w:val="2"/>
            <w:shd w:val="clear" w:color="auto" w:fill="auto"/>
            <w:noWrap/>
            <w:vAlign w:val="bottom"/>
          </w:tcPr>
          <w:p w:rsidR="00087E79" w:rsidRDefault="00087E79" w:rsidP="004C0626">
            <w:pPr>
              <w:spacing w:after="0" w:line="276" w:lineRule="auto"/>
              <w:ind w:firstLine="27"/>
              <w:rPr>
                <w:rFonts w:eastAsia="Times New Roman" w:cs="Times New Roman"/>
                <w:sz w:val="20"/>
                <w:szCs w:val="20"/>
              </w:rPr>
            </w:pPr>
          </w:p>
        </w:tc>
        <w:tc>
          <w:tcPr>
            <w:tcW w:w="1460" w:type="dxa"/>
            <w:gridSpan w:val="2"/>
            <w:shd w:val="clear" w:color="auto" w:fill="auto"/>
            <w:noWrap/>
            <w:vAlign w:val="bottom"/>
          </w:tcPr>
          <w:p w:rsidR="00087E79" w:rsidRDefault="00087E79" w:rsidP="004C0626">
            <w:pPr>
              <w:spacing w:after="0" w:line="276" w:lineRule="auto"/>
              <w:ind w:firstLine="27"/>
              <w:rPr>
                <w:rFonts w:eastAsia="Times New Roman" w:cs="Times New Roman"/>
                <w:sz w:val="20"/>
                <w:szCs w:val="20"/>
              </w:rPr>
            </w:pPr>
          </w:p>
        </w:tc>
        <w:tc>
          <w:tcPr>
            <w:tcW w:w="1439" w:type="dxa"/>
            <w:shd w:val="clear" w:color="auto" w:fill="auto"/>
            <w:noWrap/>
            <w:vAlign w:val="bottom"/>
          </w:tcPr>
          <w:p w:rsidR="00087E79" w:rsidRDefault="00087E79" w:rsidP="004C0626">
            <w:pPr>
              <w:spacing w:after="0" w:line="276" w:lineRule="auto"/>
              <w:ind w:firstLine="27"/>
              <w:rPr>
                <w:rFonts w:eastAsia="Times New Roman" w:cs="Times New Roman"/>
                <w:sz w:val="20"/>
                <w:szCs w:val="20"/>
              </w:rPr>
            </w:pPr>
          </w:p>
        </w:tc>
        <w:tc>
          <w:tcPr>
            <w:tcW w:w="1682" w:type="dxa"/>
            <w:shd w:val="clear" w:color="auto" w:fill="auto"/>
            <w:noWrap/>
            <w:vAlign w:val="bottom"/>
          </w:tcPr>
          <w:p w:rsidR="00087E79" w:rsidRDefault="00087E79" w:rsidP="004C0626">
            <w:pPr>
              <w:spacing w:after="0" w:line="276" w:lineRule="auto"/>
              <w:ind w:firstLine="27"/>
              <w:rPr>
                <w:rFonts w:eastAsia="Times New Roman" w:cs="Times New Roman"/>
                <w:sz w:val="20"/>
                <w:szCs w:val="20"/>
              </w:rPr>
            </w:pPr>
          </w:p>
        </w:tc>
        <w:tc>
          <w:tcPr>
            <w:tcW w:w="2126" w:type="dxa"/>
            <w:shd w:val="clear" w:color="auto" w:fill="auto"/>
            <w:noWrap/>
            <w:vAlign w:val="bottom"/>
          </w:tcPr>
          <w:p w:rsidR="00087E79" w:rsidRDefault="00087E79" w:rsidP="004C0626">
            <w:pPr>
              <w:spacing w:after="0" w:line="276" w:lineRule="auto"/>
              <w:ind w:firstLine="27"/>
              <w:rPr>
                <w:rFonts w:eastAsia="Times New Roman" w:cs="Times New Roman"/>
                <w:sz w:val="20"/>
                <w:szCs w:val="20"/>
              </w:rPr>
            </w:pPr>
          </w:p>
        </w:tc>
      </w:tr>
      <w:tr w:rsidR="00531DF2" w:rsidTr="00992FAE">
        <w:trPr>
          <w:trHeight w:val="300"/>
        </w:trPr>
        <w:tc>
          <w:tcPr>
            <w:tcW w:w="4678" w:type="dxa"/>
            <w:shd w:val="clear" w:color="auto" w:fill="auto"/>
            <w:vAlign w:val="center"/>
          </w:tcPr>
          <w:p w:rsidR="00531DF2" w:rsidRDefault="00531DF2"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 xml:space="preserve">Тариф на тепловую энергию, без НДС </w:t>
            </w:r>
          </w:p>
        </w:tc>
        <w:tc>
          <w:tcPr>
            <w:tcW w:w="16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1569,6</w:t>
            </w:r>
          </w:p>
        </w:tc>
        <w:tc>
          <w:tcPr>
            <w:tcW w:w="14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1632,38</w:t>
            </w:r>
          </w:p>
        </w:tc>
        <w:tc>
          <w:tcPr>
            <w:tcW w:w="14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1632,38</w:t>
            </w:r>
          </w:p>
        </w:tc>
        <w:tc>
          <w:tcPr>
            <w:tcW w:w="1464"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1844,59</w:t>
            </w:r>
          </w:p>
        </w:tc>
        <w:tc>
          <w:tcPr>
            <w:tcW w:w="1460" w:type="dxa"/>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1938,96</w:t>
            </w:r>
          </w:p>
        </w:tc>
        <w:tc>
          <w:tcPr>
            <w:tcW w:w="1460" w:type="dxa"/>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1938,96</w:t>
            </w:r>
          </w:p>
        </w:tc>
        <w:tc>
          <w:tcPr>
            <w:tcW w:w="1460" w:type="dxa"/>
            <w:gridSpan w:val="2"/>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1765,99</w:t>
            </w:r>
          </w:p>
        </w:tc>
        <w:tc>
          <w:tcPr>
            <w:tcW w:w="1460" w:type="dxa"/>
            <w:gridSpan w:val="2"/>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1836,21</w:t>
            </w:r>
          </w:p>
        </w:tc>
        <w:tc>
          <w:tcPr>
            <w:tcW w:w="1682" w:type="dxa"/>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1872,94</w:t>
            </w:r>
          </w:p>
        </w:tc>
        <w:tc>
          <w:tcPr>
            <w:tcW w:w="2126"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p>
        </w:tc>
      </w:tr>
      <w:tr w:rsidR="00531DF2" w:rsidTr="00992FAE">
        <w:trPr>
          <w:trHeight w:val="300"/>
        </w:trPr>
        <w:tc>
          <w:tcPr>
            <w:tcW w:w="4678" w:type="dxa"/>
            <w:vMerge w:val="restart"/>
            <w:shd w:val="clear" w:color="auto" w:fill="auto"/>
            <w:vAlign w:val="center"/>
          </w:tcPr>
          <w:p w:rsidR="00531DF2" w:rsidRDefault="00531DF2"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Прирост тарифа на тепловую энергию</w:t>
            </w:r>
          </w:p>
        </w:tc>
        <w:tc>
          <w:tcPr>
            <w:tcW w:w="16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62,78</w:t>
            </w:r>
          </w:p>
        </w:tc>
        <w:tc>
          <w:tcPr>
            <w:tcW w:w="14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4"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212,21</w:t>
            </w:r>
          </w:p>
        </w:tc>
        <w:tc>
          <w:tcPr>
            <w:tcW w:w="1460" w:type="dxa"/>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-172,97</w:t>
            </w:r>
          </w:p>
        </w:tc>
        <w:tc>
          <w:tcPr>
            <w:tcW w:w="1460" w:type="dxa"/>
            <w:gridSpan w:val="2"/>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70,22</w:t>
            </w:r>
          </w:p>
        </w:tc>
        <w:tc>
          <w:tcPr>
            <w:tcW w:w="1682" w:type="dxa"/>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36,73</w:t>
            </w:r>
          </w:p>
        </w:tc>
        <w:tc>
          <w:tcPr>
            <w:tcW w:w="2126"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p>
        </w:tc>
      </w:tr>
      <w:tr w:rsidR="00531DF2" w:rsidTr="00992FAE">
        <w:trPr>
          <w:trHeight w:val="300"/>
        </w:trPr>
        <w:tc>
          <w:tcPr>
            <w:tcW w:w="4678" w:type="dxa"/>
            <w:vMerge/>
            <w:vAlign w:val="center"/>
          </w:tcPr>
          <w:p w:rsidR="00531DF2" w:rsidRDefault="00531DF2" w:rsidP="004C0626">
            <w:pPr>
              <w:spacing w:after="0" w:line="276" w:lineRule="auto"/>
              <w:ind w:firstLine="27"/>
              <w:rPr>
                <w:rFonts w:eastAsia="Times New Roman" w:cs="Times New Roman"/>
                <w:color w:val="000000"/>
                <w:sz w:val="20"/>
                <w:szCs w:val="20"/>
              </w:rPr>
            </w:pPr>
          </w:p>
        </w:tc>
        <w:tc>
          <w:tcPr>
            <w:tcW w:w="16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w:t>
            </w:r>
          </w:p>
        </w:tc>
        <w:tc>
          <w:tcPr>
            <w:tcW w:w="14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0,00%</w:t>
            </w:r>
          </w:p>
        </w:tc>
        <w:tc>
          <w:tcPr>
            <w:tcW w:w="14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4,00%</w:t>
            </w:r>
          </w:p>
        </w:tc>
        <w:tc>
          <w:tcPr>
            <w:tcW w:w="14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0,00%</w:t>
            </w:r>
          </w:p>
        </w:tc>
        <w:tc>
          <w:tcPr>
            <w:tcW w:w="1464"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13,00%</w:t>
            </w:r>
          </w:p>
        </w:tc>
        <w:tc>
          <w:tcPr>
            <w:tcW w:w="1460" w:type="dxa"/>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r w:rsidR="00531DF2">
              <w:rPr>
                <w:rFonts w:eastAsia="Times New Roman" w:cs="Times New Roman"/>
                <w:color w:val="000000"/>
                <w:sz w:val="20"/>
                <w:szCs w:val="20"/>
              </w:rPr>
              <w:t>%</w:t>
            </w:r>
          </w:p>
        </w:tc>
        <w:tc>
          <w:tcPr>
            <w:tcW w:w="1460" w:type="dxa"/>
            <w:shd w:val="clear" w:color="auto" w:fill="auto"/>
            <w:vAlign w:val="center"/>
          </w:tcPr>
          <w:p w:rsidR="00531DF2" w:rsidRDefault="00531DF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0,00%</w:t>
            </w:r>
          </w:p>
        </w:tc>
        <w:tc>
          <w:tcPr>
            <w:tcW w:w="1460" w:type="dxa"/>
            <w:gridSpan w:val="2"/>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w:t>
            </w:r>
            <w:r w:rsidR="00531DF2">
              <w:rPr>
                <w:rFonts w:eastAsia="Times New Roman" w:cs="Times New Roman"/>
                <w:color w:val="000000"/>
                <w:sz w:val="20"/>
                <w:szCs w:val="20"/>
              </w:rPr>
              <w:t>1</w:t>
            </w:r>
            <w:r>
              <w:rPr>
                <w:rFonts w:eastAsia="Times New Roman" w:cs="Times New Roman"/>
                <w:color w:val="000000"/>
                <w:sz w:val="20"/>
                <w:szCs w:val="20"/>
              </w:rPr>
              <w:t>1</w:t>
            </w:r>
            <w:r w:rsidR="00531DF2">
              <w:rPr>
                <w:rFonts w:eastAsia="Times New Roman" w:cs="Times New Roman"/>
                <w:color w:val="000000"/>
                <w:sz w:val="20"/>
                <w:szCs w:val="20"/>
              </w:rPr>
              <w:t>,00%</w:t>
            </w:r>
          </w:p>
        </w:tc>
        <w:tc>
          <w:tcPr>
            <w:tcW w:w="1460" w:type="dxa"/>
            <w:gridSpan w:val="2"/>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6</w:t>
            </w:r>
            <w:r w:rsidR="00531DF2">
              <w:rPr>
                <w:rFonts w:eastAsia="Times New Roman" w:cs="Times New Roman"/>
                <w:color w:val="000000"/>
                <w:sz w:val="20"/>
                <w:szCs w:val="20"/>
              </w:rPr>
              <w:t>,12%</w:t>
            </w:r>
          </w:p>
        </w:tc>
        <w:tc>
          <w:tcPr>
            <w:tcW w:w="1682" w:type="dxa"/>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w:t>
            </w:r>
            <w:r w:rsidR="00531DF2">
              <w:rPr>
                <w:rFonts w:eastAsia="Times New Roman" w:cs="Times New Roman"/>
                <w:color w:val="000000"/>
                <w:sz w:val="20"/>
                <w:szCs w:val="20"/>
              </w:rPr>
              <w:t>%</w:t>
            </w:r>
          </w:p>
        </w:tc>
        <w:tc>
          <w:tcPr>
            <w:tcW w:w="2126" w:type="dxa"/>
            <w:shd w:val="clear" w:color="auto" w:fill="auto"/>
            <w:vAlign w:val="center"/>
          </w:tcPr>
          <w:p w:rsidR="00531DF2" w:rsidRDefault="009A0862"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w:t>
            </w:r>
            <w:r w:rsidR="00531DF2">
              <w:rPr>
                <w:rFonts w:eastAsia="Times New Roman" w:cs="Times New Roman"/>
                <w:color w:val="000000"/>
                <w:sz w:val="20"/>
                <w:szCs w:val="20"/>
              </w:rPr>
              <w:t>%</w:t>
            </w:r>
          </w:p>
        </w:tc>
      </w:tr>
      <w:tr w:rsidR="00087E79" w:rsidTr="00992FAE">
        <w:trPr>
          <w:trHeight w:val="300"/>
        </w:trPr>
        <w:tc>
          <w:tcPr>
            <w:tcW w:w="21830" w:type="dxa"/>
            <w:gridSpan w:val="14"/>
            <w:shd w:val="clear" w:color="auto" w:fill="auto"/>
            <w:vAlign w:val="center"/>
          </w:tcPr>
          <w:p w:rsidR="00087E79" w:rsidRDefault="003F5725" w:rsidP="00724F5E">
            <w:pPr>
              <w:spacing w:after="0" w:line="276" w:lineRule="auto"/>
              <w:ind w:firstLine="27"/>
              <w:jc w:val="center"/>
              <w:rPr>
                <w:rFonts w:eastAsia="Times New Roman" w:cs="Times New Roman"/>
                <w:b/>
                <w:bCs/>
                <w:color w:val="000000"/>
                <w:sz w:val="20"/>
                <w:szCs w:val="20"/>
              </w:rPr>
            </w:pPr>
            <w:r>
              <w:rPr>
                <w:rFonts w:eastAsia="Times New Roman" w:cs="Times New Roman"/>
                <w:b/>
                <w:bCs/>
                <w:color w:val="000000"/>
                <w:sz w:val="20"/>
                <w:szCs w:val="20"/>
              </w:rPr>
              <w:t>ЕТО-007 МУП "Гортеплосеть"</w:t>
            </w:r>
          </w:p>
        </w:tc>
      </w:tr>
      <w:tr w:rsidR="00561430" w:rsidTr="00992FAE">
        <w:trPr>
          <w:trHeight w:val="300"/>
        </w:trPr>
        <w:tc>
          <w:tcPr>
            <w:tcW w:w="4678" w:type="dxa"/>
            <w:shd w:val="clear" w:color="auto" w:fill="auto"/>
            <w:vAlign w:val="center"/>
          </w:tcPr>
          <w:p w:rsidR="00561430" w:rsidRDefault="0056143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 xml:space="preserve">Тариф на тепловую энергию, включая НДС </w:t>
            </w:r>
          </w:p>
        </w:tc>
        <w:tc>
          <w:tcPr>
            <w:tcW w:w="16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1860,4</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1946,44</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1946,44</w:t>
            </w:r>
          </w:p>
        </w:tc>
        <w:tc>
          <w:tcPr>
            <w:tcW w:w="1464"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2133,33</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2308,26</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2308,26</w:t>
            </w:r>
          </w:p>
        </w:tc>
        <w:tc>
          <w:tcPr>
            <w:tcW w:w="1460" w:type="dxa"/>
            <w:gridSpan w:val="2"/>
            <w:shd w:val="clear" w:color="auto" w:fill="auto"/>
            <w:vAlign w:val="center"/>
          </w:tcPr>
          <w:p w:rsidR="00561430" w:rsidRPr="005E0DAA" w:rsidRDefault="00561430" w:rsidP="004C0626">
            <w:pPr>
              <w:spacing w:after="0" w:line="276" w:lineRule="auto"/>
              <w:ind w:firstLine="27"/>
              <w:jc w:val="center"/>
              <w:rPr>
                <w:rFonts w:eastAsia="Times New Roman" w:cs="Times New Roman"/>
                <w:color w:val="000000"/>
                <w:sz w:val="20"/>
                <w:szCs w:val="20"/>
                <w:lang w:val="en-US"/>
              </w:rPr>
            </w:pPr>
            <w:r>
              <w:rPr>
                <w:rFonts w:eastAsia="Times New Roman" w:cs="Times New Roman"/>
                <w:color w:val="000000"/>
                <w:sz w:val="20"/>
                <w:szCs w:val="20"/>
                <w:lang w:val="en-US"/>
              </w:rPr>
              <w:t>2308</w:t>
            </w:r>
            <w:r>
              <w:rPr>
                <w:rFonts w:eastAsia="Times New Roman" w:cs="Times New Roman"/>
                <w:color w:val="000000"/>
                <w:sz w:val="20"/>
                <w:szCs w:val="20"/>
              </w:rPr>
              <w:t>,</w:t>
            </w:r>
            <w:r>
              <w:rPr>
                <w:rFonts w:eastAsia="Times New Roman" w:cs="Times New Roman"/>
                <w:color w:val="000000"/>
                <w:sz w:val="20"/>
                <w:szCs w:val="20"/>
                <w:lang w:val="en-US"/>
              </w:rPr>
              <w:t>26</w:t>
            </w:r>
          </w:p>
        </w:tc>
        <w:tc>
          <w:tcPr>
            <w:tcW w:w="1460" w:type="dxa"/>
            <w:gridSpan w:val="2"/>
            <w:shd w:val="clear" w:color="auto" w:fill="auto"/>
            <w:vAlign w:val="center"/>
          </w:tcPr>
          <w:p w:rsidR="00561430" w:rsidRPr="005E0DAA" w:rsidRDefault="00561430" w:rsidP="004C0626">
            <w:pPr>
              <w:spacing w:after="0" w:line="276" w:lineRule="auto"/>
              <w:ind w:firstLine="27"/>
              <w:jc w:val="center"/>
              <w:rPr>
                <w:rFonts w:eastAsia="Times New Roman" w:cs="Times New Roman"/>
                <w:color w:val="000000"/>
                <w:sz w:val="20"/>
                <w:szCs w:val="20"/>
                <w:lang w:val="en-US"/>
              </w:rPr>
            </w:pPr>
            <w:r>
              <w:rPr>
                <w:rFonts w:eastAsia="Times New Roman" w:cs="Times New Roman"/>
                <w:color w:val="000000"/>
                <w:sz w:val="20"/>
                <w:szCs w:val="20"/>
                <w:lang w:val="en-US"/>
              </w:rPr>
              <w:t>2657</w:t>
            </w:r>
            <w:r>
              <w:rPr>
                <w:rFonts w:eastAsia="Times New Roman" w:cs="Times New Roman"/>
                <w:color w:val="000000"/>
                <w:sz w:val="20"/>
                <w:szCs w:val="20"/>
              </w:rPr>
              <w:t>,6</w:t>
            </w:r>
            <w:r>
              <w:rPr>
                <w:rFonts w:eastAsia="Times New Roman" w:cs="Times New Roman"/>
                <w:color w:val="000000"/>
                <w:sz w:val="20"/>
                <w:szCs w:val="20"/>
                <w:lang w:val="en-US"/>
              </w:rPr>
              <w:t>9</w:t>
            </w:r>
          </w:p>
        </w:tc>
        <w:tc>
          <w:tcPr>
            <w:tcW w:w="1682"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28</w:t>
            </w:r>
            <w:r w:rsidRPr="005E0DAA">
              <w:rPr>
                <w:rFonts w:eastAsia="Times New Roman" w:cs="Times New Roman"/>
                <w:color w:val="000000"/>
                <w:sz w:val="20"/>
                <w:szCs w:val="20"/>
              </w:rPr>
              <w:t>56</w:t>
            </w:r>
            <w:r>
              <w:rPr>
                <w:rFonts w:eastAsia="Times New Roman" w:cs="Times New Roman"/>
                <w:color w:val="000000"/>
                <w:sz w:val="20"/>
                <w:szCs w:val="20"/>
              </w:rPr>
              <w:t xml:space="preserve">, </w:t>
            </w:r>
            <w:r>
              <w:rPr>
                <w:rFonts w:eastAsia="Times New Roman" w:cs="Times New Roman"/>
                <w:color w:val="000000"/>
                <w:sz w:val="20"/>
                <w:szCs w:val="20"/>
                <w:lang w:val="en-US"/>
              </w:rPr>
              <w:t>30</w:t>
            </w:r>
          </w:p>
        </w:tc>
        <w:tc>
          <w:tcPr>
            <w:tcW w:w="2126"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p>
        </w:tc>
      </w:tr>
      <w:tr w:rsidR="00561430" w:rsidTr="00992FAE">
        <w:trPr>
          <w:trHeight w:val="300"/>
        </w:trPr>
        <w:tc>
          <w:tcPr>
            <w:tcW w:w="4678" w:type="dxa"/>
            <w:vMerge w:val="restart"/>
            <w:shd w:val="clear" w:color="auto" w:fill="auto"/>
            <w:vAlign w:val="center"/>
          </w:tcPr>
          <w:p w:rsidR="00561430" w:rsidRDefault="0056143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Прирост тарифа на тепловую энергию</w:t>
            </w:r>
          </w:p>
        </w:tc>
        <w:tc>
          <w:tcPr>
            <w:tcW w:w="16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86,04</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4"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186,89</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174,93</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561430" w:rsidRP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349,43</w:t>
            </w:r>
          </w:p>
        </w:tc>
        <w:tc>
          <w:tcPr>
            <w:tcW w:w="1682"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198,61</w:t>
            </w:r>
          </w:p>
        </w:tc>
        <w:tc>
          <w:tcPr>
            <w:tcW w:w="2126"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p>
        </w:tc>
      </w:tr>
      <w:tr w:rsidR="00561430" w:rsidTr="00992FAE">
        <w:trPr>
          <w:trHeight w:val="300"/>
        </w:trPr>
        <w:tc>
          <w:tcPr>
            <w:tcW w:w="4678" w:type="dxa"/>
            <w:vMerge/>
            <w:vAlign w:val="center"/>
          </w:tcPr>
          <w:p w:rsidR="00561430" w:rsidRDefault="00561430" w:rsidP="004C0626">
            <w:pPr>
              <w:spacing w:after="0" w:line="276" w:lineRule="auto"/>
              <w:ind w:firstLine="27"/>
              <w:rPr>
                <w:rFonts w:eastAsia="Times New Roman" w:cs="Times New Roman"/>
                <w:color w:val="000000"/>
                <w:sz w:val="20"/>
                <w:szCs w:val="20"/>
              </w:rPr>
            </w:pPr>
          </w:p>
        </w:tc>
        <w:tc>
          <w:tcPr>
            <w:tcW w:w="16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4,62%</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0,00%</w:t>
            </w:r>
          </w:p>
        </w:tc>
        <w:tc>
          <w:tcPr>
            <w:tcW w:w="1464"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9,60%</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8,20%</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00</w:t>
            </w:r>
          </w:p>
        </w:tc>
        <w:tc>
          <w:tcPr>
            <w:tcW w:w="1460" w:type="dxa"/>
            <w:gridSpan w:val="2"/>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15,1%</w:t>
            </w:r>
          </w:p>
        </w:tc>
        <w:tc>
          <w:tcPr>
            <w:tcW w:w="1682"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7,4%</w:t>
            </w:r>
          </w:p>
        </w:tc>
        <w:tc>
          <w:tcPr>
            <w:tcW w:w="2126"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19,54%</w:t>
            </w:r>
          </w:p>
        </w:tc>
      </w:tr>
      <w:tr w:rsidR="00561430" w:rsidTr="00992FAE">
        <w:trPr>
          <w:trHeight w:val="300"/>
        </w:trPr>
        <w:tc>
          <w:tcPr>
            <w:tcW w:w="21830" w:type="dxa"/>
            <w:gridSpan w:val="14"/>
            <w:shd w:val="clear" w:color="auto" w:fill="auto"/>
            <w:vAlign w:val="center"/>
          </w:tcPr>
          <w:p w:rsidR="00561430" w:rsidRDefault="00561430" w:rsidP="00724F5E">
            <w:pPr>
              <w:spacing w:after="0" w:line="276" w:lineRule="auto"/>
              <w:ind w:firstLine="27"/>
              <w:jc w:val="center"/>
              <w:rPr>
                <w:rFonts w:eastAsia="Times New Roman" w:cs="Times New Roman"/>
                <w:b/>
                <w:bCs/>
                <w:color w:val="000000"/>
                <w:sz w:val="20"/>
                <w:szCs w:val="20"/>
              </w:rPr>
            </w:pPr>
            <w:r>
              <w:rPr>
                <w:rFonts w:eastAsia="Times New Roman" w:cs="Times New Roman"/>
                <w:b/>
                <w:bCs/>
                <w:color w:val="000000"/>
                <w:sz w:val="20"/>
                <w:szCs w:val="20"/>
              </w:rPr>
              <w:t>ООО "ТГК"</w:t>
            </w:r>
          </w:p>
        </w:tc>
      </w:tr>
      <w:tr w:rsidR="00561430" w:rsidTr="00992FAE">
        <w:trPr>
          <w:trHeight w:val="300"/>
        </w:trPr>
        <w:tc>
          <w:tcPr>
            <w:tcW w:w="4678" w:type="dxa"/>
            <w:shd w:val="clear" w:color="auto" w:fill="auto"/>
            <w:vAlign w:val="center"/>
          </w:tcPr>
          <w:p w:rsidR="00561430" w:rsidRDefault="0056143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 xml:space="preserve">Тариф на тепловую энергию, включая НДС </w:t>
            </w:r>
          </w:p>
        </w:tc>
        <w:tc>
          <w:tcPr>
            <w:tcW w:w="16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1322,54</w:t>
            </w:r>
          </w:p>
        </w:tc>
        <w:tc>
          <w:tcPr>
            <w:tcW w:w="1460" w:type="dxa"/>
            <w:shd w:val="clear" w:color="auto" w:fill="auto"/>
            <w:noWrap/>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1322,54</w:t>
            </w:r>
          </w:p>
        </w:tc>
        <w:tc>
          <w:tcPr>
            <w:tcW w:w="1460" w:type="dxa"/>
            <w:shd w:val="clear" w:color="auto" w:fill="auto"/>
            <w:noWrap/>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1322,54</w:t>
            </w:r>
          </w:p>
        </w:tc>
        <w:tc>
          <w:tcPr>
            <w:tcW w:w="1464" w:type="dxa"/>
            <w:shd w:val="clear" w:color="auto" w:fill="auto"/>
            <w:noWrap/>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1381,66</w:t>
            </w:r>
          </w:p>
        </w:tc>
        <w:tc>
          <w:tcPr>
            <w:tcW w:w="1460" w:type="dxa"/>
            <w:shd w:val="clear" w:color="auto" w:fill="auto"/>
            <w:noWrap/>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1405,4</w:t>
            </w:r>
          </w:p>
        </w:tc>
        <w:tc>
          <w:tcPr>
            <w:tcW w:w="1460" w:type="dxa"/>
            <w:shd w:val="clear" w:color="auto" w:fill="auto"/>
            <w:noWrap/>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1405,4</w:t>
            </w:r>
          </w:p>
        </w:tc>
        <w:tc>
          <w:tcPr>
            <w:tcW w:w="1460" w:type="dxa"/>
            <w:gridSpan w:val="2"/>
            <w:shd w:val="clear" w:color="auto" w:fill="auto"/>
            <w:noWrap/>
            <w:vAlign w:val="center"/>
          </w:tcPr>
          <w:p w:rsidR="00561430" w:rsidRDefault="00E74AAC"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1405,4</w:t>
            </w:r>
          </w:p>
        </w:tc>
        <w:tc>
          <w:tcPr>
            <w:tcW w:w="1460" w:type="dxa"/>
            <w:gridSpan w:val="2"/>
            <w:shd w:val="clear" w:color="auto" w:fill="auto"/>
            <w:noWrap/>
            <w:vAlign w:val="center"/>
          </w:tcPr>
          <w:p w:rsidR="00561430" w:rsidRDefault="00E74AAC"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1523,96</w:t>
            </w:r>
          </w:p>
        </w:tc>
        <w:tc>
          <w:tcPr>
            <w:tcW w:w="1682" w:type="dxa"/>
            <w:shd w:val="clear" w:color="auto" w:fill="auto"/>
            <w:noWrap/>
            <w:vAlign w:val="center"/>
          </w:tcPr>
          <w:p w:rsidR="00561430" w:rsidRDefault="00E74AAC"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1607,78</w:t>
            </w:r>
          </w:p>
        </w:tc>
        <w:tc>
          <w:tcPr>
            <w:tcW w:w="2126" w:type="dxa"/>
            <w:shd w:val="clear" w:color="auto" w:fill="auto"/>
            <w:noWrap/>
            <w:vAlign w:val="center"/>
          </w:tcPr>
          <w:p w:rsidR="00561430" w:rsidRDefault="00561430" w:rsidP="004C0626">
            <w:pPr>
              <w:spacing w:after="0" w:line="276" w:lineRule="auto"/>
              <w:ind w:firstLine="27"/>
              <w:jc w:val="center"/>
              <w:rPr>
                <w:rFonts w:eastAsia="Times New Roman" w:cs="Times New Roman"/>
                <w:color w:val="000000"/>
                <w:sz w:val="20"/>
                <w:szCs w:val="20"/>
              </w:rPr>
            </w:pPr>
          </w:p>
        </w:tc>
      </w:tr>
      <w:tr w:rsidR="00561430" w:rsidTr="00992FAE">
        <w:trPr>
          <w:trHeight w:val="300"/>
        </w:trPr>
        <w:tc>
          <w:tcPr>
            <w:tcW w:w="4678" w:type="dxa"/>
            <w:vMerge w:val="restart"/>
            <w:shd w:val="clear" w:color="auto" w:fill="auto"/>
            <w:vAlign w:val="center"/>
          </w:tcPr>
          <w:p w:rsidR="00561430" w:rsidRDefault="0056143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Прирост тарифа на тепловую энергию</w:t>
            </w:r>
          </w:p>
        </w:tc>
        <w:tc>
          <w:tcPr>
            <w:tcW w:w="16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141,14</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4"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59,12</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23,74</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561430" w:rsidRDefault="00E74AAC"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561430" w:rsidRDefault="00E74AAC"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118,56</w:t>
            </w:r>
          </w:p>
        </w:tc>
        <w:tc>
          <w:tcPr>
            <w:tcW w:w="1682" w:type="dxa"/>
            <w:shd w:val="clear" w:color="auto" w:fill="auto"/>
            <w:vAlign w:val="center"/>
          </w:tcPr>
          <w:p w:rsidR="00561430" w:rsidRDefault="00E74AAC"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83,82</w:t>
            </w:r>
          </w:p>
        </w:tc>
        <w:tc>
          <w:tcPr>
            <w:tcW w:w="2126"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p>
        </w:tc>
      </w:tr>
      <w:tr w:rsidR="00561430" w:rsidTr="00992FAE">
        <w:trPr>
          <w:trHeight w:val="300"/>
        </w:trPr>
        <w:tc>
          <w:tcPr>
            <w:tcW w:w="4678" w:type="dxa"/>
            <w:vMerge/>
            <w:vAlign w:val="center"/>
          </w:tcPr>
          <w:p w:rsidR="00561430" w:rsidRDefault="00561430" w:rsidP="004C0626">
            <w:pPr>
              <w:spacing w:after="0" w:line="276" w:lineRule="auto"/>
              <w:ind w:firstLine="27"/>
              <w:rPr>
                <w:rFonts w:eastAsia="Times New Roman" w:cs="Times New Roman"/>
                <w:color w:val="000000"/>
                <w:sz w:val="20"/>
                <w:szCs w:val="20"/>
              </w:rPr>
            </w:pPr>
          </w:p>
        </w:tc>
        <w:tc>
          <w:tcPr>
            <w:tcW w:w="16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11,95%</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0,00%</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4"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4,47%</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1,72%</w:t>
            </w:r>
          </w:p>
        </w:tc>
        <w:tc>
          <w:tcPr>
            <w:tcW w:w="1460" w:type="dxa"/>
            <w:shd w:val="clear" w:color="auto" w:fill="auto"/>
            <w:vAlign w:val="center"/>
          </w:tcPr>
          <w:p w:rsidR="00561430" w:rsidRDefault="0056143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561430" w:rsidRDefault="00E74AAC"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561430" w:rsidRDefault="00E74AAC"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8,4%</w:t>
            </w:r>
          </w:p>
        </w:tc>
        <w:tc>
          <w:tcPr>
            <w:tcW w:w="1682" w:type="dxa"/>
            <w:shd w:val="clear" w:color="auto" w:fill="auto"/>
            <w:vAlign w:val="center"/>
          </w:tcPr>
          <w:p w:rsidR="00561430" w:rsidRDefault="00E74AAC"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5,5</w:t>
            </w:r>
            <w:r w:rsidR="00561430">
              <w:rPr>
                <w:rFonts w:eastAsia="Times New Roman" w:cs="Times New Roman"/>
                <w:color w:val="000000"/>
                <w:sz w:val="20"/>
                <w:szCs w:val="20"/>
              </w:rPr>
              <w:t>%</w:t>
            </w:r>
          </w:p>
        </w:tc>
        <w:tc>
          <w:tcPr>
            <w:tcW w:w="2126" w:type="dxa"/>
            <w:shd w:val="clear" w:color="auto" w:fill="auto"/>
            <w:vAlign w:val="center"/>
          </w:tcPr>
          <w:p w:rsidR="00561430" w:rsidRDefault="00E74AAC"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5,5</w:t>
            </w:r>
            <w:r w:rsidR="00561430">
              <w:rPr>
                <w:rFonts w:eastAsia="Times New Roman" w:cs="Times New Roman"/>
                <w:color w:val="000000"/>
                <w:sz w:val="20"/>
                <w:szCs w:val="20"/>
              </w:rPr>
              <w:t>%</w:t>
            </w:r>
          </w:p>
        </w:tc>
      </w:tr>
      <w:tr w:rsidR="00561430" w:rsidTr="00992FAE">
        <w:trPr>
          <w:trHeight w:val="300"/>
        </w:trPr>
        <w:tc>
          <w:tcPr>
            <w:tcW w:w="21830" w:type="dxa"/>
            <w:gridSpan w:val="14"/>
            <w:shd w:val="clear" w:color="auto" w:fill="auto"/>
            <w:vAlign w:val="center"/>
          </w:tcPr>
          <w:p w:rsidR="00561430" w:rsidRDefault="00561430" w:rsidP="00724F5E">
            <w:pPr>
              <w:spacing w:after="0" w:line="276" w:lineRule="auto"/>
              <w:ind w:firstLine="27"/>
              <w:jc w:val="center"/>
              <w:rPr>
                <w:rFonts w:eastAsia="Times New Roman" w:cs="Times New Roman"/>
                <w:b/>
                <w:bCs/>
                <w:color w:val="000000"/>
                <w:sz w:val="20"/>
                <w:szCs w:val="20"/>
              </w:rPr>
            </w:pPr>
            <w:r>
              <w:rPr>
                <w:rFonts w:eastAsia="Times New Roman" w:cs="Times New Roman"/>
                <w:b/>
                <w:bCs/>
                <w:color w:val="000000"/>
                <w:sz w:val="20"/>
                <w:szCs w:val="20"/>
              </w:rPr>
              <w:t>ЕТО-002 АО "Теплоэнергосбытовая компания"</w:t>
            </w:r>
          </w:p>
        </w:tc>
      </w:tr>
      <w:tr w:rsidR="00B37370" w:rsidTr="00992FAE">
        <w:trPr>
          <w:trHeight w:val="300"/>
        </w:trPr>
        <w:tc>
          <w:tcPr>
            <w:tcW w:w="4678" w:type="dxa"/>
            <w:shd w:val="clear" w:color="auto" w:fill="auto"/>
            <w:vAlign w:val="center"/>
          </w:tcPr>
          <w:p w:rsidR="00B37370" w:rsidRDefault="00B3737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 xml:space="preserve">Тариф на тепловую энергию, включая НДС </w:t>
            </w: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1483,86</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1537,83</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1537,83</w:t>
            </w: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1592,13</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1763,07</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1763,07</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1763,07</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1993,53</w:t>
            </w:r>
          </w:p>
        </w:tc>
        <w:tc>
          <w:tcPr>
            <w:tcW w:w="1682"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2108,24</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r>
      <w:tr w:rsidR="00B37370" w:rsidTr="00992FAE">
        <w:trPr>
          <w:trHeight w:val="300"/>
        </w:trPr>
        <w:tc>
          <w:tcPr>
            <w:tcW w:w="4678" w:type="dxa"/>
            <w:vMerge w:val="restart"/>
            <w:shd w:val="clear" w:color="auto" w:fill="auto"/>
            <w:vAlign w:val="center"/>
          </w:tcPr>
          <w:p w:rsidR="00B37370" w:rsidRDefault="00B3737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Прирост тарифа на тепловую энергию</w:t>
            </w: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53,97</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54,3</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170,94</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230,46</w:t>
            </w:r>
          </w:p>
        </w:tc>
        <w:tc>
          <w:tcPr>
            <w:tcW w:w="1682"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114,71</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r>
      <w:tr w:rsidR="00B37370" w:rsidTr="00992FAE">
        <w:trPr>
          <w:trHeight w:val="300"/>
        </w:trPr>
        <w:tc>
          <w:tcPr>
            <w:tcW w:w="4678" w:type="dxa"/>
            <w:vMerge/>
            <w:vAlign w:val="center"/>
          </w:tcPr>
          <w:p w:rsidR="00B37370" w:rsidRDefault="00B37370" w:rsidP="004C0626">
            <w:pPr>
              <w:spacing w:after="0" w:line="276" w:lineRule="auto"/>
              <w:ind w:firstLine="27"/>
              <w:rPr>
                <w:rFonts w:eastAsia="Times New Roman" w:cs="Times New Roman"/>
                <w:color w:val="000000"/>
                <w:sz w:val="20"/>
                <w:szCs w:val="20"/>
              </w:rPr>
            </w:pP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0,00%</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3,64%</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0,00%</w:t>
            </w: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3,53%</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10,74%</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11,56%</w:t>
            </w:r>
          </w:p>
        </w:tc>
        <w:tc>
          <w:tcPr>
            <w:tcW w:w="1682"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5,7%</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5,7%</w:t>
            </w:r>
          </w:p>
        </w:tc>
      </w:tr>
      <w:tr w:rsidR="00724F5E" w:rsidTr="007C7600">
        <w:trPr>
          <w:trHeight w:val="300"/>
        </w:trPr>
        <w:tc>
          <w:tcPr>
            <w:tcW w:w="21830" w:type="dxa"/>
            <w:gridSpan w:val="14"/>
            <w:shd w:val="clear" w:color="auto" w:fill="auto"/>
            <w:vAlign w:val="center"/>
          </w:tcPr>
          <w:p w:rsidR="00724F5E" w:rsidRDefault="00724F5E" w:rsidP="004C0626">
            <w:pPr>
              <w:spacing w:after="0" w:line="276" w:lineRule="auto"/>
              <w:ind w:firstLine="27"/>
              <w:jc w:val="center"/>
              <w:rPr>
                <w:rFonts w:eastAsia="Times New Roman" w:cs="Times New Roman"/>
                <w:color w:val="000000"/>
                <w:sz w:val="20"/>
                <w:szCs w:val="20"/>
              </w:rPr>
            </w:pPr>
            <w:r>
              <w:rPr>
                <w:rFonts w:cs="Times New Roman"/>
                <w:b/>
                <w:bCs/>
                <w:color w:val="000000"/>
                <w:sz w:val="20"/>
                <w:szCs w:val="20"/>
              </w:rPr>
              <w:t>ЕТО -3 (ГУПКО "Курскоблжилкомхоз")</w:t>
            </w:r>
          </w:p>
        </w:tc>
      </w:tr>
      <w:tr w:rsidR="00B37370" w:rsidTr="00992FAE">
        <w:trPr>
          <w:trHeight w:val="300"/>
        </w:trPr>
        <w:tc>
          <w:tcPr>
            <w:tcW w:w="4678" w:type="dxa"/>
            <w:shd w:val="clear" w:color="auto" w:fill="auto"/>
            <w:vAlign w:val="center"/>
          </w:tcPr>
          <w:p w:rsidR="00B37370" w:rsidRDefault="00B3737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 xml:space="preserve">Тариф на тепловую энергию, включая НДС </w:t>
            </w: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2537,07</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2859,09</w:t>
            </w:r>
          </w:p>
        </w:tc>
        <w:tc>
          <w:tcPr>
            <w:tcW w:w="1682"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3008,84</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r>
      <w:tr w:rsidR="00B37370" w:rsidTr="00992FAE">
        <w:trPr>
          <w:trHeight w:val="300"/>
        </w:trPr>
        <w:tc>
          <w:tcPr>
            <w:tcW w:w="4678" w:type="dxa"/>
            <w:shd w:val="clear" w:color="auto" w:fill="auto"/>
            <w:vAlign w:val="center"/>
          </w:tcPr>
          <w:p w:rsidR="00B37370" w:rsidRDefault="00B3737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Прирост тарифа на тепловую энергию</w:t>
            </w: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322,02</w:t>
            </w:r>
          </w:p>
        </w:tc>
        <w:tc>
          <w:tcPr>
            <w:tcW w:w="1682"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149,75</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r>
      <w:tr w:rsidR="00B37370" w:rsidTr="00992FAE">
        <w:trPr>
          <w:trHeight w:val="300"/>
        </w:trPr>
        <w:tc>
          <w:tcPr>
            <w:tcW w:w="4678" w:type="dxa"/>
            <w:vAlign w:val="center"/>
          </w:tcPr>
          <w:p w:rsidR="00B37370" w:rsidRDefault="00B37370" w:rsidP="004C0626">
            <w:pPr>
              <w:spacing w:after="0" w:line="276" w:lineRule="auto"/>
              <w:ind w:firstLine="27"/>
              <w:rPr>
                <w:rFonts w:eastAsia="Times New Roman" w:cs="Times New Roman"/>
                <w:color w:val="000000"/>
                <w:sz w:val="20"/>
                <w:szCs w:val="20"/>
              </w:rPr>
            </w:pP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11,26%</w:t>
            </w:r>
          </w:p>
        </w:tc>
        <w:tc>
          <w:tcPr>
            <w:tcW w:w="1682"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4,98%</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4,98%</w:t>
            </w:r>
          </w:p>
        </w:tc>
      </w:tr>
      <w:tr w:rsidR="00724F5E" w:rsidTr="007C7600">
        <w:trPr>
          <w:trHeight w:val="300"/>
        </w:trPr>
        <w:tc>
          <w:tcPr>
            <w:tcW w:w="21830" w:type="dxa"/>
            <w:gridSpan w:val="14"/>
            <w:shd w:val="clear" w:color="auto" w:fill="auto"/>
            <w:vAlign w:val="center"/>
          </w:tcPr>
          <w:p w:rsidR="00724F5E" w:rsidRDefault="00724F5E" w:rsidP="004C0626">
            <w:pPr>
              <w:spacing w:after="0" w:line="276" w:lineRule="auto"/>
              <w:ind w:firstLine="27"/>
              <w:jc w:val="center"/>
              <w:rPr>
                <w:rFonts w:eastAsia="Times New Roman" w:cs="Times New Roman"/>
                <w:color w:val="000000"/>
                <w:sz w:val="20"/>
                <w:szCs w:val="20"/>
              </w:rPr>
            </w:pPr>
            <w:r>
              <w:rPr>
                <w:rFonts w:cs="Times New Roman"/>
                <w:b/>
                <w:bCs/>
                <w:color w:val="000000"/>
                <w:sz w:val="20"/>
                <w:szCs w:val="20"/>
              </w:rPr>
              <w:t>ЕТО -4 (ООО "Агропроект")</w:t>
            </w:r>
          </w:p>
        </w:tc>
      </w:tr>
      <w:tr w:rsidR="00B37370" w:rsidTr="00992FAE">
        <w:trPr>
          <w:trHeight w:val="300"/>
        </w:trPr>
        <w:tc>
          <w:tcPr>
            <w:tcW w:w="4678" w:type="dxa"/>
            <w:shd w:val="clear" w:color="auto" w:fill="auto"/>
            <w:vAlign w:val="center"/>
          </w:tcPr>
          <w:p w:rsidR="00B37370" w:rsidRDefault="00B3737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 xml:space="preserve">Тариф на тепловую энергию, включая НДС </w:t>
            </w: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1363,80</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1536,90</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1724,35</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1844,28</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2069,22</w:t>
            </w:r>
          </w:p>
        </w:tc>
        <w:tc>
          <w:tcPr>
            <w:tcW w:w="1682"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2146,63</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r>
      <w:tr w:rsidR="00B37370" w:rsidTr="00992FAE">
        <w:trPr>
          <w:trHeight w:val="300"/>
        </w:trPr>
        <w:tc>
          <w:tcPr>
            <w:tcW w:w="4678" w:type="dxa"/>
            <w:shd w:val="clear" w:color="auto" w:fill="auto"/>
            <w:vAlign w:val="center"/>
          </w:tcPr>
          <w:p w:rsidR="00B37370" w:rsidRDefault="00B3737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Прирост тарифа на тепловую энергию</w:t>
            </w: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173,1</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187,45</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119,93</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224,94</w:t>
            </w:r>
          </w:p>
        </w:tc>
        <w:tc>
          <w:tcPr>
            <w:tcW w:w="1682"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77,41</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r>
      <w:tr w:rsidR="00B37370" w:rsidTr="00992FAE">
        <w:trPr>
          <w:trHeight w:val="300"/>
        </w:trPr>
        <w:tc>
          <w:tcPr>
            <w:tcW w:w="4678" w:type="dxa"/>
            <w:vAlign w:val="center"/>
          </w:tcPr>
          <w:p w:rsidR="00B37370" w:rsidRDefault="00B37370" w:rsidP="004C0626">
            <w:pPr>
              <w:spacing w:after="0" w:line="276" w:lineRule="auto"/>
              <w:ind w:firstLine="27"/>
              <w:rPr>
                <w:rFonts w:eastAsia="Times New Roman" w:cs="Times New Roman"/>
                <w:color w:val="000000"/>
                <w:sz w:val="20"/>
                <w:szCs w:val="20"/>
              </w:rPr>
            </w:pP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11,26%</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10,87%</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6,5%</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10,8%</w:t>
            </w:r>
          </w:p>
        </w:tc>
        <w:tc>
          <w:tcPr>
            <w:tcW w:w="1682"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3,6%</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3,6%</w:t>
            </w:r>
          </w:p>
        </w:tc>
      </w:tr>
      <w:tr w:rsidR="00724F5E" w:rsidTr="007C7600">
        <w:trPr>
          <w:trHeight w:val="300"/>
        </w:trPr>
        <w:tc>
          <w:tcPr>
            <w:tcW w:w="21830" w:type="dxa"/>
            <w:gridSpan w:val="14"/>
            <w:shd w:val="clear" w:color="auto" w:fill="auto"/>
            <w:vAlign w:val="center"/>
          </w:tcPr>
          <w:p w:rsidR="00724F5E" w:rsidRDefault="00724F5E" w:rsidP="004C0626">
            <w:pPr>
              <w:spacing w:after="0" w:line="276" w:lineRule="auto"/>
              <w:ind w:firstLine="27"/>
              <w:jc w:val="center"/>
              <w:rPr>
                <w:rFonts w:eastAsia="Times New Roman" w:cs="Times New Roman"/>
                <w:color w:val="000000"/>
                <w:sz w:val="20"/>
                <w:szCs w:val="20"/>
              </w:rPr>
            </w:pPr>
            <w:r>
              <w:rPr>
                <w:rFonts w:eastAsia="Times New Roman" w:cs="Times New Roman"/>
                <w:b/>
                <w:bCs/>
                <w:color w:val="000000"/>
                <w:sz w:val="20"/>
                <w:szCs w:val="20"/>
              </w:rPr>
              <w:t>ЕТО-5 (ООО "Курский комбинат хлебопродуктов")</w:t>
            </w:r>
          </w:p>
        </w:tc>
      </w:tr>
      <w:tr w:rsidR="00B37370" w:rsidTr="00992FAE">
        <w:trPr>
          <w:trHeight w:val="300"/>
        </w:trPr>
        <w:tc>
          <w:tcPr>
            <w:tcW w:w="4678" w:type="dxa"/>
            <w:shd w:val="clear" w:color="auto" w:fill="auto"/>
            <w:vAlign w:val="center"/>
          </w:tcPr>
          <w:p w:rsidR="00B37370" w:rsidRDefault="00B3737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 xml:space="preserve">Тариф на тепловую энергию, включая НДС </w:t>
            </w: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2073,52</w:t>
            </w:r>
          </w:p>
        </w:tc>
        <w:tc>
          <w:tcPr>
            <w:tcW w:w="1460" w:type="dxa"/>
            <w:gridSpan w:val="2"/>
            <w:shd w:val="clear" w:color="auto" w:fill="auto"/>
            <w:vAlign w:val="center"/>
          </w:tcPr>
          <w:p w:rsidR="00B37370" w:rsidRDefault="008C5E9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2200,21</w:t>
            </w:r>
          </w:p>
        </w:tc>
        <w:tc>
          <w:tcPr>
            <w:tcW w:w="1682" w:type="dxa"/>
            <w:shd w:val="clear" w:color="auto" w:fill="auto"/>
            <w:vAlign w:val="center"/>
          </w:tcPr>
          <w:p w:rsidR="00B37370" w:rsidRDefault="008C5E9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2324,16</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r>
      <w:tr w:rsidR="00B37370" w:rsidTr="00992FAE">
        <w:trPr>
          <w:trHeight w:val="300"/>
        </w:trPr>
        <w:tc>
          <w:tcPr>
            <w:tcW w:w="4678" w:type="dxa"/>
            <w:shd w:val="clear" w:color="auto" w:fill="auto"/>
            <w:vAlign w:val="center"/>
          </w:tcPr>
          <w:p w:rsidR="00B37370" w:rsidRDefault="00B3737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Прирост тарифа на тепловую энергию</w:t>
            </w: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gridSpan w:val="2"/>
            <w:shd w:val="clear" w:color="auto" w:fill="auto"/>
            <w:vAlign w:val="center"/>
          </w:tcPr>
          <w:p w:rsidR="00B37370" w:rsidRDefault="008C5E9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126,69</w:t>
            </w:r>
          </w:p>
        </w:tc>
        <w:tc>
          <w:tcPr>
            <w:tcW w:w="1682" w:type="dxa"/>
            <w:shd w:val="clear" w:color="auto" w:fill="auto"/>
            <w:vAlign w:val="center"/>
          </w:tcPr>
          <w:p w:rsidR="00B37370" w:rsidRDefault="008C5E9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123,95</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r>
      <w:tr w:rsidR="00B37370" w:rsidTr="00992FAE">
        <w:trPr>
          <w:trHeight w:val="300"/>
        </w:trPr>
        <w:tc>
          <w:tcPr>
            <w:tcW w:w="4678" w:type="dxa"/>
            <w:vAlign w:val="center"/>
          </w:tcPr>
          <w:p w:rsidR="00B37370" w:rsidRDefault="00B37370" w:rsidP="004C0626">
            <w:pPr>
              <w:spacing w:after="0" w:line="276" w:lineRule="auto"/>
              <w:ind w:firstLine="27"/>
              <w:rPr>
                <w:rFonts w:eastAsia="Times New Roman" w:cs="Times New Roman"/>
                <w:color w:val="000000"/>
                <w:sz w:val="20"/>
                <w:szCs w:val="20"/>
              </w:rPr>
            </w:pP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gridSpan w:val="2"/>
            <w:shd w:val="clear" w:color="auto" w:fill="auto"/>
            <w:vAlign w:val="center"/>
          </w:tcPr>
          <w:p w:rsidR="00B37370" w:rsidRDefault="008C5E9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6,1</w:t>
            </w:r>
            <w:r w:rsidR="00B37370">
              <w:rPr>
                <w:rFonts w:eastAsia="Times New Roman" w:cs="Times New Roman"/>
                <w:color w:val="000000"/>
                <w:sz w:val="20"/>
                <w:szCs w:val="20"/>
              </w:rPr>
              <w:t>%</w:t>
            </w:r>
          </w:p>
        </w:tc>
        <w:tc>
          <w:tcPr>
            <w:tcW w:w="1682" w:type="dxa"/>
            <w:shd w:val="clear" w:color="auto" w:fill="auto"/>
            <w:vAlign w:val="center"/>
          </w:tcPr>
          <w:p w:rsidR="00B37370" w:rsidRDefault="008C5E9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5,6</w:t>
            </w:r>
            <w:r w:rsidR="00B37370">
              <w:rPr>
                <w:rFonts w:eastAsia="Times New Roman" w:cs="Times New Roman"/>
                <w:color w:val="000000"/>
                <w:sz w:val="20"/>
                <w:szCs w:val="20"/>
              </w:rPr>
              <w:t>%</w:t>
            </w:r>
          </w:p>
        </w:tc>
        <w:tc>
          <w:tcPr>
            <w:tcW w:w="2126" w:type="dxa"/>
            <w:shd w:val="clear" w:color="auto" w:fill="auto"/>
            <w:vAlign w:val="center"/>
          </w:tcPr>
          <w:p w:rsidR="00B37370" w:rsidRDefault="008C5E9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5,6</w:t>
            </w:r>
            <w:r w:rsidR="00B37370">
              <w:rPr>
                <w:rFonts w:eastAsia="Times New Roman" w:cs="Times New Roman"/>
                <w:color w:val="000000"/>
                <w:sz w:val="20"/>
                <w:szCs w:val="20"/>
              </w:rPr>
              <w:t>%</w:t>
            </w:r>
          </w:p>
        </w:tc>
      </w:tr>
      <w:tr w:rsidR="00724F5E" w:rsidTr="007C7600">
        <w:trPr>
          <w:trHeight w:val="300"/>
        </w:trPr>
        <w:tc>
          <w:tcPr>
            <w:tcW w:w="21830" w:type="dxa"/>
            <w:gridSpan w:val="14"/>
            <w:vAlign w:val="center"/>
          </w:tcPr>
          <w:p w:rsidR="00724F5E" w:rsidRDefault="00724F5E" w:rsidP="004C0626">
            <w:pPr>
              <w:spacing w:after="0" w:line="276" w:lineRule="auto"/>
              <w:ind w:firstLine="27"/>
              <w:jc w:val="center"/>
              <w:rPr>
                <w:rFonts w:eastAsia="Times New Roman" w:cs="Times New Roman"/>
                <w:color w:val="000000"/>
                <w:sz w:val="20"/>
                <w:szCs w:val="20"/>
              </w:rPr>
            </w:pPr>
            <w:r>
              <w:rPr>
                <w:rFonts w:cs="Times New Roman"/>
                <w:b/>
                <w:bCs/>
                <w:color w:val="000000"/>
                <w:sz w:val="20"/>
                <w:szCs w:val="20"/>
              </w:rPr>
              <w:t>ЕТО-6 (ООО "СБМ")</w:t>
            </w:r>
          </w:p>
        </w:tc>
      </w:tr>
      <w:tr w:rsidR="00B37370" w:rsidTr="00992FAE">
        <w:trPr>
          <w:trHeight w:val="300"/>
        </w:trPr>
        <w:tc>
          <w:tcPr>
            <w:tcW w:w="4678" w:type="dxa"/>
            <w:shd w:val="clear" w:color="auto" w:fill="auto"/>
            <w:vAlign w:val="center"/>
          </w:tcPr>
          <w:p w:rsidR="00B37370" w:rsidRDefault="00B3737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 xml:space="preserve">Тариф на тепловую энергию, включая НДС </w:t>
            </w: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1471,09</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1521,43</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1521,43</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1521,43</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1740,52</w:t>
            </w:r>
          </w:p>
        </w:tc>
        <w:tc>
          <w:tcPr>
            <w:tcW w:w="1682"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1811,93</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r>
      <w:tr w:rsidR="00B37370" w:rsidTr="00992FAE">
        <w:trPr>
          <w:trHeight w:val="300"/>
        </w:trPr>
        <w:tc>
          <w:tcPr>
            <w:tcW w:w="4678" w:type="dxa"/>
            <w:shd w:val="clear" w:color="auto" w:fill="auto"/>
            <w:vAlign w:val="center"/>
          </w:tcPr>
          <w:p w:rsidR="00B37370" w:rsidRDefault="00B3737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Прирост тарифа на тепловую энергию</w:t>
            </w: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50,37</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219,09</w:t>
            </w:r>
          </w:p>
        </w:tc>
        <w:tc>
          <w:tcPr>
            <w:tcW w:w="1682"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71,41</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r>
      <w:tr w:rsidR="00B37370" w:rsidTr="00992FAE">
        <w:trPr>
          <w:trHeight w:val="300"/>
        </w:trPr>
        <w:tc>
          <w:tcPr>
            <w:tcW w:w="4678" w:type="dxa"/>
            <w:tcBorders>
              <w:bottom w:val="single" w:sz="4" w:space="0" w:color="auto"/>
            </w:tcBorders>
            <w:vAlign w:val="center"/>
          </w:tcPr>
          <w:p w:rsidR="00B37370" w:rsidRDefault="00B37370" w:rsidP="004C0626">
            <w:pPr>
              <w:spacing w:after="0" w:line="276" w:lineRule="auto"/>
              <w:ind w:firstLine="27"/>
              <w:rPr>
                <w:rFonts w:eastAsia="Times New Roman" w:cs="Times New Roman"/>
                <w:color w:val="000000"/>
                <w:sz w:val="20"/>
                <w:szCs w:val="20"/>
              </w:rPr>
            </w:pPr>
          </w:p>
        </w:tc>
        <w:tc>
          <w:tcPr>
            <w:tcW w:w="1660" w:type="dxa"/>
            <w:tcBorders>
              <w:bottom w:val="single" w:sz="4" w:space="0" w:color="auto"/>
            </w:tcBorders>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w:t>
            </w:r>
          </w:p>
        </w:tc>
        <w:tc>
          <w:tcPr>
            <w:tcW w:w="1460" w:type="dxa"/>
            <w:tcBorders>
              <w:bottom w:val="single" w:sz="4" w:space="0" w:color="auto"/>
            </w:tcBorders>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tcBorders>
              <w:bottom w:val="single" w:sz="4" w:space="0" w:color="auto"/>
            </w:tcBorders>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tcBorders>
              <w:bottom w:val="single" w:sz="4" w:space="0" w:color="auto"/>
            </w:tcBorders>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tcBorders>
              <w:bottom w:val="single" w:sz="4" w:space="0" w:color="auto"/>
            </w:tcBorders>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tcBorders>
              <w:bottom w:val="single" w:sz="4" w:space="0" w:color="auto"/>
            </w:tcBorders>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3,4%</w:t>
            </w:r>
          </w:p>
        </w:tc>
        <w:tc>
          <w:tcPr>
            <w:tcW w:w="1460" w:type="dxa"/>
            <w:tcBorders>
              <w:bottom w:val="single" w:sz="4" w:space="0" w:color="auto"/>
            </w:tcBorders>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tcBorders>
              <w:bottom w:val="single" w:sz="4" w:space="0" w:color="auto"/>
            </w:tcBorders>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0</w:t>
            </w:r>
          </w:p>
        </w:tc>
        <w:tc>
          <w:tcPr>
            <w:tcW w:w="1460" w:type="dxa"/>
            <w:gridSpan w:val="2"/>
            <w:tcBorders>
              <w:bottom w:val="single" w:sz="4" w:space="0" w:color="auto"/>
            </w:tcBorders>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14,3%</w:t>
            </w:r>
          </w:p>
        </w:tc>
        <w:tc>
          <w:tcPr>
            <w:tcW w:w="1682" w:type="dxa"/>
            <w:tcBorders>
              <w:bottom w:val="single" w:sz="4" w:space="0" w:color="auto"/>
            </w:tcBorders>
            <w:shd w:val="clear" w:color="auto" w:fill="auto"/>
            <w:vAlign w:val="center"/>
          </w:tcPr>
          <w:p w:rsidR="00B37370" w:rsidRDefault="003532FF"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4,1</w:t>
            </w:r>
            <w:r w:rsidR="00B37370">
              <w:rPr>
                <w:rFonts w:eastAsia="Times New Roman" w:cs="Times New Roman"/>
                <w:color w:val="000000"/>
                <w:sz w:val="20"/>
                <w:szCs w:val="20"/>
              </w:rPr>
              <w:t>%</w:t>
            </w:r>
          </w:p>
        </w:tc>
        <w:tc>
          <w:tcPr>
            <w:tcW w:w="2126" w:type="dxa"/>
            <w:tcBorders>
              <w:bottom w:val="single" w:sz="4" w:space="0" w:color="auto"/>
            </w:tcBorders>
            <w:shd w:val="clear" w:color="auto" w:fill="auto"/>
            <w:vAlign w:val="center"/>
          </w:tcPr>
          <w:p w:rsidR="00B37370" w:rsidRDefault="003532FF"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4,1</w:t>
            </w:r>
            <w:r w:rsidR="00B37370">
              <w:rPr>
                <w:rFonts w:eastAsia="Times New Roman" w:cs="Times New Roman"/>
                <w:color w:val="000000"/>
                <w:sz w:val="20"/>
                <w:szCs w:val="20"/>
              </w:rPr>
              <w:t>%</w:t>
            </w:r>
          </w:p>
        </w:tc>
      </w:tr>
      <w:tr w:rsidR="00724F5E" w:rsidTr="007C7600">
        <w:trPr>
          <w:trHeight w:val="300"/>
        </w:trPr>
        <w:tc>
          <w:tcPr>
            <w:tcW w:w="21830" w:type="dxa"/>
            <w:gridSpan w:val="14"/>
            <w:vAlign w:val="center"/>
          </w:tcPr>
          <w:p w:rsidR="00724F5E" w:rsidRDefault="00724F5E" w:rsidP="004C0626">
            <w:pPr>
              <w:spacing w:after="0" w:line="276" w:lineRule="auto"/>
              <w:ind w:firstLine="27"/>
              <w:jc w:val="center"/>
              <w:rPr>
                <w:rFonts w:eastAsia="Times New Roman" w:cs="Times New Roman"/>
                <w:color w:val="000000"/>
                <w:sz w:val="20"/>
                <w:szCs w:val="20"/>
              </w:rPr>
            </w:pPr>
            <w:r>
              <w:rPr>
                <w:rFonts w:cs="Times New Roman"/>
                <w:b/>
                <w:bCs/>
                <w:color w:val="000000"/>
                <w:sz w:val="20"/>
                <w:szCs w:val="20"/>
              </w:rPr>
              <w:t>ЕТО-8 ("Курский завод Маяк -филиал АО ННПО им Фрунзе)</w:t>
            </w:r>
          </w:p>
        </w:tc>
      </w:tr>
      <w:tr w:rsidR="00B37370" w:rsidTr="00992FAE">
        <w:trPr>
          <w:trHeight w:val="300"/>
        </w:trPr>
        <w:tc>
          <w:tcPr>
            <w:tcW w:w="4678" w:type="dxa"/>
            <w:shd w:val="clear" w:color="auto" w:fill="auto"/>
            <w:vAlign w:val="center"/>
          </w:tcPr>
          <w:p w:rsidR="00B37370" w:rsidRDefault="00B3737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 xml:space="preserve">Тариф на тепловую энергию, включая НДС </w:t>
            </w: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1896,55</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2181,04</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2508,2</w:t>
            </w:r>
          </w:p>
        </w:tc>
        <w:tc>
          <w:tcPr>
            <w:tcW w:w="1682" w:type="dxa"/>
            <w:shd w:val="clear" w:color="auto" w:fill="auto"/>
            <w:vAlign w:val="center"/>
          </w:tcPr>
          <w:p w:rsidR="00B37370" w:rsidRDefault="001E79F1"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2721,26</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r>
      <w:tr w:rsidR="00B37370" w:rsidTr="00992FAE">
        <w:trPr>
          <w:trHeight w:val="300"/>
        </w:trPr>
        <w:tc>
          <w:tcPr>
            <w:tcW w:w="4678" w:type="dxa"/>
            <w:shd w:val="clear" w:color="auto" w:fill="auto"/>
            <w:vAlign w:val="center"/>
          </w:tcPr>
          <w:p w:rsidR="00B37370" w:rsidRDefault="00B37370" w:rsidP="004C0626">
            <w:pPr>
              <w:spacing w:after="0" w:line="276" w:lineRule="auto"/>
              <w:ind w:firstLine="27"/>
              <w:rPr>
                <w:rFonts w:eastAsia="Times New Roman" w:cs="Times New Roman"/>
                <w:color w:val="000000"/>
                <w:sz w:val="20"/>
                <w:szCs w:val="20"/>
              </w:rPr>
            </w:pPr>
            <w:r>
              <w:rPr>
                <w:rFonts w:eastAsia="Times New Roman" w:cs="Times New Roman"/>
                <w:color w:val="000000"/>
                <w:sz w:val="20"/>
                <w:szCs w:val="20"/>
              </w:rPr>
              <w:t>Прирост тарифа на тепловую энергию</w:t>
            </w:r>
          </w:p>
        </w:tc>
        <w:tc>
          <w:tcPr>
            <w:tcW w:w="16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руб./Гкал</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284,49</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327,16</w:t>
            </w:r>
          </w:p>
        </w:tc>
        <w:tc>
          <w:tcPr>
            <w:tcW w:w="1682" w:type="dxa"/>
            <w:shd w:val="clear" w:color="auto" w:fill="auto"/>
            <w:vAlign w:val="center"/>
          </w:tcPr>
          <w:p w:rsidR="00B37370" w:rsidRDefault="001E79F1"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213,06</w:t>
            </w:r>
          </w:p>
        </w:tc>
        <w:tc>
          <w:tcPr>
            <w:tcW w:w="2126"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r>
      <w:tr w:rsidR="00B37370" w:rsidTr="00992FAE">
        <w:trPr>
          <w:trHeight w:val="300"/>
        </w:trPr>
        <w:tc>
          <w:tcPr>
            <w:tcW w:w="4678" w:type="dxa"/>
            <w:tcBorders>
              <w:bottom w:val="single" w:sz="4" w:space="0" w:color="auto"/>
            </w:tcBorders>
            <w:vAlign w:val="center"/>
          </w:tcPr>
          <w:p w:rsidR="00B37370" w:rsidRDefault="00B37370" w:rsidP="004C0626">
            <w:pPr>
              <w:spacing w:after="0" w:line="276" w:lineRule="auto"/>
              <w:ind w:firstLine="27"/>
              <w:rPr>
                <w:rFonts w:eastAsia="Times New Roman" w:cs="Times New Roman"/>
                <w:color w:val="000000"/>
                <w:sz w:val="20"/>
                <w:szCs w:val="20"/>
              </w:rPr>
            </w:pPr>
          </w:p>
        </w:tc>
        <w:tc>
          <w:tcPr>
            <w:tcW w:w="1660" w:type="dxa"/>
            <w:tcBorders>
              <w:bottom w:val="single" w:sz="4" w:space="0" w:color="auto"/>
            </w:tcBorders>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w:t>
            </w: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4"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1304%</w:t>
            </w:r>
          </w:p>
        </w:tc>
        <w:tc>
          <w:tcPr>
            <w:tcW w:w="1460" w:type="dxa"/>
            <w:gridSpan w:val="2"/>
            <w:shd w:val="clear" w:color="auto" w:fill="auto"/>
            <w:vAlign w:val="center"/>
          </w:tcPr>
          <w:p w:rsidR="00B37370" w:rsidRDefault="00B37370"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13,04%</w:t>
            </w:r>
          </w:p>
        </w:tc>
        <w:tc>
          <w:tcPr>
            <w:tcW w:w="1682" w:type="dxa"/>
            <w:shd w:val="clear" w:color="auto" w:fill="auto"/>
            <w:vAlign w:val="center"/>
          </w:tcPr>
          <w:p w:rsidR="00B37370" w:rsidRDefault="001E79F1"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7,8%</w:t>
            </w:r>
          </w:p>
        </w:tc>
        <w:tc>
          <w:tcPr>
            <w:tcW w:w="2126" w:type="dxa"/>
            <w:shd w:val="clear" w:color="auto" w:fill="auto"/>
            <w:vAlign w:val="center"/>
          </w:tcPr>
          <w:p w:rsidR="00B37370" w:rsidRDefault="001E79F1" w:rsidP="004C0626">
            <w:pPr>
              <w:spacing w:after="0" w:line="276" w:lineRule="auto"/>
              <w:ind w:firstLine="27"/>
              <w:jc w:val="center"/>
              <w:rPr>
                <w:rFonts w:eastAsia="Times New Roman" w:cs="Times New Roman"/>
                <w:color w:val="000000"/>
                <w:sz w:val="20"/>
                <w:szCs w:val="20"/>
              </w:rPr>
            </w:pPr>
            <w:r>
              <w:rPr>
                <w:rFonts w:eastAsia="Times New Roman" w:cs="Times New Roman"/>
                <w:color w:val="000000"/>
                <w:sz w:val="20"/>
                <w:szCs w:val="20"/>
              </w:rPr>
              <w:t>7,8%</w:t>
            </w:r>
          </w:p>
        </w:tc>
      </w:tr>
    </w:tbl>
    <w:p w:rsidR="00087E79" w:rsidRDefault="00087E79" w:rsidP="004C0626">
      <w:pPr>
        <w:spacing w:after="0" w:line="276" w:lineRule="auto"/>
      </w:pPr>
    </w:p>
    <w:p w:rsidR="00087E79" w:rsidRDefault="00087E79" w:rsidP="004C0626">
      <w:pPr>
        <w:spacing w:after="0" w:line="276" w:lineRule="auto"/>
        <w:ind w:firstLine="0"/>
        <w:sectPr w:rsidR="00087E79" w:rsidSect="00F76A96">
          <w:pgSz w:w="23808" w:h="16840" w:orient="landscape" w:code="8"/>
          <w:pgMar w:top="1134"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087E79" w:rsidRDefault="003F5725" w:rsidP="004C0626">
      <w:pPr>
        <w:pStyle w:val="2"/>
        <w:spacing w:before="0" w:after="0" w:line="276" w:lineRule="auto"/>
      </w:pPr>
      <w:bookmarkStart w:id="741" w:name="_Toc27209657"/>
      <w:bookmarkStart w:id="742" w:name="_Toc134041288"/>
      <w:bookmarkStart w:id="743" w:name="_Toc229575874"/>
      <w:r>
        <w:lastRenderedPageBreak/>
        <w:t>11.2 Структура тарифов, установленных на момент разработки схемы теплоснабжения</w:t>
      </w:r>
      <w:bookmarkEnd w:id="741"/>
      <w:bookmarkEnd w:id="742"/>
      <w:bookmarkEnd w:id="743"/>
    </w:p>
    <w:p w:rsidR="00123374" w:rsidRPr="00123374" w:rsidRDefault="00123374" w:rsidP="00123374"/>
    <w:p w:rsidR="00087E79" w:rsidRDefault="003F5725" w:rsidP="004C0626">
      <w:pPr>
        <w:spacing w:after="0" w:line="276" w:lineRule="auto"/>
        <w:contextualSpacing/>
        <w:rPr>
          <w:rFonts w:cs="Times New Roman"/>
          <w:szCs w:val="24"/>
        </w:rPr>
      </w:pPr>
      <w:r>
        <w:rPr>
          <w:rFonts w:cs="Times New Roman"/>
          <w:szCs w:val="24"/>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источника тепла,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rsidR="00087E79" w:rsidRDefault="003F5725" w:rsidP="004C0626">
      <w:pPr>
        <w:spacing w:after="0" w:line="276" w:lineRule="auto"/>
        <w:contextualSpacing/>
        <w:rPr>
          <w:rFonts w:cs="Times New Roman"/>
          <w:szCs w:val="24"/>
        </w:rPr>
      </w:pPr>
      <w:r>
        <w:rPr>
          <w:rFonts w:cs="Times New Roman"/>
          <w:szCs w:val="24"/>
        </w:rPr>
        <w:t>На основании вышеперечисленного формируется цена тарифа на тепловую энергию, которая проходит слушания и защиту в комитете по тарифам и ценам Курской области.</w:t>
      </w:r>
    </w:p>
    <w:p w:rsidR="00087E79" w:rsidRDefault="003F5725" w:rsidP="004C0626">
      <w:pPr>
        <w:spacing w:after="0" w:line="276" w:lineRule="auto"/>
        <w:contextualSpacing/>
        <w:rPr>
          <w:rFonts w:cs="Times New Roman"/>
          <w:szCs w:val="24"/>
        </w:rPr>
      </w:pPr>
      <w:r>
        <w:rPr>
          <w:rFonts w:cs="Times New Roman"/>
          <w:szCs w:val="24"/>
        </w:rPr>
        <w:t xml:space="preserve">В целях утверждения единых тарифов для потребителей коммунальных услуг населения </w:t>
      </w:r>
      <w:r w:rsidR="0030431F">
        <w:rPr>
          <w:rFonts w:cs="Times New Roman"/>
          <w:szCs w:val="24"/>
        </w:rPr>
        <w:t>муниципального образования городской округ город</w:t>
      </w:r>
      <w:r>
        <w:rPr>
          <w:rFonts w:cs="Times New Roman"/>
          <w:szCs w:val="24"/>
        </w:rPr>
        <w:t xml:space="preserve"> Курска (за исключением потребителей, непосредственно присоединенных к коллекторам и сетям АО "РИР Энерго", а также теплосетевых организаций, приобретающих тепловую энергию на отдельные объекты), формирование тарифа на тепловую энергию производится по замыкающей цене. При этом в экономически обоснованных расходах ЕТО-001 АО "РИР Энерго", действующей в пределах границ муниципального образования, учитываются также и затраты на приобретение тепловой энергии у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rsidR="00087E79" w:rsidRDefault="003F5725" w:rsidP="004C0626">
      <w:pPr>
        <w:spacing w:after="0" w:line="276" w:lineRule="auto"/>
        <w:contextualSpacing/>
        <w:rPr>
          <w:rFonts w:cs="Times New Roman"/>
          <w:szCs w:val="24"/>
        </w:rPr>
      </w:pPr>
      <w:r>
        <w:rPr>
          <w:rFonts w:cs="Times New Roman"/>
          <w:szCs w:val="24"/>
        </w:rPr>
        <w:t>На основании указанной оценки и обоснованных корректировок формируются цены (тарифы) на тепловую энергию, которые после проведения слушаний, утверждаются Решением комитета по тарифам и ценам Курской области.</w:t>
      </w:r>
    </w:p>
    <w:p w:rsidR="00087E79" w:rsidRDefault="003F5725" w:rsidP="004C0626">
      <w:pPr>
        <w:widowControl w:val="0"/>
        <w:spacing w:after="0" w:line="276" w:lineRule="auto"/>
        <w:contextualSpacing/>
        <w:rPr>
          <w:rFonts w:cs="Times New Roman"/>
          <w:szCs w:val="24"/>
        </w:rPr>
      </w:pPr>
      <w:r>
        <w:rPr>
          <w:rFonts w:cs="Times New Roman"/>
          <w:szCs w:val="24"/>
        </w:rPr>
        <w:t>Однако при явном преимуществе такой системы ценообразования (в части обеспечения единой тарифной политики по отношению к потребителям коммунальных услуг (населению) в пределах городской черты), существуют значительные недостатки внутриузлового перекрестного субсидирования, в числе которых, можно указать:</w:t>
      </w:r>
    </w:p>
    <w:p w:rsidR="00087E79" w:rsidRDefault="003F5725" w:rsidP="004C0626">
      <w:pPr>
        <w:widowControl w:val="0"/>
        <w:spacing w:after="0" w:line="276" w:lineRule="auto"/>
        <w:contextualSpacing/>
        <w:rPr>
          <w:rFonts w:cs="Times New Roman"/>
          <w:szCs w:val="24"/>
        </w:rPr>
      </w:pPr>
      <w:r>
        <w:rPr>
          <w:rFonts w:cs="Times New Roman"/>
          <w:szCs w:val="24"/>
        </w:rPr>
        <w:t>- отсутствие заинтересованности снижения производственных издержек, при производстве тепловой энергии на источниках тепла с высокой себестоимостью производства;</w:t>
      </w:r>
    </w:p>
    <w:p w:rsidR="00087E79" w:rsidRDefault="003F5725" w:rsidP="004C0626">
      <w:pPr>
        <w:widowControl w:val="0"/>
        <w:spacing w:after="0" w:line="276" w:lineRule="auto"/>
        <w:contextualSpacing/>
        <w:rPr>
          <w:rFonts w:cs="Times New Roman"/>
          <w:szCs w:val="24"/>
        </w:rPr>
      </w:pPr>
      <w:r>
        <w:rPr>
          <w:rFonts w:cs="Times New Roman"/>
          <w:szCs w:val="24"/>
        </w:rPr>
        <w:t>- отсутствие заинтересованности в установке приборов учета тепловой энергии в условиях падающего спроса (реализация программ повышения энергетической эффективности в потребительском секторе и риск влияния более теплой погоды на снижение валовой выручки);</w:t>
      </w:r>
    </w:p>
    <w:p w:rsidR="00087E79" w:rsidRDefault="003F5725" w:rsidP="004C0626">
      <w:pPr>
        <w:widowControl w:val="0"/>
        <w:spacing w:after="0" w:line="276" w:lineRule="auto"/>
        <w:contextualSpacing/>
        <w:rPr>
          <w:rFonts w:cs="Times New Roman"/>
          <w:szCs w:val="24"/>
        </w:rPr>
      </w:pPr>
      <w:r>
        <w:rPr>
          <w:rFonts w:cs="Times New Roman"/>
          <w:szCs w:val="24"/>
        </w:rPr>
        <w:t>- отсутствие экономических предпосылок по выводу из эксплуатации неэффективных источников тепловой энергии, за счет переключения (перевода) тепловой нагрузки на источники функционирующие в зоне теплоснабжения с радиусом эффективного теплоснабжения, в границах которого, функционирует неэкономичный источник теплоснабжения с высокой себестоимостью производства основной продукции;</w:t>
      </w:r>
    </w:p>
    <w:p w:rsidR="00087E79" w:rsidRDefault="003F5725" w:rsidP="004C0626">
      <w:pPr>
        <w:widowControl w:val="0"/>
        <w:spacing w:after="0" w:line="276" w:lineRule="auto"/>
        <w:contextualSpacing/>
        <w:rPr>
          <w:rFonts w:cs="Times New Roman"/>
          <w:szCs w:val="24"/>
        </w:rPr>
      </w:pPr>
      <w:r>
        <w:rPr>
          <w:rFonts w:cs="Times New Roman"/>
          <w:szCs w:val="24"/>
        </w:rPr>
        <w:lastRenderedPageBreak/>
        <w:t>- отсутствие заинтересованности повышения эффективности при эксплуатации передаточных устройств (распределительных сетей и ЦТП), снижающих базу валовой выручки при передаче тепловой энергии и теплоносителей);</w:t>
      </w:r>
    </w:p>
    <w:p w:rsidR="00087E79" w:rsidRDefault="003F5725" w:rsidP="004C0626">
      <w:pPr>
        <w:widowControl w:val="0"/>
        <w:spacing w:after="0" w:line="276" w:lineRule="auto"/>
        <w:contextualSpacing/>
        <w:rPr>
          <w:rFonts w:cs="Times New Roman"/>
          <w:szCs w:val="24"/>
        </w:rPr>
      </w:pPr>
      <w:r>
        <w:rPr>
          <w:rFonts w:cs="Times New Roman"/>
          <w:szCs w:val="24"/>
        </w:rPr>
        <w:t>наличие заинтересованности органа, осуществляющего функции государственного регулирования цен (тарифов) на тепловую энергию, в части минимизации инвестиционной потребности регулируемой организации (в случаях если указанная потребность влечет за собой риск превышения индекса роста платы граждан за коммунальные услуги);</w:t>
      </w:r>
    </w:p>
    <w:p w:rsidR="00087E79" w:rsidRDefault="003F5725" w:rsidP="004C0626">
      <w:pPr>
        <w:widowControl w:val="0"/>
        <w:spacing w:after="0" w:line="276" w:lineRule="auto"/>
        <w:contextualSpacing/>
        <w:rPr>
          <w:rFonts w:cs="Times New Roman"/>
          <w:szCs w:val="24"/>
        </w:rPr>
      </w:pPr>
      <w:r>
        <w:rPr>
          <w:rFonts w:cs="Times New Roman"/>
          <w:szCs w:val="24"/>
        </w:rPr>
        <w:t>- отсутствие заинтересованности в установке приборов коммерческого учета на границе балансовой принадлежности смежных сетей.</w:t>
      </w:r>
    </w:p>
    <w:p w:rsidR="00087E79" w:rsidRDefault="003F5725" w:rsidP="004C0626">
      <w:pPr>
        <w:widowControl w:val="0"/>
        <w:spacing w:after="0" w:line="276" w:lineRule="auto"/>
        <w:contextualSpacing/>
        <w:rPr>
          <w:rFonts w:cs="Times New Roman"/>
          <w:szCs w:val="24"/>
        </w:rPr>
      </w:pPr>
      <w:r>
        <w:rPr>
          <w:rFonts w:cs="Times New Roman"/>
          <w:szCs w:val="24"/>
        </w:rPr>
        <w:t>Совокупность факторов, обуславливает, как существенный дефицит тарифных источников, необходимых для реализации инвестиционных программ, направленных на повышение (нормализацию) показателей надежности и эффективности функционирования систем теплоснабжения, так и существенное снижение базы регулируемой выручки, которая не учитывает расходы ресурсов на покрытие фактических потерь тепловой энергии, а также необходимые расходы на организацию аварийно-восстановительной деятельности, в условиях роста интенсивности отказов.</w:t>
      </w:r>
    </w:p>
    <w:p w:rsidR="00087E79" w:rsidRDefault="00087E79" w:rsidP="004C0626">
      <w:pPr>
        <w:widowControl w:val="0"/>
        <w:spacing w:after="0" w:line="276" w:lineRule="auto"/>
        <w:rPr>
          <w:rFonts w:cs="Times New Roman"/>
          <w:szCs w:val="24"/>
        </w:rPr>
      </w:pPr>
    </w:p>
    <w:p w:rsidR="00087E79" w:rsidRDefault="003F5725" w:rsidP="004C0626">
      <w:pPr>
        <w:pStyle w:val="2"/>
        <w:spacing w:before="0" w:after="0" w:line="276" w:lineRule="auto"/>
      </w:pPr>
      <w:bookmarkStart w:id="744" w:name="_Toc419114239"/>
      <w:bookmarkStart w:id="745" w:name="_Toc27209658"/>
      <w:bookmarkStart w:id="746" w:name="_Toc134041289"/>
      <w:bookmarkStart w:id="747" w:name="_Toc229575875"/>
      <w:r>
        <w:t>11.3 Плата за подключение к системе теплоснабжения и поступлений денежных средств от осуществления указанной деятельности</w:t>
      </w:r>
      <w:bookmarkEnd w:id="744"/>
      <w:bookmarkEnd w:id="745"/>
      <w:bookmarkEnd w:id="746"/>
      <w:bookmarkEnd w:id="747"/>
    </w:p>
    <w:p w:rsidR="00123374" w:rsidRPr="00123374" w:rsidRDefault="00123374" w:rsidP="00123374"/>
    <w:p w:rsidR="00087E79" w:rsidRDefault="003F5725" w:rsidP="004C0626">
      <w:pPr>
        <w:spacing w:after="0" w:line="276" w:lineRule="auto"/>
        <w:rPr>
          <w:rFonts w:eastAsia="Calibri" w:cs="Times New Roman"/>
          <w:szCs w:val="24"/>
        </w:rPr>
      </w:pPr>
      <w:r>
        <w:rPr>
          <w:rFonts w:eastAsia="Calibri" w:cs="Times New Roman"/>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реконструируемые здания, строения, сооружения.</w:t>
      </w:r>
    </w:p>
    <w:p w:rsidR="00087E79" w:rsidRDefault="003F5725" w:rsidP="004C0626">
      <w:pPr>
        <w:spacing w:after="0" w:line="276" w:lineRule="auto"/>
        <w:rPr>
          <w:rFonts w:eastAsia="Calibri" w:cs="Times New Roman"/>
          <w:szCs w:val="24"/>
        </w:rPr>
      </w:pPr>
      <w:r>
        <w:rPr>
          <w:rFonts w:eastAsia="Calibri" w:cs="Times New Roman"/>
          <w:szCs w:val="24"/>
        </w:rPr>
        <w:t xml:space="preserve">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 </w:t>
      </w:r>
    </w:p>
    <w:p w:rsidR="00087E79" w:rsidRDefault="00087E79" w:rsidP="004C0626">
      <w:pPr>
        <w:spacing w:after="0" w:line="276" w:lineRule="auto"/>
        <w:rPr>
          <w:rFonts w:eastAsia="Calibri" w:cs="Times New Roman"/>
          <w:szCs w:val="24"/>
        </w:rPr>
      </w:pPr>
    </w:p>
    <w:p w:rsidR="00087E79" w:rsidRDefault="003F5725" w:rsidP="004C0626">
      <w:pPr>
        <w:pStyle w:val="2"/>
        <w:spacing w:before="0" w:after="0" w:line="276" w:lineRule="auto"/>
      </w:pPr>
      <w:bookmarkStart w:id="748" w:name="_Toc419114240"/>
      <w:bookmarkStart w:id="749" w:name="_Toc27209659"/>
      <w:bookmarkStart w:id="750" w:name="_Toc134041290"/>
      <w:bookmarkStart w:id="751" w:name="_Toc229575876"/>
      <w:r>
        <w:t>11.4 Плата за услуги по поддержанию резервной тепловой мощности, в том числе для социально значимых категорий потребителей</w:t>
      </w:r>
      <w:bookmarkEnd w:id="748"/>
      <w:bookmarkEnd w:id="749"/>
      <w:bookmarkEnd w:id="750"/>
      <w:bookmarkEnd w:id="751"/>
    </w:p>
    <w:p w:rsidR="00087E79" w:rsidRDefault="00087E79" w:rsidP="004C0626">
      <w:pPr>
        <w:spacing w:after="0" w:line="276" w:lineRule="auto"/>
      </w:pPr>
    </w:p>
    <w:p w:rsidR="00087E79" w:rsidRDefault="003F5725" w:rsidP="004C0626">
      <w:pPr>
        <w:spacing w:after="0" w:line="276" w:lineRule="auto"/>
        <w:rPr>
          <w:rFonts w:eastAsia="Calibri" w:cs="Times New Roman"/>
          <w:szCs w:val="24"/>
        </w:rPr>
      </w:pPr>
      <w:r>
        <w:rPr>
          <w:rFonts w:eastAsia="Calibri" w:cs="Times New Roman"/>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087E79" w:rsidRDefault="003F5725" w:rsidP="004C0626">
      <w:pPr>
        <w:spacing w:after="0" w:line="276" w:lineRule="auto"/>
        <w:rPr>
          <w:rFonts w:eastAsia="Calibri" w:cs="Times New Roman"/>
          <w:szCs w:val="24"/>
        </w:rPr>
      </w:pPr>
      <w:r>
        <w:rPr>
          <w:rFonts w:eastAsia="Calibri" w:cs="Times New Roman"/>
          <w:szCs w:val="24"/>
        </w:rPr>
        <w:t xml:space="preserve">По информации, полученной от организаций, занятых в сфере теплоснабжения </w:t>
      </w:r>
      <w:r w:rsidR="0030431F">
        <w:rPr>
          <w:rFonts w:eastAsia="Calibri" w:cs="Times New Roman"/>
          <w:szCs w:val="24"/>
        </w:rPr>
        <w:t xml:space="preserve">муниципального образования </w:t>
      </w:r>
      <w:r>
        <w:rPr>
          <w:rFonts w:eastAsia="Calibri" w:cs="Times New Roman"/>
          <w:szCs w:val="24"/>
        </w:rPr>
        <w:t>городского округа Курск, Комитета по ценам и тарифам Курской области плата за услуги по поддержанию резервной тепловой мощности, в том числе для социально значимых категорий потребителей – не устанавливалась. Теплоснабжающие организации по данному вопросу в Комитет не обращались. По данным, полученным от теплоснабжающих организаций плата за услуги по поддержанию резервной тепловой мощности – не взимается.</w:t>
      </w:r>
    </w:p>
    <w:p w:rsidR="00087E79" w:rsidRDefault="003F5725" w:rsidP="004C0626">
      <w:pPr>
        <w:pStyle w:val="2"/>
        <w:spacing w:before="0" w:after="0" w:line="276" w:lineRule="auto"/>
      </w:pPr>
      <w:bookmarkStart w:id="752" w:name="_Toc27209660"/>
      <w:bookmarkStart w:id="753" w:name="_Toc134041291"/>
      <w:bookmarkStart w:id="754" w:name="_Toc229575877"/>
      <w:r>
        <w:lastRenderedPageBreak/>
        <w:t>11.5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системы теплоснабжения</w:t>
      </w:r>
      <w:bookmarkEnd w:id="752"/>
      <w:bookmarkEnd w:id="753"/>
      <w:bookmarkEnd w:id="754"/>
    </w:p>
    <w:p w:rsidR="00123374" w:rsidRPr="00123374" w:rsidRDefault="00123374" w:rsidP="00123374"/>
    <w:p w:rsidR="00087E79" w:rsidRDefault="003F5725" w:rsidP="004C0626">
      <w:pPr>
        <w:spacing w:after="0" w:line="276" w:lineRule="auto"/>
        <w:rPr>
          <w:rFonts w:eastAsia="Calibri" w:cs="Times New Roman"/>
          <w:szCs w:val="24"/>
        </w:rPr>
      </w:pPr>
      <w:r>
        <w:rPr>
          <w:rFonts w:eastAsia="Calibri" w:cs="Times New Roman"/>
          <w:szCs w:val="24"/>
        </w:rPr>
        <w:t>Динамика изменения тарифов на тепловую энергию за период, предшествующий актуализации схемы теплоснабжения приведен выше.</w:t>
      </w:r>
    </w:p>
    <w:p w:rsidR="00087E79" w:rsidRDefault="00087E79" w:rsidP="004C0626">
      <w:pPr>
        <w:spacing w:after="0" w:line="276" w:lineRule="auto"/>
        <w:rPr>
          <w:rFonts w:eastAsia="Calibri" w:cs="Times New Roman"/>
          <w:szCs w:val="24"/>
        </w:rPr>
      </w:pPr>
    </w:p>
    <w:p w:rsidR="00087E79" w:rsidRDefault="003F5725" w:rsidP="004C0626">
      <w:pPr>
        <w:pStyle w:val="1"/>
        <w:spacing w:before="0" w:after="0" w:line="276" w:lineRule="auto"/>
        <w:ind w:left="0"/>
      </w:pPr>
      <w:bookmarkStart w:id="755" w:name="_Toc27209661"/>
      <w:bookmarkStart w:id="756" w:name="_Toc134041292"/>
      <w:bookmarkStart w:id="757" w:name="_Toc229575878"/>
      <w:r>
        <w:t>Часть 12. Описание существующих технических и технологических проблем в системах теплоснабжения городского округа</w:t>
      </w:r>
      <w:bookmarkEnd w:id="755"/>
      <w:bookmarkEnd w:id="756"/>
      <w:bookmarkEnd w:id="757"/>
      <w:r>
        <w:t xml:space="preserve"> </w:t>
      </w:r>
    </w:p>
    <w:p w:rsidR="00087E79" w:rsidRDefault="00087E79" w:rsidP="004C0626">
      <w:pPr>
        <w:spacing w:after="0" w:line="276" w:lineRule="auto"/>
      </w:pPr>
    </w:p>
    <w:p w:rsidR="00087E79" w:rsidRDefault="003F5725" w:rsidP="004C0626">
      <w:pPr>
        <w:pStyle w:val="2"/>
        <w:spacing w:before="0" w:after="0" w:line="276" w:lineRule="auto"/>
      </w:pPr>
      <w:bookmarkStart w:id="758" w:name="_Toc27209662"/>
      <w:bookmarkStart w:id="759" w:name="_Toc134041293"/>
      <w:bookmarkStart w:id="760" w:name="_Toc229575879"/>
      <w: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758"/>
      <w:bookmarkEnd w:id="759"/>
      <w:bookmarkEnd w:id="760"/>
    </w:p>
    <w:p w:rsidR="00087E79" w:rsidRDefault="00087E79" w:rsidP="004C0626">
      <w:pPr>
        <w:spacing w:after="0" w:line="276" w:lineRule="auto"/>
        <w:rPr>
          <w:rFonts w:cs="Times New Roman"/>
          <w:szCs w:val="24"/>
        </w:rPr>
      </w:pPr>
    </w:p>
    <w:p w:rsidR="00087E79" w:rsidRDefault="003F5725" w:rsidP="004C0626">
      <w:pPr>
        <w:spacing w:after="0" w:line="276" w:lineRule="auto"/>
        <w:rPr>
          <w:rFonts w:cs="Times New Roman"/>
          <w:szCs w:val="24"/>
        </w:rPr>
      </w:pPr>
      <w:r>
        <w:rPr>
          <w:rFonts w:cs="Times New Roman"/>
          <w:szCs w:val="24"/>
        </w:rPr>
        <w:t xml:space="preserve">Уровень организации процессов по обеспечению качества теплоснабжения у потребителей города Курск, на текущий момент оценивается как удовлетворительный. Однако в ходе проведения общего анализа существующих проблем в системе теплоснабжения города Курска, был выявлен ряд факторов, оказывающих негативное влияние на исполнение требований обеспечения (достижения целевых показателей) надежности и эффективности теплоснабжения, а также требований обеспечения качества. </w:t>
      </w:r>
    </w:p>
    <w:p w:rsidR="00087E79" w:rsidRDefault="003F5725" w:rsidP="004C0626">
      <w:pPr>
        <w:spacing w:after="0" w:line="276" w:lineRule="auto"/>
        <w:rPr>
          <w:rFonts w:cs="Times New Roman"/>
          <w:szCs w:val="24"/>
        </w:rPr>
      </w:pPr>
      <w:r>
        <w:rPr>
          <w:rFonts w:cs="Times New Roman"/>
          <w:szCs w:val="24"/>
        </w:rPr>
        <w:t>Из комплекса существующих проблем организации надежного, эффективного и качественного теплоснабжения можно выделить следующие составляющие:</w:t>
      </w:r>
    </w:p>
    <w:p w:rsidR="00087E79" w:rsidRDefault="003F5725" w:rsidP="004C0626">
      <w:pPr>
        <w:spacing w:after="0" w:line="276" w:lineRule="auto"/>
        <w:rPr>
          <w:rFonts w:cs="Times New Roman"/>
          <w:szCs w:val="24"/>
        </w:rPr>
      </w:pPr>
      <w:r>
        <w:rPr>
          <w:rFonts w:cs="Times New Roman"/>
          <w:szCs w:val="24"/>
        </w:rPr>
        <w:t xml:space="preserve">1. Проблема роста </w:t>
      </w:r>
      <w:bookmarkStart w:id="761" w:name="_Hlk133588223"/>
      <w:r>
        <w:rPr>
          <w:rFonts w:cs="Times New Roman"/>
          <w:szCs w:val="24"/>
        </w:rPr>
        <w:t xml:space="preserve">износа систем </w:t>
      </w:r>
      <w:proofErr w:type="spellStart"/>
      <w:r>
        <w:rPr>
          <w:rFonts w:cs="Times New Roman"/>
          <w:szCs w:val="24"/>
        </w:rPr>
        <w:t>внутриобъектовой</w:t>
      </w:r>
      <w:proofErr w:type="spellEnd"/>
      <w:r>
        <w:rPr>
          <w:rFonts w:cs="Times New Roman"/>
          <w:szCs w:val="24"/>
        </w:rPr>
        <w:t xml:space="preserve"> (внутридомовой) коммунальной инфраструктуры</w:t>
      </w:r>
      <w:bookmarkEnd w:id="761"/>
      <w:r>
        <w:rPr>
          <w:rFonts w:cs="Times New Roman"/>
          <w:szCs w:val="24"/>
        </w:rPr>
        <w:t>.</w:t>
      </w:r>
    </w:p>
    <w:p w:rsidR="00087E79" w:rsidRDefault="003F5725" w:rsidP="004C0626">
      <w:pPr>
        <w:widowControl w:val="0"/>
        <w:spacing w:after="0" w:line="276" w:lineRule="auto"/>
        <w:rPr>
          <w:rFonts w:cs="Times New Roman"/>
          <w:szCs w:val="24"/>
        </w:rPr>
      </w:pPr>
      <w:r>
        <w:rPr>
          <w:rFonts w:cs="Times New Roman"/>
          <w:szCs w:val="24"/>
        </w:rPr>
        <w:t xml:space="preserve">Износ систем </w:t>
      </w:r>
      <w:proofErr w:type="spellStart"/>
      <w:r>
        <w:rPr>
          <w:rFonts w:cs="Times New Roman"/>
          <w:szCs w:val="24"/>
        </w:rPr>
        <w:t>внутриобъектовой</w:t>
      </w:r>
      <w:proofErr w:type="spellEnd"/>
      <w:r>
        <w:rPr>
          <w:rFonts w:cs="Times New Roman"/>
          <w:szCs w:val="24"/>
        </w:rPr>
        <w:t xml:space="preserve"> (внутридомовой) коммунальной инфраструктуры – это наиболее существенная проблема организации надежного, эффективного и качественного теплоснабжения, приводящего к:</w:t>
      </w:r>
    </w:p>
    <w:p w:rsidR="00087E79" w:rsidRDefault="003F5725" w:rsidP="004C0626">
      <w:pPr>
        <w:widowControl w:val="0"/>
        <w:spacing w:after="0" w:line="276" w:lineRule="auto"/>
        <w:rPr>
          <w:rFonts w:cs="Times New Roman"/>
          <w:szCs w:val="24"/>
        </w:rPr>
      </w:pPr>
      <w:r>
        <w:rPr>
          <w:rFonts w:cs="Times New Roman"/>
          <w:szCs w:val="24"/>
        </w:rPr>
        <w:t xml:space="preserve">- снижению надежности, вызванной последствиями роста количества отказов во </w:t>
      </w:r>
      <w:proofErr w:type="spellStart"/>
      <w:r>
        <w:rPr>
          <w:rFonts w:cs="Times New Roman"/>
          <w:szCs w:val="24"/>
        </w:rPr>
        <w:t>внутриобъектовых</w:t>
      </w:r>
      <w:proofErr w:type="spellEnd"/>
      <w:r>
        <w:rPr>
          <w:rFonts w:cs="Times New Roman"/>
          <w:szCs w:val="24"/>
        </w:rPr>
        <w:t xml:space="preserve"> (внутридомовых) сетей и оборудования в составе теплопотребляющих установок;</w:t>
      </w:r>
    </w:p>
    <w:p w:rsidR="00087E79" w:rsidRDefault="003F5725" w:rsidP="004C0626">
      <w:pPr>
        <w:widowControl w:val="0"/>
        <w:spacing w:after="0" w:line="276" w:lineRule="auto"/>
        <w:rPr>
          <w:rFonts w:cs="Times New Roman"/>
          <w:szCs w:val="24"/>
        </w:rPr>
      </w:pPr>
      <w:r>
        <w:rPr>
          <w:rFonts w:cs="Times New Roman"/>
          <w:szCs w:val="24"/>
        </w:rPr>
        <w:t>- снижению эксплуатационной эффективности, вызванной некачественной наладкой систем теплоснабжения;</w:t>
      </w:r>
    </w:p>
    <w:p w:rsidR="00087E79" w:rsidRDefault="003F5725" w:rsidP="004C0626">
      <w:pPr>
        <w:widowControl w:val="0"/>
        <w:spacing w:after="0" w:line="276" w:lineRule="auto"/>
        <w:rPr>
          <w:rFonts w:cs="Times New Roman"/>
          <w:szCs w:val="24"/>
        </w:rPr>
      </w:pPr>
      <w:r>
        <w:rPr>
          <w:rFonts w:cs="Times New Roman"/>
          <w:szCs w:val="24"/>
        </w:rPr>
        <w:t xml:space="preserve">- снижению качества теплоснабжения, вызванного изменением гидравлического сопротивления </w:t>
      </w:r>
      <w:proofErr w:type="spellStart"/>
      <w:r>
        <w:rPr>
          <w:rFonts w:cs="Times New Roman"/>
          <w:szCs w:val="24"/>
        </w:rPr>
        <w:t>внутриобъектовых</w:t>
      </w:r>
      <w:proofErr w:type="spellEnd"/>
      <w:r>
        <w:rPr>
          <w:rFonts w:cs="Times New Roman"/>
          <w:szCs w:val="24"/>
        </w:rPr>
        <w:t xml:space="preserve"> (внутридомовых) систем теплоснабжения, возникающих по причине снижения пропускной способности, а также ухудшения состояния нагревательных приборов.</w:t>
      </w:r>
    </w:p>
    <w:p w:rsidR="00087E79" w:rsidRDefault="003F5725" w:rsidP="004C0626">
      <w:pPr>
        <w:widowControl w:val="0"/>
        <w:spacing w:after="0" w:line="276" w:lineRule="auto"/>
        <w:rPr>
          <w:rFonts w:cs="Times New Roman"/>
          <w:szCs w:val="24"/>
        </w:rPr>
      </w:pPr>
      <w:r>
        <w:rPr>
          <w:rFonts w:cs="Times New Roman"/>
          <w:szCs w:val="24"/>
        </w:rPr>
        <w:t>При этом отрицательное влияние износа на показатели функционирования систем теплоснабжения оцениваются на основании последствий, возникающих в связи с факторами:</w:t>
      </w:r>
    </w:p>
    <w:p w:rsidR="00087E79" w:rsidRDefault="003F5725" w:rsidP="004C0626">
      <w:pPr>
        <w:widowControl w:val="0"/>
        <w:spacing w:after="0" w:line="276" w:lineRule="auto"/>
        <w:rPr>
          <w:rFonts w:cs="Times New Roman"/>
          <w:szCs w:val="24"/>
        </w:rPr>
      </w:pPr>
      <w:r>
        <w:rPr>
          <w:rFonts w:cs="Times New Roman"/>
          <w:szCs w:val="24"/>
        </w:rPr>
        <w:t xml:space="preserve">- коррозии (утонения стенок трубопроводов) и усталости металла (нарушения однородности его структуры), которая приводит к возникновению недопустимых перерывов теплоснабжения у потребителей тепловой энергии, связанных с неплановыми ремонтами систем теплопотребления, что приводит к возникновению недопустимых перерывов теплоснабжения (горячего водоснабжения) установленных действующим законодательством, </w:t>
      </w:r>
      <w:r>
        <w:rPr>
          <w:rFonts w:cs="Times New Roman"/>
          <w:szCs w:val="24"/>
        </w:rPr>
        <w:lastRenderedPageBreak/>
        <w:t>а именно требований, установленных пунктами 4 и 14 Приложения 1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РФ от 06.05.2011 N 354;</w:t>
      </w:r>
    </w:p>
    <w:p w:rsidR="00087E79" w:rsidRDefault="003F5725" w:rsidP="004C0626">
      <w:pPr>
        <w:widowControl w:val="0"/>
        <w:spacing w:after="0" w:line="276" w:lineRule="auto"/>
        <w:rPr>
          <w:rFonts w:cs="Times New Roman"/>
          <w:szCs w:val="24"/>
        </w:rPr>
      </w:pPr>
      <w:r>
        <w:rPr>
          <w:rFonts w:cs="Times New Roman"/>
          <w:szCs w:val="24"/>
        </w:rPr>
        <w:t>- снижение качества наладки, вследствие которого либо значительно снижается либо завышается температура теплоносителя, поддерживаемая после смесительных устройств, что в свою очередь определяет высокий риск возникновения недопустимых нарушений качества предоставляемых коммунальных услуг, установленных действующим законодательством, а именно требований, установленных пунктами 5 и 15 Приложения 1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РФ от 06.05.2011 N 354;</w:t>
      </w:r>
    </w:p>
    <w:p w:rsidR="00087E79" w:rsidRDefault="003F5725" w:rsidP="004C0626">
      <w:pPr>
        <w:widowControl w:val="0"/>
        <w:spacing w:after="0" w:line="276" w:lineRule="auto"/>
        <w:rPr>
          <w:rFonts w:cs="Times New Roman"/>
          <w:szCs w:val="24"/>
        </w:rPr>
      </w:pPr>
      <w:r>
        <w:rPr>
          <w:rFonts w:cs="Times New Roman"/>
          <w:szCs w:val="24"/>
        </w:rPr>
        <w:t xml:space="preserve">- ограничений пропускной способности и эффективности процессов теплоотдачи которые приводят к снижению параметров качества теплоносителей, поддерживаемых во внутренних системах теплоснабжения, вследствие отложений, образовавшихся в трубопроводах тепловых сетей и в нагревательных приборах за время эксплуатации, что в свою очередь влечет  за собой последствия в виде необходимости увеличения расхода теплоносителя для обеспечения температурных параметров поддерживаемых в отапливаемых помещениях и, следовательно, определяет высокий риск возникновения недопустимых нарушений качества предоставляемых коммунальных услуг, установленных действующим законодательством, а именно требований установленных пунктами 6, 7 и 16 Приложения 1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РФ от 06.05.2011 N 354, а также увеличение, как затрат на электроэнергию, так и затрат на компенсацию тепловых потерь вследствие роста температуры возвращаемых из систем теплоснабжения теплоносителей.  </w:t>
      </w:r>
    </w:p>
    <w:p w:rsidR="00087E79" w:rsidRDefault="003F5725" w:rsidP="004C0626">
      <w:pPr>
        <w:widowControl w:val="0"/>
        <w:spacing w:after="0" w:line="276" w:lineRule="auto"/>
        <w:contextualSpacing/>
        <w:rPr>
          <w:rFonts w:cs="Times New Roman"/>
          <w:szCs w:val="24"/>
        </w:rPr>
      </w:pPr>
      <w:r>
        <w:rPr>
          <w:rFonts w:cs="Times New Roman"/>
          <w:szCs w:val="24"/>
        </w:rPr>
        <w:t xml:space="preserve">В указанной ситуации повышение качества теплоснабжения может быть достигнуто, только за счет повышения качества эксплуатационного и ремонтного обслуживания </w:t>
      </w:r>
      <w:r w:rsidR="001446B3">
        <w:rPr>
          <w:rFonts w:cs="Times New Roman"/>
          <w:szCs w:val="24"/>
        </w:rPr>
        <w:t>внутри объектовых</w:t>
      </w:r>
      <w:r>
        <w:rPr>
          <w:rFonts w:cs="Times New Roman"/>
          <w:szCs w:val="24"/>
        </w:rPr>
        <w:t xml:space="preserve"> (внутридомовых) инженерных систем.</w:t>
      </w:r>
    </w:p>
    <w:p w:rsidR="00087E79" w:rsidRDefault="003F5725" w:rsidP="004C0626">
      <w:pPr>
        <w:widowControl w:val="0"/>
        <w:spacing w:after="0" w:line="276" w:lineRule="auto"/>
        <w:contextualSpacing/>
        <w:rPr>
          <w:rFonts w:cs="Times New Roman"/>
          <w:szCs w:val="24"/>
        </w:rPr>
      </w:pPr>
      <w:r>
        <w:rPr>
          <w:rFonts w:cs="Times New Roman"/>
          <w:szCs w:val="24"/>
        </w:rPr>
        <w:t>2. Отсутствие приборов коммерческого учета расхода тепловой энергии у значительной части потребителей.</w:t>
      </w:r>
    </w:p>
    <w:p w:rsidR="00087E79" w:rsidRDefault="003F5725" w:rsidP="004C0626">
      <w:pPr>
        <w:widowControl w:val="0"/>
        <w:spacing w:after="0" w:line="276" w:lineRule="auto"/>
        <w:contextualSpacing/>
        <w:rPr>
          <w:rFonts w:cs="Times New Roman"/>
          <w:szCs w:val="24"/>
        </w:rPr>
      </w:pPr>
      <w:r>
        <w:rPr>
          <w:rFonts w:cs="Times New Roman"/>
          <w:szCs w:val="24"/>
        </w:rPr>
        <w:t xml:space="preserve">Отсутствие приборов учета тепловой энергии на всех на источниках тепловой энергии. Необходимость установки приборов учета тепловой энергии на источнике установлена Федеральным законом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Отсутствие приборов учета у источников и потребителей не позволяет оценить фактическую выработку тепловой энергии источниками тепла и фактическое потребление тепловой энергии каждым потребителем. </w:t>
      </w:r>
    </w:p>
    <w:p w:rsidR="00087E79" w:rsidRDefault="003F5725" w:rsidP="004C0626">
      <w:pPr>
        <w:spacing w:after="0" w:line="276" w:lineRule="auto"/>
        <w:contextualSpacing/>
        <w:rPr>
          <w:rFonts w:cs="Times New Roman"/>
          <w:szCs w:val="24"/>
        </w:rPr>
      </w:pPr>
      <w:r>
        <w:rPr>
          <w:rFonts w:cs="Times New Roman"/>
          <w:szCs w:val="24"/>
        </w:rPr>
        <w:t xml:space="preserve">В городе Курске нет программы установки приборов коммерческого учета тепловой энергии у потребителей, что не стимулирует теплоснабжающие организации к приведению системы теплоснабжения в соответствие с нормативными требованиями. </w:t>
      </w:r>
    </w:p>
    <w:p w:rsidR="00087E79" w:rsidRDefault="003F5725" w:rsidP="004C0626">
      <w:pPr>
        <w:spacing w:after="0" w:line="276" w:lineRule="auto"/>
        <w:contextualSpacing/>
        <w:rPr>
          <w:rFonts w:cs="Times New Roman"/>
          <w:szCs w:val="24"/>
        </w:rPr>
      </w:pPr>
      <w:r>
        <w:rPr>
          <w:rFonts w:cs="Times New Roman"/>
          <w:szCs w:val="24"/>
        </w:rPr>
        <w:t>3. Отсутствие автоматизированных тепловых пунктов у потребителей, в том числе тепловых пунктов с приготовлением горячей воды.</w:t>
      </w:r>
    </w:p>
    <w:p w:rsidR="00087E79" w:rsidRDefault="003F5725" w:rsidP="004C0626">
      <w:pPr>
        <w:spacing w:after="0" w:line="276" w:lineRule="auto"/>
        <w:contextualSpacing/>
        <w:rPr>
          <w:rFonts w:cs="Times New Roman"/>
          <w:szCs w:val="24"/>
        </w:rPr>
      </w:pPr>
      <w:r>
        <w:rPr>
          <w:rFonts w:cs="Times New Roman"/>
          <w:szCs w:val="24"/>
        </w:rPr>
        <w:t xml:space="preserve">Отсутствие как самих тепловых пунктов (особенно у потребителей получающих услуги горячего водоснабжения путем отбора теплоносителя по открытому </w:t>
      </w:r>
      <w:proofErr w:type="spellStart"/>
      <w:r>
        <w:rPr>
          <w:rFonts w:cs="Times New Roman"/>
          <w:szCs w:val="24"/>
        </w:rPr>
        <w:t>водоразбору</w:t>
      </w:r>
      <w:proofErr w:type="spellEnd"/>
      <w:r>
        <w:rPr>
          <w:rFonts w:cs="Times New Roman"/>
          <w:szCs w:val="24"/>
        </w:rPr>
        <w:t xml:space="preserve">), а также средств регулирования и тепловой автоматики у потребителей приводит к системы </w:t>
      </w:r>
      <w:r>
        <w:rPr>
          <w:rFonts w:cs="Times New Roman"/>
          <w:szCs w:val="24"/>
        </w:rPr>
        <w:lastRenderedPageBreak/>
        <w:t>теплоснабжения  с постоянным максимальным расходом, как сетевой, так и подпиточной воды, независимо от величины водоразбора и суточных колебаний тепловой нагрузки, что приводит, либо к «</w:t>
      </w:r>
      <w:proofErr w:type="spellStart"/>
      <w:r>
        <w:rPr>
          <w:rFonts w:cs="Times New Roman"/>
          <w:szCs w:val="24"/>
        </w:rPr>
        <w:t>перетопам</w:t>
      </w:r>
      <w:proofErr w:type="spellEnd"/>
      <w:r>
        <w:rPr>
          <w:rFonts w:cs="Times New Roman"/>
          <w:szCs w:val="24"/>
        </w:rPr>
        <w:t xml:space="preserve">» (в переходные периоды функционирования системы теплоснабжения и в более тёплое время суток), либо к «недотопам» (в периоды резкого снижения температуры наружного воздуха или часы пикового водоразбора). Установка тепловой автоматики позволит улучшить параметры микроклимата в отапливаемых помещениях, а установка индивидуальных </w:t>
      </w:r>
      <w:proofErr w:type="spellStart"/>
      <w:r>
        <w:rPr>
          <w:rFonts w:cs="Times New Roman"/>
          <w:szCs w:val="24"/>
        </w:rPr>
        <w:t>теплопунктов</w:t>
      </w:r>
      <w:proofErr w:type="spellEnd"/>
      <w:r>
        <w:rPr>
          <w:rFonts w:cs="Times New Roman"/>
          <w:szCs w:val="24"/>
        </w:rPr>
        <w:t>, оборудованных системами приготовления горячей воды, позволит ликвидировать расходы на водоподготовку на источниках тепловой энергии. Что в целом позволит существенно снизить расходы на приобретение коммунальных ресурсов.</w:t>
      </w:r>
    </w:p>
    <w:p w:rsidR="00087E79" w:rsidRDefault="003F5725" w:rsidP="004C0626">
      <w:pPr>
        <w:spacing w:after="0" w:line="276" w:lineRule="auto"/>
        <w:contextualSpacing/>
        <w:rPr>
          <w:rFonts w:cs="Times New Roman"/>
          <w:szCs w:val="24"/>
        </w:rPr>
      </w:pPr>
      <w:r>
        <w:rPr>
          <w:rFonts w:cs="Times New Roman"/>
          <w:szCs w:val="24"/>
        </w:rPr>
        <w:t xml:space="preserve">4. Наличие открытой нерегулируемой системы ГВС. Большинство абонентов, подключенных по схеме горячего водоснабжения с открытым </w:t>
      </w:r>
      <w:proofErr w:type="spellStart"/>
      <w:r>
        <w:rPr>
          <w:rFonts w:cs="Times New Roman"/>
          <w:szCs w:val="24"/>
        </w:rPr>
        <w:t>водоразбором</w:t>
      </w:r>
      <w:proofErr w:type="spellEnd"/>
      <w:r>
        <w:rPr>
          <w:rFonts w:cs="Times New Roman"/>
          <w:szCs w:val="24"/>
        </w:rPr>
        <w:t>, не имеют регуляторов температуры, что приводит к организации тупиковой подачи теплоносителя в системы ГВС, от одной линии отбора, которая в свою очередь определяет нарушение не только требований обеспечения качества коммунальных услуг, но и требований законодательства в санитарно-эпидемиологической и потребительской сфере.</w:t>
      </w:r>
    </w:p>
    <w:p w:rsidR="00087E79" w:rsidRDefault="003F5725" w:rsidP="004C0626">
      <w:pPr>
        <w:spacing w:after="0" w:line="276" w:lineRule="auto"/>
        <w:contextualSpacing/>
        <w:rPr>
          <w:rFonts w:cs="Times New Roman"/>
          <w:szCs w:val="24"/>
        </w:rPr>
      </w:pPr>
      <w:r>
        <w:rPr>
          <w:rFonts w:cs="Times New Roman"/>
          <w:szCs w:val="24"/>
        </w:rPr>
        <w:t>Отсутствие должного уровня средств автоматического управления технологическими процессами и режимом потребления тепловой энергии и горячей воды, приводит к невысокой экономичности даже неизношенного основного оборудования котельных, находящегося в хорошем техническом состоянии.</w:t>
      </w:r>
    </w:p>
    <w:p w:rsidR="00087E79" w:rsidRDefault="003F5725" w:rsidP="004C0626">
      <w:pPr>
        <w:spacing w:after="0" w:line="276" w:lineRule="auto"/>
        <w:rPr>
          <w:rFonts w:cs="Times New Roman"/>
          <w:b/>
          <w:szCs w:val="24"/>
        </w:rPr>
      </w:pPr>
      <w:r>
        <w:rPr>
          <w:rFonts w:cs="Times New Roman"/>
          <w:b/>
          <w:szCs w:val="24"/>
        </w:rPr>
        <w:t>Выводы:</w:t>
      </w:r>
    </w:p>
    <w:p w:rsidR="00087E79" w:rsidRDefault="003F5725" w:rsidP="004C0626">
      <w:pPr>
        <w:spacing w:after="0" w:line="276" w:lineRule="auto"/>
        <w:rPr>
          <w:rFonts w:cs="Times New Roman"/>
          <w:szCs w:val="24"/>
        </w:rPr>
      </w:pPr>
      <w:r>
        <w:rPr>
          <w:rFonts w:cs="Times New Roman"/>
          <w:szCs w:val="24"/>
        </w:rPr>
        <w:t xml:space="preserve">1. Ежегодный объем мероприятий по плановому ремонту и реконструкции </w:t>
      </w:r>
      <w:r w:rsidR="001446B3">
        <w:rPr>
          <w:rFonts w:cs="Times New Roman"/>
          <w:szCs w:val="24"/>
        </w:rPr>
        <w:t>внутри объектовых</w:t>
      </w:r>
      <w:r>
        <w:rPr>
          <w:rFonts w:cs="Times New Roman"/>
          <w:szCs w:val="24"/>
        </w:rPr>
        <w:t xml:space="preserve"> (внутридомовых) систем теплоснабжения (горячего водоснабжения) должен предусматривать замену технических устройств, выбывающих из эксплуатации, до момента наступления событий, влекущих за собой угрозу причинения имущественного ущерба и вреда здоровью граждан.</w:t>
      </w:r>
    </w:p>
    <w:p w:rsidR="00087E79" w:rsidRDefault="003F5725" w:rsidP="004C0626">
      <w:pPr>
        <w:spacing w:after="0" w:line="276" w:lineRule="auto"/>
        <w:rPr>
          <w:rFonts w:cs="Times New Roman"/>
          <w:szCs w:val="24"/>
        </w:rPr>
      </w:pPr>
      <w:r>
        <w:rPr>
          <w:rFonts w:cs="Times New Roman"/>
          <w:szCs w:val="24"/>
        </w:rPr>
        <w:t>3. С целью повышения качества теплоснабжения (качества предоставляемых коммунальных услуг) необходимо:</w:t>
      </w:r>
    </w:p>
    <w:p w:rsidR="00087E79" w:rsidRDefault="003F5725" w:rsidP="004C0626">
      <w:pPr>
        <w:spacing w:after="0" w:line="276" w:lineRule="auto"/>
        <w:rPr>
          <w:rFonts w:cs="Times New Roman"/>
          <w:szCs w:val="24"/>
        </w:rPr>
      </w:pPr>
      <w:r>
        <w:rPr>
          <w:rFonts w:cs="Times New Roman"/>
          <w:szCs w:val="24"/>
        </w:rPr>
        <w:t>- обеспечить своевременный ремонт объектов инженерной инфраструктуры, с целью приведения в соответствие требованиям действующих норм и правил технического регулирования;</w:t>
      </w:r>
    </w:p>
    <w:p w:rsidR="00087E79" w:rsidRDefault="003F5725" w:rsidP="004C0626">
      <w:pPr>
        <w:spacing w:after="0" w:line="276" w:lineRule="auto"/>
        <w:rPr>
          <w:rFonts w:cs="Times New Roman"/>
          <w:szCs w:val="24"/>
        </w:rPr>
      </w:pPr>
      <w:r>
        <w:rPr>
          <w:rFonts w:cs="Times New Roman"/>
          <w:szCs w:val="24"/>
        </w:rPr>
        <w:t>- для потребителей с целью достижения надежности и качества теплоснабжения, необходимо определить параметры, условия и способ реконструкции теплопотребляющих установок с изменением их схемы подключения и состава оборудования.</w:t>
      </w:r>
    </w:p>
    <w:p w:rsidR="00087E79" w:rsidRDefault="00087E79" w:rsidP="004C0626">
      <w:pPr>
        <w:spacing w:after="0" w:line="276" w:lineRule="auto"/>
        <w:rPr>
          <w:rFonts w:cs="Times New Roman"/>
          <w:szCs w:val="24"/>
        </w:rPr>
      </w:pPr>
    </w:p>
    <w:p w:rsidR="00087E79" w:rsidRDefault="003F5725" w:rsidP="004C0626">
      <w:pPr>
        <w:pStyle w:val="2"/>
        <w:spacing w:before="0" w:after="0" w:line="276" w:lineRule="auto"/>
      </w:pPr>
      <w:bookmarkStart w:id="762" w:name="_Toc419114244"/>
      <w:bookmarkStart w:id="763" w:name="_Toc27209664"/>
      <w:bookmarkStart w:id="764" w:name="_Toc134041295"/>
      <w:bookmarkStart w:id="765" w:name="_Toc229575880"/>
      <w:r>
        <w:t>12.2 Описание существующих проблем развития систем теплоснабжения</w:t>
      </w:r>
      <w:bookmarkEnd w:id="762"/>
      <w:bookmarkEnd w:id="763"/>
      <w:bookmarkEnd w:id="764"/>
      <w:bookmarkEnd w:id="765"/>
    </w:p>
    <w:p w:rsidR="00123374" w:rsidRPr="00123374" w:rsidRDefault="00123374" w:rsidP="00123374"/>
    <w:p w:rsidR="00087E79" w:rsidRDefault="003F5725" w:rsidP="004C0626">
      <w:pPr>
        <w:widowControl w:val="0"/>
        <w:spacing w:after="0" w:line="276" w:lineRule="auto"/>
        <w:rPr>
          <w:rFonts w:eastAsia="Times New Roman" w:cs="Times New Roman"/>
          <w:szCs w:val="24"/>
        </w:rPr>
      </w:pPr>
      <w:r>
        <w:rPr>
          <w:rFonts w:eastAsia="Times New Roman" w:cs="Times New Roman"/>
          <w:szCs w:val="24"/>
        </w:rPr>
        <w:t xml:space="preserve">В связи с тем, что строительство базовых источников теплоснабжения и формирование объектов сетевой инфраструктуры производилось по «историческому» принципу (укрупнение и развитие зоны теплоснабжения существующего источника), а также с учетом особенностей рельефа местности на городской территории - распределение зон теплоснабжения между базовыми источниками тепла не является оптимальным, что формирует существенный перекос в распределении зон теплоснабжения с высокой плотностью потребления между указанными источниками. Учитывая указанный фактор, ключевым вопросом на текущий </w:t>
      </w:r>
      <w:r>
        <w:rPr>
          <w:rFonts w:eastAsia="Times New Roman" w:cs="Times New Roman"/>
          <w:szCs w:val="24"/>
        </w:rPr>
        <w:lastRenderedPageBreak/>
        <w:t>момент является перераспределение тепловых нагрузок со снижением состава базовых источников тепловой энергии и максимальным укрупнением зон теплоснабжения от источников, остающихся в работе.</w:t>
      </w:r>
    </w:p>
    <w:p w:rsidR="00087E79" w:rsidRDefault="003F5725" w:rsidP="004C0626">
      <w:pPr>
        <w:widowControl w:val="0"/>
        <w:spacing w:after="0" w:line="276" w:lineRule="auto"/>
        <w:rPr>
          <w:rFonts w:eastAsia="Times New Roman" w:cs="Times New Roman"/>
          <w:szCs w:val="24"/>
        </w:rPr>
      </w:pPr>
      <w:r>
        <w:rPr>
          <w:rFonts w:eastAsia="Times New Roman" w:cs="Times New Roman"/>
          <w:szCs w:val="24"/>
        </w:rPr>
        <w:t xml:space="preserve">Система теплоснабжения </w:t>
      </w:r>
      <w:r>
        <w:rPr>
          <w:rFonts w:eastAsia="Calibri" w:cs="Times New Roman"/>
          <w:szCs w:val="24"/>
        </w:rPr>
        <w:t xml:space="preserve">муниципальном образовании городском округе город </w:t>
      </w:r>
      <w:r>
        <w:rPr>
          <w:rFonts w:eastAsia="Times New Roman" w:cs="Times New Roman"/>
          <w:szCs w:val="24"/>
        </w:rPr>
        <w:t>Курск является несбалансированной по одному из ключевых параметров, определяющих потенциал достижения показателей эффективности при обеспечении развития системы теплоснабжения поселения, городского округа, а именно по соотношению подключенной (фактически используемой) тепловой нагрузки (мощности), к материальной характеристике тепловой сети. С учетом указанного фактора, требуется дополнительная проработка программы, учитывающей оптимизацию системы трубопроводного транспорта, как с уменьшением типоразмеров существующих трубопроводов, так и максимального снижение дублирующих передаточных устройств.</w:t>
      </w:r>
    </w:p>
    <w:p w:rsidR="00087E79" w:rsidRDefault="003F5725" w:rsidP="004C0626">
      <w:pPr>
        <w:widowControl w:val="0"/>
        <w:spacing w:after="0" w:line="276" w:lineRule="auto"/>
        <w:rPr>
          <w:rFonts w:eastAsia="Times New Roman" w:cs="Times New Roman"/>
          <w:szCs w:val="24"/>
        </w:rPr>
      </w:pPr>
      <w:r>
        <w:rPr>
          <w:rFonts w:eastAsia="Times New Roman" w:cs="Times New Roman"/>
          <w:szCs w:val="24"/>
        </w:rPr>
        <w:t>Здесь следует отметить, что качественное проведение оптимизационных мероприятий невозможно без роста инвестиционной составляющей в тарифах на тепловую энергию и прямых бюджетных инвестиций.</w:t>
      </w:r>
    </w:p>
    <w:p w:rsidR="00C43F09" w:rsidRDefault="00C43F09" w:rsidP="004C0626">
      <w:pPr>
        <w:widowControl w:val="0"/>
        <w:spacing w:after="0" w:line="276" w:lineRule="auto"/>
        <w:rPr>
          <w:rFonts w:eastAsia="Times New Roman" w:cs="Times New Roman"/>
          <w:szCs w:val="24"/>
        </w:rPr>
      </w:pPr>
    </w:p>
    <w:p w:rsidR="00087E79" w:rsidRDefault="003F5725" w:rsidP="004C0626">
      <w:pPr>
        <w:pStyle w:val="2"/>
        <w:spacing w:before="0" w:after="0" w:line="276" w:lineRule="auto"/>
      </w:pPr>
      <w:bookmarkStart w:id="766" w:name="_Toc419114245"/>
      <w:bookmarkStart w:id="767" w:name="_Toc27209665"/>
      <w:bookmarkStart w:id="768" w:name="_Toc134041296"/>
      <w:bookmarkStart w:id="769" w:name="_Toc229575881"/>
      <w:r>
        <w:t>12.3 Описание существующих проблем надежного и эффективного снабжения топливом действующих систем теплоснабжения</w:t>
      </w:r>
      <w:bookmarkEnd w:id="766"/>
      <w:bookmarkEnd w:id="767"/>
      <w:bookmarkEnd w:id="768"/>
      <w:bookmarkEnd w:id="769"/>
    </w:p>
    <w:p w:rsidR="00123374" w:rsidRPr="00123374" w:rsidRDefault="00123374" w:rsidP="00123374"/>
    <w:p w:rsidR="00087E79" w:rsidRDefault="003F5725" w:rsidP="004C0626">
      <w:pPr>
        <w:spacing w:after="0" w:line="276" w:lineRule="auto"/>
        <w:rPr>
          <w:rFonts w:eastAsia="Calibri" w:cs="Times New Roman"/>
          <w:szCs w:val="24"/>
        </w:rPr>
      </w:pPr>
      <w:r>
        <w:rPr>
          <w:rFonts w:eastAsia="Calibri" w:cs="Times New Roman"/>
          <w:szCs w:val="24"/>
        </w:rPr>
        <w:t>В целом</w:t>
      </w:r>
      <w:r w:rsidR="00361923">
        <w:rPr>
          <w:rFonts w:eastAsia="Calibri" w:cs="Times New Roman"/>
          <w:szCs w:val="24"/>
        </w:rPr>
        <w:t>,</w:t>
      </w:r>
      <w:r>
        <w:rPr>
          <w:rFonts w:eastAsia="Calibri" w:cs="Times New Roman"/>
          <w:szCs w:val="24"/>
        </w:rPr>
        <w:t xml:space="preserve"> источники тепловой энергии в системах теплоснабжения в достаточной степени обеспечены топливом. </w:t>
      </w:r>
      <w:r w:rsidR="00361923">
        <w:rPr>
          <w:rFonts w:eastAsia="Calibri" w:cs="Times New Roman"/>
          <w:szCs w:val="24"/>
        </w:rPr>
        <w:t>П</w:t>
      </w:r>
      <w:r>
        <w:rPr>
          <w:rFonts w:eastAsia="Calibri" w:cs="Times New Roman"/>
          <w:szCs w:val="24"/>
        </w:rPr>
        <w:t>роблем в надежном и эффективном снабжении топливом действующих систем теплоснабжения в муниципальном образовании городском округе город Курск отсутствуют.</w:t>
      </w:r>
    </w:p>
    <w:p w:rsidR="00C43F09" w:rsidRDefault="00C43F09" w:rsidP="004C0626">
      <w:pPr>
        <w:spacing w:after="0" w:line="276" w:lineRule="auto"/>
        <w:rPr>
          <w:rFonts w:eastAsia="Calibri" w:cs="Times New Roman"/>
          <w:szCs w:val="24"/>
        </w:rPr>
      </w:pPr>
    </w:p>
    <w:p w:rsidR="00C43F09" w:rsidRDefault="003F5725" w:rsidP="00C43F09">
      <w:pPr>
        <w:pStyle w:val="2"/>
        <w:spacing w:before="0" w:after="0" w:line="276" w:lineRule="auto"/>
      </w:pPr>
      <w:bookmarkStart w:id="770" w:name="_Toc27209666"/>
      <w:bookmarkStart w:id="771" w:name="_Toc134041297"/>
      <w:bookmarkStart w:id="772" w:name="_Toc229575882"/>
      <w:r>
        <w:t>12.4 Анализ предписаний надзорных органов об устранении нарушений, влияющих на безопасность и надежность системы теплоснабжения</w:t>
      </w:r>
      <w:bookmarkEnd w:id="770"/>
      <w:bookmarkEnd w:id="771"/>
      <w:bookmarkEnd w:id="772"/>
    </w:p>
    <w:p w:rsidR="00123374" w:rsidRPr="00123374" w:rsidRDefault="00123374" w:rsidP="00123374"/>
    <w:p w:rsidR="00087E79" w:rsidRDefault="003F5725" w:rsidP="004C0626">
      <w:pPr>
        <w:spacing w:after="0" w:line="276" w:lineRule="auto"/>
        <w:rPr>
          <w:rFonts w:eastAsia="Calibri" w:cs="Times New Roman"/>
          <w:szCs w:val="24"/>
        </w:rPr>
      </w:pPr>
      <w:r>
        <w:rPr>
          <w:rFonts w:eastAsia="Calibri" w:cs="Times New Roman"/>
          <w:szCs w:val="24"/>
        </w:rPr>
        <w:t>По информации, полученной от организаций, занятых в сфере теплоснабжения</w:t>
      </w:r>
      <w:r w:rsidR="00270BA3">
        <w:rPr>
          <w:rFonts w:eastAsia="Calibri" w:cs="Times New Roman"/>
          <w:szCs w:val="24"/>
        </w:rPr>
        <w:t xml:space="preserve"> муниципального образования</w:t>
      </w:r>
      <w:r>
        <w:rPr>
          <w:rFonts w:eastAsia="Calibri" w:cs="Times New Roman"/>
          <w:szCs w:val="24"/>
        </w:rPr>
        <w:t xml:space="preserve"> городского округа Курск и Администрации города, предписаний от надзорных органов об устранении нарушений, влияющих на безопасность и надежность системы теплоснабжения городского округа Курск, не выдавалось.</w:t>
      </w:r>
    </w:p>
    <w:p w:rsidR="00C43F09" w:rsidRDefault="00C43F09" w:rsidP="004C0626">
      <w:pPr>
        <w:spacing w:after="0" w:line="276" w:lineRule="auto"/>
        <w:rPr>
          <w:rFonts w:eastAsia="Calibri" w:cs="Times New Roman"/>
          <w:szCs w:val="24"/>
        </w:rPr>
      </w:pPr>
    </w:p>
    <w:p w:rsidR="00087E79" w:rsidRDefault="003F5725" w:rsidP="004C0626">
      <w:pPr>
        <w:pStyle w:val="2"/>
        <w:spacing w:before="0" w:after="0" w:line="276" w:lineRule="auto"/>
      </w:pPr>
      <w:bookmarkStart w:id="773" w:name="_Toc229575883"/>
      <w:r>
        <w:t>12.5.</w:t>
      </w:r>
      <w:r>
        <w:tab/>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системы теплоснабжения</w:t>
      </w:r>
      <w:bookmarkEnd w:id="773"/>
    </w:p>
    <w:p w:rsidR="00123374" w:rsidRPr="00123374" w:rsidRDefault="00123374" w:rsidP="00123374"/>
    <w:p w:rsidR="00087E79" w:rsidRDefault="003F5725" w:rsidP="004C0626">
      <w:pPr>
        <w:spacing w:after="0" w:line="276" w:lineRule="auto"/>
        <w:rPr>
          <w:rFonts w:eastAsia="Times New Roman" w:cs="Times New Roman"/>
          <w:szCs w:val="24"/>
        </w:rPr>
      </w:pPr>
      <w:r>
        <w:rPr>
          <w:rFonts w:eastAsia="Times New Roman" w:cs="Times New Roman"/>
          <w:szCs w:val="24"/>
        </w:rPr>
        <w:t>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 не зафиксировано.</w:t>
      </w:r>
    </w:p>
    <w:p w:rsidR="004E391E" w:rsidRDefault="004E391E">
      <w:pPr>
        <w:rPr>
          <w:rFonts w:eastAsia="Times New Roman" w:cs="Times New Roman"/>
          <w:szCs w:val="24"/>
        </w:rPr>
      </w:pPr>
    </w:p>
    <w:sectPr w:rsidR="004E391E" w:rsidSect="00F76A96">
      <w:pgSz w:w="11907" w:h="16840" w:code="9"/>
      <w:pgMar w:top="1134"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75348" w:rsidRDefault="00475348">
      <w:pPr>
        <w:spacing w:line="240" w:lineRule="auto"/>
      </w:pPr>
      <w:r>
        <w:separator/>
      </w:r>
    </w:p>
    <w:p w:rsidR="00475348" w:rsidRDefault="00475348"/>
  </w:endnote>
  <w:endnote w:type="continuationSeparator" w:id="0">
    <w:p w:rsidR="00475348" w:rsidRDefault="00475348">
      <w:pPr>
        <w:spacing w:line="240" w:lineRule="auto"/>
      </w:pPr>
      <w:r>
        <w:continuationSeparator/>
      </w:r>
    </w:p>
    <w:p w:rsidR="00475348" w:rsidRDefault="004753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2809162"/>
      <w:docPartObj>
        <w:docPartGallery w:val="Page Numbers (Bottom of Page)"/>
        <w:docPartUnique/>
      </w:docPartObj>
    </w:sdtPr>
    <w:sdtContent>
      <w:p w:rsidR="00475348" w:rsidRDefault="00475348">
        <w:pPr>
          <w:pStyle w:val="afc"/>
          <w:jc w:val="right"/>
        </w:pPr>
        <w:r>
          <w:fldChar w:fldCharType="begin"/>
        </w:r>
        <w:r>
          <w:instrText>PAGE   \* MERGEFORMAT</w:instrText>
        </w:r>
        <w:r>
          <w:fldChar w:fldCharType="separate"/>
        </w:r>
        <w:r w:rsidR="00D6165C">
          <w:rPr>
            <w:noProof/>
          </w:rPr>
          <w:t>72</w:t>
        </w:r>
        <w:r>
          <w:fldChar w:fldCharType="end"/>
        </w:r>
      </w:p>
    </w:sdtContent>
  </w:sdt>
  <w:p w:rsidR="00475348" w:rsidRDefault="00475348">
    <w:pPr>
      <w:pStyle w:val="afc"/>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5348" w:rsidRDefault="00475348">
    <w:r>
      <w:t>Санкт-Петербург</w:t>
    </w:r>
  </w:p>
  <w:p w:rsidR="00475348" w:rsidRDefault="00475348">
    <w:r>
      <w:t>2018</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5348" w:rsidRDefault="00475348"/>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5348" w:rsidRDefault="00475348"/>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5348" w:rsidRDefault="00475348"/>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5348" w:rsidRDefault="00475348"/>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5348" w:rsidRDefault="00475348">
    <w:r>
      <w:fldChar w:fldCharType="begin"/>
    </w:r>
    <w:r>
      <w:instrText xml:space="preserve"> PAGE   \* MERGEFORMAT </w:instrText>
    </w:r>
    <w:r>
      <w:fldChar w:fldCharType="separate"/>
    </w:r>
    <w:r>
      <w:t>229</w:t>
    </w:r>
    <w:r>
      <w:fldChar w:fldCharType="end"/>
    </w:r>
  </w:p>
  <w:p w:rsidR="00475348" w:rsidRDefault="00475348"/>
  <w:p w:rsidR="00475348" w:rsidRDefault="00475348"/>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75348" w:rsidRDefault="00475348">
      <w:pPr>
        <w:spacing w:line="240" w:lineRule="auto"/>
      </w:pPr>
      <w:r>
        <w:separator/>
      </w:r>
    </w:p>
    <w:p w:rsidR="00475348" w:rsidRDefault="00475348"/>
  </w:footnote>
  <w:footnote w:type="continuationSeparator" w:id="0">
    <w:p w:rsidR="00475348" w:rsidRDefault="00475348">
      <w:pPr>
        <w:spacing w:line="240" w:lineRule="auto"/>
      </w:pPr>
      <w:r>
        <w:continuationSeparator/>
      </w:r>
    </w:p>
    <w:p w:rsidR="00475348" w:rsidRDefault="00475348"/>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5348" w:rsidRDefault="00475348"/>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5348" w:rsidRDefault="00475348"/>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5348" w:rsidRDefault="00475348"/>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5348" w:rsidRDefault="00475348">
    <w:pPr>
      <w:pStyle w:val="afa"/>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5348" w:rsidRDefault="00475348"/>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75348" w:rsidRDefault="00475348"/>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51B11"/>
    <w:multiLevelType w:val="hybridMultilevel"/>
    <w:tmpl w:val="3B885F5C"/>
    <w:lvl w:ilvl="0" w:tplc="E6946458">
      <w:start w:val="1"/>
      <w:numFmt w:val="bullet"/>
      <w:lvlText w:val=""/>
      <w:lvlJc w:val="left"/>
      <w:pPr>
        <w:ind w:left="720" w:hanging="360"/>
      </w:pPr>
      <w:rPr>
        <w:rFonts w:ascii="Symbol" w:hAnsi="Symbol" w:hint="default"/>
      </w:rPr>
    </w:lvl>
    <w:lvl w:ilvl="1" w:tplc="175431AE">
      <w:start w:val="1"/>
      <w:numFmt w:val="lowerLetter"/>
      <w:lvlText w:val="%2."/>
      <w:lvlJc w:val="left"/>
      <w:pPr>
        <w:ind w:left="1440" w:hanging="360"/>
      </w:pPr>
    </w:lvl>
    <w:lvl w:ilvl="2" w:tplc="4A82B846">
      <w:start w:val="1"/>
      <w:numFmt w:val="lowerRoman"/>
      <w:lvlText w:val="%3."/>
      <w:lvlJc w:val="right"/>
      <w:pPr>
        <w:ind w:left="2160" w:hanging="180"/>
      </w:pPr>
    </w:lvl>
    <w:lvl w:ilvl="3" w:tplc="0AA6D6D0">
      <w:start w:val="1"/>
      <w:numFmt w:val="decimal"/>
      <w:lvlText w:val="%4."/>
      <w:lvlJc w:val="left"/>
      <w:pPr>
        <w:ind w:left="2880" w:hanging="360"/>
      </w:pPr>
    </w:lvl>
    <w:lvl w:ilvl="4" w:tplc="803E730A">
      <w:start w:val="1"/>
      <w:numFmt w:val="lowerLetter"/>
      <w:lvlText w:val="%5."/>
      <w:lvlJc w:val="left"/>
      <w:pPr>
        <w:ind w:left="3600" w:hanging="360"/>
      </w:pPr>
    </w:lvl>
    <w:lvl w:ilvl="5" w:tplc="CC264706">
      <w:start w:val="1"/>
      <w:numFmt w:val="lowerRoman"/>
      <w:lvlText w:val="%6."/>
      <w:lvlJc w:val="right"/>
      <w:pPr>
        <w:ind w:left="4320" w:hanging="180"/>
      </w:pPr>
    </w:lvl>
    <w:lvl w:ilvl="6" w:tplc="46127986">
      <w:start w:val="1"/>
      <w:numFmt w:val="decimal"/>
      <w:lvlText w:val="%7."/>
      <w:lvlJc w:val="left"/>
      <w:pPr>
        <w:ind w:left="5040" w:hanging="360"/>
      </w:pPr>
    </w:lvl>
    <w:lvl w:ilvl="7" w:tplc="88CED53C">
      <w:start w:val="1"/>
      <w:numFmt w:val="lowerLetter"/>
      <w:lvlText w:val="%8."/>
      <w:lvlJc w:val="left"/>
      <w:pPr>
        <w:ind w:left="5760" w:hanging="360"/>
      </w:pPr>
    </w:lvl>
    <w:lvl w:ilvl="8" w:tplc="EB129274">
      <w:start w:val="1"/>
      <w:numFmt w:val="lowerRoman"/>
      <w:lvlText w:val="%9."/>
      <w:lvlJc w:val="right"/>
      <w:pPr>
        <w:ind w:left="6480" w:hanging="180"/>
      </w:pPr>
    </w:lvl>
  </w:abstractNum>
  <w:abstractNum w:abstractNumId="1" w15:restartNumberingAfterBreak="0">
    <w:nsid w:val="04014665"/>
    <w:multiLevelType w:val="multilevel"/>
    <w:tmpl w:val="2EE6AB7C"/>
    <w:lvl w:ilvl="0">
      <w:start w:val="1"/>
      <w:numFmt w:val="decimal"/>
      <w:suff w:val="space"/>
      <w:lvlText w:val="Раздел %1."/>
      <w:lvlJc w:val="center"/>
      <w:pPr>
        <w:ind w:left="0" w:firstLine="0"/>
      </w:pPr>
      <w:rPr>
        <w:rFonts w:hint="default"/>
        <w:b/>
        <w:i w:val="0"/>
        <w:sz w:val="28"/>
      </w:rPr>
    </w:lvl>
    <w:lvl w:ilvl="1">
      <w:start w:val="1"/>
      <w:numFmt w:val="decimal"/>
      <w:suff w:val="space"/>
      <w:lvlText w:val="%1.%2."/>
      <w:lvlJc w:val="center"/>
      <w:pPr>
        <w:ind w:left="0" w:firstLine="0"/>
      </w:pPr>
      <w:rPr>
        <w:rFonts w:ascii="Arial" w:hAnsi="Arial" w:hint="default"/>
        <w:b/>
        <w:bCs w:val="0"/>
        <w:i w:val="0"/>
        <w:iCs w:val="0"/>
        <w:caps w:val="0"/>
        <w:smallCaps w:val="0"/>
        <w:strike w:val="0"/>
        <w:vanish w:val="0"/>
        <w:color w:val="000000"/>
        <w:spacing w:val="0"/>
        <w:position w:val="0"/>
        <w:sz w:val="26"/>
        <w:u w:val="none"/>
        <w:vertAlign w:val="baseline"/>
      </w:rPr>
    </w:lvl>
    <w:lvl w:ilvl="2">
      <w:start w:val="1"/>
      <w:numFmt w:val="decimal"/>
      <w:suff w:val="space"/>
      <w:lvlText w:val="%1.%2.%3."/>
      <w:lvlJc w:val="center"/>
      <w:pPr>
        <w:ind w:left="568" w:firstLine="0"/>
      </w:pPr>
      <w:rPr>
        <w:rFonts w:ascii="Arial" w:hAnsi="Arial" w:hint="default"/>
        <w:b/>
        <w:bCs w:val="0"/>
        <w:i w:val="0"/>
        <w:iCs w:val="0"/>
        <w:caps w:val="0"/>
        <w:smallCaps w:val="0"/>
        <w:strike w:val="0"/>
        <w:vanish w:val="0"/>
        <w:color w:val="000000"/>
        <w:spacing w:val="0"/>
        <w:position w:val="0"/>
        <w:sz w:val="24"/>
        <w:u w:val="none"/>
        <w:vertAlign w:val="baseline"/>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vanish w:val="0"/>
        <w:color w:val="000000"/>
        <w:spacing w:val="0"/>
        <w:position w:val="0"/>
        <w:sz w:val="20"/>
        <w:u w:val="none"/>
        <w:vertAlign w:val="baseline"/>
      </w:rPr>
    </w:lvl>
    <w:lvl w:ilvl="5">
      <w:start w:val="1"/>
      <w:numFmt w:val="decimal"/>
      <w:lvlRestart w:val="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F9873A2"/>
    <w:multiLevelType w:val="hybridMultilevel"/>
    <w:tmpl w:val="A4AAAA72"/>
    <w:lvl w:ilvl="0" w:tplc="48E027B6">
      <w:start w:val="2"/>
      <w:numFmt w:val="decimal"/>
      <w:pStyle w:val="a"/>
      <w:lvlText w:val="%1."/>
      <w:lvlJc w:val="left"/>
      <w:pPr>
        <w:ind w:left="4329" w:hanging="360"/>
      </w:pPr>
      <w:rPr>
        <w:rFonts w:hint="default"/>
      </w:rPr>
    </w:lvl>
    <w:lvl w:ilvl="1" w:tplc="C2DC1D26">
      <w:start w:val="1"/>
      <w:numFmt w:val="lowerLetter"/>
      <w:lvlText w:val="%2."/>
      <w:lvlJc w:val="left"/>
      <w:pPr>
        <w:ind w:left="5049" w:hanging="360"/>
      </w:pPr>
    </w:lvl>
    <w:lvl w:ilvl="2" w:tplc="8682AC6E">
      <w:start w:val="1"/>
      <w:numFmt w:val="lowerRoman"/>
      <w:lvlText w:val="%3."/>
      <w:lvlJc w:val="right"/>
      <w:pPr>
        <w:ind w:left="5769" w:hanging="180"/>
      </w:pPr>
    </w:lvl>
    <w:lvl w:ilvl="3" w:tplc="84785186">
      <w:start w:val="1"/>
      <w:numFmt w:val="decimal"/>
      <w:lvlText w:val="%4."/>
      <w:lvlJc w:val="left"/>
      <w:pPr>
        <w:ind w:left="6489" w:hanging="360"/>
      </w:pPr>
    </w:lvl>
    <w:lvl w:ilvl="4" w:tplc="DDA6CCE4">
      <w:start w:val="1"/>
      <w:numFmt w:val="lowerLetter"/>
      <w:lvlText w:val="%5."/>
      <w:lvlJc w:val="left"/>
      <w:pPr>
        <w:ind w:left="7209" w:hanging="360"/>
      </w:pPr>
    </w:lvl>
    <w:lvl w:ilvl="5" w:tplc="E67490F2">
      <w:start w:val="1"/>
      <w:numFmt w:val="lowerRoman"/>
      <w:lvlText w:val="%6."/>
      <w:lvlJc w:val="right"/>
      <w:pPr>
        <w:ind w:left="7929" w:hanging="180"/>
      </w:pPr>
    </w:lvl>
    <w:lvl w:ilvl="6" w:tplc="126AD978">
      <w:start w:val="1"/>
      <w:numFmt w:val="decimal"/>
      <w:lvlText w:val="%7."/>
      <w:lvlJc w:val="left"/>
      <w:pPr>
        <w:ind w:left="8649" w:hanging="360"/>
      </w:pPr>
    </w:lvl>
    <w:lvl w:ilvl="7" w:tplc="598E1A66">
      <w:start w:val="1"/>
      <w:numFmt w:val="lowerLetter"/>
      <w:lvlText w:val="%8."/>
      <w:lvlJc w:val="left"/>
      <w:pPr>
        <w:ind w:left="9369" w:hanging="360"/>
      </w:pPr>
    </w:lvl>
    <w:lvl w:ilvl="8" w:tplc="0B843EF0">
      <w:start w:val="1"/>
      <w:numFmt w:val="lowerRoman"/>
      <w:lvlText w:val="%9."/>
      <w:lvlJc w:val="right"/>
      <w:pPr>
        <w:ind w:left="10089" w:hanging="180"/>
      </w:pPr>
    </w:lvl>
  </w:abstractNum>
  <w:abstractNum w:abstractNumId="3" w15:restartNumberingAfterBreak="0">
    <w:nsid w:val="140C5239"/>
    <w:multiLevelType w:val="hybridMultilevel"/>
    <w:tmpl w:val="4B3488F0"/>
    <w:lvl w:ilvl="0" w:tplc="CD168086">
      <w:start w:val="1"/>
      <w:numFmt w:val="bullet"/>
      <w:lvlText w:val=""/>
      <w:lvlJc w:val="left"/>
      <w:pPr>
        <w:ind w:left="1429" w:hanging="360"/>
      </w:pPr>
      <w:rPr>
        <w:rFonts w:ascii="Wingdings" w:hAnsi="Wingdings" w:hint="default"/>
      </w:rPr>
    </w:lvl>
    <w:lvl w:ilvl="1" w:tplc="2520C3C4">
      <w:start w:val="1"/>
      <w:numFmt w:val="bullet"/>
      <w:lvlText w:val="o"/>
      <w:lvlJc w:val="left"/>
      <w:pPr>
        <w:ind w:left="2149" w:hanging="360"/>
      </w:pPr>
      <w:rPr>
        <w:rFonts w:ascii="Courier New" w:hAnsi="Courier New" w:cs="Courier New" w:hint="default"/>
      </w:rPr>
    </w:lvl>
    <w:lvl w:ilvl="2" w:tplc="F2EE30F8">
      <w:start w:val="1"/>
      <w:numFmt w:val="bullet"/>
      <w:lvlText w:val=""/>
      <w:lvlJc w:val="left"/>
      <w:pPr>
        <w:ind w:left="2869" w:hanging="360"/>
      </w:pPr>
      <w:rPr>
        <w:rFonts w:ascii="Wingdings" w:hAnsi="Wingdings" w:hint="default"/>
      </w:rPr>
    </w:lvl>
    <w:lvl w:ilvl="3" w:tplc="23444F80">
      <w:start w:val="1"/>
      <w:numFmt w:val="bullet"/>
      <w:lvlText w:val=""/>
      <w:lvlJc w:val="left"/>
      <w:pPr>
        <w:ind w:left="3589" w:hanging="360"/>
      </w:pPr>
      <w:rPr>
        <w:rFonts w:ascii="Symbol" w:hAnsi="Symbol" w:hint="default"/>
      </w:rPr>
    </w:lvl>
    <w:lvl w:ilvl="4" w:tplc="501EF7A6">
      <w:start w:val="1"/>
      <w:numFmt w:val="bullet"/>
      <w:lvlText w:val="o"/>
      <w:lvlJc w:val="left"/>
      <w:pPr>
        <w:ind w:left="4309" w:hanging="360"/>
      </w:pPr>
      <w:rPr>
        <w:rFonts w:ascii="Courier New" w:hAnsi="Courier New" w:cs="Courier New" w:hint="default"/>
      </w:rPr>
    </w:lvl>
    <w:lvl w:ilvl="5" w:tplc="2796E8C0">
      <w:start w:val="1"/>
      <w:numFmt w:val="bullet"/>
      <w:lvlText w:val=""/>
      <w:lvlJc w:val="left"/>
      <w:pPr>
        <w:ind w:left="5029" w:hanging="360"/>
      </w:pPr>
      <w:rPr>
        <w:rFonts w:ascii="Wingdings" w:hAnsi="Wingdings" w:hint="default"/>
      </w:rPr>
    </w:lvl>
    <w:lvl w:ilvl="6" w:tplc="993871E8">
      <w:start w:val="1"/>
      <w:numFmt w:val="bullet"/>
      <w:lvlText w:val=""/>
      <w:lvlJc w:val="left"/>
      <w:pPr>
        <w:ind w:left="5749" w:hanging="360"/>
      </w:pPr>
      <w:rPr>
        <w:rFonts w:ascii="Symbol" w:hAnsi="Symbol" w:hint="default"/>
      </w:rPr>
    </w:lvl>
    <w:lvl w:ilvl="7" w:tplc="30F48DDA">
      <w:start w:val="1"/>
      <w:numFmt w:val="bullet"/>
      <w:lvlText w:val="o"/>
      <w:lvlJc w:val="left"/>
      <w:pPr>
        <w:ind w:left="6469" w:hanging="360"/>
      </w:pPr>
      <w:rPr>
        <w:rFonts w:ascii="Courier New" w:hAnsi="Courier New" w:cs="Courier New" w:hint="default"/>
      </w:rPr>
    </w:lvl>
    <w:lvl w:ilvl="8" w:tplc="5462A00A">
      <w:start w:val="1"/>
      <w:numFmt w:val="bullet"/>
      <w:lvlText w:val=""/>
      <w:lvlJc w:val="left"/>
      <w:pPr>
        <w:ind w:left="7189" w:hanging="360"/>
      </w:pPr>
      <w:rPr>
        <w:rFonts w:ascii="Wingdings" w:hAnsi="Wingdings" w:hint="default"/>
      </w:rPr>
    </w:lvl>
  </w:abstractNum>
  <w:abstractNum w:abstractNumId="4" w15:restartNumberingAfterBreak="0">
    <w:nsid w:val="21CC4D5E"/>
    <w:multiLevelType w:val="hybridMultilevel"/>
    <w:tmpl w:val="CE80BE92"/>
    <w:lvl w:ilvl="0" w:tplc="6520D798">
      <w:start w:val="1"/>
      <w:numFmt w:val="bullet"/>
      <w:lvlText w:val=""/>
      <w:lvlJc w:val="left"/>
      <w:pPr>
        <w:ind w:left="1429" w:hanging="360"/>
      </w:pPr>
      <w:rPr>
        <w:rFonts w:ascii="Symbol" w:hAnsi="Symbol" w:hint="default"/>
      </w:rPr>
    </w:lvl>
    <w:lvl w:ilvl="1" w:tplc="6BC24F02">
      <w:start w:val="1"/>
      <w:numFmt w:val="bullet"/>
      <w:lvlText w:val="o"/>
      <w:lvlJc w:val="left"/>
      <w:pPr>
        <w:ind w:left="2149" w:hanging="360"/>
      </w:pPr>
      <w:rPr>
        <w:rFonts w:ascii="Courier New" w:hAnsi="Courier New" w:cs="Courier New" w:hint="default"/>
      </w:rPr>
    </w:lvl>
    <w:lvl w:ilvl="2" w:tplc="59F22B3A">
      <w:start w:val="1"/>
      <w:numFmt w:val="bullet"/>
      <w:lvlText w:val=""/>
      <w:lvlJc w:val="left"/>
      <w:pPr>
        <w:ind w:left="2869" w:hanging="360"/>
      </w:pPr>
      <w:rPr>
        <w:rFonts w:ascii="Wingdings" w:hAnsi="Wingdings" w:hint="default"/>
      </w:rPr>
    </w:lvl>
    <w:lvl w:ilvl="3" w:tplc="A3DE1356">
      <w:start w:val="1"/>
      <w:numFmt w:val="bullet"/>
      <w:lvlText w:val=""/>
      <w:lvlJc w:val="left"/>
      <w:pPr>
        <w:ind w:left="3589" w:hanging="360"/>
      </w:pPr>
      <w:rPr>
        <w:rFonts w:ascii="Symbol" w:hAnsi="Symbol" w:hint="default"/>
      </w:rPr>
    </w:lvl>
    <w:lvl w:ilvl="4" w:tplc="3C840B66">
      <w:start w:val="1"/>
      <w:numFmt w:val="bullet"/>
      <w:lvlText w:val="o"/>
      <w:lvlJc w:val="left"/>
      <w:pPr>
        <w:ind w:left="4309" w:hanging="360"/>
      </w:pPr>
      <w:rPr>
        <w:rFonts w:ascii="Courier New" w:hAnsi="Courier New" w:cs="Courier New" w:hint="default"/>
      </w:rPr>
    </w:lvl>
    <w:lvl w:ilvl="5" w:tplc="89D069D8">
      <w:start w:val="1"/>
      <w:numFmt w:val="bullet"/>
      <w:lvlText w:val=""/>
      <w:lvlJc w:val="left"/>
      <w:pPr>
        <w:ind w:left="5029" w:hanging="360"/>
      </w:pPr>
      <w:rPr>
        <w:rFonts w:ascii="Wingdings" w:hAnsi="Wingdings" w:hint="default"/>
      </w:rPr>
    </w:lvl>
    <w:lvl w:ilvl="6" w:tplc="1CA692FA">
      <w:start w:val="1"/>
      <w:numFmt w:val="bullet"/>
      <w:lvlText w:val=""/>
      <w:lvlJc w:val="left"/>
      <w:pPr>
        <w:ind w:left="5749" w:hanging="360"/>
      </w:pPr>
      <w:rPr>
        <w:rFonts w:ascii="Symbol" w:hAnsi="Symbol" w:hint="default"/>
      </w:rPr>
    </w:lvl>
    <w:lvl w:ilvl="7" w:tplc="F8568D86">
      <w:start w:val="1"/>
      <w:numFmt w:val="bullet"/>
      <w:lvlText w:val="o"/>
      <w:lvlJc w:val="left"/>
      <w:pPr>
        <w:ind w:left="6469" w:hanging="360"/>
      </w:pPr>
      <w:rPr>
        <w:rFonts w:ascii="Courier New" w:hAnsi="Courier New" w:cs="Courier New" w:hint="default"/>
      </w:rPr>
    </w:lvl>
    <w:lvl w:ilvl="8" w:tplc="B60EDD72">
      <w:start w:val="1"/>
      <w:numFmt w:val="bullet"/>
      <w:lvlText w:val=""/>
      <w:lvlJc w:val="left"/>
      <w:pPr>
        <w:ind w:left="7189" w:hanging="360"/>
      </w:pPr>
      <w:rPr>
        <w:rFonts w:ascii="Wingdings" w:hAnsi="Wingdings" w:hint="default"/>
      </w:rPr>
    </w:lvl>
  </w:abstractNum>
  <w:abstractNum w:abstractNumId="5" w15:restartNumberingAfterBreak="0">
    <w:nsid w:val="24F16F90"/>
    <w:multiLevelType w:val="multilevel"/>
    <w:tmpl w:val="2ABCB658"/>
    <w:lvl w:ilvl="0">
      <w:start w:val="1"/>
      <w:numFmt w:val="decimal"/>
      <w:lvlText w:val="%1"/>
      <w:lvlJc w:val="left"/>
      <w:pPr>
        <w:ind w:left="432" w:hanging="432"/>
      </w:pPr>
      <w:rPr>
        <w:rFonts w:hint="default"/>
        <w:color w:val="FFFFFF" w:themeColor="background1"/>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2C7B22D2"/>
    <w:multiLevelType w:val="hybridMultilevel"/>
    <w:tmpl w:val="261EBED0"/>
    <w:lvl w:ilvl="0" w:tplc="A588F20E">
      <w:start w:val="1"/>
      <w:numFmt w:val="bullet"/>
      <w:lvlText w:val=""/>
      <w:lvlJc w:val="left"/>
      <w:pPr>
        <w:ind w:left="1429" w:hanging="360"/>
      </w:pPr>
      <w:rPr>
        <w:rFonts w:ascii="Wingdings" w:hAnsi="Wingdings" w:hint="default"/>
      </w:rPr>
    </w:lvl>
    <w:lvl w:ilvl="1" w:tplc="B284E652">
      <w:start w:val="1"/>
      <w:numFmt w:val="bullet"/>
      <w:lvlText w:val="o"/>
      <w:lvlJc w:val="left"/>
      <w:pPr>
        <w:ind w:left="2149" w:hanging="360"/>
      </w:pPr>
      <w:rPr>
        <w:rFonts w:ascii="Courier New" w:hAnsi="Courier New" w:cs="Courier New" w:hint="default"/>
      </w:rPr>
    </w:lvl>
    <w:lvl w:ilvl="2" w:tplc="9488B3D4">
      <w:start w:val="1"/>
      <w:numFmt w:val="bullet"/>
      <w:lvlText w:val=""/>
      <w:lvlJc w:val="left"/>
      <w:pPr>
        <w:ind w:left="2869" w:hanging="360"/>
      </w:pPr>
      <w:rPr>
        <w:rFonts w:ascii="Wingdings" w:hAnsi="Wingdings" w:hint="default"/>
      </w:rPr>
    </w:lvl>
    <w:lvl w:ilvl="3" w:tplc="5E008F68">
      <w:start w:val="1"/>
      <w:numFmt w:val="bullet"/>
      <w:lvlText w:val=""/>
      <w:lvlJc w:val="left"/>
      <w:pPr>
        <w:ind w:left="3589" w:hanging="360"/>
      </w:pPr>
      <w:rPr>
        <w:rFonts w:ascii="Symbol" w:hAnsi="Symbol" w:hint="default"/>
      </w:rPr>
    </w:lvl>
    <w:lvl w:ilvl="4" w:tplc="1752EEFE">
      <w:start w:val="1"/>
      <w:numFmt w:val="bullet"/>
      <w:lvlText w:val="o"/>
      <w:lvlJc w:val="left"/>
      <w:pPr>
        <w:ind w:left="4309" w:hanging="360"/>
      </w:pPr>
      <w:rPr>
        <w:rFonts w:ascii="Courier New" w:hAnsi="Courier New" w:cs="Courier New" w:hint="default"/>
      </w:rPr>
    </w:lvl>
    <w:lvl w:ilvl="5" w:tplc="440E2F46">
      <w:start w:val="1"/>
      <w:numFmt w:val="bullet"/>
      <w:lvlText w:val=""/>
      <w:lvlJc w:val="left"/>
      <w:pPr>
        <w:ind w:left="5029" w:hanging="360"/>
      </w:pPr>
      <w:rPr>
        <w:rFonts w:ascii="Wingdings" w:hAnsi="Wingdings" w:hint="default"/>
      </w:rPr>
    </w:lvl>
    <w:lvl w:ilvl="6" w:tplc="0A804360">
      <w:start w:val="1"/>
      <w:numFmt w:val="bullet"/>
      <w:lvlText w:val=""/>
      <w:lvlJc w:val="left"/>
      <w:pPr>
        <w:ind w:left="5749" w:hanging="360"/>
      </w:pPr>
      <w:rPr>
        <w:rFonts w:ascii="Symbol" w:hAnsi="Symbol" w:hint="default"/>
      </w:rPr>
    </w:lvl>
    <w:lvl w:ilvl="7" w:tplc="4CE8F6A2">
      <w:start w:val="1"/>
      <w:numFmt w:val="bullet"/>
      <w:lvlText w:val="o"/>
      <w:lvlJc w:val="left"/>
      <w:pPr>
        <w:ind w:left="6469" w:hanging="360"/>
      </w:pPr>
      <w:rPr>
        <w:rFonts w:ascii="Courier New" w:hAnsi="Courier New" w:cs="Courier New" w:hint="default"/>
      </w:rPr>
    </w:lvl>
    <w:lvl w:ilvl="8" w:tplc="56568374">
      <w:start w:val="1"/>
      <w:numFmt w:val="bullet"/>
      <w:lvlText w:val=""/>
      <w:lvlJc w:val="left"/>
      <w:pPr>
        <w:ind w:left="7189" w:hanging="360"/>
      </w:pPr>
      <w:rPr>
        <w:rFonts w:ascii="Wingdings" w:hAnsi="Wingdings" w:hint="default"/>
      </w:rPr>
    </w:lvl>
  </w:abstractNum>
  <w:abstractNum w:abstractNumId="7" w15:restartNumberingAfterBreak="0">
    <w:nsid w:val="2EB767E2"/>
    <w:multiLevelType w:val="hybridMultilevel"/>
    <w:tmpl w:val="4E68504A"/>
    <w:lvl w:ilvl="0" w:tplc="95509BC6">
      <w:start w:val="1"/>
      <w:numFmt w:val="bullet"/>
      <w:lvlText w:val=""/>
      <w:lvlJc w:val="left"/>
      <w:pPr>
        <w:ind w:left="1485" w:hanging="360"/>
      </w:pPr>
      <w:rPr>
        <w:rFonts w:ascii="Symbol" w:hAnsi="Symbol" w:hint="default"/>
      </w:rPr>
    </w:lvl>
    <w:lvl w:ilvl="1" w:tplc="8D2412EA">
      <w:start w:val="1"/>
      <w:numFmt w:val="bullet"/>
      <w:lvlText w:val="o"/>
      <w:lvlJc w:val="left"/>
      <w:pPr>
        <w:ind w:left="2205" w:hanging="360"/>
      </w:pPr>
      <w:rPr>
        <w:rFonts w:ascii="Courier New" w:hAnsi="Courier New" w:cs="Courier New" w:hint="default"/>
      </w:rPr>
    </w:lvl>
    <w:lvl w:ilvl="2" w:tplc="D826BCE2">
      <w:start w:val="1"/>
      <w:numFmt w:val="bullet"/>
      <w:lvlText w:val=""/>
      <w:lvlJc w:val="left"/>
      <w:pPr>
        <w:ind w:left="2925" w:hanging="360"/>
      </w:pPr>
      <w:rPr>
        <w:rFonts w:ascii="Wingdings" w:hAnsi="Wingdings" w:hint="default"/>
      </w:rPr>
    </w:lvl>
    <w:lvl w:ilvl="3" w:tplc="D526A20E">
      <w:start w:val="1"/>
      <w:numFmt w:val="bullet"/>
      <w:lvlText w:val=""/>
      <w:lvlJc w:val="left"/>
      <w:pPr>
        <w:ind w:left="3645" w:hanging="360"/>
      </w:pPr>
      <w:rPr>
        <w:rFonts w:ascii="Symbol" w:hAnsi="Symbol" w:hint="default"/>
      </w:rPr>
    </w:lvl>
    <w:lvl w:ilvl="4" w:tplc="70CCC854">
      <w:start w:val="1"/>
      <w:numFmt w:val="bullet"/>
      <w:lvlText w:val="o"/>
      <w:lvlJc w:val="left"/>
      <w:pPr>
        <w:ind w:left="4365" w:hanging="360"/>
      </w:pPr>
      <w:rPr>
        <w:rFonts w:ascii="Courier New" w:hAnsi="Courier New" w:cs="Courier New" w:hint="default"/>
      </w:rPr>
    </w:lvl>
    <w:lvl w:ilvl="5" w:tplc="B4DCEEE4">
      <w:start w:val="1"/>
      <w:numFmt w:val="bullet"/>
      <w:lvlText w:val=""/>
      <w:lvlJc w:val="left"/>
      <w:pPr>
        <w:ind w:left="5085" w:hanging="360"/>
      </w:pPr>
      <w:rPr>
        <w:rFonts w:ascii="Wingdings" w:hAnsi="Wingdings" w:hint="default"/>
      </w:rPr>
    </w:lvl>
    <w:lvl w:ilvl="6" w:tplc="69C66916">
      <w:start w:val="1"/>
      <w:numFmt w:val="bullet"/>
      <w:lvlText w:val=""/>
      <w:lvlJc w:val="left"/>
      <w:pPr>
        <w:ind w:left="5805" w:hanging="360"/>
      </w:pPr>
      <w:rPr>
        <w:rFonts w:ascii="Symbol" w:hAnsi="Symbol" w:hint="default"/>
      </w:rPr>
    </w:lvl>
    <w:lvl w:ilvl="7" w:tplc="D5129EE4">
      <w:start w:val="1"/>
      <w:numFmt w:val="bullet"/>
      <w:lvlText w:val="o"/>
      <w:lvlJc w:val="left"/>
      <w:pPr>
        <w:ind w:left="6525" w:hanging="360"/>
      </w:pPr>
      <w:rPr>
        <w:rFonts w:ascii="Courier New" w:hAnsi="Courier New" w:cs="Courier New" w:hint="default"/>
      </w:rPr>
    </w:lvl>
    <w:lvl w:ilvl="8" w:tplc="2D8CAFD2">
      <w:start w:val="1"/>
      <w:numFmt w:val="bullet"/>
      <w:lvlText w:val=""/>
      <w:lvlJc w:val="left"/>
      <w:pPr>
        <w:ind w:left="7245" w:hanging="360"/>
      </w:pPr>
      <w:rPr>
        <w:rFonts w:ascii="Wingdings" w:hAnsi="Wingdings" w:hint="default"/>
      </w:rPr>
    </w:lvl>
  </w:abstractNum>
  <w:abstractNum w:abstractNumId="8" w15:restartNumberingAfterBreak="0">
    <w:nsid w:val="2F7545C9"/>
    <w:multiLevelType w:val="hybridMultilevel"/>
    <w:tmpl w:val="04603B2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15:restartNumberingAfterBreak="0">
    <w:nsid w:val="35B10FBF"/>
    <w:multiLevelType w:val="hybridMultilevel"/>
    <w:tmpl w:val="73421C5C"/>
    <w:lvl w:ilvl="0" w:tplc="57781B14">
      <w:start w:val="1"/>
      <w:numFmt w:val="bullet"/>
      <w:lvlText w:val=""/>
      <w:lvlJc w:val="left"/>
      <w:pPr>
        <w:ind w:left="1429" w:hanging="360"/>
      </w:pPr>
      <w:rPr>
        <w:rFonts w:ascii="Wingdings" w:hAnsi="Wingdings" w:hint="default"/>
      </w:rPr>
    </w:lvl>
    <w:lvl w:ilvl="1" w:tplc="51269FAA">
      <w:start w:val="1"/>
      <w:numFmt w:val="bullet"/>
      <w:lvlText w:val="o"/>
      <w:lvlJc w:val="left"/>
      <w:pPr>
        <w:ind w:left="2149" w:hanging="360"/>
      </w:pPr>
      <w:rPr>
        <w:rFonts w:ascii="Courier New" w:hAnsi="Courier New" w:cs="Courier New" w:hint="default"/>
      </w:rPr>
    </w:lvl>
    <w:lvl w:ilvl="2" w:tplc="E3F02C10">
      <w:start w:val="1"/>
      <w:numFmt w:val="bullet"/>
      <w:lvlText w:val=""/>
      <w:lvlJc w:val="left"/>
      <w:pPr>
        <w:ind w:left="2869" w:hanging="360"/>
      </w:pPr>
      <w:rPr>
        <w:rFonts w:ascii="Wingdings" w:hAnsi="Wingdings" w:hint="default"/>
      </w:rPr>
    </w:lvl>
    <w:lvl w:ilvl="3" w:tplc="DB3651D4">
      <w:start w:val="1"/>
      <w:numFmt w:val="bullet"/>
      <w:lvlText w:val=""/>
      <w:lvlJc w:val="left"/>
      <w:pPr>
        <w:ind w:left="3589" w:hanging="360"/>
      </w:pPr>
      <w:rPr>
        <w:rFonts w:ascii="Symbol" w:hAnsi="Symbol" w:hint="default"/>
      </w:rPr>
    </w:lvl>
    <w:lvl w:ilvl="4" w:tplc="C85E5FEA">
      <w:start w:val="1"/>
      <w:numFmt w:val="bullet"/>
      <w:lvlText w:val="o"/>
      <w:lvlJc w:val="left"/>
      <w:pPr>
        <w:ind w:left="4309" w:hanging="360"/>
      </w:pPr>
      <w:rPr>
        <w:rFonts w:ascii="Courier New" w:hAnsi="Courier New" w:cs="Courier New" w:hint="default"/>
      </w:rPr>
    </w:lvl>
    <w:lvl w:ilvl="5" w:tplc="EAFC4CB8">
      <w:start w:val="1"/>
      <w:numFmt w:val="bullet"/>
      <w:lvlText w:val=""/>
      <w:lvlJc w:val="left"/>
      <w:pPr>
        <w:ind w:left="5029" w:hanging="360"/>
      </w:pPr>
      <w:rPr>
        <w:rFonts w:ascii="Wingdings" w:hAnsi="Wingdings" w:hint="default"/>
      </w:rPr>
    </w:lvl>
    <w:lvl w:ilvl="6" w:tplc="B58E8D04">
      <w:start w:val="1"/>
      <w:numFmt w:val="bullet"/>
      <w:lvlText w:val=""/>
      <w:lvlJc w:val="left"/>
      <w:pPr>
        <w:ind w:left="5749" w:hanging="360"/>
      </w:pPr>
      <w:rPr>
        <w:rFonts w:ascii="Symbol" w:hAnsi="Symbol" w:hint="default"/>
      </w:rPr>
    </w:lvl>
    <w:lvl w:ilvl="7" w:tplc="57A82E6A">
      <w:start w:val="1"/>
      <w:numFmt w:val="bullet"/>
      <w:lvlText w:val="o"/>
      <w:lvlJc w:val="left"/>
      <w:pPr>
        <w:ind w:left="6469" w:hanging="360"/>
      </w:pPr>
      <w:rPr>
        <w:rFonts w:ascii="Courier New" w:hAnsi="Courier New" w:cs="Courier New" w:hint="default"/>
      </w:rPr>
    </w:lvl>
    <w:lvl w:ilvl="8" w:tplc="FAA64FAC">
      <w:start w:val="1"/>
      <w:numFmt w:val="bullet"/>
      <w:lvlText w:val=""/>
      <w:lvlJc w:val="left"/>
      <w:pPr>
        <w:ind w:left="7189" w:hanging="360"/>
      </w:pPr>
      <w:rPr>
        <w:rFonts w:ascii="Wingdings" w:hAnsi="Wingdings" w:hint="default"/>
      </w:rPr>
    </w:lvl>
  </w:abstractNum>
  <w:abstractNum w:abstractNumId="10" w15:restartNumberingAfterBreak="0">
    <w:nsid w:val="373C3250"/>
    <w:multiLevelType w:val="hybridMultilevel"/>
    <w:tmpl w:val="B302E1E4"/>
    <w:lvl w:ilvl="0" w:tplc="73FE3DE8">
      <w:start w:val="1"/>
      <w:numFmt w:val="bullet"/>
      <w:lvlText w:val=""/>
      <w:lvlJc w:val="left"/>
      <w:pPr>
        <w:ind w:left="1429" w:hanging="360"/>
      </w:pPr>
      <w:rPr>
        <w:rFonts w:ascii="Wingdings" w:hAnsi="Wingdings" w:hint="default"/>
      </w:rPr>
    </w:lvl>
    <w:lvl w:ilvl="1" w:tplc="4670B500">
      <w:start w:val="1"/>
      <w:numFmt w:val="bullet"/>
      <w:lvlText w:val="o"/>
      <w:lvlJc w:val="left"/>
      <w:pPr>
        <w:ind w:left="2149" w:hanging="360"/>
      </w:pPr>
      <w:rPr>
        <w:rFonts w:ascii="Courier New" w:hAnsi="Courier New" w:cs="Courier New" w:hint="default"/>
      </w:rPr>
    </w:lvl>
    <w:lvl w:ilvl="2" w:tplc="495E2884">
      <w:start w:val="1"/>
      <w:numFmt w:val="bullet"/>
      <w:lvlText w:val=""/>
      <w:lvlJc w:val="left"/>
      <w:pPr>
        <w:ind w:left="2869" w:hanging="360"/>
      </w:pPr>
      <w:rPr>
        <w:rFonts w:ascii="Wingdings" w:hAnsi="Wingdings" w:hint="default"/>
      </w:rPr>
    </w:lvl>
    <w:lvl w:ilvl="3" w:tplc="9C9CA1BA">
      <w:start w:val="1"/>
      <w:numFmt w:val="bullet"/>
      <w:lvlText w:val=""/>
      <w:lvlJc w:val="left"/>
      <w:pPr>
        <w:ind w:left="3589" w:hanging="360"/>
      </w:pPr>
      <w:rPr>
        <w:rFonts w:ascii="Symbol" w:hAnsi="Symbol" w:hint="default"/>
      </w:rPr>
    </w:lvl>
    <w:lvl w:ilvl="4" w:tplc="C4CAFB4C">
      <w:start w:val="1"/>
      <w:numFmt w:val="bullet"/>
      <w:lvlText w:val="o"/>
      <w:lvlJc w:val="left"/>
      <w:pPr>
        <w:ind w:left="4309" w:hanging="360"/>
      </w:pPr>
      <w:rPr>
        <w:rFonts w:ascii="Courier New" w:hAnsi="Courier New" w:cs="Courier New" w:hint="default"/>
      </w:rPr>
    </w:lvl>
    <w:lvl w:ilvl="5" w:tplc="3D80D4B6">
      <w:start w:val="1"/>
      <w:numFmt w:val="bullet"/>
      <w:lvlText w:val=""/>
      <w:lvlJc w:val="left"/>
      <w:pPr>
        <w:ind w:left="5029" w:hanging="360"/>
      </w:pPr>
      <w:rPr>
        <w:rFonts w:ascii="Wingdings" w:hAnsi="Wingdings" w:hint="default"/>
      </w:rPr>
    </w:lvl>
    <w:lvl w:ilvl="6" w:tplc="054EBFD8">
      <w:start w:val="1"/>
      <w:numFmt w:val="bullet"/>
      <w:lvlText w:val=""/>
      <w:lvlJc w:val="left"/>
      <w:pPr>
        <w:ind w:left="5749" w:hanging="360"/>
      </w:pPr>
      <w:rPr>
        <w:rFonts w:ascii="Symbol" w:hAnsi="Symbol" w:hint="default"/>
      </w:rPr>
    </w:lvl>
    <w:lvl w:ilvl="7" w:tplc="550C10A6">
      <w:start w:val="1"/>
      <w:numFmt w:val="bullet"/>
      <w:lvlText w:val="o"/>
      <w:lvlJc w:val="left"/>
      <w:pPr>
        <w:ind w:left="6469" w:hanging="360"/>
      </w:pPr>
      <w:rPr>
        <w:rFonts w:ascii="Courier New" w:hAnsi="Courier New" w:cs="Courier New" w:hint="default"/>
      </w:rPr>
    </w:lvl>
    <w:lvl w:ilvl="8" w:tplc="3536A65C">
      <w:start w:val="1"/>
      <w:numFmt w:val="bullet"/>
      <w:lvlText w:val=""/>
      <w:lvlJc w:val="left"/>
      <w:pPr>
        <w:ind w:left="7189" w:hanging="360"/>
      </w:pPr>
      <w:rPr>
        <w:rFonts w:ascii="Wingdings" w:hAnsi="Wingdings" w:hint="default"/>
      </w:rPr>
    </w:lvl>
  </w:abstractNum>
  <w:abstractNum w:abstractNumId="11" w15:restartNumberingAfterBreak="0">
    <w:nsid w:val="3B126CA5"/>
    <w:multiLevelType w:val="hybridMultilevel"/>
    <w:tmpl w:val="7A9E8F9A"/>
    <w:lvl w:ilvl="0" w:tplc="B37E9558">
      <w:start w:val="1"/>
      <w:numFmt w:val="bullet"/>
      <w:lvlText w:val=""/>
      <w:lvlJc w:val="left"/>
      <w:pPr>
        <w:ind w:left="1429" w:hanging="360"/>
      </w:pPr>
      <w:rPr>
        <w:rFonts w:ascii="Symbol" w:hAnsi="Symbol" w:hint="default"/>
        <w:spacing w:val="-3"/>
        <w:sz w:val="24"/>
        <w:szCs w:val="24"/>
        <w:lang w:val="ru-RU" w:eastAsia="en-US" w:bidi="ar-SA"/>
      </w:rPr>
    </w:lvl>
    <w:lvl w:ilvl="1" w:tplc="E78EEB0C">
      <w:start w:val="1"/>
      <w:numFmt w:val="bullet"/>
      <w:lvlText w:val="o"/>
      <w:lvlJc w:val="left"/>
      <w:pPr>
        <w:ind w:left="2149" w:hanging="360"/>
      </w:pPr>
      <w:rPr>
        <w:rFonts w:ascii="Courier New" w:hAnsi="Courier New" w:cs="Courier New" w:hint="default"/>
      </w:rPr>
    </w:lvl>
    <w:lvl w:ilvl="2" w:tplc="D58A9552">
      <w:start w:val="1"/>
      <w:numFmt w:val="bullet"/>
      <w:lvlText w:val=""/>
      <w:lvlJc w:val="left"/>
      <w:pPr>
        <w:ind w:left="2869" w:hanging="360"/>
      </w:pPr>
      <w:rPr>
        <w:rFonts w:ascii="Wingdings" w:hAnsi="Wingdings" w:hint="default"/>
      </w:rPr>
    </w:lvl>
    <w:lvl w:ilvl="3" w:tplc="11E61F28">
      <w:start w:val="1"/>
      <w:numFmt w:val="bullet"/>
      <w:lvlText w:val=""/>
      <w:lvlJc w:val="left"/>
      <w:pPr>
        <w:ind w:left="3589" w:hanging="360"/>
      </w:pPr>
      <w:rPr>
        <w:rFonts w:ascii="Symbol" w:hAnsi="Symbol" w:hint="default"/>
      </w:rPr>
    </w:lvl>
    <w:lvl w:ilvl="4" w:tplc="C826FB46">
      <w:start w:val="1"/>
      <w:numFmt w:val="bullet"/>
      <w:lvlText w:val="o"/>
      <w:lvlJc w:val="left"/>
      <w:pPr>
        <w:ind w:left="4309" w:hanging="360"/>
      </w:pPr>
      <w:rPr>
        <w:rFonts w:ascii="Courier New" w:hAnsi="Courier New" w:cs="Courier New" w:hint="default"/>
      </w:rPr>
    </w:lvl>
    <w:lvl w:ilvl="5" w:tplc="4950F73A">
      <w:start w:val="1"/>
      <w:numFmt w:val="bullet"/>
      <w:lvlText w:val=""/>
      <w:lvlJc w:val="left"/>
      <w:pPr>
        <w:ind w:left="5029" w:hanging="360"/>
      </w:pPr>
      <w:rPr>
        <w:rFonts w:ascii="Wingdings" w:hAnsi="Wingdings" w:hint="default"/>
      </w:rPr>
    </w:lvl>
    <w:lvl w:ilvl="6" w:tplc="EEE42F5E">
      <w:start w:val="1"/>
      <w:numFmt w:val="bullet"/>
      <w:lvlText w:val=""/>
      <w:lvlJc w:val="left"/>
      <w:pPr>
        <w:ind w:left="5749" w:hanging="360"/>
      </w:pPr>
      <w:rPr>
        <w:rFonts w:ascii="Symbol" w:hAnsi="Symbol" w:hint="default"/>
      </w:rPr>
    </w:lvl>
    <w:lvl w:ilvl="7" w:tplc="83B0556C">
      <w:start w:val="1"/>
      <w:numFmt w:val="bullet"/>
      <w:lvlText w:val="o"/>
      <w:lvlJc w:val="left"/>
      <w:pPr>
        <w:ind w:left="6469" w:hanging="360"/>
      </w:pPr>
      <w:rPr>
        <w:rFonts w:ascii="Courier New" w:hAnsi="Courier New" w:cs="Courier New" w:hint="default"/>
      </w:rPr>
    </w:lvl>
    <w:lvl w:ilvl="8" w:tplc="9F7E2C60">
      <w:start w:val="1"/>
      <w:numFmt w:val="bullet"/>
      <w:lvlText w:val=""/>
      <w:lvlJc w:val="left"/>
      <w:pPr>
        <w:ind w:left="7189" w:hanging="360"/>
      </w:pPr>
      <w:rPr>
        <w:rFonts w:ascii="Wingdings" w:hAnsi="Wingdings" w:hint="default"/>
      </w:rPr>
    </w:lvl>
  </w:abstractNum>
  <w:abstractNum w:abstractNumId="12" w15:restartNumberingAfterBreak="0">
    <w:nsid w:val="423C34FC"/>
    <w:multiLevelType w:val="hybridMultilevel"/>
    <w:tmpl w:val="B734D36C"/>
    <w:lvl w:ilvl="0" w:tplc="966C1E40">
      <w:start w:val="1"/>
      <w:numFmt w:val="bullet"/>
      <w:lvlText w:val=""/>
      <w:lvlJc w:val="left"/>
      <w:pPr>
        <w:ind w:left="1429" w:hanging="360"/>
      </w:pPr>
      <w:rPr>
        <w:rFonts w:ascii="Symbol" w:hAnsi="Symbol" w:hint="default"/>
      </w:rPr>
    </w:lvl>
    <w:lvl w:ilvl="1" w:tplc="CBEC9C0C">
      <w:start w:val="1"/>
      <w:numFmt w:val="bullet"/>
      <w:lvlText w:val="o"/>
      <w:lvlJc w:val="left"/>
      <w:pPr>
        <w:ind w:left="2149" w:hanging="360"/>
      </w:pPr>
      <w:rPr>
        <w:rFonts w:ascii="Courier New" w:hAnsi="Courier New" w:cs="Courier New" w:hint="default"/>
      </w:rPr>
    </w:lvl>
    <w:lvl w:ilvl="2" w:tplc="1E84F0B4">
      <w:start w:val="1"/>
      <w:numFmt w:val="bullet"/>
      <w:lvlText w:val=""/>
      <w:lvlJc w:val="left"/>
      <w:pPr>
        <w:ind w:left="2869" w:hanging="360"/>
      </w:pPr>
      <w:rPr>
        <w:rFonts w:ascii="Wingdings" w:hAnsi="Wingdings" w:hint="default"/>
      </w:rPr>
    </w:lvl>
    <w:lvl w:ilvl="3" w:tplc="EF842654">
      <w:start w:val="1"/>
      <w:numFmt w:val="bullet"/>
      <w:lvlText w:val=""/>
      <w:lvlJc w:val="left"/>
      <w:pPr>
        <w:ind w:left="3589" w:hanging="360"/>
      </w:pPr>
      <w:rPr>
        <w:rFonts w:ascii="Symbol" w:hAnsi="Symbol" w:hint="default"/>
      </w:rPr>
    </w:lvl>
    <w:lvl w:ilvl="4" w:tplc="AB96088E">
      <w:start w:val="1"/>
      <w:numFmt w:val="bullet"/>
      <w:lvlText w:val="o"/>
      <w:lvlJc w:val="left"/>
      <w:pPr>
        <w:ind w:left="4309" w:hanging="360"/>
      </w:pPr>
      <w:rPr>
        <w:rFonts w:ascii="Courier New" w:hAnsi="Courier New" w:cs="Courier New" w:hint="default"/>
      </w:rPr>
    </w:lvl>
    <w:lvl w:ilvl="5" w:tplc="9CE45ABA">
      <w:start w:val="1"/>
      <w:numFmt w:val="bullet"/>
      <w:lvlText w:val=""/>
      <w:lvlJc w:val="left"/>
      <w:pPr>
        <w:ind w:left="5029" w:hanging="360"/>
      </w:pPr>
      <w:rPr>
        <w:rFonts w:ascii="Wingdings" w:hAnsi="Wingdings" w:hint="default"/>
      </w:rPr>
    </w:lvl>
    <w:lvl w:ilvl="6" w:tplc="12D82520">
      <w:start w:val="1"/>
      <w:numFmt w:val="bullet"/>
      <w:lvlText w:val=""/>
      <w:lvlJc w:val="left"/>
      <w:pPr>
        <w:ind w:left="5749" w:hanging="360"/>
      </w:pPr>
      <w:rPr>
        <w:rFonts w:ascii="Symbol" w:hAnsi="Symbol" w:hint="default"/>
      </w:rPr>
    </w:lvl>
    <w:lvl w:ilvl="7" w:tplc="A78AC424">
      <w:start w:val="1"/>
      <w:numFmt w:val="bullet"/>
      <w:lvlText w:val="o"/>
      <w:lvlJc w:val="left"/>
      <w:pPr>
        <w:ind w:left="6469" w:hanging="360"/>
      </w:pPr>
      <w:rPr>
        <w:rFonts w:ascii="Courier New" w:hAnsi="Courier New" w:cs="Courier New" w:hint="default"/>
      </w:rPr>
    </w:lvl>
    <w:lvl w:ilvl="8" w:tplc="2ACE6912">
      <w:start w:val="1"/>
      <w:numFmt w:val="bullet"/>
      <w:lvlText w:val=""/>
      <w:lvlJc w:val="left"/>
      <w:pPr>
        <w:ind w:left="7189" w:hanging="360"/>
      </w:pPr>
      <w:rPr>
        <w:rFonts w:ascii="Wingdings" w:hAnsi="Wingdings" w:hint="default"/>
      </w:rPr>
    </w:lvl>
  </w:abstractNum>
  <w:abstractNum w:abstractNumId="13" w15:restartNumberingAfterBreak="0">
    <w:nsid w:val="44717006"/>
    <w:multiLevelType w:val="hybridMultilevel"/>
    <w:tmpl w:val="BE4875A8"/>
    <w:lvl w:ilvl="0" w:tplc="6FA223C4">
      <w:numFmt w:val="bullet"/>
      <w:lvlText w:val="-"/>
      <w:lvlJc w:val="left"/>
      <w:pPr>
        <w:ind w:left="720" w:hanging="360"/>
      </w:pPr>
      <w:rPr>
        <w:rFonts w:ascii="Times New Roman" w:eastAsia="Times New Roman" w:hAnsi="Times New Roman" w:cs="Times New Roman" w:hint="default"/>
        <w:w w:val="100"/>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53470A39"/>
    <w:multiLevelType w:val="multilevel"/>
    <w:tmpl w:val="BFA0DCF6"/>
    <w:lvl w:ilvl="0">
      <w:start w:val="1"/>
      <w:numFmt w:val="decimal"/>
      <w:lvlText w:val="%1"/>
      <w:lvlJc w:val="left"/>
      <w:pPr>
        <w:ind w:left="540" w:hanging="540"/>
      </w:pPr>
      <w:rPr>
        <w:rFonts w:hint="default"/>
      </w:rPr>
    </w:lvl>
    <w:lvl w:ilvl="1">
      <w:start w:val="1"/>
      <w:numFmt w:val="decimal"/>
      <w:lvlText w:val="%1.%2"/>
      <w:lvlJc w:val="left"/>
      <w:pPr>
        <w:ind w:left="1249" w:hanging="54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5" w15:restartNumberingAfterBreak="0">
    <w:nsid w:val="599A29D8"/>
    <w:multiLevelType w:val="hybridMultilevel"/>
    <w:tmpl w:val="F6A6F2D8"/>
    <w:lvl w:ilvl="0" w:tplc="EA4849C0">
      <w:start w:val="1"/>
      <w:numFmt w:val="bullet"/>
      <w:lvlText w:val=""/>
      <w:lvlJc w:val="left"/>
      <w:pPr>
        <w:ind w:left="720" w:hanging="360"/>
      </w:pPr>
      <w:rPr>
        <w:rFonts w:ascii="Symbol" w:hAnsi="Symbol" w:hint="default"/>
      </w:rPr>
    </w:lvl>
    <w:lvl w:ilvl="1" w:tplc="A3F0D6A4">
      <w:start w:val="1"/>
      <w:numFmt w:val="bullet"/>
      <w:lvlText w:val="o"/>
      <w:lvlJc w:val="left"/>
      <w:pPr>
        <w:ind w:left="1440" w:hanging="360"/>
      </w:pPr>
      <w:rPr>
        <w:rFonts w:ascii="Courier New" w:hAnsi="Courier New" w:cs="Courier New" w:hint="default"/>
      </w:rPr>
    </w:lvl>
    <w:lvl w:ilvl="2" w:tplc="EEE4388E">
      <w:start w:val="1"/>
      <w:numFmt w:val="bullet"/>
      <w:lvlText w:val=""/>
      <w:lvlJc w:val="left"/>
      <w:pPr>
        <w:ind w:left="2160" w:hanging="360"/>
      </w:pPr>
      <w:rPr>
        <w:rFonts w:ascii="Wingdings" w:hAnsi="Wingdings" w:hint="default"/>
      </w:rPr>
    </w:lvl>
    <w:lvl w:ilvl="3" w:tplc="128497F4">
      <w:start w:val="1"/>
      <w:numFmt w:val="bullet"/>
      <w:lvlText w:val=""/>
      <w:lvlJc w:val="left"/>
      <w:pPr>
        <w:ind w:left="2880" w:hanging="360"/>
      </w:pPr>
      <w:rPr>
        <w:rFonts w:ascii="Symbol" w:hAnsi="Symbol" w:hint="default"/>
      </w:rPr>
    </w:lvl>
    <w:lvl w:ilvl="4" w:tplc="FA646B78">
      <w:start w:val="1"/>
      <w:numFmt w:val="bullet"/>
      <w:lvlText w:val="o"/>
      <w:lvlJc w:val="left"/>
      <w:pPr>
        <w:ind w:left="3600" w:hanging="360"/>
      </w:pPr>
      <w:rPr>
        <w:rFonts w:ascii="Courier New" w:hAnsi="Courier New" w:cs="Courier New" w:hint="default"/>
      </w:rPr>
    </w:lvl>
    <w:lvl w:ilvl="5" w:tplc="448E8B5C">
      <w:start w:val="1"/>
      <w:numFmt w:val="bullet"/>
      <w:lvlText w:val=""/>
      <w:lvlJc w:val="left"/>
      <w:pPr>
        <w:ind w:left="4320" w:hanging="360"/>
      </w:pPr>
      <w:rPr>
        <w:rFonts w:ascii="Wingdings" w:hAnsi="Wingdings" w:hint="default"/>
      </w:rPr>
    </w:lvl>
    <w:lvl w:ilvl="6" w:tplc="ECE258D4">
      <w:start w:val="1"/>
      <w:numFmt w:val="bullet"/>
      <w:lvlText w:val=""/>
      <w:lvlJc w:val="left"/>
      <w:pPr>
        <w:ind w:left="5040" w:hanging="360"/>
      </w:pPr>
      <w:rPr>
        <w:rFonts w:ascii="Symbol" w:hAnsi="Symbol" w:hint="default"/>
      </w:rPr>
    </w:lvl>
    <w:lvl w:ilvl="7" w:tplc="3698AF8E">
      <w:start w:val="1"/>
      <w:numFmt w:val="bullet"/>
      <w:lvlText w:val="o"/>
      <w:lvlJc w:val="left"/>
      <w:pPr>
        <w:ind w:left="5760" w:hanging="360"/>
      </w:pPr>
      <w:rPr>
        <w:rFonts w:ascii="Courier New" w:hAnsi="Courier New" w:cs="Courier New" w:hint="default"/>
      </w:rPr>
    </w:lvl>
    <w:lvl w:ilvl="8" w:tplc="6F826648">
      <w:start w:val="1"/>
      <w:numFmt w:val="bullet"/>
      <w:lvlText w:val=""/>
      <w:lvlJc w:val="left"/>
      <w:pPr>
        <w:ind w:left="6480" w:hanging="360"/>
      </w:pPr>
      <w:rPr>
        <w:rFonts w:ascii="Wingdings" w:hAnsi="Wingdings" w:hint="default"/>
      </w:rPr>
    </w:lvl>
  </w:abstractNum>
  <w:abstractNum w:abstractNumId="16" w15:restartNumberingAfterBreak="0">
    <w:nsid w:val="6561789E"/>
    <w:multiLevelType w:val="multilevel"/>
    <w:tmpl w:val="EFEA7636"/>
    <w:lvl w:ilvl="0">
      <w:start w:val="1"/>
      <w:numFmt w:val="decimal"/>
      <w:lvlText w:val="%1"/>
      <w:lvlJc w:val="left"/>
      <w:pPr>
        <w:ind w:left="716"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b/>
        <w:color w:val="auto"/>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7" w15:restartNumberingAfterBreak="0">
    <w:nsid w:val="6C6526CF"/>
    <w:multiLevelType w:val="hybridMultilevel"/>
    <w:tmpl w:val="09A65E7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15:restartNumberingAfterBreak="0">
    <w:nsid w:val="6FBA7CC5"/>
    <w:multiLevelType w:val="hybridMultilevel"/>
    <w:tmpl w:val="D24C6A14"/>
    <w:lvl w:ilvl="0" w:tplc="093A492A">
      <w:start w:val="1"/>
      <w:numFmt w:val="bullet"/>
      <w:lvlText w:val=""/>
      <w:lvlJc w:val="left"/>
      <w:pPr>
        <w:ind w:left="1429" w:hanging="360"/>
      </w:pPr>
      <w:rPr>
        <w:rFonts w:ascii="Symbol" w:hAnsi="Symbol" w:hint="default"/>
      </w:rPr>
    </w:lvl>
    <w:lvl w:ilvl="1" w:tplc="34E6E9AA">
      <w:start w:val="1"/>
      <w:numFmt w:val="bullet"/>
      <w:lvlText w:val="o"/>
      <w:lvlJc w:val="left"/>
      <w:pPr>
        <w:ind w:left="2149" w:hanging="360"/>
      </w:pPr>
      <w:rPr>
        <w:rFonts w:ascii="Courier New" w:hAnsi="Courier New" w:cs="Courier New" w:hint="default"/>
      </w:rPr>
    </w:lvl>
    <w:lvl w:ilvl="2" w:tplc="B50C3F1C">
      <w:start w:val="1"/>
      <w:numFmt w:val="bullet"/>
      <w:lvlText w:val=""/>
      <w:lvlJc w:val="left"/>
      <w:pPr>
        <w:ind w:left="2869" w:hanging="360"/>
      </w:pPr>
      <w:rPr>
        <w:rFonts w:ascii="Wingdings" w:hAnsi="Wingdings" w:hint="default"/>
      </w:rPr>
    </w:lvl>
    <w:lvl w:ilvl="3" w:tplc="71D22828">
      <w:start w:val="1"/>
      <w:numFmt w:val="bullet"/>
      <w:lvlText w:val=""/>
      <w:lvlJc w:val="left"/>
      <w:pPr>
        <w:ind w:left="3589" w:hanging="360"/>
      </w:pPr>
      <w:rPr>
        <w:rFonts w:ascii="Symbol" w:hAnsi="Symbol" w:hint="default"/>
      </w:rPr>
    </w:lvl>
    <w:lvl w:ilvl="4" w:tplc="F4A4F776">
      <w:start w:val="1"/>
      <w:numFmt w:val="bullet"/>
      <w:lvlText w:val="o"/>
      <w:lvlJc w:val="left"/>
      <w:pPr>
        <w:ind w:left="4309" w:hanging="360"/>
      </w:pPr>
      <w:rPr>
        <w:rFonts w:ascii="Courier New" w:hAnsi="Courier New" w:cs="Courier New" w:hint="default"/>
      </w:rPr>
    </w:lvl>
    <w:lvl w:ilvl="5" w:tplc="FE2A2E36">
      <w:start w:val="1"/>
      <w:numFmt w:val="bullet"/>
      <w:lvlText w:val=""/>
      <w:lvlJc w:val="left"/>
      <w:pPr>
        <w:ind w:left="5029" w:hanging="360"/>
      </w:pPr>
      <w:rPr>
        <w:rFonts w:ascii="Wingdings" w:hAnsi="Wingdings" w:hint="default"/>
      </w:rPr>
    </w:lvl>
    <w:lvl w:ilvl="6" w:tplc="4E6E3E14">
      <w:start w:val="1"/>
      <w:numFmt w:val="bullet"/>
      <w:lvlText w:val=""/>
      <w:lvlJc w:val="left"/>
      <w:pPr>
        <w:ind w:left="5749" w:hanging="360"/>
      </w:pPr>
      <w:rPr>
        <w:rFonts w:ascii="Symbol" w:hAnsi="Symbol" w:hint="default"/>
      </w:rPr>
    </w:lvl>
    <w:lvl w:ilvl="7" w:tplc="F168CB3A">
      <w:start w:val="1"/>
      <w:numFmt w:val="bullet"/>
      <w:lvlText w:val="o"/>
      <w:lvlJc w:val="left"/>
      <w:pPr>
        <w:ind w:left="6469" w:hanging="360"/>
      </w:pPr>
      <w:rPr>
        <w:rFonts w:ascii="Courier New" w:hAnsi="Courier New" w:cs="Courier New" w:hint="default"/>
      </w:rPr>
    </w:lvl>
    <w:lvl w:ilvl="8" w:tplc="F918B370">
      <w:start w:val="1"/>
      <w:numFmt w:val="bullet"/>
      <w:lvlText w:val=""/>
      <w:lvlJc w:val="left"/>
      <w:pPr>
        <w:ind w:left="7189" w:hanging="360"/>
      </w:pPr>
      <w:rPr>
        <w:rFonts w:ascii="Wingdings" w:hAnsi="Wingdings" w:hint="default"/>
      </w:rPr>
    </w:lvl>
  </w:abstractNum>
  <w:abstractNum w:abstractNumId="19" w15:restartNumberingAfterBreak="0">
    <w:nsid w:val="71F055C9"/>
    <w:multiLevelType w:val="hybridMultilevel"/>
    <w:tmpl w:val="7CD6A824"/>
    <w:lvl w:ilvl="0" w:tplc="FE12B156">
      <w:start w:val="1"/>
      <w:numFmt w:val="bullet"/>
      <w:lvlText w:val=""/>
      <w:lvlJc w:val="left"/>
      <w:pPr>
        <w:ind w:left="1429" w:hanging="360"/>
      </w:pPr>
      <w:rPr>
        <w:rFonts w:ascii="Symbol" w:hAnsi="Symbol" w:hint="default"/>
      </w:rPr>
    </w:lvl>
    <w:lvl w:ilvl="1" w:tplc="C1E06AF6">
      <w:start w:val="1"/>
      <w:numFmt w:val="bullet"/>
      <w:lvlText w:val="o"/>
      <w:lvlJc w:val="left"/>
      <w:pPr>
        <w:ind w:left="2149" w:hanging="360"/>
      </w:pPr>
      <w:rPr>
        <w:rFonts w:ascii="Courier New" w:hAnsi="Courier New" w:cs="Courier New" w:hint="default"/>
      </w:rPr>
    </w:lvl>
    <w:lvl w:ilvl="2" w:tplc="FB3822DC">
      <w:start w:val="1"/>
      <w:numFmt w:val="bullet"/>
      <w:lvlText w:val=""/>
      <w:lvlJc w:val="left"/>
      <w:pPr>
        <w:ind w:left="2869" w:hanging="360"/>
      </w:pPr>
      <w:rPr>
        <w:rFonts w:ascii="Wingdings" w:hAnsi="Wingdings" w:hint="default"/>
      </w:rPr>
    </w:lvl>
    <w:lvl w:ilvl="3" w:tplc="AD7C2118">
      <w:start w:val="1"/>
      <w:numFmt w:val="bullet"/>
      <w:lvlText w:val=""/>
      <w:lvlJc w:val="left"/>
      <w:pPr>
        <w:ind w:left="3589" w:hanging="360"/>
      </w:pPr>
      <w:rPr>
        <w:rFonts w:ascii="Symbol" w:hAnsi="Symbol" w:hint="default"/>
      </w:rPr>
    </w:lvl>
    <w:lvl w:ilvl="4" w:tplc="FE081012">
      <w:start w:val="1"/>
      <w:numFmt w:val="bullet"/>
      <w:lvlText w:val="o"/>
      <w:lvlJc w:val="left"/>
      <w:pPr>
        <w:ind w:left="4309" w:hanging="360"/>
      </w:pPr>
      <w:rPr>
        <w:rFonts w:ascii="Courier New" w:hAnsi="Courier New" w:cs="Courier New" w:hint="default"/>
      </w:rPr>
    </w:lvl>
    <w:lvl w:ilvl="5" w:tplc="C88E67F8">
      <w:start w:val="1"/>
      <w:numFmt w:val="bullet"/>
      <w:lvlText w:val=""/>
      <w:lvlJc w:val="left"/>
      <w:pPr>
        <w:ind w:left="5029" w:hanging="360"/>
      </w:pPr>
      <w:rPr>
        <w:rFonts w:ascii="Wingdings" w:hAnsi="Wingdings" w:hint="default"/>
      </w:rPr>
    </w:lvl>
    <w:lvl w:ilvl="6" w:tplc="0638CD7E">
      <w:start w:val="1"/>
      <w:numFmt w:val="bullet"/>
      <w:lvlText w:val=""/>
      <w:lvlJc w:val="left"/>
      <w:pPr>
        <w:ind w:left="5749" w:hanging="360"/>
      </w:pPr>
      <w:rPr>
        <w:rFonts w:ascii="Symbol" w:hAnsi="Symbol" w:hint="default"/>
      </w:rPr>
    </w:lvl>
    <w:lvl w:ilvl="7" w:tplc="D2709708">
      <w:start w:val="1"/>
      <w:numFmt w:val="bullet"/>
      <w:lvlText w:val="o"/>
      <w:lvlJc w:val="left"/>
      <w:pPr>
        <w:ind w:left="6469" w:hanging="360"/>
      </w:pPr>
      <w:rPr>
        <w:rFonts w:ascii="Courier New" w:hAnsi="Courier New" w:cs="Courier New" w:hint="default"/>
      </w:rPr>
    </w:lvl>
    <w:lvl w:ilvl="8" w:tplc="AEA0E29A">
      <w:start w:val="1"/>
      <w:numFmt w:val="bullet"/>
      <w:lvlText w:val=""/>
      <w:lvlJc w:val="left"/>
      <w:pPr>
        <w:ind w:left="7189" w:hanging="360"/>
      </w:pPr>
      <w:rPr>
        <w:rFonts w:ascii="Wingdings" w:hAnsi="Wingdings" w:hint="default"/>
      </w:rPr>
    </w:lvl>
  </w:abstractNum>
  <w:abstractNum w:abstractNumId="20" w15:restartNumberingAfterBreak="0">
    <w:nsid w:val="7DC41E52"/>
    <w:multiLevelType w:val="multilevel"/>
    <w:tmpl w:val="5DB44D3A"/>
    <w:lvl w:ilvl="0">
      <w:start w:val="1"/>
      <w:numFmt w:val="decimal"/>
      <w:lvlText w:val="%1."/>
      <w:lvlJc w:val="left"/>
      <w:pPr>
        <w:ind w:left="1429" w:hanging="360"/>
      </w:pPr>
    </w:lvl>
    <w:lvl w:ilvl="1">
      <w:start w:val="3"/>
      <w:numFmt w:val="decimal"/>
      <w:isLgl/>
      <w:lvlText w:val="%1.%2"/>
      <w:lvlJc w:val="left"/>
      <w:pPr>
        <w:ind w:left="3119" w:hanging="600"/>
      </w:pPr>
      <w:rPr>
        <w:rFonts w:hint="default"/>
      </w:rPr>
    </w:lvl>
    <w:lvl w:ilvl="2">
      <w:start w:val="14"/>
      <w:numFmt w:val="decimal"/>
      <w:isLgl/>
      <w:lvlText w:val="%1.%2.%3"/>
      <w:lvlJc w:val="left"/>
      <w:pPr>
        <w:ind w:left="4689" w:hanging="720"/>
      </w:pPr>
      <w:rPr>
        <w:rFonts w:hint="default"/>
      </w:rPr>
    </w:lvl>
    <w:lvl w:ilvl="3">
      <w:start w:val="1"/>
      <w:numFmt w:val="decimal"/>
      <w:isLgl/>
      <w:lvlText w:val="%1.%2.%3.%4"/>
      <w:lvlJc w:val="left"/>
      <w:pPr>
        <w:ind w:left="6139" w:hanging="720"/>
      </w:pPr>
      <w:rPr>
        <w:rFonts w:hint="default"/>
      </w:rPr>
    </w:lvl>
    <w:lvl w:ilvl="4">
      <w:start w:val="1"/>
      <w:numFmt w:val="decimal"/>
      <w:isLgl/>
      <w:lvlText w:val="%1.%2.%3.%4.%5"/>
      <w:lvlJc w:val="left"/>
      <w:pPr>
        <w:ind w:left="7949" w:hanging="1080"/>
      </w:pPr>
      <w:rPr>
        <w:rFonts w:hint="default"/>
      </w:rPr>
    </w:lvl>
    <w:lvl w:ilvl="5">
      <w:start w:val="1"/>
      <w:numFmt w:val="decimal"/>
      <w:isLgl/>
      <w:lvlText w:val="%1.%2.%3.%4.%5.%6"/>
      <w:lvlJc w:val="left"/>
      <w:pPr>
        <w:ind w:left="9399" w:hanging="1080"/>
      </w:pPr>
      <w:rPr>
        <w:rFonts w:hint="default"/>
      </w:rPr>
    </w:lvl>
    <w:lvl w:ilvl="6">
      <w:start w:val="1"/>
      <w:numFmt w:val="decimal"/>
      <w:isLgl/>
      <w:lvlText w:val="%1.%2.%3.%4.%5.%6.%7"/>
      <w:lvlJc w:val="left"/>
      <w:pPr>
        <w:ind w:left="11209" w:hanging="1440"/>
      </w:pPr>
      <w:rPr>
        <w:rFonts w:hint="default"/>
      </w:rPr>
    </w:lvl>
    <w:lvl w:ilvl="7">
      <w:start w:val="1"/>
      <w:numFmt w:val="decimal"/>
      <w:isLgl/>
      <w:lvlText w:val="%1.%2.%3.%4.%5.%6.%7.%8"/>
      <w:lvlJc w:val="left"/>
      <w:pPr>
        <w:ind w:left="12659" w:hanging="1440"/>
      </w:pPr>
      <w:rPr>
        <w:rFonts w:hint="default"/>
      </w:rPr>
    </w:lvl>
    <w:lvl w:ilvl="8">
      <w:start w:val="1"/>
      <w:numFmt w:val="decimal"/>
      <w:isLgl/>
      <w:lvlText w:val="%1.%2.%3.%4.%5.%6.%7.%8.%9"/>
      <w:lvlJc w:val="left"/>
      <w:pPr>
        <w:ind w:left="14469" w:hanging="1800"/>
      </w:pPr>
      <w:rPr>
        <w:rFonts w:hint="default"/>
      </w:rPr>
    </w:lvl>
  </w:abstractNum>
  <w:abstractNum w:abstractNumId="21" w15:restartNumberingAfterBreak="0">
    <w:nsid w:val="7FE82B7C"/>
    <w:multiLevelType w:val="hybridMultilevel"/>
    <w:tmpl w:val="D8AA82EE"/>
    <w:lvl w:ilvl="0" w:tplc="649C090E">
      <w:start w:val="1"/>
      <w:numFmt w:val="bullet"/>
      <w:lvlText w:val=""/>
      <w:lvlJc w:val="left"/>
      <w:pPr>
        <w:ind w:left="1429" w:hanging="360"/>
      </w:pPr>
      <w:rPr>
        <w:rFonts w:ascii="Symbol" w:hAnsi="Symbol" w:hint="default"/>
      </w:rPr>
    </w:lvl>
    <w:lvl w:ilvl="1" w:tplc="B68EE8EC">
      <w:start w:val="1"/>
      <w:numFmt w:val="bullet"/>
      <w:lvlText w:val="o"/>
      <w:lvlJc w:val="left"/>
      <w:pPr>
        <w:ind w:left="2149" w:hanging="360"/>
      </w:pPr>
      <w:rPr>
        <w:rFonts w:ascii="Courier New" w:hAnsi="Courier New" w:cs="Courier New" w:hint="default"/>
      </w:rPr>
    </w:lvl>
    <w:lvl w:ilvl="2" w:tplc="4CC21EB8">
      <w:start w:val="1"/>
      <w:numFmt w:val="bullet"/>
      <w:lvlText w:val=""/>
      <w:lvlJc w:val="left"/>
      <w:pPr>
        <w:ind w:left="2869" w:hanging="360"/>
      </w:pPr>
      <w:rPr>
        <w:rFonts w:ascii="Wingdings" w:hAnsi="Wingdings" w:hint="default"/>
      </w:rPr>
    </w:lvl>
    <w:lvl w:ilvl="3" w:tplc="E9EECCD0">
      <w:start w:val="1"/>
      <w:numFmt w:val="bullet"/>
      <w:lvlText w:val=""/>
      <w:lvlJc w:val="left"/>
      <w:pPr>
        <w:ind w:left="3589" w:hanging="360"/>
      </w:pPr>
      <w:rPr>
        <w:rFonts w:ascii="Symbol" w:hAnsi="Symbol" w:hint="default"/>
      </w:rPr>
    </w:lvl>
    <w:lvl w:ilvl="4" w:tplc="C06ED48C">
      <w:start w:val="1"/>
      <w:numFmt w:val="bullet"/>
      <w:lvlText w:val="o"/>
      <w:lvlJc w:val="left"/>
      <w:pPr>
        <w:ind w:left="4309" w:hanging="360"/>
      </w:pPr>
      <w:rPr>
        <w:rFonts w:ascii="Courier New" w:hAnsi="Courier New" w:cs="Courier New" w:hint="default"/>
      </w:rPr>
    </w:lvl>
    <w:lvl w:ilvl="5" w:tplc="BE623860">
      <w:start w:val="1"/>
      <w:numFmt w:val="bullet"/>
      <w:lvlText w:val=""/>
      <w:lvlJc w:val="left"/>
      <w:pPr>
        <w:ind w:left="5029" w:hanging="360"/>
      </w:pPr>
      <w:rPr>
        <w:rFonts w:ascii="Wingdings" w:hAnsi="Wingdings" w:hint="default"/>
      </w:rPr>
    </w:lvl>
    <w:lvl w:ilvl="6" w:tplc="47B2F06C">
      <w:start w:val="1"/>
      <w:numFmt w:val="bullet"/>
      <w:lvlText w:val=""/>
      <w:lvlJc w:val="left"/>
      <w:pPr>
        <w:ind w:left="5749" w:hanging="360"/>
      </w:pPr>
      <w:rPr>
        <w:rFonts w:ascii="Symbol" w:hAnsi="Symbol" w:hint="default"/>
      </w:rPr>
    </w:lvl>
    <w:lvl w:ilvl="7" w:tplc="209AF68A">
      <w:start w:val="1"/>
      <w:numFmt w:val="bullet"/>
      <w:lvlText w:val="o"/>
      <w:lvlJc w:val="left"/>
      <w:pPr>
        <w:ind w:left="6469" w:hanging="360"/>
      </w:pPr>
      <w:rPr>
        <w:rFonts w:ascii="Courier New" w:hAnsi="Courier New" w:cs="Courier New" w:hint="default"/>
      </w:rPr>
    </w:lvl>
    <w:lvl w:ilvl="8" w:tplc="C7AEF3C4">
      <w:start w:val="1"/>
      <w:numFmt w:val="bullet"/>
      <w:lvlText w:val=""/>
      <w:lvlJc w:val="left"/>
      <w:pPr>
        <w:ind w:left="7189" w:hanging="360"/>
      </w:pPr>
      <w:rPr>
        <w:rFonts w:ascii="Wingdings" w:hAnsi="Wingdings" w:hint="default"/>
      </w:rPr>
    </w:lvl>
  </w:abstractNum>
  <w:num w:numId="1">
    <w:abstractNumId w:val="16"/>
  </w:num>
  <w:num w:numId="2">
    <w:abstractNumId w:val="3"/>
  </w:num>
  <w:num w:numId="3">
    <w:abstractNumId w:val="6"/>
  </w:num>
  <w:num w:numId="4">
    <w:abstractNumId w:val="12"/>
  </w:num>
  <w:num w:numId="5">
    <w:abstractNumId w:val="11"/>
  </w:num>
  <w:num w:numId="6">
    <w:abstractNumId w:val="21"/>
  </w:num>
  <w:num w:numId="7">
    <w:abstractNumId w:val="9"/>
  </w:num>
  <w:num w:numId="8">
    <w:abstractNumId w:val="10"/>
  </w:num>
  <w:num w:numId="9">
    <w:abstractNumId w:val="5"/>
    <w:lvlOverride w:ilvl="0">
      <w:lvl w:ilvl="0">
        <w:start w:val="1"/>
        <w:numFmt w:val="decimal"/>
        <w:lvlText w:val="%1"/>
        <w:lvlJc w:val="left"/>
        <w:pPr>
          <w:ind w:left="432" w:hanging="432"/>
        </w:pPr>
        <w:rPr>
          <w:rFonts w:hint="default"/>
        </w:rPr>
      </w:lvl>
    </w:lvlOverride>
    <w:lvlOverride w:ilvl="1">
      <w:lvl w:ilvl="1">
        <w:start w:val="1"/>
        <w:numFmt w:val="decimal"/>
        <w:lvlText w:val="1.%2"/>
        <w:lvlJc w:val="left"/>
        <w:pPr>
          <w:ind w:left="576" w:hanging="576"/>
        </w:pPr>
        <w:rPr>
          <w:rFonts w:hint="default"/>
        </w:rPr>
      </w:lvl>
    </w:lvlOverride>
    <w:lvlOverride w:ilvl="2">
      <w:lvl w:ilvl="2">
        <w:start w:val="1"/>
        <w:numFmt w:val="decimal"/>
        <w:lvlText w:val="1.%2.%3"/>
        <w:lvlJc w:val="left"/>
        <w:pPr>
          <w:ind w:left="4548"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0">
    <w:abstractNumId w:val="20"/>
  </w:num>
  <w:num w:numId="11">
    <w:abstractNumId w:val="0"/>
  </w:num>
  <w:num w:numId="12">
    <w:abstractNumId w:val="5"/>
    <w:lvlOverride w:ilvl="0">
      <w:lvl w:ilvl="0">
        <w:start w:val="1"/>
        <w:numFmt w:val="none"/>
        <w:lvlText w:val="1"/>
        <w:lvlJc w:val="left"/>
        <w:pPr>
          <w:ind w:left="432" w:hanging="432"/>
        </w:pPr>
        <w:rPr>
          <w:rFonts w:hint="default"/>
        </w:rPr>
      </w:lvl>
    </w:lvlOverride>
    <w:lvlOverride w:ilvl="1">
      <w:lvl w:ilvl="1">
        <w:start w:val="1"/>
        <w:numFmt w:val="decimal"/>
        <w:lvlText w:val="1.%2"/>
        <w:lvlJc w:val="left"/>
        <w:pPr>
          <w:ind w:left="576" w:hanging="576"/>
        </w:pPr>
        <w:rPr>
          <w:rFonts w:hint="default"/>
          <w:color w:val="000000" w:themeColor="text1"/>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3">
    <w:abstractNumId w:val="18"/>
  </w:num>
  <w:num w:numId="14">
    <w:abstractNumId w:val="19"/>
  </w:num>
  <w:num w:numId="15">
    <w:abstractNumId w:val="7"/>
  </w:num>
  <w:num w:numId="16">
    <w:abstractNumId w:val="4"/>
  </w:num>
  <w:num w:numId="17">
    <w:abstractNumId w:val="2"/>
  </w:num>
  <w:num w:numId="18">
    <w:abstractNumId w:val="15"/>
  </w:num>
  <w:num w:numId="19">
    <w:abstractNumId w:val="1"/>
    <w:lvlOverride w:ilvl="0">
      <w:lvl w:ilvl="0">
        <w:start w:val="1"/>
        <w:numFmt w:val="decimal"/>
        <w:suff w:val="space"/>
        <w:lvlText w:val="Раздел %1."/>
        <w:lvlJc w:val="center"/>
        <w:pPr>
          <w:ind w:left="2836" w:firstLine="0"/>
        </w:pPr>
        <w:rPr>
          <w:rFonts w:hint="default"/>
          <w:b/>
          <w:i w:val="0"/>
          <w:sz w:val="24"/>
          <w:szCs w:val="24"/>
        </w:rPr>
      </w:lvl>
    </w:lvlOverride>
    <w:lvlOverride w:ilvl="1">
      <w:lvl w:ilvl="1">
        <w:start w:val="1"/>
        <w:numFmt w:val="decimal"/>
        <w:suff w:val="space"/>
        <w:lvlText w:val="%1.%2."/>
        <w:lvlJc w:val="center"/>
        <w:pPr>
          <w:ind w:left="5671" w:firstLine="0"/>
        </w:pPr>
        <w:rPr>
          <w:rFonts w:ascii="Times New Roman" w:hAnsi="Times New Roman" w:cs="Times New Roman" w:hint="default"/>
          <w:b/>
          <w:bCs w:val="0"/>
          <w:i w:val="0"/>
          <w:iCs w:val="0"/>
          <w:caps w:val="0"/>
          <w:smallCaps w:val="0"/>
          <w:strike w:val="0"/>
          <w:vanish w:val="0"/>
          <w:color w:val="auto"/>
          <w:spacing w:val="0"/>
          <w:position w:val="0"/>
          <w:sz w:val="24"/>
          <w:szCs w:val="24"/>
          <w:u w:val="none"/>
          <w:vertAlign w:val="baseline"/>
        </w:rPr>
      </w:lvl>
    </w:lvlOverride>
    <w:lvlOverride w:ilvl="2">
      <w:lvl w:ilvl="2">
        <w:start w:val="1"/>
        <w:numFmt w:val="decimal"/>
        <w:suff w:val="space"/>
        <w:lvlText w:val="%1.%2.%3."/>
        <w:lvlJc w:val="center"/>
        <w:pPr>
          <w:ind w:left="426" w:firstLine="0"/>
        </w:pPr>
        <w:rPr>
          <w:rFonts w:ascii="Times New Roman" w:hAnsi="Times New Roman" w:cs="Times New Roman" w:hint="default"/>
          <w:b/>
          <w:bCs w:val="0"/>
          <w:i w:val="0"/>
          <w:iCs w:val="0"/>
          <w:caps w:val="0"/>
          <w:smallCaps w:val="0"/>
          <w:strike w:val="0"/>
          <w:vanish w:val="0"/>
          <w:color w:val="000000"/>
          <w:spacing w:val="0"/>
          <w:position w:val="0"/>
          <w:sz w:val="24"/>
          <w:szCs w:val="24"/>
          <w:u w:val="none"/>
          <w:vertAlign w:val="baseline"/>
        </w:rPr>
      </w:lvl>
    </w:lvlOverride>
    <w:lvlOverride w:ilvl="3">
      <w:lvl w:ilvl="3">
        <w:start w:val="1"/>
        <w:numFmt w:val="decimal"/>
        <w:lvlRestart w:val="1"/>
        <w:suff w:val="space"/>
        <w:lvlText w:val="Рис. %1.%2.%4."/>
        <w:lvlJc w:val="center"/>
        <w:pPr>
          <w:ind w:left="-142" w:firstLine="0"/>
        </w:pPr>
        <w:rPr>
          <w:rFonts w:ascii="Arial" w:hAnsi="Arial" w:hint="default"/>
          <w:b/>
          <w:i w:val="0"/>
          <w:sz w:val="20"/>
        </w:rPr>
      </w:lvl>
    </w:lvlOverride>
    <w:lvlOverride w:ilvl="4">
      <w:lvl w:ilvl="4">
        <w:start w:val="1"/>
        <w:numFmt w:val="decimal"/>
        <w:lvlRestart w:val="1"/>
        <w:suff w:val="space"/>
        <w:lvlText w:val="Таблица %1.%2.%5."/>
        <w:lvlJc w:val="left"/>
        <w:pPr>
          <w:ind w:left="-142" w:firstLine="0"/>
        </w:pPr>
        <w:rPr>
          <w:rFonts w:ascii="Arial" w:hAnsi="Arial" w:hint="default"/>
          <w:b/>
          <w:bCs w:val="0"/>
          <w:i w:val="0"/>
          <w:iCs w:val="0"/>
          <w:caps w:val="0"/>
          <w:smallCaps w:val="0"/>
          <w:strike w:val="0"/>
          <w:vanish w:val="0"/>
          <w:color w:val="000000"/>
          <w:spacing w:val="0"/>
          <w:position w:val="0"/>
          <w:sz w:val="20"/>
          <w:u w:val="none"/>
          <w:vertAlign w:val="baseline"/>
        </w:rPr>
      </w:lvl>
    </w:lvlOverride>
    <w:lvlOverride w:ilvl="5">
      <w:lvl w:ilvl="5">
        <w:start w:val="1"/>
        <w:numFmt w:val="decimal"/>
        <w:lvlRestart w:val="1"/>
        <w:suff w:val="space"/>
        <w:lvlText w:val="%1.%2.%3.%6."/>
        <w:lvlJc w:val="left"/>
        <w:pPr>
          <w:ind w:left="1702" w:firstLine="0"/>
        </w:pPr>
        <w:rPr>
          <w:rFonts w:ascii="Times New Roman" w:hAnsi="Times New Roman" w:cs="Times New Roman" w:hint="default"/>
          <w:sz w:val="24"/>
          <w:szCs w:val="24"/>
        </w:rPr>
      </w:lvl>
    </w:lvlOverride>
    <w:lvlOverride w:ilvl="6">
      <w:lvl w:ilvl="6">
        <w:start w:val="1"/>
        <w:numFmt w:val="decimal"/>
        <w:lvlText w:val="%7."/>
        <w:lvlJc w:val="left"/>
        <w:pPr>
          <w:ind w:left="2378" w:hanging="360"/>
        </w:pPr>
        <w:rPr>
          <w:rFonts w:hint="default"/>
        </w:rPr>
      </w:lvl>
    </w:lvlOverride>
    <w:lvlOverride w:ilvl="7">
      <w:lvl w:ilvl="7">
        <w:start w:val="1"/>
        <w:numFmt w:val="lowerLetter"/>
        <w:lvlText w:val="%8."/>
        <w:lvlJc w:val="left"/>
        <w:pPr>
          <w:ind w:left="2738" w:hanging="360"/>
        </w:pPr>
        <w:rPr>
          <w:rFonts w:hint="default"/>
        </w:rPr>
      </w:lvl>
    </w:lvlOverride>
    <w:lvlOverride w:ilvl="8">
      <w:lvl w:ilvl="8">
        <w:start w:val="1"/>
        <w:numFmt w:val="lowerRoman"/>
        <w:lvlText w:val="%9."/>
        <w:lvlJc w:val="left"/>
        <w:pPr>
          <w:ind w:left="3098" w:hanging="360"/>
        </w:pPr>
        <w:rPr>
          <w:rFonts w:hint="default"/>
        </w:rPr>
      </w:lvl>
    </w:lvlOverride>
  </w:num>
  <w:num w:numId="20">
    <w:abstractNumId w:val="14"/>
  </w:num>
  <w:num w:numId="21">
    <w:abstractNumId w:val="8"/>
  </w:num>
  <w:num w:numId="22">
    <w:abstractNumId w:val="17"/>
  </w:num>
  <w:num w:numId="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7E79"/>
    <w:rsid w:val="00001C91"/>
    <w:rsid w:val="00002182"/>
    <w:rsid w:val="000036A1"/>
    <w:rsid w:val="000103E5"/>
    <w:rsid w:val="00017B0E"/>
    <w:rsid w:val="000249DB"/>
    <w:rsid w:val="00040288"/>
    <w:rsid w:val="00040DCA"/>
    <w:rsid w:val="00041B9C"/>
    <w:rsid w:val="000425B0"/>
    <w:rsid w:val="00043D1A"/>
    <w:rsid w:val="000445A4"/>
    <w:rsid w:val="00046847"/>
    <w:rsid w:val="000468DC"/>
    <w:rsid w:val="00046CB4"/>
    <w:rsid w:val="000510FE"/>
    <w:rsid w:val="00052E31"/>
    <w:rsid w:val="000617CF"/>
    <w:rsid w:val="00061AF7"/>
    <w:rsid w:val="00064647"/>
    <w:rsid w:val="00065180"/>
    <w:rsid w:val="00072FAC"/>
    <w:rsid w:val="00074888"/>
    <w:rsid w:val="000869DF"/>
    <w:rsid w:val="00087E79"/>
    <w:rsid w:val="0009145D"/>
    <w:rsid w:val="00092DAA"/>
    <w:rsid w:val="000961AD"/>
    <w:rsid w:val="0009754A"/>
    <w:rsid w:val="000A1798"/>
    <w:rsid w:val="000A5218"/>
    <w:rsid w:val="000A5DEF"/>
    <w:rsid w:val="000A7117"/>
    <w:rsid w:val="000B02C3"/>
    <w:rsid w:val="000B0F5E"/>
    <w:rsid w:val="000B7005"/>
    <w:rsid w:val="000C4C43"/>
    <w:rsid w:val="000C5346"/>
    <w:rsid w:val="000C5D43"/>
    <w:rsid w:val="000D1F7C"/>
    <w:rsid w:val="000D5268"/>
    <w:rsid w:val="000D6528"/>
    <w:rsid w:val="000E1880"/>
    <w:rsid w:val="000E7175"/>
    <w:rsid w:val="000E7A42"/>
    <w:rsid w:val="000F6934"/>
    <w:rsid w:val="000F77C2"/>
    <w:rsid w:val="00102DC4"/>
    <w:rsid w:val="001051AA"/>
    <w:rsid w:val="001060A7"/>
    <w:rsid w:val="00114BEC"/>
    <w:rsid w:val="001150A4"/>
    <w:rsid w:val="00123374"/>
    <w:rsid w:val="0012433C"/>
    <w:rsid w:val="00125200"/>
    <w:rsid w:val="0012612C"/>
    <w:rsid w:val="00141DAE"/>
    <w:rsid w:val="00143DEE"/>
    <w:rsid w:val="001446B3"/>
    <w:rsid w:val="00147D10"/>
    <w:rsid w:val="0015465B"/>
    <w:rsid w:val="00154C42"/>
    <w:rsid w:val="00155AA1"/>
    <w:rsid w:val="0017037A"/>
    <w:rsid w:val="00170A9E"/>
    <w:rsid w:val="00172C1B"/>
    <w:rsid w:val="001764A4"/>
    <w:rsid w:val="001827F9"/>
    <w:rsid w:val="0018731C"/>
    <w:rsid w:val="00187726"/>
    <w:rsid w:val="00190425"/>
    <w:rsid w:val="00191A8B"/>
    <w:rsid w:val="0019766D"/>
    <w:rsid w:val="001A037A"/>
    <w:rsid w:val="001A7D19"/>
    <w:rsid w:val="001B115F"/>
    <w:rsid w:val="001B64A8"/>
    <w:rsid w:val="001C0FB8"/>
    <w:rsid w:val="001C299F"/>
    <w:rsid w:val="001C5AAD"/>
    <w:rsid w:val="001D0D18"/>
    <w:rsid w:val="001D3F6D"/>
    <w:rsid w:val="001D5350"/>
    <w:rsid w:val="001E297A"/>
    <w:rsid w:val="001E2FF4"/>
    <w:rsid w:val="001E50B5"/>
    <w:rsid w:val="001E79F1"/>
    <w:rsid w:val="001F13E7"/>
    <w:rsid w:val="001F28DC"/>
    <w:rsid w:val="001F513A"/>
    <w:rsid w:val="001F6388"/>
    <w:rsid w:val="00212906"/>
    <w:rsid w:val="00212A8D"/>
    <w:rsid w:val="00214029"/>
    <w:rsid w:val="00222CDA"/>
    <w:rsid w:val="00225096"/>
    <w:rsid w:val="0022572F"/>
    <w:rsid w:val="00230B5D"/>
    <w:rsid w:val="0023278D"/>
    <w:rsid w:val="00241338"/>
    <w:rsid w:val="0024502A"/>
    <w:rsid w:val="002461E7"/>
    <w:rsid w:val="00246382"/>
    <w:rsid w:val="002464C1"/>
    <w:rsid w:val="00254CD1"/>
    <w:rsid w:val="002555F9"/>
    <w:rsid w:val="00262E69"/>
    <w:rsid w:val="00270BA3"/>
    <w:rsid w:val="002726BC"/>
    <w:rsid w:val="002848EA"/>
    <w:rsid w:val="002851DF"/>
    <w:rsid w:val="002859E8"/>
    <w:rsid w:val="00285D55"/>
    <w:rsid w:val="002868D7"/>
    <w:rsid w:val="00291440"/>
    <w:rsid w:val="00291E10"/>
    <w:rsid w:val="002923EC"/>
    <w:rsid w:val="00292AAB"/>
    <w:rsid w:val="00292CF3"/>
    <w:rsid w:val="00293237"/>
    <w:rsid w:val="002A1EC2"/>
    <w:rsid w:val="002A318B"/>
    <w:rsid w:val="002A78BF"/>
    <w:rsid w:val="002B74FB"/>
    <w:rsid w:val="002C1B47"/>
    <w:rsid w:val="002C1E5A"/>
    <w:rsid w:val="002C2443"/>
    <w:rsid w:val="002C339F"/>
    <w:rsid w:val="002C661D"/>
    <w:rsid w:val="002D12C4"/>
    <w:rsid w:val="002D1637"/>
    <w:rsid w:val="002D19F8"/>
    <w:rsid w:val="002D21AE"/>
    <w:rsid w:val="002D3E88"/>
    <w:rsid w:val="002D4C0C"/>
    <w:rsid w:val="002E030A"/>
    <w:rsid w:val="002E0349"/>
    <w:rsid w:val="002E2C1E"/>
    <w:rsid w:val="002E3F10"/>
    <w:rsid w:val="002E5E51"/>
    <w:rsid w:val="002E7D7B"/>
    <w:rsid w:val="003004E9"/>
    <w:rsid w:val="0030431F"/>
    <w:rsid w:val="00305AE9"/>
    <w:rsid w:val="00311C20"/>
    <w:rsid w:val="00312F77"/>
    <w:rsid w:val="0032067F"/>
    <w:rsid w:val="00323717"/>
    <w:rsid w:val="003246DA"/>
    <w:rsid w:val="003265F7"/>
    <w:rsid w:val="00327CEF"/>
    <w:rsid w:val="0033618F"/>
    <w:rsid w:val="0034265D"/>
    <w:rsid w:val="00342C38"/>
    <w:rsid w:val="00344739"/>
    <w:rsid w:val="003532FF"/>
    <w:rsid w:val="003601EF"/>
    <w:rsid w:val="003605F1"/>
    <w:rsid w:val="00361923"/>
    <w:rsid w:val="003634BD"/>
    <w:rsid w:val="00364451"/>
    <w:rsid w:val="00364DB1"/>
    <w:rsid w:val="003715E8"/>
    <w:rsid w:val="003751A9"/>
    <w:rsid w:val="00376758"/>
    <w:rsid w:val="0038435F"/>
    <w:rsid w:val="003906DC"/>
    <w:rsid w:val="003919C1"/>
    <w:rsid w:val="00394B9A"/>
    <w:rsid w:val="00394C5E"/>
    <w:rsid w:val="00395DEB"/>
    <w:rsid w:val="003B0076"/>
    <w:rsid w:val="003B18CE"/>
    <w:rsid w:val="003B1A0C"/>
    <w:rsid w:val="003B1D0B"/>
    <w:rsid w:val="003B4244"/>
    <w:rsid w:val="003B53F3"/>
    <w:rsid w:val="003C049F"/>
    <w:rsid w:val="003C620A"/>
    <w:rsid w:val="003C6D68"/>
    <w:rsid w:val="003C76E6"/>
    <w:rsid w:val="003C7A6C"/>
    <w:rsid w:val="003C7E8E"/>
    <w:rsid w:val="003E0813"/>
    <w:rsid w:val="003E175C"/>
    <w:rsid w:val="003E3457"/>
    <w:rsid w:val="003E4B6A"/>
    <w:rsid w:val="003F093A"/>
    <w:rsid w:val="003F5725"/>
    <w:rsid w:val="003F6286"/>
    <w:rsid w:val="003F7E2E"/>
    <w:rsid w:val="0040458C"/>
    <w:rsid w:val="004050C2"/>
    <w:rsid w:val="004110EB"/>
    <w:rsid w:val="00413170"/>
    <w:rsid w:val="00414462"/>
    <w:rsid w:val="00414E5E"/>
    <w:rsid w:val="004155FF"/>
    <w:rsid w:val="0041591A"/>
    <w:rsid w:val="0042577D"/>
    <w:rsid w:val="004262B4"/>
    <w:rsid w:val="00437FE3"/>
    <w:rsid w:val="004421AD"/>
    <w:rsid w:val="00442824"/>
    <w:rsid w:val="00442CD5"/>
    <w:rsid w:val="00442D0F"/>
    <w:rsid w:val="00447981"/>
    <w:rsid w:val="00447EC2"/>
    <w:rsid w:val="00451842"/>
    <w:rsid w:val="00453749"/>
    <w:rsid w:val="0045492B"/>
    <w:rsid w:val="00454976"/>
    <w:rsid w:val="00456A70"/>
    <w:rsid w:val="00461016"/>
    <w:rsid w:val="00462B2B"/>
    <w:rsid w:val="00464666"/>
    <w:rsid w:val="004733A4"/>
    <w:rsid w:val="0047408B"/>
    <w:rsid w:val="00475348"/>
    <w:rsid w:val="004762A6"/>
    <w:rsid w:val="004777F9"/>
    <w:rsid w:val="0048117A"/>
    <w:rsid w:val="0048129A"/>
    <w:rsid w:val="00485296"/>
    <w:rsid w:val="00487461"/>
    <w:rsid w:val="00496C40"/>
    <w:rsid w:val="004A352A"/>
    <w:rsid w:val="004A49D3"/>
    <w:rsid w:val="004A7D15"/>
    <w:rsid w:val="004B38FF"/>
    <w:rsid w:val="004B4281"/>
    <w:rsid w:val="004B4891"/>
    <w:rsid w:val="004B6EBD"/>
    <w:rsid w:val="004C0626"/>
    <w:rsid w:val="004C146C"/>
    <w:rsid w:val="004C277D"/>
    <w:rsid w:val="004C3618"/>
    <w:rsid w:val="004C40D4"/>
    <w:rsid w:val="004D1435"/>
    <w:rsid w:val="004D27BD"/>
    <w:rsid w:val="004D6136"/>
    <w:rsid w:val="004D62CA"/>
    <w:rsid w:val="004E391E"/>
    <w:rsid w:val="004E46B0"/>
    <w:rsid w:val="004E5392"/>
    <w:rsid w:val="004E5E8B"/>
    <w:rsid w:val="004F0658"/>
    <w:rsid w:val="004F1A73"/>
    <w:rsid w:val="004F252B"/>
    <w:rsid w:val="004F263C"/>
    <w:rsid w:val="004F31E8"/>
    <w:rsid w:val="004F347A"/>
    <w:rsid w:val="004F693D"/>
    <w:rsid w:val="00500945"/>
    <w:rsid w:val="00502C25"/>
    <w:rsid w:val="00503E23"/>
    <w:rsid w:val="00504B03"/>
    <w:rsid w:val="00510BF5"/>
    <w:rsid w:val="00512330"/>
    <w:rsid w:val="00513652"/>
    <w:rsid w:val="00521095"/>
    <w:rsid w:val="00521848"/>
    <w:rsid w:val="00522943"/>
    <w:rsid w:val="005317DE"/>
    <w:rsid w:val="00531DF2"/>
    <w:rsid w:val="00536355"/>
    <w:rsid w:val="00540419"/>
    <w:rsid w:val="00540E89"/>
    <w:rsid w:val="005426D8"/>
    <w:rsid w:val="00545785"/>
    <w:rsid w:val="0054639D"/>
    <w:rsid w:val="005503AD"/>
    <w:rsid w:val="00550D20"/>
    <w:rsid w:val="00552683"/>
    <w:rsid w:val="00552F92"/>
    <w:rsid w:val="00553089"/>
    <w:rsid w:val="0055372C"/>
    <w:rsid w:val="00561430"/>
    <w:rsid w:val="0056711F"/>
    <w:rsid w:val="005721CD"/>
    <w:rsid w:val="00573B6E"/>
    <w:rsid w:val="00580809"/>
    <w:rsid w:val="00580F10"/>
    <w:rsid w:val="00581B4B"/>
    <w:rsid w:val="0058221E"/>
    <w:rsid w:val="00583B2E"/>
    <w:rsid w:val="0058541A"/>
    <w:rsid w:val="00596787"/>
    <w:rsid w:val="005973EC"/>
    <w:rsid w:val="00597A6D"/>
    <w:rsid w:val="005A121E"/>
    <w:rsid w:val="005A227F"/>
    <w:rsid w:val="005A56F9"/>
    <w:rsid w:val="005A61E6"/>
    <w:rsid w:val="005A6D33"/>
    <w:rsid w:val="005A7427"/>
    <w:rsid w:val="005B5AFE"/>
    <w:rsid w:val="005B5DF4"/>
    <w:rsid w:val="005B7877"/>
    <w:rsid w:val="005C0103"/>
    <w:rsid w:val="005C2F45"/>
    <w:rsid w:val="005C53C9"/>
    <w:rsid w:val="005C556F"/>
    <w:rsid w:val="005D097B"/>
    <w:rsid w:val="005E0DAA"/>
    <w:rsid w:val="005E26BD"/>
    <w:rsid w:val="005F1785"/>
    <w:rsid w:val="005F329B"/>
    <w:rsid w:val="005F51BB"/>
    <w:rsid w:val="005F6462"/>
    <w:rsid w:val="006011A3"/>
    <w:rsid w:val="0060189C"/>
    <w:rsid w:val="00611E10"/>
    <w:rsid w:val="006121E7"/>
    <w:rsid w:val="00613341"/>
    <w:rsid w:val="00615651"/>
    <w:rsid w:val="00622671"/>
    <w:rsid w:val="006239E0"/>
    <w:rsid w:val="006257A4"/>
    <w:rsid w:val="006330B5"/>
    <w:rsid w:val="00635609"/>
    <w:rsid w:val="00635B06"/>
    <w:rsid w:val="006416E1"/>
    <w:rsid w:val="00642629"/>
    <w:rsid w:val="00642BC5"/>
    <w:rsid w:val="00644CD5"/>
    <w:rsid w:val="00646DDC"/>
    <w:rsid w:val="006544D5"/>
    <w:rsid w:val="006577D8"/>
    <w:rsid w:val="006610CA"/>
    <w:rsid w:val="006614CF"/>
    <w:rsid w:val="0066561D"/>
    <w:rsid w:val="0066710E"/>
    <w:rsid w:val="00667BE6"/>
    <w:rsid w:val="00670CDB"/>
    <w:rsid w:val="006712EC"/>
    <w:rsid w:val="00674E42"/>
    <w:rsid w:val="006771CC"/>
    <w:rsid w:val="00680DF5"/>
    <w:rsid w:val="006834AD"/>
    <w:rsid w:val="0068730A"/>
    <w:rsid w:val="0069076C"/>
    <w:rsid w:val="0069165D"/>
    <w:rsid w:val="006959B7"/>
    <w:rsid w:val="006A1D93"/>
    <w:rsid w:val="006A3C65"/>
    <w:rsid w:val="006B6A72"/>
    <w:rsid w:val="006C2339"/>
    <w:rsid w:val="006C2625"/>
    <w:rsid w:val="006C3C48"/>
    <w:rsid w:val="006C5F35"/>
    <w:rsid w:val="006C6775"/>
    <w:rsid w:val="006D19FF"/>
    <w:rsid w:val="006D401D"/>
    <w:rsid w:val="006D4A12"/>
    <w:rsid w:val="006D7F54"/>
    <w:rsid w:val="006E172F"/>
    <w:rsid w:val="006E1F87"/>
    <w:rsid w:val="006E7A70"/>
    <w:rsid w:val="006F03FB"/>
    <w:rsid w:val="006F0570"/>
    <w:rsid w:val="006F09A2"/>
    <w:rsid w:val="006F3B6E"/>
    <w:rsid w:val="006F3F46"/>
    <w:rsid w:val="006F4C59"/>
    <w:rsid w:val="006F7597"/>
    <w:rsid w:val="00706A30"/>
    <w:rsid w:val="00716274"/>
    <w:rsid w:val="00724F5E"/>
    <w:rsid w:val="007252C9"/>
    <w:rsid w:val="007254A6"/>
    <w:rsid w:val="0072609C"/>
    <w:rsid w:val="0072631D"/>
    <w:rsid w:val="00726FBD"/>
    <w:rsid w:val="007274A1"/>
    <w:rsid w:val="00730972"/>
    <w:rsid w:val="007359F9"/>
    <w:rsid w:val="00736215"/>
    <w:rsid w:val="00740388"/>
    <w:rsid w:val="00740EAB"/>
    <w:rsid w:val="0074259C"/>
    <w:rsid w:val="00742E9F"/>
    <w:rsid w:val="00752A31"/>
    <w:rsid w:val="00752A3A"/>
    <w:rsid w:val="007541AE"/>
    <w:rsid w:val="00754834"/>
    <w:rsid w:val="00756294"/>
    <w:rsid w:val="00763B56"/>
    <w:rsid w:val="007654C2"/>
    <w:rsid w:val="00765819"/>
    <w:rsid w:val="00765FC5"/>
    <w:rsid w:val="007736EB"/>
    <w:rsid w:val="00773B9F"/>
    <w:rsid w:val="00773FE6"/>
    <w:rsid w:val="00774604"/>
    <w:rsid w:val="00776748"/>
    <w:rsid w:val="00777A31"/>
    <w:rsid w:val="00780615"/>
    <w:rsid w:val="0078149B"/>
    <w:rsid w:val="00787025"/>
    <w:rsid w:val="0079024B"/>
    <w:rsid w:val="00792639"/>
    <w:rsid w:val="0079419A"/>
    <w:rsid w:val="007A59CF"/>
    <w:rsid w:val="007A6427"/>
    <w:rsid w:val="007A7B99"/>
    <w:rsid w:val="007B3028"/>
    <w:rsid w:val="007B4DE8"/>
    <w:rsid w:val="007B7771"/>
    <w:rsid w:val="007C1B3B"/>
    <w:rsid w:val="007C247F"/>
    <w:rsid w:val="007C7600"/>
    <w:rsid w:val="007D356D"/>
    <w:rsid w:val="007D4693"/>
    <w:rsid w:val="007E1E01"/>
    <w:rsid w:val="007E519C"/>
    <w:rsid w:val="007E5642"/>
    <w:rsid w:val="007E74E0"/>
    <w:rsid w:val="007F0E98"/>
    <w:rsid w:val="007F27A0"/>
    <w:rsid w:val="00801FA4"/>
    <w:rsid w:val="008051DA"/>
    <w:rsid w:val="00805314"/>
    <w:rsid w:val="00813F27"/>
    <w:rsid w:val="00816535"/>
    <w:rsid w:val="008214F6"/>
    <w:rsid w:val="00824470"/>
    <w:rsid w:val="008300BB"/>
    <w:rsid w:val="00831E85"/>
    <w:rsid w:val="00835E77"/>
    <w:rsid w:val="00841F72"/>
    <w:rsid w:val="0084427D"/>
    <w:rsid w:val="0084468F"/>
    <w:rsid w:val="00845EAC"/>
    <w:rsid w:val="00846E25"/>
    <w:rsid w:val="00852B86"/>
    <w:rsid w:val="00853C77"/>
    <w:rsid w:val="00863251"/>
    <w:rsid w:val="00865D08"/>
    <w:rsid w:val="00876D19"/>
    <w:rsid w:val="00881105"/>
    <w:rsid w:val="00882798"/>
    <w:rsid w:val="00883C11"/>
    <w:rsid w:val="008858D6"/>
    <w:rsid w:val="008865AE"/>
    <w:rsid w:val="0088663A"/>
    <w:rsid w:val="00893634"/>
    <w:rsid w:val="008939E5"/>
    <w:rsid w:val="00897D1F"/>
    <w:rsid w:val="008A010E"/>
    <w:rsid w:val="008A16E3"/>
    <w:rsid w:val="008A2453"/>
    <w:rsid w:val="008A565B"/>
    <w:rsid w:val="008A5AB7"/>
    <w:rsid w:val="008A6706"/>
    <w:rsid w:val="008A7F66"/>
    <w:rsid w:val="008B07F3"/>
    <w:rsid w:val="008B51FB"/>
    <w:rsid w:val="008B650E"/>
    <w:rsid w:val="008C45DA"/>
    <w:rsid w:val="008C5E90"/>
    <w:rsid w:val="008C7C86"/>
    <w:rsid w:val="008D0E6F"/>
    <w:rsid w:val="008D2D4B"/>
    <w:rsid w:val="008D48E0"/>
    <w:rsid w:val="008D5E61"/>
    <w:rsid w:val="008F05A3"/>
    <w:rsid w:val="008F3A8A"/>
    <w:rsid w:val="008F4CED"/>
    <w:rsid w:val="00904E2E"/>
    <w:rsid w:val="009068F7"/>
    <w:rsid w:val="00915AA4"/>
    <w:rsid w:val="00920E19"/>
    <w:rsid w:val="00925649"/>
    <w:rsid w:val="00925AAB"/>
    <w:rsid w:val="00926209"/>
    <w:rsid w:val="00927A3B"/>
    <w:rsid w:val="00930938"/>
    <w:rsid w:val="00930C9D"/>
    <w:rsid w:val="009324BB"/>
    <w:rsid w:val="00932DC6"/>
    <w:rsid w:val="00933669"/>
    <w:rsid w:val="00936E28"/>
    <w:rsid w:val="00937618"/>
    <w:rsid w:val="00937B39"/>
    <w:rsid w:val="00940C1A"/>
    <w:rsid w:val="0094299A"/>
    <w:rsid w:val="00963692"/>
    <w:rsid w:val="00965D0B"/>
    <w:rsid w:val="009802F7"/>
    <w:rsid w:val="00986537"/>
    <w:rsid w:val="00990EE7"/>
    <w:rsid w:val="0099255D"/>
    <w:rsid w:val="00992FAE"/>
    <w:rsid w:val="0099426F"/>
    <w:rsid w:val="009965AE"/>
    <w:rsid w:val="00996A1A"/>
    <w:rsid w:val="009A00C9"/>
    <w:rsid w:val="009A0416"/>
    <w:rsid w:val="009A0862"/>
    <w:rsid w:val="009B0B51"/>
    <w:rsid w:val="009B140C"/>
    <w:rsid w:val="009B21D2"/>
    <w:rsid w:val="009C08D1"/>
    <w:rsid w:val="009C0AD4"/>
    <w:rsid w:val="009C4A8B"/>
    <w:rsid w:val="009C6B82"/>
    <w:rsid w:val="009D0C9B"/>
    <w:rsid w:val="009D62BA"/>
    <w:rsid w:val="009D6B14"/>
    <w:rsid w:val="009D7FEA"/>
    <w:rsid w:val="009E292C"/>
    <w:rsid w:val="009E3F50"/>
    <w:rsid w:val="009F22C1"/>
    <w:rsid w:val="009F4242"/>
    <w:rsid w:val="00A014B8"/>
    <w:rsid w:val="00A03018"/>
    <w:rsid w:val="00A033F1"/>
    <w:rsid w:val="00A035AA"/>
    <w:rsid w:val="00A130CA"/>
    <w:rsid w:val="00A15EAC"/>
    <w:rsid w:val="00A16A55"/>
    <w:rsid w:val="00A16F73"/>
    <w:rsid w:val="00A22381"/>
    <w:rsid w:val="00A25928"/>
    <w:rsid w:val="00A31575"/>
    <w:rsid w:val="00A37D9E"/>
    <w:rsid w:val="00A42B7E"/>
    <w:rsid w:val="00A43440"/>
    <w:rsid w:val="00A45597"/>
    <w:rsid w:val="00A475DF"/>
    <w:rsid w:val="00A50EDD"/>
    <w:rsid w:val="00A53D09"/>
    <w:rsid w:val="00A54B19"/>
    <w:rsid w:val="00A54C50"/>
    <w:rsid w:val="00A553FA"/>
    <w:rsid w:val="00A643CF"/>
    <w:rsid w:val="00A67A34"/>
    <w:rsid w:val="00A70E21"/>
    <w:rsid w:val="00A72E1C"/>
    <w:rsid w:val="00A74D8E"/>
    <w:rsid w:val="00A757DF"/>
    <w:rsid w:val="00A80779"/>
    <w:rsid w:val="00A80A9B"/>
    <w:rsid w:val="00A80DFA"/>
    <w:rsid w:val="00A82CE1"/>
    <w:rsid w:val="00A83F41"/>
    <w:rsid w:val="00A863B3"/>
    <w:rsid w:val="00A90756"/>
    <w:rsid w:val="00A90ED7"/>
    <w:rsid w:val="00A94D61"/>
    <w:rsid w:val="00A972BF"/>
    <w:rsid w:val="00AA5003"/>
    <w:rsid w:val="00AA639B"/>
    <w:rsid w:val="00AB1B8B"/>
    <w:rsid w:val="00AB33D4"/>
    <w:rsid w:val="00AB4526"/>
    <w:rsid w:val="00AB542E"/>
    <w:rsid w:val="00AB7F02"/>
    <w:rsid w:val="00AC2D94"/>
    <w:rsid w:val="00AC39C6"/>
    <w:rsid w:val="00AC4223"/>
    <w:rsid w:val="00AC6853"/>
    <w:rsid w:val="00AD02CF"/>
    <w:rsid w:val="00AD2AB1"/>
    <w:rsid w:val="00AD5BBC"/>
    <w:rsid w:val="00AD60DB"/>
    <w:rsid w:val="00AD6CBF"/>
    <w:rsid w:val="00AD7482"/>
    <w:rsid w:val="00AE47C7"/>
    <w:rsid w:val="00AF3F6F"/>
    <w:rsid w:val="00AF52F2"/>
    <w:rsid w:val="00B026E3"/>
    <w:rsid w:val="00B03F2B"/>
    <w:rsid w:val="00B05144"/>
    <w:rsid w:val="00B1276E"/>
    <w:rsid w:val="00B15F86"/>
    <w:rsid w:val="00B16AE5"/>
    <w:rsid w:val="00B21ABB"/>
    <w:rsid w:val="00B21E55"/>
    <w:rsid w:val="00B2427D"/>
    <w:rsid w:val="00B247E9"/>
    <w:rsid w:val="00B33396"/>
    <w:rsid w:val="00B34D3E"/>
    <w:rsid w:val="00B37370"/>
    <w:rsid w:val="00B406B4"/>
    <w:rsid w:val="00B4299E"/>
    <w:rsid w:val="00B50D0B"/>
    <w:rsid w:val="00B5282A"/>
    <w:rsid w:val="00B55032"/>
    <w:rsid w:val="00B556B9"/>
    <w:rsid w:val="00B6232B"/>
    <w:rsid w:val="00B64A14"/>
    <w:rsid w:val="00B70066"/>
    <w:rsid w:val="00B70899"/>
    <w:rsid w:val="00B7141D"/>
    <w:rsid w:val="00B7187D"/>
    <w:rsid w:val="00B72A2A"/>
    <w:rsid w:val="00B73799"/>
    <w:rsid w:val="00B74E8A"/>
    <w:rsid w:val="00B7508A"/>
    <w:rsid w:val="00B76933"/>
    <w:rsid w:val="00B80F0D"/>
    <w:rsid w:val="00B81B07"/>
    <w:rsid w:val="00B81F1E"/>
    <w:rsid w:val="00B82E17"/>
    <w:rsid w:val="00B92B34"/>
    <w:rsid w:val="00B92F02"/>
    <w:rsid w:val="00B97C59"/>
    <w:rsid w:val="00BA172B"/>
    <w:rsid w:val="00BB1B7F"/>
    <w:rsid w:val="00BB2A7F"/>
    <w:rsid w:val="00BB50CB"/>
    <w:rsid w:val="00BB6232"/>
    <w:rsid w:val="00BB6E0D"/>
    <w:rsid w:val="00BC0386"/>
    <w:rsid w:val="00BC0B1A"/>
    <w:rsid w:val="00BC1016"/>
    <w:rsid w:val="00BD02A6"/>
    <w:rsid w:val="00BD6C74"/>
    <w:rsid w:val="00BE4349"/>
    <w:rsid w:val="00BE488A"/>
    <w:rsid w:val="00BE7B00"/>
    <w:rsid w:val="00BF0825"/>
    <w:rsid w:val="00BF1C90"/>
    <w:rsid w:val="00BF5BE8"/>
    <w:rsid w:val="00BF74ED"/>
    <w:rsid w:val="00C00735"/>
    <w:rsid w:val="00C05D0B"/>
    <w:rsid w:val="00C06CA8"/>
    <w:rsid w:val="00C074CE"/>
    <w:rsid w:val="00C10298"/>
    <w:rsid w:val="00C15567"/>
    <w:rsid w:val="00C21AA7"/>
    <w:rsid w:val="00C262EC"/>
    <w:rsid w:val="00C265A3"/>
    <w:rsid w:val="00C276E1"/>
    <w:rsid w:val="00C308EA"/>
    <w:rsid w:val="00C30CB2"/>
    <w:rsid w:val="00C35B1B"/>
    <w:rsid w:val="00C403FB"/>
    <w:rsid w:val="00C40C15"/>
    <w:rsid w:val="00C4122D"/>
    <w:rsid w:val="00C43BE5"/>
    <w:rsid w:val="00C43F09"/>
    <w:rsid w:val="00C566D9"/>
    <w:rsid w:val="00C602E1"/>
    <w:rsid w:val="00C63E39"/>
    <w:rsid w:val="00C65088"/>
    <w:rsid w:val="00C66283"/>
    <w:rsid w:val="00C727D9"/>
    <w:rsid w:val="00C73788"/>
    <w:rsid w:val="00C7414E"/>
    <w:rsid w:val="00C7589F"/>
    <w:rsid w:val="00C762B6"/>
    <w:rsid w:val="00C82EB5"/>
    <w:rsid w:val="00C83831"/>
    <w:rsid w:val="00C87379"/>
    <w:rsid w:val="00C87F6B"/>
    <w:rsid w:val="00C90247"/>
    <w:rsid w:val="00C96155"/>
    <w:rsid w:val="00CA1297"/>
    <w:rsid w:val="00CA2DA6"/>
    <w:rsid w:val="00CA4B20"/>
    <w:rsid w:val="00CA6538"/>
    <w:rsid w:val="00CA6699"/>
    <w:rsid w:val="00CA6859"/>
    <w:rsid w:val="00CB10AF"/>
    <w:rsid w:val="00CB1E4B"/>
    <w:rsid w:val="00CB44CA"/>
    <w:rsid w:val="00CB5EDF"/>
    <w:rsid w:val="00CC41D1"/>
    <w:rsid w:val="00CC74A7"/>
    <w:rsid w:val="00CD02B3"/>
    <w:rsid w:val="00CD4DC4"/>
    <w:rsid w:val="00CD576C"/>
    <w:rsid w:val="00CD64CF"/>
    <w:rsid w:val="00CE3FCE"/>
    <w:rsid w:val="00CE4055"/>
    <w:rsid w:val="00CE6482"/>
    <w:rsid w:val="00CF0F83"/>
    <w:rsid w:val="00CF1759"/>
    <w:rsid w:val="00CF6BE9"/>
    <w:rsid w:val="00D03BA5"/>
    <w:rsid w:val="00D04B51"/>
    <w:rsid w:val="00D074D4"/>
    <w:rsid w:val="00D11AD1"/>
    <w:rsid w:val="00D16924"/>
    <w:rsid w:val="00D2158C"/>
    <w:rsid w:val="00D22469"/>
    <w:rsid w:val="00D22DA6"/>
    <w:rsid w:val="00D33CED"/>
    <w:rsid w:val="00D356F7"/>
    <w:rsid w:val="00D4178A"/>
    <w:rsid w:val="00D44BFD"/>
    <w:rsid w:val="00D52236"/>
    <w:rsid w:val="00D54AD8"/>
    <w:rsid w:val="00D557B3"/>
    <w:rsid w:val="00D55CD3"/>
    <w:rsid w:val="00D6165C"/>
    <w:rsid w:val="00D652FD"/>
    <w:rsid w:val="00D65A2E"/>
    <w:rsid w:val="00D66B71"/>
    <w:rsid w:val="00D6730D"/>
    <w:rsid w:val="00D70C4B"/>
    <w:rsid w:val="00D76196"/>
    <w:rsid w:val="00D769CA"/>
    <w:rsid w:val="00D77A71"/>
    <w:rsid w:val="00D81CAA"/>
    <w:rsid w:val="00D82BBF"/>
    <w:rsid w:val="00D83F55"/>
    <w:rsid w:val="00D84AC9"/>
    <w:rsid w:val="00D856A3"/>
    <w:rsid w:val="00D867EB"/>
    <w:rsid w:val="00D87B40"/>
    <w:rsid w:val="00D87FC0"/>
    <w:rsid w:val="00D91A30"/>
    <w:rsid w:val="00D9269B"/>
    <w:rsid w:val="00D92DD4"/>
    <w:rsid w:val="00D93AE0"/>
    <w:rsid w:val="00D94CC5"/>
    <w:rsid w:val="00D951CA"/>
    <w:rsid w:val="00D96F2D"/>
    <w:rsid w:val="00DA243E"/>
    <w:rsid w:val="00DA3DE4"/>
    <w:rsid w:val="00DB1BD5"/>
    <w:rsid w:val="00DB581F"/>
    <w:rsid w:val="00DC0509"/>
    <w:rsid w:val="00DD3C6C"/>
    <w:rsid w:val="00DD7359"/>
    <w:rsid w:val="00DD7580"/>
    <w:rsid w:val="00DD7B79"/>
    <w:rsid w:val="00DE02D0"/>
    <w:rsid w:val="00DE6455"/>
    <w:rsid w:val="00DE737C"/>
    <w:rsid w:val="00DF1E57"/>
    <w:rsid w:val="00DF3165"/>
    <w:rsid w:val="00DF473B"/>
    <w:rsid w:val="00DF510A"/>
    <w:rsid w:val="00E00112"/>
    <w:rsid w:val="00E00636"/>
    <w:rsid w:val="00E074D3"/>
    <w:rsid w:val="00E1480A"/>
    <w:rsid w:val="00E16871"/>
    <w:rsid w:val="00E20FB7"/>
    <w:rsid w:val="00E2302E"/>
    <w:rsid w:val="00E23531"/>
    <w:rsid w:val="00E2386D"/>
    <w:rsid w:val="00E24A5B"/>
    <w:rsid w:val="00E27023"/>
    <w:rsid w:val="00E32E75"/>
    <w:rsid w:val="00E330DE"/>
    <w:rsid w:val="00E33EA4"/>
    <w:rsid w:val="00E353D3"/>
    <w:rsid w:val="00E37546"/>
    <w:rsid w:val="00E375F9"/>
    <w:rsid w:val="00E37ED3"/>
    <w:rsid w:val="00E47516"/>
    <w:rsid w:val="00E513FF"/>
    <w:rsid w:val="00E52A97"/>
    <w:rsid w:val="00E55544"/>
    <w:rsid w:val="00E57E56"/>
    <w:rsid w:val="00E60635"/>
    <w:rsid w:val="00E6176E"/>
    <w:rsid w:val="00E62237"/>
    <w:rsid w:val="00E6599B"/>
    <w:rsid w:val="00E72A10"/>
    <w:rsid w:val="00E7305D"/>
    <w:rsid w:val="00E740B9"/>
    <w:rsid w:val="00E74AAC"/>
    <w:rsid w:val="00E829B2"/>
    <w:rsid w:val="00E85C0E"/>
    <w:rsid w:val="00E978FE"/>
    <w:rsid w:val="00EA0CC7"/>
    <w:rsid w:val="00EB6919"/>
    <w:rsid w:val="00EB7D20"/>
    <w:rsid w:val="00EC3C67"/>
    <w:rsid w:val="00EC45FA"/>
    <w:rsid w:val="00EC51EC"/>
    <w:rsid w:val="00EC7BD9"/>
    <w:rsid w:val="00ED2AF2"/>
    <w:rsid w:val="00ED2D8A"/>
    <w:rsid w:val="00ED457D"/>
    <w:rsid w:val="00ED5A85"/>
    <w:rsid w:val="00EE3E3C"/>
    <w:rsid w:val="00EE6ABC"/>
    <w:rsid w:val="00EF2FC8"/>
    <w:rsid w:val="00EF34E6"/>
    <w:rsid w:val="00EF474B"/>
    <w:rsid w:val="00EF7669"/>
    <w:rsid w:val="00F03D85"/>
    <w:rsid w:val="00F04DDE"/>
    <w:rsid w:val="00F05C4D"/>
    <w:rsid w:val="00F06FAD"/>
    <w:rsid w:val="00F07F2F"/>
    <w:rsid w:val="00F107CB"/>
    <w:rsid w:val="00F13364"/>
    <w:rsid w:val="00F23485"/>
    <w:rsid w:val="00F25858"/>
    <w:rsid w:val="00F27605"/>
    <w:rsid w:val="00F31A81"/>
    <w:rsid w:val="00F33598"/>
    <w:rsid w:val="00F350CA"/>
    <w:rsid w:val="00F35904"/>
    <w:rsid w:val="00F402A6"/>
    <w:rsid w:val="00F40936"/>
    <w:rsid w:val="00F426EE"/>
    <w:rsid w:val="00F50933"/>
    <w:rsid w:val="00F51D0E"/>
    <w:rsid w:val="00F61ACF"/>
    <w:rsid w:val="00F61D58"/>
    <w:rsid w:val="00F70647"/>
    <w:rsid w:val="00F71F7B"/>
    <w:rsid w:val="00F72578"/>
    <w:rsid w:val="00F73A82"/>
    <w:rsid w:val="00F76A96"/>
    <w:rsid w:val="00F7701C"/>
    <w:rsid w:val="00F80972"/>
    <w:rsid w:val="00F80F90"/>
    <w:rsid w:val="00F81260"/>
    <w:rsid w:val="00F81659"/>
    <w:rsid w:val="00F842EA"/>
    <w:rsid w:val="00F862BC"/>
    <w:rsid w:val="00F87DF9"/>
    <w:rsid w:val="00F903F1"/>
    <w:rsid w:val="00F954FB"/>
    <w:rsid w:val="00FA3629"/>
    <w:rsid w:val="00FB326A"/>
    <w:rsid w:val="00FB4AFE"/>
    <w:rsid w:val="00FC1881"/>
    <w:rsid w:val="00FD375D"/>
    <w:rsid w:val="00FD491D"/>
    <w:rsid w:val="00FD52CD"/>
    <w:rsid w:val="00FD6271"/>
    <w:rsid w:val="00FD7DB2"/>
    <w:rsid w:val="00FE1C45"/>
    <w:rsid w:val="00FE4F3B"/>
    <w:rsid w:val="00FF063D"/>
    <w:rsid w:val="00FF0B28"/>
    <w:rsid w:val="00FF23B2"/>
    <w:rsid w:val="00FF6E77"/>
    <w:rsid w:val="00FF6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9153"/>
    <o:shapelayout v:ext="edit">
      <o:idmap v:ext="edit" data="1"/>
    </o:shapelayout>
  </w:shapeDefaults>
  <w:decimalSymbol w:val=","/>
  <w:listSeparator w:val=";"/>
  <w15:docId w15:val="{EAA0241C-1E4A-46BE-ABE0-AC44EE03C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AC6853"/>
    <w:pPr>
      <w:ind w:firstLine="709"/>
      <w:jc w:val="both"/>
    </w:pPr>
    <w:rPr>
      <w:rFonts w:ascii="Times New Roman" w:hAnsi="Times New Roman"/>
      <w:sz w:val="24"/>
    </w:rPr>
  </w:style>
  <w:style w:type="paragraph" w:styleId="1">
    <w:name w:val="heading 1"/>
    <w:basedOn w:val="a0"/>
    <w:next w:val="a0"/>
    <w:link w:val="10"/>
    <w:qFormat/>
    <w:pPr>
      <w:keepNext/>
      <w:keepLines/>
      <w:spacing w:before="120" w:line="240" w:lineRule="auto"/>
      <w:ind w:left="426" w:firstLine="0"/>
      <w:jc w:val="center"/>
      <w:outlineLvl w:val="0"/>
    </w:pPr>
    <w:rPr>
      <w:rFonts w:eastAsiaTheme="majorEastAsia" w:cstheme="majorBidi"/>
      <w:b/>
      <w:sz w:val="28"/>
      <w:szCs w:val="28"/>
    </w:rPr>
  </w:style>
  <w:style w:type="paragraph" w:styleId="2">
    <w:name w:val="heading 2"/>
    <w:basedOn w:val="a0"/>
    <w:next w:val="a0"/>
    <w:link w:val="20"/>
    <w:uiPriority w:val="9"/>
    <w:unhideWhenUsed/>
    <w:qFormat/>
    <w:pPr>
      <w:keepNext/>
      <w:keepLines/>
      <w:spacing w:before="120"/>
      <w:outlineLvl w:val="1"/>
    </w:pPr>
    <w:rPr>
      <w:rFonts w:eastAsiaTheme="majorEastAsia" w:cstheme="majorBidi"/>
      <w:b/>
      <w:szCs w:val="26"/>
    </w:rPr>
  </w:style>
  <w:style w:type="paragraph" w:styleId="3">
    <w:name w:val="heading 3"/>
    <w:basedOn w:val="a0"/>
    <w:next w:val="a0"/>
    <w:link w:val="30"/>
    <w:unhideWhenUsed/>
    <w:qFormat/>
    <w:pPr>
      <w:keepNext/>
      <w:keepLines/>
      <w:outlineLvl w:val="2"/>
    </w:pPr>
    <w:rPr>
      <w:rFonts w:eastAsia="Times New Roman" w:cstheme="majorBidi"/>
      <w:b/>
      <w:bCs/>
      <w:szCs w:val="24"/>
    </w:rPr>
  </w:style>
  <w:style w:type="paragraph" w:styleId="4">
    <w:name w:val="heading 4"/>
    <w:basedOn w:val="a0"/>
    <w:next w:val="a0"/>
    <w:link w:val="40"/>
    <w:uiPriority w:val="99"/>
    <w:unhideWhenUsed/>
    <w:qFormat/>
    <w:pPr>
      <w:keepNext/>
      <w:keepLines/>
      <w:spacing w:before="240"/>
      <w:ind w:firstLine="567"/>
      <w:outlineLvl w:val="3"/>
    </w:pPr>
    <w:rPr>
      <w:rFonts w:eastAsiaTheme="majorEastAsia" w:cstheme="majorBidi"/>
      <w:b/>
      <w:iCs/>
    </w:rPr>
  </w:style>
  <w:style w:type="paragraph" w:styleId="5">
    <w:name w:val="heading 5"/>
    <w:basedOn w:val="a0"/>
    <w:next w:val="a0"/>
    <w:link w:val="50"/>
    <w:unhideWhenUsed/>
    <w:qFormat/>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6">
    <w:name w:val="heading 6"/>
    <w:basedOn w:val="a0"/>
    <w:next w:val="a0"/>
    <w:link w:val="60"/>
    <w:unhideWhenUsed/>
    <w:qFormat/>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7">
    <w:name w:val="heading 7"/>
    <w:basedOn w:val="a0"/>
    <w:next w:val="a0"/>
    <w:link w:val="70"/>
    <w:uiPriority w:val="99"/>
    <w:unhideWhenUsed/>
    <w:qFormat/>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8">
    <w:name w:val="heading 8"/>
    <w:basedOn w:val="a0"/>
    <w:next w:val="a0"/>
    <w:link w:val="80"/>
    <w:uiPriority w:val="99"/>
    <w:unhideWhenUsed/>
    <w:qFormat/>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uiPriority w:val="9"/>
    <w:unhideWhenUsed/>
    <w:qFormat/>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Heading1Char">
    <w:name w:val="Heading 1 Char"/>
    <w:basedOn w:val="a1"/>
    <w:uiPriority w:val="9"/>
    <w:rPr>
      <w:rFonts w:ascii="Arial" w:eastAsia="Arial" w:hAnsi="Arial" w:cs="Arial"/>
      <w:sz w:val="40"/>
      <w:szCs w:val="40"/>
    </w:rPr>
  </w:style>
  <w:style w:type="character" w:customStyle="1" w:styleId="Heading2Char">
    <w:name w:val="Heading 2 Char"/>
    <w:basedOn w:val="a1"/>
    <w:uiPriority w:val="9"/>
    <w:rPr>
      <w:rFonts w:ascii="Arial" w:eastAsia="Arial" w:hAnsi="Arial" w:cs="Arial"/>
      <w:sz w:val="34"/>
    </w:rPr>
  </w:style>
  <w:style w:type="character" w:customStyle="1" w:styleId="Heading3Char">
    <w:name w:val="Heading 3 Char"/>
    <w:basedOn w:val="a1"/>
    <w:uiPriority w:val="9"/>
    <w:rPr>
      <w:rFonts w:ascii="Arial" w:eastAsia="Arial" w:hAnsi="Arial" w:cs="Arial"/>
      <w:sz w:val="30"/>
      <w:szCs w:val="30"/>
    </w:rPr>
  </w:style>
  <w:style w:type="character" w:customStyle="1" w:styleId="Heading4Char">
    <w:name w:val="Heading 4 Char"/>
    <w:basedOn w:val="a1"/>
    <w:uiPriority w:val="9"/>
    <w:rPr>
      <w:rFonts w:ascii="Arial" w:eastAsia="Arial" w:hAnsi="Arial" w:cs="Arial"/>
      <w:b/>
      <w:bCs/>
      <w:sz w:val="26"/>
      <w:szCs w:val="26"/>
    </w:rPr>
  </w:style>
  <w:style w:type="character" w:customStyle="1" w:styleId="Heading5Char">
    <w:name w:val="Heading 5 Char"/>
    <w:basedOn w:val="a1"/>
    <w:uiPriority w:val="9"/>
    <w:rPr>
      <w:rFonts w:ascii="Arial" w:eastAsia="Arial" w:hAnsi="Arial" w:cs="Arial"/>
      <w:b/>
      <w:bCs/>
      <w:sz w:val="24"/>
      <w:szCs w:val="24"/>
    </w:rPr>
  </w:style>
  <w:style w:type="character" w:customStyle="1" w:styleId="Heading6Char">
    <w:name w:val="Heading 6 Char"/>
    <w:basedOn w:val="a1"/>
    <w:uiPriority w:val="9"/>
    <w:rPr>
      <w:rFonts w:ascii="Arial" w:eastAsia="Arial" w:hAnsi="Arial" w:cs="Arial"/>
      <w:b/>
      <w:bCs/>
      <w:sz w:val="22"/>
      <w:szCs w:val="22"/>
    </w:rPr>
  </w:style>
  <w:style w:type="character" w:customStyle="1" w:styleId="Heading7Char">
    <w:name w:val="Heading 7 Char"/>
    <w:basedOn w:val="a1"/>
    <w:uiPriority w:val="9"/>
    <w:rPr>
      <w:rFonts w:ascii="Arial" w:eastAsia="Arial" w:hAnsi="Arial" w:cs="Arial"/>
      <w:b/>
      <w:bCs/>
      <w:i/>
      <w:iCs/>
      <w:sz w:val="22"/>
      <w:szCs w:val="22"/>
    </w:rPr>
  </w:style>
  <w:style w:type="character" w:customStyle="1" w:styleId="Heading8Char">
    <w:name w:val="Heading 8 Char"/>
    <w:basedOn w:val="a1"/>
    <w:uiPriority w:val="9"/>
    <w:rPr>
      <w:rFonts w:ascii="Arial" w:eastAsia="Arial" w:hAnsi="Arial" w:cs="Arial"/>
      <w:i/>
      <w:iCs/>
      <w:sz w:val="22"/>
      <w:szCs w:val="22"/>
    </w:rPr>
  </w:style>
  <w:style w:type="character" w:customStyle="1" w:styleId="Heading9Char">
    <w:name w:val="Heading 9 Char"/>
    <w:basedOn w:val="a1"/>
    <w:uiPriority w:val="9"/>
    <w:rPr>
      <w:rFonts w:ascii="Arial" w:eastAsia="Arial" w:hAnsi="Arial" w:cs="Arial"/>
      <w:i/>
      <w:iCs/>
      <w:sz w:val="21"/>
      <w:szCs w:val="21"/>
    </w:rPr>
  </w:style>
  <w:style w:type="paragraph" w:styleId="a4">
    <w:name w:val="No Spacing"/>
    <w:uiPriority w:val="1"/>
    <w:qFormat/>
    <w:pPr>
      <w:spacing w:after="0" w:line="240" w:lineRule="auto"/>
    </w:pPr>
  </w:style>
  <w:style w:type="character" w:customStyle="1" w:styleId="TitleChar">
    <w:name w:val="Title Char"/>
    <w:basedOn w:val="a1"/>
    <w:uiPriority w:val="10"/>
    <w:rPr>
      <w:sz w:val="48"/>
      <w:szCs w:val="48"/>
    </w:rPr>
  </w:style>
  <w:style w:type="paragraph" w:styleId="a5">
    <w:name w:val="Subtitle"/>
    <w:basedOn w:val="a0"/>
    <w:next w:val="a0"/>
    <w:link w:val="a6"/>
    <w:uiPriority w:val="11"/>
    <w:qFormat/>
    <w:pPr>
      <w:spacing w:before="200" w:after="200"/>
    </w:pPr>
    <w:rPr>
      <w:szCs w:val="24"/>
    </w:rPr>
  </w:style>
  <w:style w:type="character" w:customStyle="1" w:styleId="a6">
    <w:name w:val="Подзаголовок Знак"/>
    <w:basedOn w:val="a1"/>
    <w:link w:val="a5"/>
    <w:uiPriority w:val="11"/>
    <w:rPr>
      <w:sz w:val="24"/>
      <w:szCs w:val="24"/>
    </w:rPr>
  </w:style>
  <w:style w:type="paragraph" w:styleId="21">
    <w:name w:val="Quote"/>
    <w:basedOn w:val="a0"/>
    <w:next w:val="a0"/>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0"/>
    <w:next w:val="a0"/>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character" w:customStyle="1" w:styleId="HeaderChar">
    <w:name w:val="Header Char"/>
    <w:basedOn w:val="a1"/>
    <w:uiPriority w:val="99"/>
  </w:style>
  <w:style w:type="character" w:customStyle="1" w:styleId="FooterChar">
    <w:name w:val="Footer Char"/>
    <w:basedOn w:val="a1"/>
    <w:uiPriority w:val="99"/>
  </w:style>
  <w:style w:type="character" w:customStyle="1" w:styleId="CaptionChar">
    <w:name w:val="Caption Char"/>
    <w:uiPriority w:val="99"/>
  </w:style>
  <w:style w:type="table" w:customStyle="1" w:styleId="TableGridLight">
    <w:name w:val="Table Grid Light"/>
    <w:basedOn w:val="a2"/>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2"/>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2"/>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2"/>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2"/>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2"/>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2"/>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2"/>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2"/>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2"/>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2"/>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2"/>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2"/>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2"/>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2"/>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2"/>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2"/>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2"/>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2"/>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2"/>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2"/>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2"/>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2"/>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2"/>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2"/>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2"/>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2"/>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2"/>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2"/>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2"/>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2"/>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2"/>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2"/>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2"/>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2"/>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2"/>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2"/>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2"/>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2"/>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2"/>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2"/>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2"/>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2"/>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2"/>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2"/>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2"/>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2"/>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2"/>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2"/>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2"/>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2"/>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2"/>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2"/>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2"/>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2"/>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2"/>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2"/>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2"/>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2"/>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2"/>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2"/>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2"/>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2"/>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2"/>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2"/>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2"/>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2"/>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2"/>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2"/>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2"/>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2"/>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2"/>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2"/>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2"/>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2"/>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2"/>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2"/>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2"/>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2"/>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2"/>
    <w:uiPriority w:val="99"/>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2"/>
    <w:uiPriority w:val="99"/>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2"/>
    <w:uiPriority w:val="99"/>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2"/>
    <w:uiPriority w:val="99"/>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2"/>
    <w:uiPriority w:val="99"/>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2"/>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2"/>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2"/>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2"/>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2"/>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2"/>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a9">
    <w:name w:val="footnote text"/>
    <w:basedOn w:val="a0"/>
    <w:link w:val="aa"/>
    <w:uiPriority w:val="99"/>
    <w:semiHidden/>
    <w:unhideWhenUsed/>
    <w:pPr>
      <w:spacing w:after="40" w:line="240" w:lineRule="auto"/>
    </w:pPr>
    <w:rPr>
      <w:sz w:val="18"/>
    </w:rPr>
  </w:style>
  <w:style w:type="character" w:customStyle="1" w:styleId="aa">
    <w:name w:val="Текст сноски Знак"/>
    <w:link w:val="a9"/>
    <w:uiPriority w:val="99"/>
    <w:rPr>
      <w:sz w:val="18"/>
    </w:rPr>
  </w:style>
  <w:style w:type="character" w:styleId="ab">
    <w:name w:val="footnote reference"/>
    <w:basedOn w:val="a1"/>
    <w:uiPriority w:val="99"/>
    <w:unhideWhenUsed/>
    <w:rPr>
      <w:vertAlign w:val="superscript"/>
    </w:rPr>
  </w:style>
  <w:style w:type="character" w:customStyle="1" w:styleId="EndnoteTextChar">
    <w:name w:val="Endnote Text Char"/>
    <w:uiPriority w:val="99"/>
    <w:rPr>
      <w:sz w:val="20"/>
    </w:rPr>
  </w:style>
  <w:style w:type="character" w:customStyle="1" w:styleId="10">
    <w:name w:val="Заголовок 1 Знак"/>
    <w:basedOn w:val="a1"/>
    <w:link w:val="1"/>
    <w:qFormat/>
    <w:rPr>
      <w:rFonts w:ascii="Times New Roman" w:eastAsiaTheme="majorEastAsia" w:hAnsi="Times New Roman" w:cstheme="majorBidi"/>
      <w:b/>
      <w:sz w:val="28"/>
      <w:szCs w:val="28"/>
    </w:rPr>
  </w:style>
  <w:style w:type="paragraph" w:styleId="a">
    <w:name w:val="List Paragraph"/>
    <w:basedOn w:val="a0"/>
    <w:link w:val="ac"/>
    <w:uiPriority w:val="1"/>
    <w:qFormat/>
    <w:pPr>
      <w:keepNext/>
      <w:keepLines/>
      <w:numPr>
        <w:numId w:val="17"/>
      </w:numPr>
      <w:spacing w:after="200"/>
      <w:ind w:left="0" w:firstLine="0"/>
      <w:contextualSpacing/>
      <w:jc w:val="left"/>
      <w:outlineLvl w:val="2"/>
    </w:pPr>
  </w:style>
  <w:style w:type="character" w:customStyle="1" w:styleId="30">
    <w:name w:val="Заголовок 3 Знак"/>
    <w:basedOn w:val="a1"/>
    <w:link w:val="3"/>
    <w:rPr>
      <w:rFonts w:ascii="Times New Roman" w:eastAsia="Times New Roman" w:hAnsi="Times New Roman" w:cstheme="majorBidi"/>
      <w:b/>
      <w:bCs/>
      <w:sz w:val="24"/>
      <w:szCs w:val="24"/>
    </w:rPr>
  </w:style>
  <w:style w:type="paragraph" w:styleId="ad">
    <w:name w:val="Balloon Text"/>
    <w:basedOn w:val="a0"/>
    <w:link w:val="ae"/>
    <w:uiPriority w:val="99"/>
    <w:semiHidden/>
    <w:unhideWhenUsed/>
    <w:pPr>
      <w:spacing w:line="240" w:lineRule="auto"/>
    </w:pPr>
    <w:rPr>
      <w:rFonts w:ascii="Segoe UI" w:hAnsi="Segoe UI" w:cs="Segoe UI"/>
      <w:sz w:val="18"/>
      <w:szCs w:val="18"/>
    </w:rPr>
  </w:style>
  <w:style w:type="character" w:customStyle="1" w:styleId="ae">
    <w:name w:val="Текст выноски Знак"/>
    <w:basedOn w:val="a1"/>
    <w:link w:val="ad"/>
    <w:uiPriority w:val="99"/>
    <w:semiHidden/>
    <w:rPr>
      <w:rFonts w:ascii="Segoe UI" w:hAnsi="Segoe UI" w:cs="Segoe UI"/>
      <w:sz w:val="18"/>
      <w:szCs w:val="18"/>
    </w:rPr>
  </w:style>
  <w:style w:type="paragraph" w:customStyle="1" w:styleId="af">
    <w:name w:val="Подрисуночная подпись"/>
    <w:basedOn w:val="a0"/>
    <w:qFormat/>
    <w:pPr>
      <w:spacing w:after="120"/>
      <w:ind w:firstLine="0"/>
      <w:jc w:val="center"/>
    </w:pPr>
    <w:rPr>
      <w:szCs w:val="24"/>
    </w:rPr>
  </w:style>
  <w:style w:type="paragraph" w:customStyle="1" w:styleId="af0">
    <w:name w:val="Подпись таблиц"/>
    <w:basedOn w:val="a0"/>
    <w:qFormat/>
    <w:pPr>
      <w:keepNext/>
      <w:spacing w:before="120"/>
      <w:ind w:firstLine="0"/>
    </w:pPr>
    <w:rPr>
      <w:szCs w:val="24"/>
    </w:rPr>
  </w:style>
  <w:style w:type="paragraph" w:customStyle="1" w:styleId="af1">
    <w:name w:val="Рисунок"/>
    <w:basedOn w:val="a0"/>
    <w:qFormat/>
    <w:pPr>
      <w:keepNext/>
      <w:spacing w:before="240"/>
      <w:ind w:firstLine="0"/>
    </w:pPr>
    <w:rPr>
      <w:szCs w:val="24"/>
      <w:lang w:eastAsia="ru-RU"/>
    </w:rPr>
  </w:style>
  <w:style w:type="paragraph" w:customStyle="1" w:styleId="af2">
    <w:name w:val="Таблица"/>
    <w:basedOn w:val="a0"/>
    <w:qFormat/>
    <w:pPr>
      <w:spacing w:line="240" w:lineRule="auto"/>
      <w:ind w:firstLine="0"/>
      <w:jc w:val="center"/>
    </w:pPr>
    <w:rPr>
      <w:rFonts w:eastAsia="Times New Roman" w:cs="Times New Roman"/>
      <w:bCs/>
      <w:color w:val="000000"/>
      <w:sz w:val="20"/>
      <w:lang w:eastAsia="ru-RU" w:bidi="en-US"/>
    </w:rPr>
  </w:style>
  <w:style w:type="table" w:styleId="af3">
    <w:name w:val="Table Grid"/>
    <w:basedOn w:val="a2"/>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0">
    <w:name w:val="Заголовок 2 Знак"/>
    <w:basedOn w:val="a1"/>
    <w:link w:val="2"/>
    <w:uiPriority w:val="9"/>
    <w:rPr>
      <w:rFonts w:ascii="Times New Roman" w:eastAsiaTheme="majorEastAsia" w:hAnsi="Times New Roman" w:cstheme="majorBidi"/>
      <w:b/>
      <w:sz w:val="24"/>
      <w:szCs w:val="26"/>
    </w:rPr>
  </w:style>
  <w:style w:type="paragraph" w:styleId="af4">
    <w:name w:val="TOC Heading"/>
    <w:basedOn w:val="1"/>
    <w:next w:val="a0"/>
    <w:uiPriority w:val="39"/>
    <w:unhideWhenUsed/>
    <w:qFormat/>
    <w:pPr>
      <w:spacing w:before="240" w:line="259" w:lineRule="auto"/>
      <w:jc w:val="left"/>
      <w:outlineLvl w:val="9"/>
    </w:pPr>
    <w:rPr>
      <w:rFonts w:asciiTheme="majorHAnsi" w:hAnsiTheme="majorHAnsi"/>
      <w:b w:val="0"/>
      <w:color w:val="2E74B5" w:themeColor="accent1" w:themeShade="BF"/>
      <w:sz w:val="32"/>
      <w:lang w:eastAsia="ru-RU"/>
    </w:rPr>
  </w:style>
  <w:style w:type="paragraph" w:styleId="12">
    <w:name w:val="toc 1"/>
    <w:basedOn w:val="a0"/>
    <w:next w:val="a0"/>
    <w:uiPriority w:val="39"/>
    <w:unhideWhenUsed/>
    <w:pPr>
      <w:spacing w:line="240" w:lineRule="auto"/>
      <w:ind w:firstLine="0"/>
    </w:pPr>
  </w:style>
  <w:style w:type="paragraph" w:styleId="24">
    <w:name w:val="toc 2"/>
    <w:basedOn w:val="a0"/>
    <w:next w:val="a0"/>
    <w:uiPriority w:val="39"/>
    <w:unhideWhenUsed/>
    <w:pPr>
      <w:spacing w:line="240" w:lineRule="auto"/>
      <w:ind w:firstLine="0"/>
    </w:pPr>
  </w:style>
  <w:style w:type="paragraph" w:styleId="32">
    <w:name w:val="toc 3"/>
    <w:basedOn w:val="a0"/>
    <w:next w:val="a0"/>
    <w:uiPriority w:val="39"/>
    <w:unhideWhenUsed/>
    <w:pPr>
      <w:spacing w:line="240" w:lineRule="auto"/>
      <w:ind w:firstLine="0"/>
    </w:pPr>
  </w:style>
  <w:style w:type="paragraph" w:styleId="42">
    <w:name w:val="toc 4"/>
    <w:basedOn w:val="a0"/>
    <w:next w:val="a0"/>
    <w:uiPriority w:val="39"/>
    <w:unhideWhenUsed/>
    <w:pPr>
      <w:spacing w:line="240" w:lineRule="auto"/>
      <w:ind w:firstLine="0"/>
      <w:jc w:val="left"/>
    </w:pPr>
    <w:rPr>
      <w:rFonts w:eastAsiaTheme="minorEastAsia"/>
      <w:lang w:eastAsia="ru-RU"/>
    </w:rPr>
  </w:style>
  <w:style w:type="paragraph" w:styleId="52">
    <w:name w:val="toc 5"/>
    <w:basedOn w:val="a0"/>
    <w:next w:val="a0"/>
    <w:uiPriority w:val="39"/>
    <w:unhideWhenUsed/>
    <w:pPr>
      <w:spacing w:after="100"/>
      <w:ind w:left="880" w:firstLine="0"/>
      <w:jc w:val="left"/>
    </w:pPr>
    <w:rPr>
      <w:rFonts w:asciiTheme="minorHAnsi" w:eastAsiaTheme="minorEastAsia" w:hAnsiTheme="minorHAnsi"/>
      <w:sz w:val="22"/>
      <w:lang w:eastAsia="ru-RU"/>
    </w:rPr>
  </w:style>
  <w:style w:type="paragraph" w:styleId="61">
    <w:name w:val="toc 6"/>
    <w:basedOn w:val="a0"/>
    <w:next w:val="a0"/>
    <w:uiPriority w:val="39"/>
    <w:unhideWhenUsed/>
    <w:pPr>
      <w:spacing w:after="100"/>
      <w:ind w:left="1100" w:firstLine="0"/>
      <w:jc w:val="left"/>
    </w:pPr>
    <w:rPr>
      <w:rFonts w:asciiTheme="minorHAnsi" w:eastAsiaTheme="minorEastAsia" w:hAnsiTheme="minorHAnsi"/>
      <w:sz w:val="22"/>
      <w:lang w:eastAsia="ru-RU"/>
    </w:rPr>
  </w:style>
  <w:style w:type="paragraph" w:styleId="71">
    <w:name w:val="toc 7"/>
    <w:basedOn w:val="a0"/>
    <w:next w:val="a0"/>
    <w:uiPriority w:val="39"/>
    <w:unhideWhenUsed/>
    <w:pPr>
      <w:spacing w:after="100"/>
      <w:ind w:left="1320" w:firstLine="0"/>
      <w:jc w:val="left"/>
    </w:pPr>
    <w:rPr>
      <w:rFonts w:asciiTheme="minorHAnsi" w:eastAsiaTheme="minorEastAsia" w:hAnsiTheme="minorHAnsi"/>
      <w:sz w:val="22"/>
      <w:lang w:eastAsia="ru-RU"/>
    </w:rPr>
  </w:style>
  <w:style w:type="paragraph" w:styleId="81">
    <w:name w:val="toc 8"/>
    <w:basedOn w:val="a0"/>
    <w:next w:val="a0"/>
    <w:uiPriority w:val="39"/>
    <w:unhideWhenUsed/>
    <w:pPr>
      <w:spacing w:after="100"/>
      <w:ind w:left="1540" w:firstLine="0"/>
      <w:jc w:val="left"/>
    </w:pPr>
    <w:rPr>
      <w:rFonts w:asciiTheme="minorHAnsi" w:eastAsiaTheme="minorEastAsia" w:hAnsiTheme="minorHAnsi"/>
      <w:sz w:val="22"/>
      <w:lang w:eastAsia="ru-RU"/>
    </w:rPr>
  </w:style>
  <w:style w:type="paragraph" w:styleId="91">
    <w:name w:val="toc 9"/>
    <w:basedOn w:val="a0"/>
    <w:next w:val="a0"/>
    <w:uiPriority w:val="39"/>
    <w:unhideWhenUsed/>
    <w:pPr>
      <w:spacing w:after="100"/>
      <w:ind w:left="1760" w:firstLine="0"/>
      <w:jc w:val="left"/>
    </w:pPr>
    <w:rPr>
      <w:rFonts w:asciiTheme="minorHAnsi" w:eastAsiaTheme="minorEastAsia" w:hAnsiTheme="minorHAnsi"/>
      <w:sz w:val="22"/>
      <w:lang w:eastAsia="ru-RU"/>
    </w:rPr>
  </w:style>
  <w:style w:type="character" w:styleId="af5">
    <w:name w:val="Hyperlink"/>
    <w:basedOn w:val="a1"/>
    <w:uiPriority w:val="99"/>
    <w:unhideWhenUsed/>
    <w:rPr>
      <w:color w:val="0563C1" w:themeColor="hyperlink"/>
      <w:u w:val="single"/>
    </w:rPr>
  </w:style>
  <w:style w:type="character" w:customStyle="1" w:styleId="40">
    <w:name w:val="Заголовок 4 Знак"/>
    <w:basedOn w:val="a1"/>
    <w:link w:val="4"/>
    <w:uiPriority w:val="99"/>
    <w:qFormat/>
    <w:rPr>
      <w:rFonts w:ascii="Times New Roman" w:eastAsiaTheme="majorEastAsia" w:hAnsi="Times New Roman" w:cstheme="majorBidi"/>
      <w:b/>
      <w:iCs/>
      <w:sz w:val="24"/>
    </w:rPr>
  </w:style>
  <w:style w:type="character" w:customStyle="1" w:styleId="50">
    <w:name w:val="Заголовок 5 Знак"/>
    <w:basedOn w:val="a1"/>
    <w:link w:val="5"/>
    <w:rPr>
      <w:rFonts w:asciiTheme="majorHAnsi" w:eastAsiaTheme="majorEastAsia" w:hAnsiTheme="majorHAnsi" w:cstheme="majorBidi"/>
      <w:color w:val="2E74B5" w:themeColor="accent1" w:themeShade="BF"/>
      <w:sz w:val="24"/>
    </w:rPr>
  </w:style>
  <w:style w:type="character" w:customStyle="1" w:styleId="60">
    <w:name w:val="Заголовок 6 Знак"/>
    <w:basedOn w:val="a1"/>
    <w:link w:val="6"/>
    <w:rPr>
      <w:rFonts w:asciiTheme="majorHAnsi" w:eastAsiaTheme="majorEastAsia" w:hAnsiTheme="majorHAnsi" w:cstheme="majorBidi"/>
      <w:color w:val="1F4D78" w:themeColor="accent1" w:themeShade="7F"/>
      <w:sz w:val="24"/>
    </w:rPr>
  </w:style>
  <w:style w:type="character" w:customStyle="1" w:styleId="70">
    <w:name w:val="Заголовок 7 Знак"/>
    <w:basedOn w:val="a1"/>
    <w:link w:val="7"/>
    <w:uiPriority w:val="99"/>
    <w:rPr>
      <w:rFonts w:asciiTheme="majorHAnsi" w:eastAsiaTheme="majorEastAsia" w:hAnsiTheme="majorHAnsi" w:cstheme="majorBidi"/>
      <w:i/>
      <w:iCs/>
      <w:color w:val="1F4D78" w:themeColor="accent1" w:themeShade="7F"/>
      <w:sz w:val="24"/>
    </w:rPr>
  </w:style>
  <w:style w:type="character" w:customStyle="1" w:styleId="80">
    <w:name w:val="Заголовок 8 Знак"/>
    <w:basedOn w:val="a1"/>
    <w:link w:val="8"/>
    <w:uiPriority w:val="99"/>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1"/>
    <w:link w:val="9"/>
    <w:uiPriority w:val="9"/>
    <w:rPr>
      <w:rFonts w:asciiTheme="majorHAnsi" w:eastAsiaTheme="majorEastAsia" w:hAnsiTheme="majorHAnsi" w:cstheme="majorBidi"/>
      <w:i/>
      <w:iCs/>
      <w:color w:val="272727" w:themeColor="text1" w:themeTint="D8"/>
      <w:sz w:val="21"/>
      <w:szCs w:val="21"/>
    </w:rPr>
  </w:style>
  <w:style w:type="numbering" w:customStyle="1" w:styleId="13">
    <w:name w:val="Нет списка1"/>
    <w:next w:val="a3"/>
    <w:uiPriority w:val="99"/>
    <w:semiHidden/>
    <w:unhideWhenUsed/>
  </w:style>
  <w:style w:type="character" w:styleId="af6">
    <w:name w:val="FollowedHyperlink"/>
    <w:basedOn w:val="a1"/>
    <w:uiPriority w:val="99"/>
    <w:semiHidden/>
    <w:unhideWhenUsed/>
    <w:rPr>
      <w:color w:val="954F72"/>
      <w:u w:val="single"/>
    </w:rPr>
  </w:style>
  <w:style w:type="paragraph" w:styleId="af7">
    <w:name w:val="table of figures"/>
    <w:basedOn w:val="a0"/>
    <w:next w:val="a0"/>
    <w:uiPriority w:val="99"/>
    <w:unhideWhenUsed/>
  </w:style>
  <w:style w:type="paragraph" w:customStyle="1" w:styleId="af8">
    <w:name w:val="Скрытый"/>
    <w:basedOn w:val="a0"/>
    <w:link w:val="af9"/>
    <w:qFormat/>
    <w:rPr>
      <w:dstrike/>
      <w:vanish/>
      <w:color w:val="FF0000"/>
    </w:rPr>
  </w:style>
  <w:style w:type="paragraph" w:styleId="afa">
    <w:name w:val="header"/>
    <w:basedOn w:val="a0"/>
    <w:link w:val="afb"/>
    <w:uiPriority w:val="99"/>
    <w:unhideWhenUsed/>
    <w:pPr>
      <w:tabs>
        <w:tab w:val="center" w:pos="4677"/>
        <w:tab w:val="right" w:pos="9355"/>
      </w:tabs>
      <w:spacing w:line="240" w:lineRule="auto"/>
    </w:pPr>
  </w:style>
  <w:style w:type="character" w:customStyle="1" w:styleId="af9">
    <w:name w:val="Скрытый Знак"/>
    <w:basedOn w:val="a1"/>
    <w:link w:val="af8"/>
    <w:rPr>
      <w:rFonts w:ascii="Times New Roman" w:hAnsi="Times New Roman"/>
      <w:dstrike/>
      <w:vanish/>
      <w:color w:val="FF0000"/>
      <w:sz w:val="24"/>
    </w:rPr>
  </w:style>
  <w:style w:type="character" w:customStyle="1" w:styleId="afb">
    <w:name w:val="Верхний колонтитул Знак"/>
    <w:basedOn w:val="a1"/>
    <w:link w:val="afa"/>
    <w:uiPriority w:val="99"/>
    <w:rPr>
      <w:rFonts w:ascii="Times New Roman" w:hAnsi="Times New Roman"/>
      <w:sz w:val="24"/>
    </w:rPr>
  </w:style>
  <w:style w:type="paragraph" w:styleId="afc">
    <w:name w:val="footer"/>
    <w:basedOn w:val="a0"/>
    <w:link w:val="afd"/>
    <w:uiPriority w:val="99"/>
    <w:unhideWhenUsed/>
    <w:pPr>
      <w:tabs>
        <w:tab w:val="center" w:pos="4677"/>
        <w:tab w:val="right" w:pos="9355"/>
      </w:tabs>
      <w:spacing w:line="240" w:lineRule="auto"/>
    </w:pPr>
  </w:style>
  <w:style w:type="character" w:customStyle="1" w:styleId="afd">
    <w:name w:val="Нижний колонтитул Знак"/>
    <w:basedOn w:val="a1"/>
    <w:link w:val="afc"/>
    <w:uiPriority w:val="99"/>
    <w:rPr>
      <w:rFonts w:ascii="Times New Roman" w:hAnsi="Times New Roman"/>
      <w:sz w:val="24"/>
    </w:rPr>
  </w:style>
  <w:style w:type="numbering" w:customStyle="1" w:styleId="25">
    <w:name w:val="Нет списка2"/>
    <w:next w:val="a3"/>
    <w:uiPriority w:val="99"/>
    <w:semiHidden/>
    <w:unhideWhenUsed/>
  </w:style>
  <w:style w:type="table" w:customStyle="1" w:styleId="110">
    <w:name w:val="Таблица ОРГРЭС11"/>
    <w:basedOn w:val="a2"/>
    <w:next w:val="af3"/>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
    <w:name w:val="Нет списка11"/>
    <w:next w:val="a3"/>
    <w:uiPriority w:val="99"/>
    <w:semiHidden/>
    <w:unhideWhenUsed/>
  </w:style>
  <w:style w:type="numbering" w:customStyle="1" w:styleId="33">
    <w:name w:val="Нет списка3"/>
    <w:next w:val="a3"/>
    <w:uiPriority w:val="99"/>
    <w:semiHidden/>
    <w:unhideWhenUsed/>
  </w:style>
  <w:style w:type="table" w:customStyle="1" w:styleId="120">
    <w:name w:val="Таблица ОРГРЭС12"/>
    <w:basedOn w:val="a2"/>
    <w:next w:val="af3"/>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1">
    <w:name w:val="Нет списка12"/>
    <w:next w:val="a3"/>
    <w:uiPriority w:val="99"/>
    <w:semiHidden/>
    <w:unhideWhenUsed/>
  </w:style>
  <w:style w:type="paragraph" w:customStyle="1" w:styleId="msonormal0">
    <w:name w:val="msonormal"/>
    <w:basedOn w:val="a0"/>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71">
    <w:name w:val="xl71"/>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xl72">
    <w:name w:val="xl72"/>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73">
    <w:name w:val="xl73"/>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sz w:val="20"/>
      <w:szCs w:val="20"/>
      <w:lang w:eastAsia="ru-RU"/>
    </w:rPr>
  </w:style>
  <w:style w:type="paragraph" w:styleId="afe">
    <w:name w:val="caption"/>
    <w:aliases w:val="Таблица - Название объекта,!! Object Novogor !!,Знак,Caption Char1 Char1 Char Char,Caption Char Char2 Char1 Char Char,Caption Char Char Char Char Char1 Char1 Char Char1 Char,Caption Char Char Char1 Char Char Char,А таблица"/>
    <w:basedOn w:val="a0"/>
    <w:next w:val="a0"/>
    <w:link w:val="aff"/>
    <w:qFormat/>
    <w:rsid w:val="00F76A96"/>
    <w:pPr>
      <w:keepNext/>
      <w:spacing w:after="200" w:line="276" w:lineRule="auto"/>
      <w:ind w:firstLine="0"/>
    </w:pPr>
    <w:rPr>
      <w:rFonts w:eastAsia="Times New Roman" w:cs="Times New Roman"/>
      <w:bCs/>
      <w:color w:val="000000" w:themeColor="text1"/>
      <w:szCs w:val="24"/>
      <w:lang w:eastAsia="ru-RU"/>
    </w:rPr>
  </w:style>
  <w:style w:type="character" w:customStyle="1" w:styleId="aff">
    <w:name w:val="Название объекта Знак"/>
    <w:aliases w:val="Таблица - Название объекта Знак,!! Object Novogor !! Знак,Знак Знак,Caption Char1 Char1 Char Char Знак,Caption Char Char2 Char1 Char Char Знак,Caption Char Char Char Char Char1 Char1 Char Char1 Char Знак,А таблица Знак"/>
    <w:link w:val="afe"/>
    <w:rsid w:val="00F76A96"/>
    <w:rPr>
      <w:rFonts w:ascii="Times New Roman" w:eastAsia="Times New Roman" w:hAnsi="Times New Roman" w:cs="Times New Roman"/>
      <w:bCs/>
      <w:color w:val="000000" w:themeColor="text1"/>
      <w:sz w:val="24"/>
      <w:szCs w:val="24"/>
      <w:lang w:eastAsia="ru-RU"/>
    </w:rPr>
  </w:style>
  <w:style w:type="paragraph" w:customStyle="1" w:styleId="ConsPlusNormal">
    <w:name w:val="ConsPlusNormal"/>
    <w:link w:val="ConsPlusNormal0"/>
    <w:qFormat/>
    <w:pPr>
      <w:widowControl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uiPriority w:val="99"/>
    <w:rPr>
      <w:rFonts w:ascii="Arial" w:eastAsia="Times New Roman" w:hAnsi="Arial" w:cs="Arial"/>
      <w:sz w:val="20"/>
      <w:szCs w:val="20"/>
      <w:lang w:eastAsia="ru-RU"/>
    </w:rPr>
  </w:style>
  <w:style w:type="paragraph" w:styleId="aff0">
    <w:name w:val="endnote text"/>
    <w:basedOn w:val="a0"/>
    <w:link w:val="aff1"/>
    <w:uiPriority w:val="99"/>
    <w:semiHidden/>
    <w:unhideWhenUsed/>
    <w:pPr>
      <w:spacing w:line="240" w:lineRule="auto"/>
    </w:pPr>
    <w:rPr>
      <w:sz w:val="20"/>
      <w:szCs w:val="20"/>
    </w:rPr>
  </w:style>
  <w:style w:type="character" w:customStyle="1" w:styleId="aff1">
    <w:name w:val="Текст концевой сноски Знак"/>
    <w:basedOn w:val="a1"/>
    <w:link w:val="aff0"/>
    <w:uiPriority w:val="99"/>
    <w:semiHidden/>
    <w:rPr>
      <w:rFonts w:ascii="Times New Roman" w:hAnsi="Times New Roman"/>
      <w:sz w:val="20"/>
      <w:szCs w:val="20"/>
    </w:rPr>
  </w:style>
  <w:style w:type="character" w:styleId="aff2">
    <w:name w:val="endnote reference"/>
    <w:basedOn w:val="a1"/>
    <w:uiPriority w:val="99"/>
    <w:semiHidden/>
    <w:unhideWhenUsed/>
    <w:rPr>
      <w:vertAlign w:val="superscript"/>
    </w:rPr>
  </w:style>
  <w:style w:type="paragraph" w:customStyle="1" w:styleId="font5">
    <w:name w:val="font5"/>
    <w:basedOn w:val="a0"/>
    <w:pP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75">
    <w:name w:val="xl75"/>
    <w:basedOn w:val="a0"/>
    <w:pPr>
      <w:spacing w:before="100" w:beforeAutospacing="1" w:after="100" w:afterAutospacing="1" w:line="240" w:lineRule="auto"/>
      <w:ind w:firstLine="0"/>
      <w:jc w:val="left"/>
    </w:pPr>
    <w:rPr>
      <w:rFonts w:ascii="Calibri" w:eastAsia="Times New Roman" w:hAnsi="Calibri" w:cs="Calibri"/>
      <w:color w:val="000000"/>
      <w:sz w:val="22"/>
      <w:lang w:eastAsia="ru-RU"/>
    </w:rPr>
  </w:style>
  <w:style w:type="paragraph" w:customStyle="1" w:styleId="xl76">
    <w:name w:val="xl76"/>
    <w:basedOn w:val="a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77">
    <w:name w:val="xl77"/>
    <w:basedOn w:val="a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78">
    <w:name w:val="xl78"/>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9">
    <w:name w:val="xl79"/>
    <w:basedOn w:val="a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80">
    <w:name w:val="xl80"/>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81">
    <w:name w:val="xl81"/>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82">
    <w:name w:val="xl82"/>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right"/>
    </w:pPr>
    <w:rPr>
      <w:rFonts w:eastAsia="Times New Roman" w:cs="Times New Roman"/>
      <w:szCs w:val="24"/>
      <w:lang w:eastAsia="ru-RU"/>
    </w:rPr>
  </w:style>
  <w:style w:type="paragraph" w:customStyle="1" w:styleId="xl83">
    <w:name w:val="xl83"/>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left"/>
    </w:pPr>
    <w:rPr>
      <w:rFonts w:eastAsia="Times New Roman" w:cs="Times New Roman"/>
      <w:color w:val="000000"/>
      <w:sz w:val="22"/>
      <w:lang w:eastAsia="ru-RU"/>
    </w:rPr>
  </w:style>
  <w:style w:type="paragraph" w:customStyle="1" w:styleId="xl84">
    <w:name w:val="xl84"/>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85">
    <w:name w:val="xl85"/>
    <w:basedOn w:val="a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86">
    <w:name w:val="xl86"/>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87">
    <w:name w:val="xl87"/>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88">
    <w:name w:val="xl88"/>
    <w:basedOn w:val="a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left"/>
    </w:pPr>
    <w:rPr>
      <w:rFonts w:eastAsia="Times New Roman" w:cs="Times New Roman"/>
      <w:szCs w:val="24"/>
      <w:lang w:eastAsia="ru-RU"/>
    </w:rPr>
  </w:style>
  <w:style w:type="paragraph" w:customStyle="1" w:styleId="xl89">
    <w:name w:val="xl89"/>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right"/>
    </w:pPr>
    <w:rPr>
      <w:rFonts w:eastAsia="Times New Roman" w:cs="Times New Roman"/>
      <w:b/>
      <w:bCs/>
      <w:szCs w:val="24"/>
      <w:lang w:eastAsia="ru-RU"/>
    </w:rPr>
  </w:style>
  <w:style w:type="paragraph" w:customStyle="1" w:styleId="xl90">
    <w:name w:val="xl90"/>
    <w:basedOn w:val="a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sz w:val="18"/>
      <w:szCs w:val="18"/>
      <w:lang w:eastAsia="ru-RU"/>
    </w:rPr>
  </w:style>
  <w:style w:type="paragraph" w:customStyle="1" w:styleId="xl91">
    <w:name w:val="xl91"/>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92">
    <w:name w:val="xl92"/>
    <w:basedOn w:val="a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b/>
      <w:bCs/>
      <w:sz w:val="18"/>
      <w:szCs w:val="18"/>
      <w:lang w:eastAsia="ru-RU"/>
    </w:rPr>
  </w:style>
  <w:style w:type="paragraph" w:customStyle="1" w:styleId="xl93">
    <w:name w:val="xl93"/>
    <w:basedOn w:val="a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94">
    <w:name w:val="xl94"/>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sz w:val="18"/>
      <w:szCs w:val="18"/>
      <w:lang w:eastAsia="ru-RU"/>
    </w:rPr>
  </w:style>
  <w:style w:type="paragraph" w:customStyle="1" w:styleId="xl95">
    <w:name w:val="xl95"/>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96">
    <w:name w:val="xl96"/>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97">
    <w:name w:val="xl97"/>
    <w:basedOn w:val="a0"/>
    <w:pPr>
      <w:pBdr>
        <w:top w:val="single" w:sz="4" w:space="0" w:color="000000"/>
        <w:left w:val="single" w:sz="8" w:space="0" w:color="000000"/>
        <w:bottom w:val="single" w:sz="8" w:space="0" w:color="000000"/>
        <w:right w:val="single" w:sz="4" w:space="0" w:color="000000"/>
      </w:pBdr>
      <w:spacing w:before="100" w:beforeAutospacing="1" w:after="100" w:afterAutospacing="1" w:line="240" w:lineRule="auto"/>
      <w:ind w:firstLine="0"/>
      <w:jc w:val="left"/>
    </w:pPr>
    <w:rPr>
      <w:rFonts w:eastAsia="Times New Roman" w:cs="Times New Roman"/>
      <w:color w:val="000000"/>
      <w:sz w:val="22"/>
      <w:lang w:eastAsia="ru-RU"/>
    </w:rPr>
  </w:style>
  <w:style w:type="paragraph" w:customStyle="1" w:styleId="xl98">
    <w:name w:val="xl98"/>
    <w:basedOn w:val="a0"/>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99">
    <w:name w:val="xl99"/>
    <w:basedOn w:val="a0"/>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00">
    <w:name w:val="xl100"/>
    <w:basedOn w:val="a0"/>
    <w:pPr>
      <w:pBdr>
        <w:top w:val="single" w:sz="4" w:space="0" w:color="000000"/>
        <w:left w:val="single" w:sz="4" w:space="0" w:color="000000"/>
        <w:bottom w:val="single" w:sz="8" w:space="0" w:color="000000"/>
        <w:right w:val="single" w:sz="8" w:space="0" w:color="000000"/>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01">
    <w:name w:val="xl101"/>
    <w:basedOn w:val="a0"/>
    <w:pPr>
      <w:pBdr>
        <w:top w:val="single" w:sz="4" w:space="0" w:color="000000"/>
        <w:left w:val="single" w:sz="4" w:space="0" w:color="000000"/>
        <w:bottom w:val="single" w:sz="4" w:space="0" w:color="000000"/>
        <w:right w:val="single" w:sz="8" w:space="0" w:color="000000"/>
      </w:pBdr>
      <w:spacing w:before="100" w:beforeAutospacing="1" w:after="100" w:afterAutospacing="1" w:line="240" w:lineRule="auto"/>
      <w:ind w:firstLine="0"/>
      <w:jc w:val="right"/>
    </w:pPr>
    <w:rPr>
      <w:rFonts w:eastAsia="Times New Roman" w:cs="Times New Roman"/>
      <w:b/>
      <w:bCs/>
      <w:szCs w:val="24"/>
      <w:lang w:eastAsia="ru-RU"/>
    </w:rPr>
  </w:style>
  <w:style w:type="paragraph" w:customStyle="1" w:styleId="xl102">
    <w:name w:val="xl102"/>
    <w:basedOn w:val="a0"/>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03">
    <w:name w:val="xl103"/>
    <w:basedOn w:val="a0"/>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04">
    <w:name w:val="xl104"/>
    <w:basedOn w:val="a0"/>
    <w:pPr>
      <w:pBdr>
        <w:top w:val="single" w:sz="4" w:space="0" w:color="000000"/>
        <w:left w:val="single" w:sz="4" w:space="0" w:color="000000"/>
        <w:bottom w:val="single" w:sz="8" w:space="0" w:color="000000"/>
        <w:right w:val="single" w:sz="8" w:space="0" w:color="000000"/>
      </w:pBdr>
      <w:spacing w:before="100" w:beforeAutospacing="1" w:after="100" w:afterAutospacing="1" w:line="240" w:lineRule="auto"/>
      <w:ind w:firstLine="0"/>
      <w:jc w:val="right"/>
    </w:pPr>
    <w:rPr>
      <w:rFonts w:eastAsia="Times New Roman" w:cs="Times New Roman"/>
      <w:b/>
      <w:bCs/>
      <w:szCs w:val="24"/>
      <w:lang w:eastAsia="ru-RU"/>
    </w:rPr>
  </w:style>
  <w:style w:type="paragraph" w:customStyle="1" w:styleId="xl105">
    <w:name w:val="xl105"/>
    <w:basedOn w:val="a0"/>
    <w:pPr>
      <w:pBdr>
        <w:top w:val="single" w:sz="4" w:space="0" w:color="000000"/>
        <w:left w:val="single" w:sz="8"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06">
    <w:name w:val="xl106"/>
    <w:basedOn w:val="a0"/>
    <w:pPr>
      <w:pBdr>
        <w:top w:val="single" w:sz="8" w:space="0" w:color="000000"/>
        <w:left w:val="single" w:sz="8"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color w:val="000000"/>
      <w:sz w:val="22"/>
      <w:lang w:eastAsia="ru-RU"/>
    </w:rPr>
  </w:style>
  <w:style w:type="paragraph" w:customStyle="1" w:styleId="xl107">
    <w:name w:val="xl107"/>
    <w:basedOn w:val="a0"/>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color w:val="000000"/>
      <w:sz w:val="22"/>
      <w:lang w:eastAsia="ru-RU"/>
    </w:rPr>
  </w:style>
  <w:style w:type="paragraph" w:customStyle="1" w:styleId="xl108">
    <w:name w:val="xl108"/>
    <w:basedOn w:val="a0"/>
    <w:pPr>
      <w:pBdr>
        <w:top w:val="single" w:sz="8" w:space="0" w:color="000000"/>
        <w:left w:val="single" w:sz="4" w:space="0" w:color="000000"/>
        <w:bottom w:val="single" w:sz="4" w:space="0" w:color="000000"/>
        <w:right w:val="single" w:sz="8" w:space="0" w:color="000000"/>
      </w:pBdr>
      <w:spacing w:before="100" w:beforeAutospacing="1" w:after="100" w:afterAutospacing="1" w:line="240" w:lineRule="auto"/>
      <w:ind w:firstLine="0"/>
      <w:jc w:val="center"/>
    </w:pPr>
    <w:rPr>
      <w:rFonts w:eastAsia="Times New Roman" w:cs="Times New Roman"/>
      <w:b/>
      <w:bCs/>
      <w:color w:val="000000"/>
      <w:sz w:val="22"/>
      <w:lang w:eastAsia="ru-RU"/>
    </w:rPr>
  </w:style>
  <w:style w:type="paragraph" w:customStyle="1" w:styleId="xl109">
    <w:name w:val="xl109"/>
    <w:basedOn w:val="a0"/>
    <w:pPr>
      <w:pBdr>
        <w:top w:val="single" w:sz="4" w:space="0" w:color="000000"/>
        <w:left w:val="single" w:sz="8"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b/>
      <w:bCs/>
      <w:sz w:val="18"/>
      <w:szCs w:val="18"/>
      <w:lang w:eastAsia="ru-RU"/>
    </w:rPr>
  </w:style>
  <w:style w:type="paragraph" w:customStyle="1" w:styleId="xl110">
    <w:name w:val="xl110"/>
    <w:basedOn w:val="a0"/>
    <w:pPr>
      <w:pBdr>
        <w:top w:val="single" w:sz="4" w:space="0" w:color="000000"/>
        <w:left w:val="single" w:sz="8"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11">
    <w:name w:val="xl111"/>
    <w:basedOn w:val="a0"/>
    <w:pPr>
      <w:pBdr>
        <w:top w:val="single" w:sz="4" w:space="0" w:color="000000"/>
        <w:left w:val="single" w:sz="4" w:space="0" w:color="000000"/>
        <w:bottom w:val="single" w:sz="4" w:space="0" w:color="000000"/>
        <w:right w:val="single" w:sz="8" w:space="0" w:color="000000"/>
      </w:pBdr>
      <w:shd w:val="clear" w:color="000000"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12">
    <w:name w:val="xl112"/>
    <w:basedOn w:val="a0"/>
    <w:pPr>
      <w:pBdr>
        <w:top w:val="single" w:sz="4" w:space="0" w:color="000000"/>
        <w:left w:val="single" w:sz="8"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13">
    <w:name w:val="xl113"/>
    <w:basedOn w:val="a0"/>
    <w:pPr>
      <w:pBdr>
        <w:top w:val="single" w:sz="4" w:space="0" w:color="000000"/>
        <w:left w:val="single" w:sz="8"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sz w:val="18"/>
      <w:szCs w:val="18"/>
      <w:lang w:eastAsia="ru-RU"/>
    </w:rPr>
  </w:style>
  <w:style w:type="paragraph" w:customStyle="1" w:styleId="xl114">
    <w:name w:val="xl114"/>
    <w:basedOn w:val="a0"/>
    <w:pPr>
      <w:pBdr>
        <w:top w:val="single" w:sz="4" w:space="0" w:color="000000"/>
        <w:left w:val="single" w:sz="8"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15">
    <w:name w:val="xl115"/>
    <w:basedOn w:val="a0"/>
    <w:pPr>
      <w:pBdr>
        <w:top w:val="single" w:sz="4" w:space="0" w:color="000000"/>
        <w:left w:val="single" w:sz="4" w:space="0" w:color="000000"/>
        <w:bottom w:val="single" w:sz="4" w:space="0" w:color="000000"/>
        <w:right w:val="single" w:sz="8"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16">
    <w:name w:val="xl116"/>
    <w:basedOn w:val="a0"/>
    <w:pPr>
      <w:pBdr>
        <w:top w:val="single" w:sz="4" w:space="0" w:color="000000"/>
        <w:left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color w:val="000000"/>
      <w:sz w:val="22"/>
      <w:lang w:eastAsia="ru-RU"/>
    </w:rPr>
  </w:style>
  <w:style w:type="paragraph" w:customStyle="1" w:styleId="xl117">
    <w:name w:val="xl117"/>
    <w:basedOn w:val="a0"/>
    <w:pPr>
      <w:pBdr>
        <w:top w:val="single" w:sz="8" w:space="0" w:color="000000"/>
        <w:left w:val="single" w:sz="8"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sz w:val="18"/>
      <w:szCs w:val="18"/>
      <w:lang w:eastAsia="ru-RU"/>
    </w:rPr>
  </w:style>
  <w:style w:type="paragraph" w:customStyle="1" w:styleId="xl118">
    <w:name w:val="xl118"/>
    <w:basedOn w:val="a0"/>
    <w:pPr>
      <w:pBdr>
        <w:top w:val="single" w:sz="4" w:space="0" w:color="000000"/>
        <w:left w:val="single" w:sz="8"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19">
    <w:name w:val="xl119"/>
    <w:basedOn w:val="a0"/>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20">
    <w:name w:val="xl120"/>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21">
    <w:name w:val="xl121"/>
    <w:basedOn w:val="a0"/>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22">
    <w:name w:val="xl122"/>
    <w:basedOn w:val="a0"/>
    <w:pPr>
      <w:pBdr>
        <w:top w:val="single" w:sz="8" w:space="0" w:color="000000"/>
        <w:left w:val="single" w:sz="4" w:space="0" w:color="000000"/>
        <w:bottom w:val="single" w:sz="4" w:space="0" w:color="000000"/>
        <w:right w:val="single" w:sz="8"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23">
    <w:name w:val="xl123"/>
    <w:basedOn w:val="a0"/>
    <w:pPr>
      <w:pBdr>
        <w:top w:val="single" w:sz="4" w:space="0" w:color="000000"/>
        <w:left w:val="single" w:sz="4" w:space="0" w:color="000000"/>
        <w:bottom w:val="single" w:sz="4" w:space="0" w:color="000000"/>
        <w:right w:val="single" w:sz="8"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24">
    <w:name w:val="xl124"/>
    <w:basedOn w:val="a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25">
    <w:name w:val="xl125"/>
    <w:basedOn w:val="a0"/>
    <w:pPr>
      <w:pBdr>
        <w:top w:val="single" w:sz="4" w:space="0" w:color="000000"/>
        <w:left w:val="single" w:sz="4" w:space="0" w:color="000000"/>
        <w:bottom w:val="single" w:sz="4" w:space="0" w:color="000000"/>
        <w:right w:val="single" w:sz="8" w:space="0" w:color="000000"/>
      </w:pBdr>
      <w:shd w:val="clear" w:color="000000"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26">
    <w:name w:val="xl126"/>
    <w:basedOn w:val="a0"/>
    <w:pPr>
      <w:pBdr>
        <w:top w:val="single" w:sz="4" w:space="0" w:color="000000"/>
        <w:left w:val="single" w:sz="4" w:space="0" w:color="000000"/>
        <w:bottom w:val="single" w:sz="4" w:space="0" w:color="000000"/>
        <w:right w:val="single" w:sz="8" w:space="0" w:color="000000"/>
      </w:pBdr>
      <w:shd w:val="clear" w:color="000000"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27">
    <w:name w:val="xl127"/>
    <w:basedOn w:val="a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28">
    <w:name w:val="xl128"/>
    <w:basedOn w:val="a0"/>
    <w:pPr>
      <w:pBdr>
        <w:top w:val="single" w:sz="4" w:space="0" w:color="000000"/>
        <w:left w:val="single" w:sz="8" w:space="0" w:color="000000"/>
        <w:bottom w:val="single" w:sz="4" w:space="0" w:color="000000"/>
        <w:right w:val="single" w:sz="4" w:space="0" w:color="000000"/>
      </w:pBdr>
      <w:spacing w:before="100" w:beforeAutospacing="1" w:after="100" w:afterAutospacing="1" w:line="240" w:lineRule="auto"/>
      <w:ind w:firstLine="0"/>
      <w:jc w:val="left"/>
    </w:pPr>
    <w:rPr>
      <w:rFonts w:eastAsia="Times New Roman" w:cs="Times New Roman"/>
      <w:color w:val="000000"/>
      <w:sz w:val="22"/>
      <w:lang w:eastAsia="ru-RU"/>
    </w:rPr>
  </w:style>
  <w:style w:type="paragraph" w:customStyle="1" w:styleId="xl129">
    <w:name w:val="xl129"/>
    <w:basedOn w:val="a0"/>
    <w:pPr>
      <w:pBdr>
        <w:top w:val="single" w:sz="4" w:space="0" w:color="000000"/>
        <w:left w:val="single" w:sz="4" w:space="0" w:color="000000"/>
        <w:bottom w:val="single" w:sz="4" w:space="0" w:color="000000"/>
        <w:right w:val="single" w:sz="8" w:space="0" w:color="000000"/>
      </w:pBdr>
      <w:spacing w:before="100" w:beforeAutospacing="1" w:after="100" w:afterAutospacing="1" w:line="240" w:lineRule="auto"/>
      <w:ind w:firstLine="0"/>
      <w:jc w:val="right"/>
    </w:pPr>
    <w:rPr>
      <w:rFonts w:eastAsia="Times New Roman" w:cs="Times New Roman"/>
      <w:szCs w:val="24"/>
      <w:lang w:eastAsia="ru-RU"/>
    </w:rPr>
  </w:style>
  <w:style w:type="paragraph" w:customStyle="1" w:styleId="xl130">
    <w:name w:val="xl130"/>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31">
    <w:name w:val="xl131"/>
    <w:basedOn w:val="a0"/>
    <w:pPr>
      <w:pBdr>
        <w:top w:val="single" w:sz="4" w:space="0" w:color="000000"/>
        <w:left w:val="single" w:sz="4" w:space="0" w:color="000000"/>
        <w:bottom w:val="single" w:sz="4" w:space="0" w:color="000000"/>
        <w:right w:val="single" w:sz="8" w:space="0" w:color="000000"/>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32">
    <w:name w:val="xl132"/>
    <w:basedOn w:val="a0"/>
    <w:pPr>
      <w:pBdr>
        <w:top w:val="single" w:sz="4" w:space="0" w:color="000000"/>
        <w:left w:val="single" w:sz="8" w:space="0" w:color="000000"/>
        <w:bottom w:val="single" w:sz="8" w:space="0" w:color="000000"/>
        <w:right w:val="single" w:sz="4" w:space="0" w:color="000000"/>
      </w:pBdr>
      <w:spacing w:before="100" w:beforeAutospacing="1" w:after="100" w:afterAutospacing="1" w:line="240" w:lineRule="auto"/>
      <w:ind w:firstLine="0"/>
      <w:jc w:val="left"/>
    </w:pPr>
    <w:rPr>
      <w:rFonts w:eastAsia="Times New Roman" w:cs="Times New Roman"/>
      <w:color w:val="000000"/>
      <w:sz w:val="22"/>
      <w:lang w:eastAsia="ru-RU"/>
    </w:rPr>
  </w:style>
  <w:style w:type="paragraph" w:customStyle="1" w:styleId="xl133">
    <w:name w:val="xl133"/>
    <w:basedOn w:val="a0"/>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34">
    <w:name w:val="xl134"/>
    <w:basedOn w:val="a0"/>
    <w:pPr>
      <w:pBdr>
        <w:top w:val="single" w:sz="4" w:space="0" w:color="000000"/>
        <w:left w:val="single" w:sz="4" w:space="0" w:color="000000"/>
        <w:bottom w:val="single" w:sz="8" w:space="0" w:color="000000"/>
        <w:right w:val="single" w:sz="8" w:space="0" w:color="000000"/>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35">
    <w:name w:val="xl135"/>
    <w:basedOn w:val="a0"/>
    <w:pPr>
      <w:pBdr>
        <w:top w:val="single" w:sz="8" w:space="0" w:color="000000"/>
        <w:left w:val="single" w:sz="8"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color w:val="000000"/>
      <w:sz w:val="22"/>
      <w:lang w:eastAsia="ru-RU"/>
    </w:rPr>
  </w:style>
  <w:style w:type="paragraph" w:customStyle="1" w:styleId="xl136">
    <w:name w:val="xl136"/>
    <w:basedOn w:val="a0"/>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b/>
      <w:bCs/>
      <w:color w:val="000000"/>
      <w:sz w:val="22"/>
      <w:lang w:eastAsia="ru-RU"/>
    </w:rPr>
  </w:style>
  <w:style w:type="paragraph" w:customStyle="1" w:styleId="xl137">
    <w:name w:val="xl137"/>
    <w:basedOn w:val="a0"/>
    <w:pPr>
      <w:pBdr>
        <w:top w:val="single" w:sz="8" w:space="0" w:color="000000"/>
        <w:left w:val="single" w:sz="4" w:space="0" w:color="000000"/>
        <w:bottom w:val="single" w:sz="4" w:space="0" w:color="000000"/>
        <w:right w:val="single" w:sz="8" w:space="0" w:color="000000"/>
      </w:pBdr>
      <w:spacing w:before="100" w:beforeAutospacing="1" w:after="100" w:afterAutospacing="1" w:line="240" w:lineRule="auto"/>
      <w:ind w:firstLine="0"/>
      <w:jc w:val="center"/>
    </w:pPr>
    <w:rPr>
      <w:rFonts w:eastAsia="Times New Roman" w:cs="Times New Roman"/>
      <w:b/>
      <w:bCs/>
      <w:color w:val="000000"/>
      <w:sz w:val="22"/>
      <w:lang w:eastAsia="ru-RU"/>
    </w:rPr>
  </w:style>
  <w:style w:type="paragraph" w:customStyle="1" w:styleId="xl138">
    <w:name w:val="xl138"/>
    <w:basedOn w:val="a0"/>
    <w:pPr>
      <w:pBdr>
        <w:top w:val="single" w:sz="4" w:space="0" w:color="000000"/>
        <w:left w:val="single" w:sz="4" w:space="0" w:color="000000"/>
        <w:bottom w:val="single" w:sz="4" w:space="0" w:color="000000"/>
        <w:right w:val="single" w:sz="8" w:space="0" w:color="00000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39">
    <w:name w:val="xl139"/>
    <w:basedOn w:val="a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left"/>
    </w:pPr>
    <w:rPr>
      <w:rFonts w:eastAsia="Times New Roman" w:cs="Times New Roman"/>
      <w:szCs w:val="24"/>
      <w:lang w:eastAsia="ru-RU"/>
    </w:rPr>
  </w:style>
  <w:style w:type="table" w:customStyle="1" w:styleId="TableNormal">
    <w:name w:val="Table Normal"/>
    <w:uiPriority w:val="2"/>
    <w:semiHidden/>
    <w:unhideWhenUsed/>
    <w:qFormat/>
    <w:pPr>
      <w:widowControl w:val="0"/>
      <w:spacing w:after="0" w:line="240" w:lineRule="auto"/>
    </w:pPr>
    <w:rPr>
      <w:lang w:val="en-US"/>
    </w:rPr>
    <w:tblPr>
      <w:tblInd w:w="0" w:type="dxa"/>
      <w:tblCellMar>
        <w:top w:w="0" w:type="dxa"/>
        <w:left w:w="0" w:type="dxa"/>
        <w:bottom w:w="0" w:type="dxa"/>
        <w:right w:w="0" w:type="dxa"/>
      </w:tblCellMar>
    </w:tblPr>
  </w:style>
  <w:style w:type="paragraph" w:styleId="aff3">
    <w:name w:val="Body Text"/>
    <w:basedOn w:val="a0"/>
    <w:link w:val="aff4"/>
    <w:uiPriority w:val="1"/>
    <w:qFormat/>
    <w:pPr>
      <w:widowControl w:val="0"/>
      <w:spacing w:line="240" w:lineRule="auto"/>
      <w:ind w:firstLine="0"/>
      <w:jc w:val="left"/>
    </w:pPr>
    <w:rPr>
      <w:rFonts w:eastAsia="Times New Roman" w:cs="Times New Roman"/>
      <w:szCs w:val="24"/>
    </w:rPr>
  </w:style>
  <w:style w:type="character" w:customStyle="1" w:styleId="aff4">
    <w:name w:val="Основной текст Знак"/>
    <w:basedOn w:val="a1"/>
    <w:link w:val="aff3"/>
    <w:uiPriority w:val="1"/>
    <w:rPr>
      <w:rFonts w:ascii="Times New Roman" w:eastAsia="Times New Roman" w:hAnsi="Times New Roman" w:cs="Times New Roman"/>
      <w:sz w:val="24"/>
      <w:szCs w:val="24"/>
    </w:rPr>
  </w:style>
  <w:style w:type="paragraph" w:styleId="aff5">
    <w:name w:val="Title"/>
    <w:basedOn w:val="a0"/>
    <w:link w:val="aff6"/>
    <w:uiPriority w:val="1"/>
    <w:qFormat/>
    <w:pPr>
      <w:widowControl w:val="0"/>
      <w:spacing w:before="74" w:line="240" w:lineRule="auto"/>
      <w:ind w:left="2636" w:right="481" w:hanging="2212"/>
      <w:jc w:val="left"/>
    </w:pPr>
    <w:rPr>
      <w:rFonts w:eastAsia="Times New Roman" w:cs="Times New Roman"/>
      <w:b/>
      <w:bCs/>
      <w:sz w:val="28"/>
      <w:szCs w:val="28"/>
    </w:rPr>
  </w:style>
  <w:style w:type="character" w:customStyle="1" w:styleId="aff6">
    <w:name w:val="Заголовок Знак"/>
    <w:basedOn w:val="a1"/>
    <w:link w:val="aff5"/>
    <w:uiPriority w:val="1"/>
    <w:rPr>
      <w:rFonts w:ascii="Times New Roman" w:eastAsia="Times New Roman" w:hAnsi="Times New Roman" w:cs="Times New Roman"/>
      <w:b/>
      <w:bCs/>
      <w:sz w:val="28"/>
      <w:szCs w:val="28"/>
    </w:rPr>
  </w:style>
  <w:style w:type="paragraph" w:customStyle="1" w:styleId="TableParagraph">
    <w:name w:val="Table Paragraph"/>
    <w:basedOn w:val="a0"/>
    <w:uiPriority w:val="1"/>
    <w:qFormat/>
    <w:pPr>
      <w:widowControl w:val="0"/>
      <w:spacing w:line="240" w:lineRule="auto"/>
      <w:ind w:firstLine="0"/>
      <w:jc w:val="left"/>
    </w:pPr>
    <w:rPr>
      <w:rFonts w:eastAsia="Times New Roman" w:cs="Times New Roman"/>
      <w:sz w:val="22"/>
    </w:rPr>
  </w:style>
  <w:style w:type="character" w:customStyle="1" w:styleId="ac">
    <w:name w:val="Абзац списка Знак"/>
    <w:basedOn w:val="a1"/>
    <w:link w:val="a"/>
    <w:uiPriority w:val="1"/>
    <w:rPr>
      <w:rFonts w:ascii="Times New Roman" w:hAnsi="Times New Roman"/>
      <w:sz w:val="24"/>
    </w:rPr>
  </w:style>
  <w:style w:type="character" w:styleId="aff7">
    <w:name w:val="annotation reference"/>
    <w:basedOn w:val="a1"/>
    <w:uiPriority w:val="99"/>
    <w:semiHidden/>
    <w:unhideWhenUsed/>
    <w:rPr>
      <w:sz w:val="16"/>
      <w:szCs w:val="16"/>
    </w:rPr>
  </w:style>
  <w:style w:type="paragraph" w:styleId="aff8">
    <w:name w:val="annotation text"/>
    <w:basedOn w:val="a0"/>
    <w:link w:val="aff9"/>
    <w:uiPriority w:val="99"/>
    <w:semiHidden/>
    <w:unhideWhenUsed/>
    <w:pPr>
      <w:spacing w:line="240" w:lineRule="auto"/>
    </w:pPr>
    <w:rPr>
      <w:sz w:val="20"/>
      <w:szCs w:val="20"/>
    </w:rPr>
  </w:style>
  <w:style w:type="character" w:customStyle="1" w:styleId="aff9">
    <w:name w:val="Текст примечания Знак"/>
    <w:basedOn w:val="a1"/>
    <w:link w:val="aff8"/>
    <w:uiPriority w:val="99"/>
    <w:semiHidden/>
    <w:rPr>
      <w:rFonts w:ascii="Times New Roman" w:hAnsi="Times New Roman"/>
      <w:sz w:val="20"/>
      <w:szCs w:val="20"/>
    </w:rPr>
  </w:style>
  <w:style w:type="paragraph" w:styleId="affa">
    <w:name w:val="annotation subject"/>
    <w:basedOn w:val="aff8"/>
    <w:next w:val="aff8"/>
    <w:link w:val="affb"/>
    <w:uiPriority w:val="99"/>
    <w:semiHidden/>
    <w:unhideWhenUsed/>
    <w:rPr>
      <w:b/>
      <w:bCs/>
    </w:rPr>
  </w:style>
  <w:style w:type="character" w:customStyle="1" w:styleId="affb">
    <w:name w:val="Тема примечания Знак"/>
    <w:basedOn w:val="aff9"/>
    <w:link w:val="affa"/>
    <w:uiPriority w:val="99"/>
    <w:semiHidden/>
    <w:rPr>
      <w:rFonts w:ascii="Times New Roman" w:hAnsi="Times New Roman"/>
      <w:b/>
      <w:bCs/>
      <w:sz w:val="20"/>
      <w:szCs w:val="20"/>
    </w:rPr>
  </w:style>
  <w:style w:type="paragraph" w:customStyle="1" w:styleId="affc">
    <w:name w:val="КАТ_обычный"/>
    <w:basedOn w:val="a0"/>
    <w:uiPriority w:val="99"/>
    <w:qFormat/>
    <w:rPr>
      <w:rFonts w:eastAsia="Times New Roman" w:cs="Times New Roman"/>
      <w:lang w:eastAsia="ru-RU"/>
    </w:rPr>
  </w:style>
  <w:style w:type="character" w:customStyle="1" w:styleId="34">
    <w:name w:val="Название объекта Знак3"/>
    <w:rPr>
      <w:b/>
      <w:sz w:val="24"/>
    </w:rPr>
  </w:style>
  <w:style w:type="paragraph" w:customStyle="1" w:styleId="xl65">
    <w:name w:val="xl65"/>
    <w:basedOn w:val="a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66">
    <w:name w:val="xl66"/>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67">
    <w:name w:val="xl67"/>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68">
    <w:name w:val="xl68"/>
    <w:basedOn w:val="a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69">
    <w:name w:val="xl69"/>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sz w:val="20"/>
      <w:szCs w:val="20"/>
      <w:lang w:eastAsia="ru-RU"/>
    </w:rPr>
  </w:style>
  <w:style w:type="paragraph" w:customStyle="1" w:styleId="xl70">
    <w:name w:val="xl70"/>
    <w:basedOn w:val="a0"/>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cs="Times New Roman"/>
      <w:color w:val="000000"/>
      <w:sz w:val="20"/>
      <w:szCs w:val="20"/>
      <w:lang w:eastAsia="ru-RU"/>
    </w:rPr>
  </w:style>
  <w:style w:type="paragraph" w:customStyle="1" w:styleId="xl74">
    <w:name w:val="xl74"/>
    <w:basedOn w:val="a0"/>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s="Times New Roman"/>
      <w:color w:val="000000"/>
      <w:sz w:val="20"/>
      <w:szCs w:val="20"/>
      <w:lang w:eastAsia="ru-RU"/>
    </w:rPr>
  </w:style>
  <w:style w:type="character" w:customStyle="1" w:styleId="14">
    <w:name w:val="Неразрешенное упоминание1"/>
    <w:basedOn w:val="a1"/>
    <w:uiPriority w:val="99"/>
    <w:semiHidden/>
    <w:unhideWhenUsed/>
    <w:rPr>
      <w:color w:val="605E5C"/>
      <w:shd w:val="clear" w:color="auto" w:fill="E1DFDD"/>
    </w:rPr>
  </w:style>
  <w:style w:type="paragraph" w:styleId="affd">
    <w:name w:val="Body Text First Indent"/>
    <w:basedOn w:val="aff3"/>
    <w:link w:val="affe"/>
    <w:uiPriority w:val="99"/>
    <w:semiHidden/>
    <w:unhideWhenUsed/>
    <w:rsid w:val="00A16A55"/>
    <w:pPr>
      <w:widowControl/>
      <w:spacing w:line="276" w:lineRule="auto"/>
      <w:ind w:firstLine="360"/>
      <w:jc w:val="both"/>
    </w:pPr>
    <w:rPr>
      <w:rFonts w:eastAsiaTheme="minorHAnsi" w:cstheme="minorBidi"/>
      <w:szCs w:val="22"/>
    </w:rPr>
  </w:style>
  <w:style w:type="character" w:customStyle="1" w:styleId="affe">
    <w:name w:val="Красная строка Знак"/>
    <w:basedOn w:val="aff4"/>
    <w:link w:val="affd"/>
    <w:uiPriority w:val="99"/>
    <w:semiHidden/>
    <w:rsid w:val="00A16A55"/>
    <w:rPr>
      <w:rFonts w:ascii="Times New Roman" w:eastAsia="Times New Roman" w:hAnsi="Times New Roman" w:cs="Times New Roman"/>
      <w:sz w:val="24"/>
      <w:szCs w:val="24"/>
    </w:rPr>
  </w:style>
  <w:style w:type="paragraph" w:customStyle="1" w:styleId="afff">
    <w:name w:val="Содержимое таблицы"/>
    <w:basedOn w:val="a0"/>
    <w:qFormat/>
    <w:rsid w:val="00A16A55"/>
    <w:pPr>
      <w:suppressAutoHyphen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815516">
      <w:bodyDiv w:val="1"/>
      <w:marLeft w:val="0"/>
      <w:marRight w:val="0"/>
      <w:marTop w:val="0"/>
      <w:marBottom w:val="0"/>
      <w:divBdr>
        <w:top w:val="none" w:sz="0" w:space="0" w:color="auto"/>
        <w:left w:val="none" w:sz="0" w:space="0" w:color="auto"/>
        <w:bottom w:val="none" w:sz="0" w:space="0" w:color="auto"/>
        <w:right w:val="none" w:sz="0" w:space="0" w:color="auto"/>
      </w:divBdr>
    </w:div>
    <w:div w:id="164708645">
      <w:bodyDiv w:val="1"/>
      <w:marLeft w:val="0"/>
      <w:marRight w:val="0"/>
      <w:marTop w:val="0"/>
      <w:marBottom w:val="0"/>
      <w:divBdr>
        <w:top w:val="none" w:sz="0" w:space="0" w:color="auto"/>
        <w:left w:val="none" w:sz="0" w:space="0" w:color="auto"/>
        <w:bottom w:val="none" w:sz="0" w:space="0" w:color="auto"/>
        <w:right w:val="none" w:sz="0" w:space="0" w:color="auto"/>
      </w:divBdr>
    </w:div>
    <w:div w:id="365326897">
      <w:bodyDiv w:val="1"/>
      <w:marLeft w:val="0"/>
      <w:marRight w:val="0"/>
      <w:marTop w:val="0"/>
      <w:marBottom w:val="0"/>
      <w:divBdr>
        <w:top w:val="none" w:sz="0" w:space="0" w:color="auto"/>
        <w:left w:val="none" w:sz="0" w:space="0" w:color="auto"/>
        <w:bottom w:val="none" w:sz="0" w:space="0" w:color="auto"/>
        <w:right w:val="none" w:sz="0" w:space="0" w:color="auto"/>
      </w:divBdr>
    </w:div>
    <w:div w:id="398331586">
      <w:bodyDiv w:val="1"/>
      <w:marLeft w:val="0"/>
      <w:marRight w:val="0"/>
      <w:marTop w:val="0"/>
      <w:marBottom w:val="0"/>
      <w:divBdr>
        <w:top w:val="none" w:sz="0" w:space="0" w:color="auto"/>
        <w:left w:val="none" w:sz="0" w:space="0" w:color="auto"/>
        <w:bottom w:val="none" w:sz="0" w:space="0" w:color="auto"/>
        <w:right w:val="none" w:sz="0" w:space="0" w:color="auto"/>
      </w:divBdr>
    </w:div>
    <w:div w:id="437650646">
      <w:bodyDiv w:val="1"/>
      <w:marLeft w:val="0"/>
      <w:marRight w:val="0"/>
      <w:marTop w:val="0"/>
      <w:marBottom w:val="0"/>
      <w:divBdr>
        <w:top w:val="none" w:sz="0" w:space="0" w:color="auto"/>
        <w:left w:val="none" w:sz="0" w:space="0" w:color="auto"/>
        <w:bottom w:val="none" w:sz="0" w:space="0" w:color="auto"/>
        <w:right w:val="none" w:sz="0" w:space="0" w:color="auto"/>
      </w:divBdr>
    </w:div>
    <w:div w:id="545990088">
      <w:bodyDiv w:val="1"/>
      <w:marLeft w:val="0"/>
      <w:marRight w:val="0"/>
      <w:marTop w:val="0"/>
      <w:marBottom w:val="0"/>
      <w:divBdr>
        <w:top w:val="none" w:sz="0" w:space="0" w:color="auto"/>
        <w:left w:val="none" w:sz="0" w:space="0" w:color="auto"/>
        <w:bottom w:val="none" w:sz="0" w:space="0" w:color="auto"/>
        <w:right w:val="none" w:sz="0" w:space="0" w:color="auto"/>
      </w:divBdr>
    </w:div>
    <w:div w:id="622225022">
      <w:bodyDiv w:val="1"/>
      <w:marLeft w:val="0"/>
      <w:marRight w:val="0"/>
      <w:marTop w:val="0"/>
      <w:marBottom w:val="0"/>
      <w:divBdr>
        <w:top w:val="none" w:sz="0" w:space="0" w:color="auto"/>
        <w:left w:val="none" w:sz="0" w:space="0" w:color="auto"/>
        <w:bottom w:val="none" w:sz="0" w:space="0" w:color="auto"/>
        <w:right w:val="none" w:sz="0" w:space="0" w:color="auto"/>
      </w:divBdr>
    </w:div>
    <w:div w:id="746224827">
      <w:bodyDiv w:val="1"/>
      <w:marLeft w:val="0"/>
      <w:marRight w:val="0"/>
      <w:marTop w:val="0"/>
      <w:marBottom w:val="0"/>
      <w:divBdr>
        <w:top w:val="none" w:sz="0" w:space="0" w:color="auto"/>
        <w:left w:val="none" w:sz="0" w:space="0" w:color="auto"/>
        <w:bottom w:val="none" w:sz="0" w:space="0" w:color="auto"/>
        <w:right w:val="none" w:sz="0" w:space="0" w:color="auto"/>
      </w:divBdr>
    </w:div>
    <w:div w:id="857161277">
      <w:bodyDiv w:val="1"/>
      <w:marLeft w:val="0"/>
      <w:marRight w:val="0"/>
      <w:marTop w:val="0"/>
      <w:marBottom w:val="0"/>
      <w:divBdr>
        <w:top w:val="none" w:sz="0" w:space="0" w:color="auto"/>
        <w:left w:val="none" w:sz="0" w:space="0" w:color="auto"/>
        <w:bottom w:val="none" w:sz="0" w:space="0" w:color="auto"/>
        <w:right w:val="none" w:sz="0" w:space="0" w:color="auto"/>
      </w:divBdr>
    </w:div>
    <w:div w:id="970592873">
      <w:bodyDiv w:val="1"/>
      <w:marLeft w:val="0"/>
      <w:marRight w:val="0"/>
      <w:marTop w:val="0"/>
      <w:marBottom w:val="0"/>
      <w:divBdr>
        <w:top w:val="none" w:sz="0" w:space="0" w:color="auto"/>
        <w:left w:val="none" w:sz="0" w:space="0" w:color="auto"/>
        <w:bottom w:val="none" w:sz="0" w:space="0" w:color="auto"/>
        <w:right w:val="none" w:sz="0" w:space="0" w:color="auto"/>
      </w:divBdr>
    </w:div>
    <w:div w:id="1003967969">
      <w:bodyDiv w:val="1"/>
      <w:marLeft w:val="0"/>
      <w:marRight w:val="0"/>
      <w:marTop w:val="0"/>
      <w:marBottom w:val="0"/>
      <w:divBdr>
        <w:top w:val="none" w:sz="0" w:space="0" w:color="auto"/>
        <w:left w:val="none" w:sz="0" w:space="0" w:color="auto"/>
        <w:bottom w:val="none" w:sz="0" w:space="0" w:color="auto"/>
        <w:right w:val="none" w:sz="0" w:space="0" w:color="auto"/>
      </w:divBdr>
    </w:div>
    <w:div w:id="1196892324">
      <w:bodyDiv w:val="1"/>
      <w:marLeft w:val="0"/>
      <w:marRight w:val="0"/>
      <w:marTop w:val="0"/>
      <w:marBottom w:val="0"/>
      <w:divBdr>
        <w:top w:val="none" w:sz="0" w:space="0" w:color="auto"/>
        <w:left w:val="none" w:sz="0" w:space="0" w:color="auto"/>
        <w:bottom w:val="none" w:sz="0" w:space="0" w:color="auto"/>
        <w:right w:val="none" w:sz="0" w:space="0" w:color="auto"/>
      </w:divBdr>
    </w:div>
    <w:div w:id="1199506813">
      <w:bodyDiv w:val="1"/>
      <w:marLeft w:val="0"/>
      <w:marRight w:val="0"/>
      <w:marTop w:val="0"/>
      <w:marBottom w:val="0"/>
      <w:divBdr>
        <w:top w:val="none" w:sz="0" w:space="0" w:color="auto"/>
        <w:left w:val="none" w:sz="0" w:space="0" w:color="auto"/>
        <w:bottom w:val="none" w:sz="0" w:space="0" w:color="auto"/>
        <w:right w:val="none" w:sz="0" w:space="0" w:color="auto"/>
      </w:divBdr>
    </w:div>
    <w:div w:id="1323703286">
      <w:bodyDiv w:val="1"/>
      <w:marLeft w:val="0"/>
      <w:marRight w:val="0"/>
      <w:marTop w:val="0"/>
      <w:marBottom w:val="0"/>
      <w:divBdr>
        <w:top w:val="none" w:sz="0" w:space="0" w:color="auto"/>
        <w:left w:val="none" w:sz="0" w:space="0" w:color="auto"/>
        <w:bottom w:val="none" w:sz="0" w:space="0" w:color="auto"/>
        <w:right w:val="none" w:sz="0" w:space="0" w:color="auto"/>
      </w:divBdr>
    </w:div>
    <w:div w:id="1354065549">
      <w:bodyDiv w:val="1"/>
      <w:marLeft w:val="0"/>
      <w:marRight w:val="0"/>
      <w:marTop w:val="0"/>
      <w:marBottom w:val="0"/>
      <w:divBdr>
        <w:top w:val="none" w:sz="0" w:space="0" w:color="auto"/>
        <w:left w:val="none" w:sz="0" w:space="0" w:color="auto"/>
        <w:bottom w:val="none" w:sz="0" w:space="0" w:color="auto"/>
        <w:right w:val="none" w:sz="0" w:space="0" w:color="auto"/>
      </w:divBdr>
    </w:div>
    <w:div w:id="1458643311">
      <w:bodyDiv w:val="1"/>
      <w:marLeft w:val="0"/>
      <w:marRight w:val="0"/>
      <w:marTop w:val="0"/>
      <w:marBottom w:val="0"/>
      <w:divBdr>
        <w:top w:val="none" w:sz="0" w:space="0" w:color="auto"/>
        <w:left w:val="none" w:sz="0" w:space="0" w:color="auto"/>
        <w:bottom w:val="none" w:sz="0" w:space="0" w:color="auto"/>
        <w:right w:val="none" w:sz="0" w:space="0" w:color="auto"/>
      </w:divBdr>
    </w:div>
    <w:div w:id="1465199523">
      <w:bodyDiv w:val="1"/>
      <w:marLeft w:val="0"/>
      <w:marRight w:val="0"/>
      <w:marTop w:val="0"/>
      <w:marBottom w:val="0"/>
      <w:divBdr>
        <w:top w:val="none" w:sz="0" w:space="0" w:color="auto"/>
        <w:left w:val="none" w:sz="0" w:space="0" w:color="auto"/>
        <w:bottom w:val="none" w:sz="0" w:space="0" w:color="auto"/>
        <w:right w:val="none" w:sz="0" w:space="0" w:color="auto"/>
      </w:divBdr>
    </w:div>
    <w:div w:id="1518696814">
      <w:bodyDiv w:val="1"/>
      <w:marLeft w:val="0"/>
      <w:marRight w:val="0"/>
      <w:marTop w:val="0"/>
      <w:marBottom w:val="0"/>
      <w:divBdr>
        <w:top w:val="none" w:sz="0" w:space="0" w:color="auto"/>
        <w:left w:val="none" w:sz="0" w:space="0" w:color="auto"/>
        <w:bottom w:val="none" w:sz="0" w:space="0" w:color="auto"/>
        <w:right w:val="none" w:sz="0" w:space="0" w:color="auto"/>
      </w:divBdr>
    </w:div>
    <w:div w:id="1568343750">
      <w:bodyDiv w:val="1"/>
      <w:marLeft w:val="0"/>
      <w:marRight w:val="0"/>
      <w:marTop w:val="0"/>
      <w:marBottom w:val="0"/>
      <w:divBdr>
        <w:top w:val="none" w:sz="0" w:space="0" w:color="auto"/>
        <w:left w:val="none" w:sz="0" w:space="0" w:color="auto"/>
        <w:bottom w:val="none" w:sz="0" w:space="0" w:color="auto"/>
        <w:right w:val="none" w:sz="0" w:space="0" w:color="auto"/>
      </w:divBdr>
    </w:div>
    <w:div w:id="1582330048">
      <w:bodyDiv w:val="1"/>
      <w:marLeft w:val="0"/>
      <w:marRight w:val="0"/>
      <w:marTop w:val="0"/>
      <w:marBottom w:val="0"/>
      <w:divBdr>
        <w:top w:val="none" w:sz="0" w:space="0" w:color="auto"/>
        <w:left w:val="none" w:sz="0" w:space="0" w:color="auto"/>
        <w:bottom w:val="none" w:sz="0" w:space="0" w:color="auto"/>
        <w:right w:val="none" w:sz="0" w:space="0" w:color="auto"/>
      </w:divBdr>
    </w:div>
    <w:div w:id="1691490851">
      <w:bodyDiv w:val="1"/>
      <w:marLeft w:val="0"/>
      <w:marRight w:val="0"/>
      <w:marTop w:val="0"/>
      <w:marBottom w:val="0"/>
      <w:divBdr>
        <w:top w:val="none" w:sz="0" w:space="0" w:color="auto"/>
        <w:left w:val="none" w:sz="0" w:space="0" w:color="auto"/>
        <w:bottom w:val="none" w:sz="0" w:space="0" w:color="auto"/>
        <w:right w:val="none" w:sz="0" w:space="0" w:color="auto"/>
      </w:divBdr>
    </w:div>
    <w:div w:id="1718965462">
      <w:bodyDiv w:val="1"/>
      <w:marLeft w:val="0"/>
      <w:marRight w:val="0"/>
      <w:marTop w:val="0"/>
      <w:marBottom w:val="0"/>
      <w:divBdr>
        <w:top w:val="none" w:sz="0" w:space="0" w:color="auto"/>
        <w:left w:val="none" w:sz="0" w:space="0" w:color="auto"/>
        <w:bottom w:val="none" w:sz="0" w:space="0" w:color="auto"/>
        <w:right w:val="none" w:sz="0" w:space="0" w:color="auto"/>
      </w:divBdr>
    </w:div>
    <w:div w:id="1772817823">
      <w:bodyDiv w:val="1"/>
      <w:marLeft w:val="0"/>
      <w:marRight w:val="0"/>
      <w:marTop w:val="0"/>
      <w:marBottom w:val="0"/>
      <w:divBdr>
        <w:top w:val="none" w:sz="0" w:space="0" w:color="auto"/>
        <w:left w:val="none" w:sz="0" w:space="0" w:color="auto"/>
        <w:bottom w:val="none" w:sz="0" w:space="0" w:color="auto"/>
        <w:right w:val="none" w:sz="0" w:space="0" w:color="auto"/>
      </w:divBdr>
    </w:div>
    <w:div w:id="1810660702">
      <w:bodyDiv w:val="1"/>
      <w:marLeft w:val="0"/>
      <w:marRight w:val="0"/>
      <w:marTop w:val="0"/>
      <w:marBottom w:val="0"/>
      <w:divBdr>
        <w:top w:val="none" w:sz="0" w:space="0" w:color="auto"/>
        <w:left w:val="none" w:sz="0" w:space="0" w:color="auto"/>
        <w:bottom w:val="none" w:sz="0" w:space="0" w:color="auto"/>
        <w:right w:val="none" w:sz="0" w:space="0" w:color="auto"/>
      </w:divBdr>
    </w:div>
    <w:div w:id="1880047188">
      <w:bodyDiv w:val="1"/>
      <w:marLeft w:val="0"/>
      <w:marRight w:val="0"/>
      <w:marTop w:val="0"/>
      <w:marBottom w:val="0"/>
      <w:divBdr>
        <w:top w:val="none" w:sz="0" w:space="0" w:color="auto"/>
        <w:left w:val="none" w:sz="0" w:space="0" w:color="auto"/>
        <w:bottom w:val="none" w:sz="0" w:space="0" w:color="auto"/>
        <w:right w:val="none" w:sz="0" w:space="0" w:color="auto"/>
      </w:divBdr>
    </w:div>
    <w:div w:id="193766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footer" Target="footer3.xml"/><Relationship Id="rId39" Type="http://schemas.openxmlformats.org/officeDocument/2006/relationships/header" Target="header5.xml"/><Relationship Id="rId21" Type="http://schemas.openxmlformats.org/officeDocument/2006/relationships/image" Target="media/image10.emf"/><Relationship Id="rId34" Type="http://schemas.openxmlformats.org/officeDocument/2006/relationships/chart" Target="charts/chart6.xml"/><Relationship Id="rId42" Type="http://schemas.openxmlformats.org/officeDocument/2006/relationships/footer" Target="footer6.xml"/><Relationship Id="rId47" Type="http://schemas.openxmlformats.org/officeDocument/2006/relationships/image" Target="media/image19.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image" Target="media/image14.png"/><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chart" Target="charts/chart4.xml"/><Relationship Id="rId37" Type="http://schemas.openxmlformats.org/officeDocument/2006/relationships/image" Target="media/image17.emf"/><Relationship Id="rId40" Type="http://schemas.openxmlformats.org/officeDocument/2006/relationships/footer" Target="footer5.xml"/><Relationship Id="rId45" Type="http://schemas.openxmlformats.org/officeDocument/2006/relationships/chart" Target="charts/chart8.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footer" Target="footer4.xml"/><Relationship Id="rId36" Type="http://schemas.openxmlformats.org/officeDocument/2006/relationships/image" Target="media/image16.emf"/><Relationship Id="rId49" Type="http://schemas.openxmlformats.org/officeDocument/2006/relationships/hyperlink" Target="https://portal.eias.ru/Portal/DownloadPage.aspx?type=12&amp;guid=18af81d0-d043-43e8-b902-2a122e4e95e8" TargetMode="External"/><Relationship Id="rId10" Type="http://schemas.openxmlformats.org/officeDocument/2006/relationships/header" Target="header1.xml"/><Relationship Id="rId19" Type="http://schemas.openxmlformats.org/officeDocument/2006/relationships/image" Target="media/image8.emf"/><Relationship Id="rId31" Type="http://schemas.openxmlformats.org/officeDocument/2006/relationships/chart" Target="charts/chart3.xml"/><Relationship Id="rId44" Type="http://schemas.openxmlformats.org/officeDocument/2006/relationships/chart" Target="charts/chart7.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header" Target="header3.xml"/><Relationship Id="rId30" Type="http://schemas.openxmlformats.org/officeDocument/2006/relationships/chart" Target="charts/chart2.xml"/><Relationship Id="rId35" Type="http://schemas.openxmlformats.org/officeDocument/2006/relationships/image" Target="media/image15.emf"/><Relationship Id="rId43" Type="http://schemas.openxmlformats.org/officeDocument/2006/relationships/image" Target="media/image18.png"/><Relationship Id="rId48" Type="http://schemas.openxmlformats.org/officeDocument/2006/relationships/footer" Target="footer7.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header" Target="header2.xml"/><Relationship Id="rId33" Type="http://schemas.openxmlformats.org/officeDocument/2006/relationships/chart" Target="charts/chart5.xml"/><Relationship Id="rId38" Type="http://schemas.openxmlformats.org/officeDocument/2006/relationships/header" Target="header4.xml"/><Relationship Id="rId46" Type="http://schemas.openxmlformats.org/officeDocument/2006/relationships/chart" Target="charts/chart9.xml"/><Relationship Id="rId20" Type="http://schemas.openxmlformats.org/officeDocument/2006/relationships/image" Target="media/image9.emf"/><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1" Type="http://schemas.openxmlformats.org/officeDocument/2006/relationships/oleObject" Target="file:///\\filesrv.msk.quadra.ru\work$\&#1048;&#1085;&#1092;&#1086;&#1088;&#1084;&#1072;&#1094;&#1080;&#1103;%20&#1076;&#1083;&#1103;%20&#1073;&#1072;&#1083;&#1072;&#1085;&#1089;&#1086;&#1074;\&#1057;&#1093;&#1077;&#1084;&#1099;%20&#1090;&#1077;&#1087;&#1083;&#1086;&#1089;&#1085;&#1072;&#1073;&#1078;&#1077;&#1085;&#1080;&#1103;\&#1050;&#1091;&#1088;&#1089;&#1082;\2026\&#1058;&#1043;_&#1050;&#1091;&#1088;&#1089;&#1082;&#1072;&#1103;%20&#1058;&#1069;&#1062;-1,%204%20,%20&#1057;&#1047;&#1056;.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ilesrv.msk.quadra.ru\work$\&#1048;&#1085;&#1092;&#1086;&#1088;&#1084;&#1072;&#1094;&#1080;&#1103;%20&#1076;&#1083;&#1103;%20&#1073;&#1072;&#1083;&#1072;&#1085;&#1089;&#1086;&#1074;\&#1057;&#1093;&#1077;&#1084;&#1099;%20&#1090;&#1077;&#1087;&#1083;&#1086;&#1089;&#1085;&#1072;&#1073;&#1078;&#1077;&#1085;&#1080;&#1103;\&#1050;&#1091;&#1088;&#1089;&#1082;\2026\&#1058;&#1043;_&#1050;&#1091;&#1088;&#1089;&#1082;&#1072;&#1103;%20&#1058;&#1069;&#1062;-1,%204%20,%20&#1057;&#1047;&#1056;.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ilesrv.msk.quadra.ru\work$\&#1048;&#1085;&#1092;&#1086;&#1088;&#1084;&#1072;&#1094;&#1080;&#1103;%20&#1076;&#1083;&#1103;%20&#1073;&#1072;&#1083;&#1072;&#1085;&#1089;&#1086;&#1074;\&#1057;&#1093;&#1077;&#1084;&#1099;%20&#1090;&#1077;&#1087;&#1083;&#1086;&#1089;&#1085;&#1072;&#1073;&#1078;&#1077;&#1085;&#1080;&#1103;\&#1050;&#1091;&#1088;&#1089;&#1082;\2026\&#1058;&#1043;_&#1050;&#1091;&#1088;&#1089;&#1082;&#1072;&#1103;%20&#1058;&#1069;&#1062;-1,%204%20,%20&#1057;&#1047;&#1056;.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ilesrv.msk.quadra.ru\work$\&#1048;&#1085;&#1092;&#1086;&#1088;&#1084;&#1072;&#1094;&#1080;&#1103;%20&#1076;&#1083;&#1103;%20&#1073;&#1072;&#1083;&#1072;&#1085;&#1089;&#1086;&#1074;\&#1057;&#1093;&#1077;&#1084;&#1099;%20&#1090;&#1077;&#1087;&#1083;&#1086;&#1089;&#1085;&#1072;&#1073;&#1078;&#1077;&#1085;&#1080;&#1103;\&#1050;&#1091;&#1088;&#1089;&#1082;\2026\&#1058;&#1043;_&#1050;&#1091;&#1088;&#1089;&#1082;&#1072;&#1103;%20&#1058;&#1069;&#1062;-1,%204%20,%20&#1057;&#1047;&#1056;.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ilesrv.msk.quadra.ru\work$\&#1048;&#1085;&#1092;&#1086;&#1088;&#1084;&#1072;&#1094;&#1080;&#1103;%20&#1076;&#1083;&#1103;%20&#1073;&#1072;&#1083;&#1072;&#1085;&#1089;&#1086;&#1074;\&#1057;&#1093;&#1077;&#1084;&#1099;%20&#1090;&#1077;&#1087;&#1083;&#1086;&#1089;&#1085;&#1072;&#1073;&#1078;&#1077;&#1085;&#1080;&#1103;\&#1050;&#1091;&#1088;&#1089;&#1082;\2026\&#1058;&#1043;_&#1050;&#1091;&#1088;&#1089;&#1082;&#1072;&#1103;%20&#1058;&#1069;&#1062;-1,%204%20,%20&#1057;&#1047;&#1056;.xlsx"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filesrv.msk.quadra.ru\work$\&#1048;&#1085;&#1092;&#1086;&#1088;&#1084;&#1072;&#1094;&#1080;&#1103;%20&#1076;&#1083;&#1103;%20&#1073;&#1072;&#1083;&#1072;&#1085;&#1089;&#1086;&#1074;\&#1043;&#1088;&#1072;&#1092;&#1080;&#1082;&#1080;\&#1050;&#1091;&#1088;&#1089;&#1082;\&#1075;&#1088;&#1072;&#1092;&#1080;&#1082;%20&#1050;&#1091;&#1088;&#1089;&#1082;%202025.xlsx" TargetMode="External"/><Relationship Id="rId2" Type="http://schemas.microsoft.com/office/2011/relationships/chartColorStyle" Target="colors1.xml"/><Relationship Id="rId1" Type="http://schemas.microsoft.com/office/2011/relationships/chartStyle" Target="style1.xml"/></Relationships>
</file>

<file path=word/charts/_rels/chart8.xml.rels><?xml version="1.0" encoding="UTF-8" standalone="yes"?>
<Relationships xmlns="http://schemas.openxmlformats.org/package/2006/relationships"><Relationship Id="rId3" Type="http://schemas.openxmlformats.org/officeDocument/2006/relationships/oleObject" Target="file:///\\filesrv.msk.quadra.ru\work$\&#1048;&#1085;&#1092;&#1086;&#1088;&#1084;&#1072;&#1094;&#1080;&#1103;%20&#1076;&#1083;&#1103;%20&#1073;&#1072;&#1083;&#1072;&#1085;&#1089;&#1086;&#1074;\&#1043;&#1088;&#1072;&#1092;&#1080;&#1082;&#1080;\&#1050;&#1091;&#1088;&#1089;&#1082;\&#1075;&#1088;&#1072;&#1092;&#1080;&#1082;%20&#1050;&#1091;&#1088;&#1089;&#1082;%202025.xlsx" TargetMode="External"/><Relationship Id="rId2" Type="http://schemas.microsoft.com/office/2011/relationships/chartColorStyle" Target="colors2.xml"/><Relationship Id="rId1" Type="http://schemas.microsoft.com/office/2011/relationships/chartStyle" Target="style2.xml"/></Relationships>
</file>

<file path=word/charts/_rels/chart9.xml.rels><?xml version="1.0" encoding="UTF-8" standalone="yes"?>
<Relationships xmlns="http://schemas.openxmlformats.org/package/2006/relationships"><Relationship Id="rId3" Type="http://schemas.openxmlformats.org/officeDocument/2006/relationships/oleObject" Target="file:///\\filesrv.msk.quadra.ru\work$\&#1048;&#1085;&#1092;&#1086;&#1088;&#1084;&#1072;&#1094;&#1080;&#1103;%20&#1076;&#1083;&#1103;%20&#1073;&#1072;&#1083;&#1072;&#1085;&#1089;&#1086;&#1074;\&#1043;&#1088;&#1072;&#1092;&#1080;&#1082;&#1080;\&#1050;&#1091;&#1088;&#1089;&#1082;\&#1075;&#1088;&#1072;&#1092;&#1080;&#1082;%20&#1050;&#1091;&#1088;&#1089;&#1082;%202025.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624090632479487"/>
          <c:y val="2.7061287437916748E-2"/>
          <c:w val="0.85510045439274929"/>
          <c:h val="0.87210877904475992"/>
        </c:manualLayout>
      </c:layout>
      <c:scatterChart>
        <c:scatterStyle val="lineMarker"/>
        <c:varyColors val="0"/>
        <c:ser>
          <c:idx val="12"/>
          <c:order val="2"/>
          <c:tx>
            <c:strRef>
              <c:f>'Курская ТЭЦ-СЗР'!$B$17</c:f>
              <c:strCache>
                <c:ptCount val="1"/>
                <c:pt idx="0">
                  <c:v>t1</c:v>
                </c:pt>
              </c:strCache>
            </c:strRef>
          </c:tx>
          <c:spPr>
            <a:ln w="12700">
              <a:prstDash val="dash"/>
            </a:ln>
          </c:spPr>
          <c:marker>
            <c:symbol val="none"/>
          </c:marker>
          <c:xVal>
            <c:numRef>
              <c:f>'Курская ТЭЦ-СЗР'!$A$18:$A$52</c:f>
              <c:numCache>
                <c:formatCode>General</c:formatCode>
                <c:ptCount val="35"/>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numCache>
            </c:numRef>
          </c:xVal>
          <c:yVal>
            <c:numRef>
              <c:f>'Курская ТЭЦ-СЗР'!$B$18:$B$52</c:f>
              <c:numCache>
                <c:formatCode>General</c:formatCode>
                <c:ptCount val="35"/>
                <c:pt idx="2" formatCode="0.0">
                  <c:v>50.967229251869171</c:v>
                </c:pt>
                <c:pt idx="3" formatCode="0.0">
                  <c:v>53.167550211524663</c:v>
                </c:pt>
                <c:pt idx="4" formatCode="0.0">
                  <c:v>55.345531729025907</c:v>
                </c:pt>
                <c:pt idx="5" formatCode="0.0">
                  <c:v>57.503078345798876</c:v>
                </c:pt>
                <c:pt idx="6" formatCode="0.0">
                  <c:v>59.641816485551693</c:v>
                </c:pt>
                <c:pt idx="7" formatCode="0.0">
                  <c:v>61.763149883090847</c:v>
                </c:pt>
                <c:pt idx="8" formatCode="0.0">
                  <c:v>63.868301357070635</c:v>
                </c:pt>
                <c:pt idx="9" formatCode="0.0">
                  <c:v>65.95834486319491</c:v>
                </c:pt>
                <c:pt idx="10" formatCode="0.0">
                  <c:v>68.034230481957167</c:v>
                </c:pt>
                <c:pt idx="11" formatCode="0.0">
                  <c:v>70.096804173697564</c:v>
                </c:pt>
                <c:pt idx="12" formatCode="0.0">
                  <c:v>72.146823593657345</c:v>
                </c:pt>
                <c:pt idx="13" formatCode="0.0">
                  <c:v>74.184970896112077</c:v>
                </c:pt>
                <c:pt idx="14" formatCode="0.0">
                  <c:v>76.211863206711286</c:v>
                </c:pt>
                <c:pt idx="15" formatCode="0.0">
                  <c:v>78.228061267060781</c:v>
                </c:pt>
                <c:pt idx="16" formatCode="0.0">
                  <c:v>80.234076630835432</c:v>
                </c:pt>
                <c:pt idx="17" formatCode="0.0">
                  <c:v>82.230377700447008</c:v>
                </c:pt>
                <c:pt idx="18" formatCode="0.0">
                  <c:v>84.217394827057404</c:v>
                </c:pt>
                <c:pt idx="19" formatCode="0.0">
                  <c:v>86.195524647494906</c:v>
                </c:pt>
                <c:pt idx="20" formatCode="0.0">
                  <c:v>88.165133794599555</c:v>
                </c:pt>
                <c:pt idx="21" formatCode="0.0">
                  <c:v>90.126562089364882</c:v>
                </c:pt>
                <c:pt idx="22" formatCode="0.0">
                  <c:v>92.080125301612469</c:v>
                </c:pt>
                <c:pt idx="23" formatCode="0.0">
                  <c:v>94.026117549163075</c:v>
                </c:pt>
                <c:pt idx="24" formatCode="0.0">
                  <c:v>95.964813392349072</c:v>
                </c:pt>
                <c:pt idx="25" formatCode="0.0">
                  <c:v>97.896469670366827</c:v>
                </c:pt>
                <c:pt idx="26" formatCode="0.0">
                  <c:v>99.821327117746108</c:v>
                </c:pt>
                <c:pt idx="27" formatCode="0.0">
                  <c:v>101.73961179263404</c:v>
                </c:pt>
                <c:pt idx="28" formatCode="0.0">
                  <c:v>103.65153634328937</c:v>
                </c:pt>
                <c:pt idx="29" formatCode="0.0">
                  <c:v>105.55730113488298</c:v>
                </c:pt>
                <c:pt idx="30" formatCode="0.0">
                  <c:v>107.45709525519641</c:v>
                </c:pt>
                <c:pt idx="31" formatCode="0.0">
                  <c:v>109.35109741493079</c:v>
                </c:pt>
                <c:pt idx="32" formatCode="0.0">
                  <c:v>111.23947675596861</c:v>
                </c:pt>
                <c:pt idx="33" formatCode="0.0">
                  <c:v>113.12239357896414</c:v>
                </c:pt>
                <c:pt idx="34" formatCode="0.0">
                  <c:v>115</c:v>
                </c:pt>
              </c:numCache>
            </c:numRef>
          </c:yVal>
          <c:smooth val="0"/>
          <c:extLst>
            <c:ext xmlns:c16="http://schemas.microsoft.com/office/drawing/2014/chart" uri="{C3380CC4-5D6E-409C-BE32-E72D297353CC}">
              <c16:uniqueId val="{00000000-EE9C-4970-BA22-34C6E06459B8}"/>
            </c:ext>
          </c:extLst>
        </c:ser>
        <c:ser>
          <c:idx val="13"/>
          <c:order val="3"/>
          <c:tx>
            <c:strRef>
              <c:f>'Курская ТЭЦ-СЗР'!$E$17</c:f>
              <c:strCache>
                <c:ptCount val="1"/>
                <c:pt idx="0">
                  <c:v>t'1</c:v>
                </c:pt>
              </c:strCache>
            </c:strRef>
          </c:tx>
          <c:marker>
            <c:symbol val="none"/>
          </c:marker>
          <c:xVal>
            <c:numRef>
              <c:f>'Курская ТЭЦ-СЗР'!$A$18:$A$52</c:f>
              <c:numCache>
                <c:formatCode>General</c:formatCode>
                <c:ptCount val="35"/>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numCache>
            </c:numRef>
          </c:xVal>
          <c:yVal>
            <c:numRef>
              <c:f>'Курская ТЭЦ-СЗР'!$E$18:$E$52</c:f>
              <c:numCache>
                <c:formatCode>General</c:formatCode>
                <c:ptCount val="35"/>
                <c:pt idx="2" formatCode="0.0">
                  <c:v>70</c:v>
                </c:pt>
                <c:pt idx="3" formatCode="0.0">
                  <c:v>70</c:v>
                </c:pt>
                <c:pt idx="4" formatCode="0.0">
                  <c:v>70</c:v>
                </c:pt>
                <c:pt idx="5" formatCode="0.0">
                  <c:v>70</c:v>
                </c:pt>
                <c:pt idx="6" formatCode="0.0">
                  <c:v>70</c:v>
                </c:pt>
                <c:pt idx="7" formatCode="0.0">
                  <c:v>70</c:v>
                </c:pt>
                <c:pt idx="8" formatCode="0.0">
                  <c:v>70</c:v>
                </c:pt>
                <c:pt idx="9" formatCode="0.0">
                  <c:v>70</c:v>
                </c:pt>
                <c:pt idx="10" formatCode="0.0">
                  <c:v>70</c:v>
                </c:pt>
                <c:pt idx="11" formatCode="0.0">
                  <c:v>70.096804173697564</c:v>
                </c:pt>
                <c:pt idx="12" formatCode="0.0">
                  <c:v>72.146823593657345</c:v>
                </c:pt>
                <c:pt idx="13" formatCode="0.0">
                  <c:v>74.184970896112077</c:v>
                </c:pt>
                <c:pt idx="14" formatCode="0.0">
                  <c:v>76.211863206711286</c:v>
                </c:pt>
                <c:pt idx="15" formatCode="0.0">
                  <c:v>78.228061267060781</c:v>
                </c:pt>
                <c:pt idx="16" formatCode="0.0">
                  <c:v>80.234076630835432</c:v>
                </c:pt>
                <c:pt idx="17" formatCode="0.0">
                  <c:v>82.230377700447008</c:v>
                </c:pt>
                <c:pt idx="18" formatCode="0.0">
                  <c:v>84.217394827057404</c:v>
                </c:pt>
                <c:pt idx="19" formatCode="0.0">
                  <c:v>86.195524647494906</c:v>
                </c:pt>
                <c:pt idx="20" formatCode="0.0">
                  <c:v>88.165133794599555</c:v>
                </c:pt>
                <c:pt idx="21" formatCode="0.0">
                  <c:v>90.126562089364882</c:v>
                </c:pt>
                <c:pt idx="22" formatCode="0.0">
                  <c:v>92.080125301612469</c:v>
                </c:pt>
                <c:pt idx="23" formatCode="0.0">
                  <c:v>94.026117549163075</c:v>
                </c:pt>
                <c:pt idx="24" formatCode="0.0">
                  <c:v>95.964813392349072</c:v>
                </c:pt>
                <c:pt idx="25" formatCode="0.0">
                  <c:v>97.896469670366827</c:v>
                </c:pt>
                <c:pt idx="26" formatCode="0.0">
                  <c:v>99.821327117746108</c:v>
                </c:pt>
                <c:pt idx="27" formatCode="0.0">
                  <c:v>101.73961179263404</c:v>
                </c:pt>
                <c:pt idx="28" formatCode="0.0">
                  <c:v>103.65153634328937</c:v>
                </c:pt>
                <c:pt idx="29" formatCode="0.0">
                  <c:v>105.55730113488298</c:v>
                </c:pt>
                <c:pt idx="30" formatCode="0.0">
                  <c:v>107.45709525519641</c:v>
                </c:pt>
                <c:pt idx="31" formatCode="0.0">
                  <c:v>109.35109741493079</c:v>
                </c:pt>
                <c:pt idx="32" formatCode="0.0">
                  <c:v>111.23947675596861</c:v>
                </c:pt>
                <c:pt idx="33" formatCode="0.0">
                  <c:v>113.12239357896414</c:v>
                </c:pt>
                <c:pt idx="34" formatCode="0.0">
                  <c:v>115</c:v>
                </c:pt>
              </c:numCache>
            </c:numRef>
          </c:yVal>
          <c:smooth val="0"/>
          <c:extLst>
            <c:ext xmlns:c16="http://schemas.microsoft.com/office/drawing/2014/chart" uri="{C3380CC4-5D6E-409C-BE32-E72D297353CC}">
              <c16:uniqueId val="{00000001-EE9C-4970-BA22-34C6E06459B8}"/>
            </c:ext>
          </c:extLst>
        </c:ser>
        <c:ser>
          <c:idx val="15"/>
          <c:order val="4"/>
          <c:tx>
            <c:strRef>
              <c:f>'Курская ТЭЦ-СЗР'!$G$17</c:f>
              <c:strCache>
                <c:ptCount val="1"/>
                <c:pt idx="0">
                  <c:v>t'2</c:v>
                </c:pt>
              </c:strCache>
            </c:strRef>
          </c:tx>
          <c:marker>
            <c:symbol val="none"/>
          </c:marker>
          <c:xVal>
            <c:numRef>
              <c:f>'Курская ТЭЦ-СЗР'!$A$18:$A$52</c:f>
              <c:numCache>
                <c:formatCode>General</c:formatCode>
                <c:ptCount val="35"/>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numCache>
            </c:numRef>
          </c:xVal>
          <c:yVal>
            <c:numRef>
              <c:f>'Курская ТЭЦ-СЗР'!$G$18:$G$52</c:f>
              <c:numCache>
                <c:formatCode>General</c:formatCode>
                <c:ptCount val="35"/>
                <c:pt idx="2" formatCode="0.0">
                  <c:v>52.290943489776225</c:v>
                </c:pt>
                <c:pt idx="3" formatCode="0.0">
                  <c:v>51.857091560501601</c:v>
                </c:pt>
                <c:pt idx="4" formatCode="0.0">
                  <c:v>51.429653217727605</c:v>
                </c:pt>
                <c:pt idx="5" formatCode="0.0">
                  <c:v>51.007607128451724</c:v>
                </c:pt>
                <c:pt idx="6" formatCode="0.0">
                  <c:v>50.590137630024358</c:v>
                </c:pt>
                <c:pt idx="7" formatCode="0.0">
                  <c:v>50.176584033464806</c:v>
                </c:pt>
                <c:pt idx="8" formatCode="0.0">
                  <c:v>49.766404534151363</c:v>
                </c:pt>
                <c:pt idx="9" formatCode="0.0">
                  <c:v>49.359149969580848</c:v>
                </c:pt>
                <c:pt idx="10" formatCode="0.0">
                  <c:v>48.954444377850308</c:v>
                </c:pt>
                <c:pt idx="11" formatCode="0.0">
                  <c:v>48.619531446424851</c:v>
                </c:pt>
                <c:pt idx="12" formatCode="0.0">
                  <c:v>49.646823593657345</c:v>
                </c:pt>
                <c:pt idx="13" formatCode="0.0">
                  <c:v>50.662243623384803</c:v>
                </c:pt>
                <c:pt idx="14" formatCode="0.0">
                  <c:v>51.666408661256725</c:v>
                </c:pt>
                <c:pt idx="15" formatCode="0.0">
                  <c:v>52.659879448878954</c:v>
                </c:pt>
                <c:pt idx="16" formatCode="0.0">
                  <c:v>53.643167539926331</c:v>
                </c:pt>
                <c:pt idx="17" formatCode="0.0">
                  <c:v>54.616741336810634</c:v>
                </c:pt>
                <c:pt idx="18" formatCode="0.0">
                  <c:v>55.581031190693764</c:v>
                </c:pt>
                <c:pt idx="19" formatCode="0.0">
                  <c:v>56.536433738404007</c:v>
                </c:pt>
                <c:pt idx="20" formatCode="0.0">
                  <c:v>57.483315612781368</c:v>
                </c:pt>
                <c:pt idx="21" formatCode="0.0">
                  <c:v>58.422016634819428</c:v>
                </c:pt>
                <c:pt idx="22" formatCode="0.0">
                  <c:v>59.352852574339735</c:v>
                </c:pt>
                <c:pt idx="23" formatCode="0.0">
                  <c:v>60.276117549163075</c:v>
                </c:pt>
                <c:pt idx="24" formatCode="0.0">
                  <c:v>61.19208611962182</c:v>
                </c:pt>
                <c:pt idx="25" formatCode="0.0">
                  <c:v>62.10101512491228</c:v>
                </c:pt>
                <c:pt idx="26" formatCode="0.0">
                  <c:v>63.003145299564281</c:v>
                </c:pt>
                <c:pt idx="27" formatCode="0.0">
                  <c:v>63.898702701724964</c:v>
                </c:pt>
                <c:pt idx="28" formatCode="0.0">
                  <c:v>64.787899979652977</c:v>
                </c:pt>
                <c:pt idx="29" formatCode="0.0">
                  <c:v>65.670937498519322</c:v>
                </c:pt>
                <c:pt idx="30" formatCode="0.0">
                  <c:v>66.548004346105472</c:v>
                </c:pt>
                <c:pt idx="31" formatCode="0.0">
                  <c:v>67.41927923311259</c:v>
                </c:pt>
                <c:pt idx="32" formatCode="0.0">
                  <c:v>68.284931301423157</c:v>
                </c:pt>
                <c:pt idx="33" formatCode="0.0">
                  <c:v>69.145120851691388</c:v>
                </c:pt>
                <c:pt idx="34" formatCode="0.0">
                  <c:v>70</c:v>
                </c:pt>
              </c:numCache>
            </c:numRef>
          </c:yVal>
          <c:smooth val="0"/>
          <c:extLst>
            <c:ext xmlns:c16="http://schemas.microsoft.com/office/drawing/2014/chart" uri="{C3380CC4-5D6E-409C-BE32-E72D297353CC}">
              <c16:uniqueId val="{00000002-EE9C-4970-BA22-34C6E06459B8}"/>
            </c:ext>
          </c:extLst>
        </c:ser>
        <c:ser>
          <c:idx val="0"/>
          <c:order val="5"/>
          <c:tx>
            <c:strRef>
              <c:f>'Курская ТЭЦ-1'!#REF!</c:f>
              <c:strCache>
                <c:ptCount val="1"/>
                <c:pt idx="0">
                  <c:v>#REF!</c:v>
                </c:pt>
              </c:strCache>
            </c:strRef>
          </c:tx>
          <c:spPr>
            <a:ln w="15875">
              <a:solidFill>
                <a:srgbClr val="C00000"/>
              </a:solidFill>
              <a:prstDash val="dash"/>
            </a:ln>
          </c:spPr>
          <c:marker>
            <c:symbol val="none"/>
          </c:marker>
          <c:xVal>
            <c:numRef>
              <c:f>'Курская ТЭЦ-1'!#REF!</c:f>
            </c:numRef>
          </c:xVal>
          <c:yVal>
            <c:numRef>
              <c:f>'Курская ТЭЦ-1'!#REF!</c:f>
              <c:numCache>
                <c:formatCode>General</c:formatCode>
                <c:ptCount val="1"/>
                <c:pt idx="0">
                  <c:v>1</c:v>
                </c:pt>
              </c:numCache>
            </c:numRef>
          </c:yVal>
          <c:smooth val="0"/>
          <c:extLst>
            <c:ext xmlns:c16="http://schemas.microsoft.com/office/drawing/2014/chart" uri="{C3380CC4-5D6E-409C-BE32-E72D297353CC}">
              <c16:uniqueId val="{00000003-EE9C-4970-BA22-34C6E06459B8}"/>
            </c:ext>
          </c:extLst>
        </c:ser>
        <c:ser>
          <c:idx val="2"/>
          <c:order val="6"/>
          <c:tx>
            <c:strRef>
              <c:f>'Курская ТЭЦ-1'!#REF!</c:f>
              <c:strCache>
                <c:ptCount val="1"/>
                <c:pt idx="0">
                  <c:v>#REF!</c:v>
                </c:pt>
              </c:strCache>
            </c:strRef>
          </c:tx>
          <c:spPr>
            <a:ln w="15875">
              <a:solidFill>
                <a:srgbClr val="00B050"/>
              </a:solidFill>
              <a:prstDash val="dash"/>
            </a:ln>
          </c:spPr>
          <c:marker>
            <c:symbol val="none"/>
          </c:marker>
          <c:xVal>
            <c:numRef>
              <c:f>'Курская ТЭЦ-1'!#REF!</c:f>
            </c:numRef>
          </c:xVal>
          <c:yVal>
            <c:numRef>
              <c:f>'Курская ТЭЦ-1'!#REF!</c:f>
              <c:numCache>
                <c:formatCode>General</c:formatCode>
                <c:ptCount val="1"/>
                <c:pt idx="0">
                  <c:v>1</c:v>
                </c:pt>
              </c:numCache>
            </c:numRef>
          </c:yVal>
          <c:smooth val="0"/>
          <c:extLst>
            <c:ext xmlns:c16="http://schemas.microsoft.com/office/drawing/2014/chart" uri="{C3380CC4-5D6E-409C-BE32-E72D297353CC}">
              <c16:uniqueId val="{00000004-EE9C-4970-BA22-34C6E06459B8}"/>
            </c:ext>
          </c:extLst>
        </c:ser>
        <c:ser>
          <c:idx val="1"/>
          <c:order val="7"/>
          <c:spPr>
            <a:ln w="15875">
              <a:solidFill>
                <a:srgbClr val="0070C0"/>
              </a:solidFill>
              <a:prstDash val="dash"/>
            </a:ln>
          </c:spPr>
          <c:marker>
            <c:symbol val="none"/>
          </c:marker>
          <c:xVal>
            <c:numRef>
              <c:f>'Курская ТЭЦ-СЗР'!$A$18:$A$52</c:f>
              <c:numCache>
                <c:formatCode>General</c:formatCode>
                <c:ptCount val="35"/>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numCache>
            </c:numRef>
          </c:xVal>
          <c:yVal>
            <c:numRef>
              <c:f>'Курская ТЭЦ-СЗР'!$B$18:$B$52</c:f>
              <c:numCache>
                <c:formatCode>General</c:formatCode>
                <c:ptCount val="35"/>
                <c:pt idx="2" formatCode="0.0">
                  <c:v>50.967229251869171</c:v>
                </c:pt>
                <c:pt idx="3" formatCode="0.0">
                  <c:v>53.167550211524663</c:v>
                </c:pt>
                <c:pt idx="4" formatCode="0.0">
                  <c:v>55.345531729025907</c:v>
                </c:pt>
                <c:pt idx="5" formatCode="0.0">
                  <c:v>57.503078345798876</c:v>
                </c:pt>
                <c:pt idx="6" formatCode="0.0">
                  <c:v>59.641816485551693</c:v>
                </c:pt>
                <c:pt idx="7" formatCode="0.0">
                  <c:v>61.763149883090847</c:v>
                </c:pt>
                <c:pt idx="8" formatCode="0.0">
                  <c:v>63.868301357070635</c:v>
                </c:pt>
                <c:pt idx="9" formatCode="0.0">
                  <c:v>65.95834486319491</c:v>
                </c:pt>
                <c:pt idx="10" formatCode="0.0">
                  <c:v>68.034230481957167</c:v>
                </c:pt>
                <c:pt idx="11" formatCode="0.0">
                  <c:v>70.096804173697564</c:v>
                </c:pt>
                <c:pt idx="12" formatCode="0.0">
                  <c:v>72.146823593657345</c:v>
                </c:pt>
                <c:pt idx="13" formatCode="0.0">
                  <c:v>74.184970896112077</c:v>
                </c:pt>
                <c:pt idx="14" formatCode="0.0">
                  <c:v>76.211863206711286</c:v>
                </c:pt>
                <c:pt idx="15" formatCode="0.0">
                  <c:v>78.228061267060781</c:v>
                </c:pt>
                <c:pt idx="16" formatCode="0.0">
                  <c:v>80.234076630835432</c:v>
                </c:pt>
                <c:pt idx="17" formatCode="0.0">
                  <c:v>82.230377700447008</c:v>
                </c:pt>
                <c:pt idx="18" formatCode="0.0">
                  <c:v>84.217394827057404</c:v>
                </c:pt>
                <c:pt idx="19" formatCode="0.0">
                  <c:v>86.195524647494906</c:v>
                </c:pt>
                <c:pt idx="20" formatCode="0.0">
                  <c:v>88.165133794599555</c:v>
                </c:pt>
                <c:pt idx="21" formatCode="0.0">
                  <c:v>90.126562089364882</c:v>
                </c:pt>
                <c:pt idx="22" formatCode="0.0">
                  <c:v>92.080125301612469</c:v>
                </c:pt>
                <c:pt idx="23" formatCode="0.0">
                  <c:v>94.026117549163075</c:v>
                </c:pt>
                <c:pt idx="24" formatCode="0.0">
                  <c:v>95.964813392349072</c:v>
                </c:pt>
                <c:pt idx="25" formatCode="0.0">
                  <c:v>97.896469670366827</c:v>
                </c:pt>
                <c:pt idx="26" formatCode="0.0">
                  <c:v>99.821327117746108</c:v>
                </c:pt>
                <c:pt idx="27" formatCode="0.0">
                  <c:v>101.73961179263404</c:v>
                </c:pt>
                <c:pt idx="28" formatCode="0.0">
                  <c:v>103.65153634328937</c:v>
                </c:pt>
                <c:pt idx="29" formatCode="0.0">
                  <c:v>105.55730113488298</c:v>
                </c:pt>
                <c:pt idx="30" formatCode="0.0">
                  <c:v>107.45709525519641</c:v>
                </c:pt>
                <c:pt idx="31" formatCode="0.0">
                  <c:v>109.35109741493079</c:v>
                </c:pt>
                <c:pt idx="32" formatCode="0.0">
                  <c:v>111.23947675596861</c:v>
                </c:pt>
                <c:pt idx="33" formatCode="0.0">
                  <c:v>113.12239357896414</c:v>
                </c:pt>
                <c:pt idx="34" formatCode="0.0">
                  <c:v>115</c:v>
                </c:pt>
              </c:numCache>
            </c:numRef>
          </c:yVal>
          <c:smooth val="0"/>
          <c:extLst>
            <c:ext xmlns:c16="http://schemas.microsoft.com/office/drawing/2014/chart" uri="{C3380CC4-5D6E-409C-BE32-E72D297353CC}">
              <c16:uniqueId val="{00000005-EE9C-4970-BA22-34C6E06459B8}"/>
            </c:ext>
          </c:extLst>
        </c:ser>
        <c:ser>
          <c:idx val="4"/>
          <c:order val="8"/>
          <c:tx>
            <c:strRef>
              <c:f>'Курская ТЭЦ-СЗР'!$E$17</c:f>
              <c:strCache>
                <c:ptCount val="1"/>
                <c:pt idx="0">
                  <c:v>t'1</c:v>
                </c:pt>
              </c:strCache>
            </c:strRef>
          </c:tx>
          <c:spPr>
            <a:ln>
              <a:solidFill>
                <a:srgbClr val="0070C0"/>
              </a:solidFill>
            </a:ln>
          </c:spPr>
          <c:marker>
            <c:symbol val="none"/>
          </c:marker>
          <c:dLbls>
            <c:dLbl>
              <c:idx val="0"/>
              <c:layout>
                <c:manualLayout>
                  <c:x val="-7.312925170068027E-2"/>
                  <c:y val="-2.1595939963287695E-3"/>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6-EE9C-4970-BA22-34C6E06459B8}"/>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xVal>
            <c:numRef>
              <c:f>'Курская ТЭЦ-СЗР'!$A$18:$A$52</c:f>
              <c:numCache>
                <c:formatCode>General</c:formatCode>
                <c:ptCount val="35"/>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numCache>
            </c:numRef>
          </c:xVal>
          <c:yVal>
            <c:numRef>
              <c:f>'Курская ТЭЦ-СЗР'!$E$18:$E$52</c:f>
              <c:numCache>
                <c:formatCode>General</c:formatCode>
                <c:ptCount val="35"/>
                <c:pt idx="2" formatCode="0.0">
                  <c:v>70</c:v>
                </c:pt>
                <c:pt idx="3" formatCode="0.0">
                  <c:v>70</c:v>
                </c:pt>
                <c:pt idx="4" formatCode="0.0">
                  <c:v>70</c:v>
                </c:pt>
                <c:pt idx="5" formatCode="0.0">
                  <c:v>70</c:v>
                </c:pt>
                <c:pt idx="6" formatCode="0.0">
                  <c:v>70</c:v>
                </c:pt>
                <c:pt idx="7" formatCode="0.0">
                  <c:v>70</c:v>
                </c:pt>
                <c:pt idx="8" formatCode="0.0">
                  <c:v>70</c:v>
                </c:pt>
                <c:pt idx="9" formatCode="0.0">
                  <c:v>70</c:v>
                </c:pt>
                <c:pt idx="10" formatCode="0.0">
                  <c:v>70</c:v>
                </c:pt>
                <c:pt idx="11" formatCode="0.0">
                  <c:v>70.096804173697564</c:v>
                </c:pt>
                <c:pt idx="12" formatCode="0.0">
                  <c:v>72.146823593657345</c:v>
                </c:pt>
                <c:pt idx="13" formatCode="0.0">
                  <c:v>74.184970896112077</c:v>
                </c:pt>
                <c:pt idx="14" formatCode="0.0">
                  <c:v>76.211863206711286</c:v>
                </c:pt>
                <c:pt idx="15" formatCode="0.0">
                  <c:v>78.228061267060781</c:v>
                </c:pt>
                <c:pt idx="16" formatCode="0.0">
                  <c:v>80.234076630835432</c:v>
                </c:pt>
                <c:pt idx="17" formatCode="0.0">
                  <c:v>82.230377700447008</c:v>
                </c:pt>
                <c:pt idx="18" formatCode="0.0">
                  <c:v>84.217394827057404</c:v>
                </c:pt>
                <c:pt idx="19" formatCode="0.0">
                  <c:v>86.195524647494906</c:v>
                </c:pt>
                <c:pt idx="20" formatCode="0.0">
                  <c:v>88.165133794599555</c:v>
                </c:pt>
                <c:pt idx="21" formatCode="0.0">
                  <c:v>90.126562089364882</c:v>
                </c:pt>
                <c:pt idx="22" formatCode="0.0">
                  <c:v>92.080125301612469</c:v>
                </c:pt>
                <c:pt idx="23" formatCode="0.0">
                  <c:v>94.026117549163075</c:v>
                </c:pt>
                <c:pt idx="24" formatCode="0.0">
                  <c:v>95.964813392349072</c:v>
                </c:pt>
                <c:pt idx="25" formatCode="0.0">
                  <c:v>97.896469670366827</c:v>
                </c:pt>
                <c:pt idx="26" formatCode="0.0">
                  <c:v>99.821327117746108</c:v>
                </c:pt>
                <c:pt idx="27" formatCode="0.0">
                  <c:v>101.73961179263404</c:v>
                </c:pt>
                <c:pt idx="28" formatCode="0.0">
                  <c:v>103.65153634328937</c:v>
                </c:pt>
                <c:pt idx="29" formatCode="0.0">
                  <c:v>105.55730113488298</c:v>
                </c:pt>
                <c:pt idx="30" formatCode="0.0">
                  <c:v>107.45709525519641</c:v>
                </c:pt>
                <c:pt idx="31" formatCode="0.0">
                  <c:v>109.35109741493079</c:v>
                </c:pt>
                <c:pt idx="32" formatCode="0.0">
                  <c:v>111.23947675596861</c:v>
                </c:pt>
                <c:pt idx="33" formatCode="0.0">
                  <c:v>113.12239357896414</c:v>
                </c:pt>
                <c:pt idx="34" formatCode="0.0">
                  <c:v>115</c:v>
                </c:pt>
              </c:numCache>
            </c:numRef>
          </c:yVal>
          <c:smooth val="0"/>
          <c:extLst>
            <c:ext xmlns:c16="http://schemas.microsoft.com/office/drawing/2014/chart" uri="{C3380CC4-5D6E-409C-BE32-E72D297353CC}">
              <c16:uniqueId val="{00000007-EE9C-4970-BA22-34C6E06459B8}"/>
            </c:ext>
          </c:extLst>
        </c:ser>
        <c:ser>
          <c:idx val="7"/>
          <c:order val="9"/>
          <c:tx>
            <c:strRef>
              <c:f>'Курская ТЭЦ-СЗР'!$G$17</c:f>
              <c:strCache>
                <c:ptCount val="1"/>
                <c:pt idx="0">
                  <c:v>t'2</c:v>
                </c:pt>
              </c:strCache>
            </c:strRef>
          </c:tx>
          <c:spPr>
            <a:ln>
              <a:solidFill>
                <a:srgbClr val="FFC000"/>
              </a:solidFill>
            </a:ln>
          </c:spPr>
          <c:marker>
            <c:symbol val="none"/>
          </c:marker>
          <c:dLbls>
            <c:dLbl>
              <c:idx val="0"/>
              <c:layout>
                <c:manualLayout>
                  <c:x val="-7.6530612244897961E-2"/>
                  <c:y val="-4.2546534015283919E-3"/>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8-EE9C-4970-BA22-34C6E06459B8}"/>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xVal>
            <c:numRef>
              <c:f>'Курская ТЭЦ-СЗР'!$A$18:$A$52</c:f>
              <c:numCache>
                <c:formatCode>General</c:formatCode>
                <c:ptCount val="35"/>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numCache>
            </c:numRef>
          </c:xVal>
          <c:yVal>
            <c:numRef>
              <c:f>'Курская ТЭЦ-СЗР'!$G$18:$G$52</c:f>
              <c:numCache>
                <c:formatCode>General</c:formatCode>
                <c:ptCount val="35"/>
                <c:pt idx="2" formatCode="0.0">
                  <c:v>52.290943489776225</c:v>
                </c:pt>
                <c:pt idx="3" formatCode="0.0">
                  <c:v>51.857091560501601</c:v>
                </c:pt>
                <c:pt idx="4" formatCode="0.0">
                  <c:v>51.429653217727605</c:v>
                </c:pt>
                <c:pt idx="5" formatCode="0.0">
                  <c:v>51.007607128451724</c:v>
                </c:pt>
                <c:pt idx="6" formatCode="0.0">
                  <c:v>50.590137630024358</c:v>
                </c:pt>
                <c:pt idx="7" formatCode="0.0">
                  <c:v>50.176584033464806</c:v>
                </c:pt>
                <c:pt idx="8" formatCode="0.0">
                  <c:v>49.766404534151363</c:v>
                </c:pt>
                <c:pt idx="9" formatCode="0.0">
                  <c:v>49.359149969580848</c:v>
                </c:pt>
                <c:pt idx="10" formatCode="0.0">
                  <c:v>48.954444377850308</c:v>
                </c:pt>
                <c:pt idx="11" formatCode="0.0">
                  <c:v>48.619531446424851</c:v>
                </c:pt>
                <c:pt idx="12" formatCode="0.0">
                  <c:v>49.646823593657345</c:v>
                </c:pt>
                <c:pt idx="13" formatCode="0.0">
                  <c:v>50.662243623384803</c:v>
                </c:pt>
                <c:pt idx="14" formatCode="0.0">
                  <c:v>51.666408661256725</c:v>
                </c:pt>
                <c:pt idx="15" formatCode="0.0">
                  <c:v>52.659879448878954</c:v>
                </c:pt>
                <c:pt idx="16" formatCode="0.0">
                  <c:v>53.643167539926331</c:v>
                </c:pt>
                <c:pt idx="17" formatCode="0.0">
                  <c:v>54.616741336810634</c:v>
                </c:pt>
                <c:pt idx="18" formatCode="0.0">
                  <c:v>55.581031190693764</c:v>
                </c:pt>
                <c:pt idx="19" formatCode="0.0">
                  <c:v>56.536433738404007</c:v>
                </c:pt>
                <c:pt idx="20" formatCode="0.0">
                  <c:v>57.483315612781368</c:v>
                </c:pt>
                <c:pt idx="21" formatCode="0.0">
                  <c:v>58.422016634819428</c:v>
                </c:pt>
                <c:pt idx="22" formatCode="0.0">
                  <c:v>59.352852574339735</c:v>
                </c:pt>
                <c:pt idx="23" formatCode="0.0">
                  <c:v>60.276117549163075</c:v>
                </c:pt>
                <c:pt idx="24" formatCode="0.0">
                  <c:v>61.19208611962182</c:v>
                </c:pt>
                <c:pt idx="25" formatCode="0.0">
                  <c:v>62.10101512491228</c:v>
                </c:pt>
                <c:pt idx="26" formatCode="0.0">
                  <c:v>63.003145299564281</c:v>
                </c:pt>
                <c:pt idx="27" formatCode="0.0">
                  <c:v>63.898702701724964</c:v>
                </c:pt>
                <c:pt idx="28" formatCode="0.0">
                  <c:v>64.787899979652977</c:v>
                </c:pt>
                <c:pt idx="29" formatCode="0.0">
                  <c:v>65.670937498519322</c:v>
                </c:pt>
                <c:pt idx="30" formatCode="0.0">
                  <c:v>66.548004346105472</c:v>
                </c:pt>
                <c:pt idx="31" formatCode="0.0">
                  <c:v>67.41927923311259</c:v>
                </c:pt>
                <c:pt idx="32" formatCode="0.0">
                  <c:v>68.284931301423157</c:v>
                </c:pt>
                <c:pt idx="33" formatCode="0.0">
                  <c:v>69.145120851691388</c:v>
                </c:pt>
                <c:pt idx="34" formatCode="0.0">
                  <c:v>70</c:v>
                </c:pt>
              </c:numCache>
            </c:numRef>
          </c:yVal>
          <c:smooth val="0"/>
          <c:extLst>
            <c:ext xmlns:c16="http://schemas.microsoft.com/office/drawing/2014/chart" uri="{C3380CC4-5D6E-409C-BE32-E72D297353CC}">
              <c16:uniqueId val="{00000009-EE9C-4970-BA22-34C6E06459B8}"/>
            </c:ext>
          </c:extLst>
        </c:ser>
        <c:dLbls>
          <c:showLegendKey val="0"/>
          <c:showVal val="0"/>
          <c:showCatName val="0"/>
          <c:showSerName val="0"/>
          <c:showPercent val="0"/>
          <c:showBubbleSize val="0"/>
        </c:dLbls>
        <c:axId val="34712576"/>
        <c:axId val="34718848"/>
        <c:extLst>
          <c:ext xmlns:c15="http://schemas.microsoft.com/office/drawing/2012/chart" uri="{02D57815-91ED-43cb-92C2-25804820EDAC}">
            <c15:filteredScatterSeries>
              <c15:ser>
                <c:idx val="8"/>
                <c:order val="0"/>
                <c:tx>
                  <c:strRef>
                    <c:extLst>
                      <c:ext uri="{02D57815-91ED-43cb-92C2-25804820EDAC}">
                        <c15:formulaRef>
                          <c15:sqref>'Курская ТЭЦ-1'!#REF!</c15:sqref>
                        </c15:formulaRef>
                      </c:ext>
                    </c:extLst>
                    <c:strCache>
                      <c:ptCount val="1"/>
                      <c:pt idx="0">
                        <c:v>#REF!</c:v>
                      </c:pt>
                    </c:strCache>
                  </c:strRef>
                </c:tx>
                <c:spPr>
                  <a:ln w="15875">
                    <a:solidFill>
                      <a:srgbClr val="C00000"/>
                    </a:solidFill>
                    <a:prstDash val="dash"/>
                  </a:ln>
                </c:spPr>
                <c:marker>
                  <c:symbol val="none"/>
                </c:marker>
                <c:xVal>
                  <c:numRef>
                    <c:extLst>
                      <c:ext uri="{02D57815-91ED-43cb-92C2-25804820EDAC}">
                        <c15:formulaRef>
                          <c15:sqref>'Курская ТЭЦ-1'!#REF!</c15:sqref>
                        </c15:formulaRef>
                      </c:ext>
                    </c:extLst>
                  </c:numRef>
                </c:xVal>
                <c:yVal>
                  <c:numRef>
                    <c:extLst>
                      <c:ext uri="{02D57815-91ED-43cb-92C2-25804820EDAC}">
                        <c15:formulaRef>
                          <c15:sqref>'Курская ТЭЦ-1'!#REF!</c15:sqref>
                        </c15:formulaRef>
                      </c:ext>
                    </c:extLst>
                    <c:numCache>
                      <c:formatCode>General</c:formatCode>
                      <c:ptCount val="1"/>
                      <c:pt idx="0">
                        <c:v>1</c:v>
                      </c:pt>
                    </c:numCache>
                  </c:numRef>
                </c:yVal>
                <c:smooth val="0"/>
                <c:extLst>
                  <c:ext xmlns:c16="http://schemas.microsoft.com/office/drawing/2014/chart" uri="{C3380CC4-5D6E-409C-BE32-E72D297353CC}">
                    <c16:uniqueId val="{0000000A-EE9C-4970-BA22-34C6E06459B8}"/>
                  </c:ext>
                </c:extLst>
              </c15:ser>
            </c15:filteredScatterSeries>
            <c15:filteredScatterSeries>
              <c15:ser>
                <c:idx val="9"/>
                <c:order val="1"/>
                <c:tx>
                  <c:strRef>
                    <c:extLst xmlns:c15="http://schemas.microsoft.com/office/drawing/2012/chart">
                      <c:ext xmlns:c15="http://schemas.microsoft.com/office/drawing/2012/chart" uri="{02D57815-91ED-43cb-92C2-25804820EDAC}">
                        <c15:formulaRef>
                          <c15:sqref>'Курская ТЭЦ-1'!#REF!</c15:sqref>
                        </c15:formulaRef>
                      </c:ext>
                    </c:extLst>
                    <c:strCache>
                      <c:ptCount val="1"/>
                      <c:pt idx="0">
                        <c:v>#REF!</c:v>
                      </c:pt>
                    </c:strCache>
                  </c:strRef>
                </c:tx>
                <c:spPr>
                  <a:ln w="15875">
                    <a:solidFill>
                      <a:srgbClr val="00B050"/>
                    </a:solidFill>
                    <a:prstDash val="dash"/>
                  </a:ln>
                </c:spPr>
                <c:marker>
                  <c:symbol val="none"/>
                </c:marker>
                <c:xVal>
                  <c:numRef>
                    <c:extLst xmlns:c15="http://schemas.microsoft.com/office/drawing/2012/chart">
                      <c:ext xmlns:c15="http://schemas.microsoft.com/office/drawing/2012/chart" uri="{02D57815-91ED-43cb-92C2-25804820EDAC}">
                        <c15:formulaRef>
                          <c15:sqref>'Курская ТЭЦ-1'!#REF!</c15:sqref>
                        </c15:formulaRef>
                      </c:ext>
                    </c:extLst>
                  </c:numRef>
                </c:xVal>
                <c:yVal>
                  <c:numRef>
                    <c:extLst xmlns:c15="http://schemas.microsoft.com/office/drawing/2012/chart">
                      <c:ext xmlns:c15="http://schemas.microsoft.com/office/drawing/2012/chart" uri="{02D57815-91ED-43cb-92C2-25804820EDAC}">
                        <c15:formulaRef>
                          <c15:sqref>'Курская ТЭЦ-1'!#REF!</c15:sqref>
                        </c15:formulaRef>
                      </c:ext>
                    </c:extLst>
                    <c:numCache>
                      <c:formatCode>General</c:formatCode>
                      <c:ptCount val="1"/>
                      <c:pt idx="0">
                        <c:v>1</c:v>
                      </c:pt>
                    </c:numCache>
                  </c:numRef>
                </c:yVal>
                <c:smooth val="0"/>
                <c:extLst xmlns:c15="http://schemas.microsoft.com/office/drawing/2012/chart">
                  <c:ext xmlns:c16="http://schemas.microsoft.com/office/drawing/2014/chart" uri="{C3380CC4-5D6E-409C-BE32-E72D297353CC}">
                    <c16:uniqueId val="{0000000B-EE9C-4970-BA22-34C6E06459B8}"/>
                  </c:ext>
                </c:extLst>
              </c15:ser>
            </c15:filteredScatterSeries>
          </c:ext>
        </c:extLst>
      </c:scatterChart>
      <c:valAx>
        <c:axId val="34712576"/>
        <c:scaling>
          <c:orientation val="maxMin"/>
          <c:max val="8"/>
          <c:min val="-25"/>
        </c:scaling>
        <c:delete val="0"/>
        <c:axPos val="b"/>
        <c:majorGridlines/>
        <c:minorGridlines>
          <c:spPr>
            <a:ln>
              <a:prstDash val="sysDot"/>
            </a:ln>
          </c:spPr>
        </c:minorGridlines>
        <c:title>
          <c:tx>
            <c:rich>
              <a:bodyPr/>
              <a:lstStyle/>
              <a:p>
                <a:pPr>
                  <a:defRPr/>
                </a:pPr>
                <a:r>
                  <a:rPr lang="ru-RU"/>
                  <a:t>Температура</a:t>
                </a:r>
                <a:r>
                  <a:rPr lang="ru-RU" baseline="0"/>
                  <a:t> наружного воздуха, °С</a:t>
                </a:r>
                <a:endParaRPr lang="ru-RU"/>
              </a:p>
            </c:rich>
          </c:tx>
          <c:layout/>
          <c:overlay val="0"/>
        </c:title>
        <c:numFmt formatCode="General" sourceLinked="1"/>
        <c:majorTickMark val="out"/>
        <c:minorTickMark val="none"/>
        <c:tickLblPos val="nextTo"/>
        <c:spPr>
          <a:ln w="15875"/>
        </c:spPr>
        <c:crossAx val="34718848"/>
        <c:crossesAt val="0"/>
        <c:crossBetween val="midCat"/>
      </c:valAx>
      <c:valAx>
        <c:axId val="34718848"/>
        <c:scaling>
          <c:orientation val="minMax"/>
        </c:scaling>
        <c:delete val="0"/>
        <c:axPos val="l"/>
        <c:majorGridlines/>
        <c:title>
          <c:tx>
            <c:rich>
              <a:bodyPr rot="-5400000" vert="horz"/>
              <a:lstStyle/>
              <a:p>
                <a:pPr>
                  <a:defRPr/>
                </a:pPr>
                <a:r>
                  <a:rPr lang="ru-RU"/>
                  <a:t>Температура</a:t>
                </a:r>
                <a:r>
                  <a:rPr lang="ru-RU" baseline="0"/>
                  <a:t> сетевой воды, °С</a:t>
                </a:r>
                <a:endParaRPr lang="ru-RU"/>
              </a:p>
            </c:rich>
          </c:tx>
          <c:layout/>
          <c:overlay val="0"/>
        </c:title>
        <c:numFmt formatCode="0" sourceLinked="0"/>
        <c:majorTickMark val="out"/>
        <c:minorTickMark val="none"/>
        <c:tickLblPos val="nextTo"/>
        <c:spPr>
          <a:ln w="15875"/>
        </c:spPr>
        <c:crossAx val="34712576"/>
        <c:crosses val="max"/>
        <c:crossBetween val="midCat"/>
        <c:majorUnit val="10"/>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58707804781955"/>
          <c:y val="2.4754781906442296E-2"/>
          <c:w val="0.85510045439274929"/>
          <c:h val="0.87210877904475992"/>
        </c:manualLayout>
      </c:layout>
      <c:scatterChart>
        <c:scatterStyle val="lineMarker"/>
        <c:varyColors val="0"/>
        <c:ser>
          <c:idx val="0"/>
          <c:order val="2"/>
          <c:tx>
            <c:strRef>
              <c:f>'Курская ТЭЦ-1'!#REF!</c:f>
              <c:strCache>
                <c:ptCount val="1"/>
                <c:pt idx="0">
                  <c:v>#REF!</c:v>
                </c:pt>
              </c:strCache>
            </c:strRef>
          </c:tx>
          <c:spPr>
            <a:ln w="15875">
              <a:solidFill>
                <a:srgbClr val="C00000"/>
              </a:solidFill>
              <a:prstDash val="dash"/>
            </a:ln>
          </c:spPr>
          <c:marker>
            <c:symbol val="none"/>
          </c:marker>
          <c:xVal>
            <c:numRef>
              <c:f>'Курская ТЭЦ-1'!#REF!</c:f>
            </c:numRef>
          </c:xVal>
          <c:yVal>
            <c:numRef>
              <c:f>'Курская ТЭЦ-1'!#REF!</c:f>
              <c:numCache>
                <c:formatCode>General</c:formatCode>
                <c:ptCount val="1"/>
                <c:pt idx="0">
                  <c:v>1</c:v>
                </c:pt>
              </c:numCache>
            </c:numRef>
          </c:yVal>
          <c:smooth val="0"/>
          <c:extLst>
            <c:ext xmlns:c16="http://schemas.microsoft.com/office/drawing/2014/chart" uri="{C3380CC4-5D6E-409C-BE32-E72D297353CC}">
              <c16:uniqueId val="{00000003-21CB-4125-A388-FB224CC43A81}"/>
            </c:ext>
          </c:extLst>
        </c:ser>
        <c:ser>
          <c:idx val="2"/>
          <c:order val="3"/>
          <c:tx>
            <c:strRef>
              <c:f>'Курская ТЭЦ-1'!#REF!</c:f>
              <c:strCache>
                <c:ptCount val="1"/>
                <c:pt idx="0">
                  <c:v>#REF!</c:v>
                </c:pt>
              </c:strCache>
            </c:strRef>
          </c:tx>
          <c:spPr>
            <a:ln w="15875">
              <a:solidFill>
                <a:srgbClr val="00B050"/>
              </a:solidFill>
              <a:prstDash val="dash"/>
            </a:ln>
          </c:spPr>
          <c:marker>
            <c:symbol val="none"/>
          </c:marker>
          <c:xVal>
            <c:numRef>
              <c:f>'Курская ТЭЦ-1'!#REF!</c:f>
            </c:numRef>
          </c:xVal>
          <c:yVal>
            <c:numRef>
              <c:f>'Курская ТЭЦ-1'!#REF!</c:f>
              <c:numCache>
                <c:formatCode>General</c:formatCode>
                <c:ptCount val="1"/>
                <c:pt idx="0">
                  <c:v>1</c:v>
                </c:pt>
              </c:numCache>
            </c:numRef>
          </c:yVal>
          <c:smooth val="0"/>
          <c:extLst>
            <c:ext xmlns:c16="http://schemas.microsoft.com/office/drawing/2014/chart" uri="{C3380CC4-5D6E-409C-BE32-E72D297353CC}">
              <c16:uniqueId val="{00000004-21CB-4125-A388-FB224CC43A81}"/>
            </c:ext>
          </c:extLst>
        </c:ser>
        <c:ser>
          <c:idx val="5"/>
          <c:order val="4"/>
          <c:spPr>
            <a:ln>
              <a:noFill/>
            </a:ln>
          </c:spPr>
          <c:marker>
            <c:symbol val="square"/>
            <c:size val="5"/>
            <c:spPr>
              <a:solidFill>
                <a:srgbClr val="00B050"/>
              </a:solidFill>
              <a:ln>
                <a:solidFill>
                  <a:srgbClr val="00B050"/>
                </a:solidFill>
              </a:ln>
            </c:spPr>
          </c:marker>
          <c:trendline>
            <c:trendlineType val="linear"/>
            <c:dispRSqr val="0"/>
            <c:dispEq val="0"/>
          </c:trendline>
          <c:xVal>
            <c:numRef>
              <c:f>ТЭЦ1!$B$367:$B$491</c:f>
              <c:numCache>
                <c:formatCode>General</c:formatCode>
                <c:ptCount val="125"/>
                <c:pt idx="0">
                  <c:v>6.4</c:v>
                </c:pt>
                <c:pt idx="1">
                  <c:v>8.1</c:v>
                </c:pt>
                <c:pt idx="2">
                  <c:v>10.5</c:v>
                </c:pt>
                <c:pt idx="3">
                  <c:v>11.7</c:v>
                </c:pt>
                <c:pt idx="4">
                  <c:v>13.5</c:v>
                </c:pt>
                <c:pt idx="5">
                  <c:v>9.8000000000000007</c:v>
                </c:pt>
                <c:pt idx="6">
                  <c:v>10.9</c:v>
                </c:pt>
                <c:pt idx="7">
                  <c:v>12.3</c:v>
                </c:pt>
                <c:pt idx="8">
                  <c:v>10.6</c:v>
                </c:pt>
                <c:pt idx="9">
                  <c:v>11</c:v>
                </c:pt>
                <c:pt idx="10">
                  <c:v>9.3000000000000007</c:v>
                </c:pt>
                <c:pt idx="11">
                  <c:v>8.1</c:v>
                </c:pt>
                <c:pt idx="12">
                  <c:v>5.6</c:v>
                </c:pt>
                <c:pt idx="13">
                  <c:v>4</c:v>
                </c:pt>
                <c:pt idx="14">
                  <c:v>4.0999999999999996</c:v>
                </c:pt>
                <c:pt idx="15">
                  <c:v>5.2</c:v>
                </c:pt>
                <c:pt idx="16">
                  <c:v>7.4</c:v>
                </c:pt>
                <c:pt idx="17">
                  <c:v>8.1999999999999993</c:v>
                </c:pt>
                <c:pt idx="18">
                  <c:v>8</c:v>
                </c:pt>
                <c:pt idx="19">
                  <c:v>6.4</c:v>
                </c:pt>
                <c:pt idx="20">
                  <c:v>4.0999999999999996</c:v>
                </c:pt>
                <c:pt idx="21">
                  <c:v>3.6</c:v>
                </c:pt>
                <c:pt idx="22">
                  <c:v>3.3</c:v>
                </c:pt>
                <c:pt idx="23">
                  <c:v>7.6</c:v>
                </c:pt>
                <c:pt idx="24">
                  <c:v>9.4</c:v>
                </c:pt>
                <c:pt idx="25">
                  <c:v>7.9</c:v>
                </c:pt>
                <c:pt idx="26">
                  <c:v>8.1</c:v>
                </c:pt>
                <c:pt idx="27">
                  <c:v>6.1</c:v>
                </c:pt>
                <c:pt idx="28">
                  <c:v>6.1</c:v>
                </c:pt>
                <c:pt idx="29">
                  <c:v>7.3</c:v>
                </c:pt>
                <c:pt idx="30">
                  <c:v>7.5</c:v>
                </c:pt>
                <c:pt idx="31">
                  <c:v>7.1</c:v>
                </c:pt>
                <c:pt idx="32">
                  <c:v>5.6</c:v>
                </c:pt>
                <c:pt idx="33">
                  <c:v>7</c:v>
                </c:pt>
                <c:pt idx="34">
                  <c:v>5.4</c:v>
                </c:pt>
                <c:pt idx="35">
                  <c:v>7</c:v>
                </c:pt>
                <c:pt idx="36">
                  <c:v>6.9</c:v>
                </c:pt>
                <c:pt idx="37">
                  <c:v>7.1</c:v>
                </c:pt>
                <c:pt idx="38">
                  <c:v>5.6</c:v>
                </c:pt>
                <c:pt idx="39">
                  <c:v>2.2000000000000002</c:v>
                </c:pt>
                <c:pt idx="40">
                  <c:v>5.7</c:v>
                </c:pt>
                <c:pt idx="41">
                  <c:v>8</c:v>
                </c:pt>
                <c:pt idx="42">
                  <c:v>8</c:v>
                </c:pt>
                <c:pt idx="43">
                  <c:v>5.6</c:v>
                </c:pt>
                <c:pt idx="44">
                  <c:v>5</c:v>
                </c:pt>
                <c:pt idx="45">
                  <c:v>5.3</c:v>
                </c:pt>
                <c:pt idx="46">
                  <c:v>-1.6</c:v>
                </c:pt>
                <c:pt idx="47">
                  <c:v>4.2</c:v>
                </c:pt>
                <c:pt idx="48">
                  <c:v>9.1</c:v>
                </c:pt>
                <c:pt idx="49">
                  <c:v>-0.8</c:v>
                </c:pt>
                <c:pt idx="50">
                  <c:v>-2</c:v>
                </c:pt>
                <c:pt idx="51">
                  <c:v>4.2</c:v>
                </c:pt>
                <c:pt idx="52">
                  <c:v>10.8</c:v>
                </c:pt>
                <c:pt idx="53">
                  <c:v>4.4000000000000004</c:v>
                </c:pt>
                <c:pt idx="54">
                  <c:v>5.6</c:v>
                </c:pt>
                <c:pt idx="55">
                  <c:v>1.4</c:v>
                </c:pt>
                <c:pt idx="56">
                  <c:v>3.9</c:v>
                </c:pt>
                <c:pt idx="57">
                  <c:v>4.5999999999999996</c:v>
                </c:pt>
                <c:pt idx="58">
                  <c:v>4.2</c:v>
                </c:pt>
                <c:pt idx="59">
                  <c:v>1.1000000000000001</c:v>
                </c:pt>
                <c:pt idx="60">
                  <c:v>1.0000000000000001E-5</c:v>
                </c:pt>
                <c:pt idx="61">
                  <c:v>1.0000000000000001E-5</c:v>
                </c:pt>
                <c:pt idx="62">
                  <c:v>-0.1</c:v>
                </c:pt>
                <c:pt idx="63">
                  <c:v>2.1</c:v>
                </c:pt>
                <c:pt idx="64">
                  <c:v>1.9</c:v>
                </c:pt>
                <c:pt idx="65">
                  <c:v>1.9</c:v>
                </c:pt>
                <c:pt idx="66">
                  <c:v>-0.4</c:v>
                </c:pt>
                <c:pt idx="67">
                  <c:v>0.5</c:v>
                </c:pt>
                <c:pt idx="68">
                  <c:v>0.3</c:v>
                </c:pt>
                <c:pt idx="69">
                  <c:v>-1.6</c:v>
                </c:pt>
                <c:pt idx="70">
                  <c:v>-0.9</c:v>
                </c:pt>
                <c:pt idx="71">
                  <c:v>-0.3</c:v>
                </c:pt>
                <c:pt idx="72">
                  <c:v>4.2</c:v>
                </c:pt>
                <c:pt idx="73">
                  <c:v>-3.9</c:v>
                </c:pt>
                <c:pt idx="74">
                  <c:v>-7.14</c:v>
                </c:pt>
                <c:pt idx="75">
                  <c:v>-5.5</c:v>
                </c:pt>
                <c:pt idx="76">
                  <c:v>1.0000000000000001E-5</c:v>
                </c:pt>
                <c:pt idx="77">
                  <c:v>1E-4</c:v>
                </c:pt>
                <c:pt idx="78">
                  <c:v>0.5</c:v>
                </c:pt>
                <c:pt idx="79">
                  <c:v>-1</c:v>
                </c:pt>
                <c:pt idx="80">
                  <c:v>-2.8</c:v>
                </c:pt>
                <c:pt idx="81">
                  <c:v>-2.1</c:v>
                </c:pt>
                <c:pt idx="82">
                  <c:v>-0.1</c:v>
                </c:pt>
                <c:pt idx="83">
                  <c:v>-3.6</c:v>
                </c:pt>
                <c:pt idx="84">
                  <c:v>-12.8</c:v>
                </c:pt>
                <c:pt idx="85">
                  <c:v>-8.1</c:v>
                </c:pt>
                <c:pt idx="86">
                  <c:v>-2.2999999999999998</c:v>
                </c:pt>
                <c:pt idx="87">
                  <c:v>-0.9</c:v>
                </c:pt>
                <c:pt idx="88">
                  <c:v>-2.1</c:v>
                </c:pt>
                <c:pt idx="92">
                  <c:v>-9.1999999999999993</c:v>
                </c:pt>
                <c:pt idx="93">
                  <c:v>-7.6</c:v>
                </c:pt>
                <c:pt idx="94">
                  <c:v>-0.3</c:v>
                </c:pt>
                <c:pt idx="95">
                  <c:v>-4.5999999999999996</c:v>
                </c:pt>
                <c:pt idx="96">
                  <c:v>-5.7</c:v>
                </c:pt>
                <c:pt idx="97">
                  <c:v>-7.3</c:v>
                </c:pt>
                <c:pt idx="98">
                  <c:v>0.8</c:v>
                </c:pt>
                <c:pt idx="99">
                  <c:v>1.9</c:v>
                </c:pt>
                <c:pt idx="100">
                  <c:v>-0.3</c:v>
                </c:pt>
                <c:pt idx="101">
                  <c:v>-6.4</c:v>
                </c:pt>
                <c:pt idx="102">
                  <c:v>-10</c:v>
                </c:pt>
                <c:pt idx="103">
                  <c:v>-12.8</c:v>
                </c:pt>
                <c:pt idx="104">
                  <c:v>-11.8</c:v>
                </c:pt>
                <c:pt idx="105">
                  <c:v>-13.2</c:v>
                </c:pt>
                <c:pt idx="106">
                  <c:v>-14.9</c:v>
                </c:pt>
                <c:pt idx="107">
                  <c:v>-14.6</c:v>
                </c:pt>
                <c:pt idx="108">
                  <c:v>-15.8</c:v>
                </c:pt>
                <c:pt idx="109">
                  <c:v>-16.5</c:v>
                </c:pt>
                <c:pt idx="110">
                  <c:v>-12</c:v>
                </c:pt>
                <c:pt idx="111">
                  <c:v>-9.6999999999999993</c:v>
                </c:pt>
                <c:pt idx="112">
                  <c:v>-10.8</c:v>
                </c:pt>
                <c:pt idx="113">
                  <c:v>-11.1</c:v>
                </c:pt>
                <c:pt idx="114">
                  <c:v>-11.7</c:v>
                </c:pt>
                <c:pt idx="115">
                  <c:v>-18.3</c:v>
                </c:pt>
                <c:pt idx="116">
                  <c:v>-17</c:v>
                </c:pt>
                <c:pt idx="117">
                  <c:v>-14.7</c:v>
                </c:pt>
                <c:pt idx="118">
                  <c:v>-10.9</c:v>
                </c:pt>
                <c:pt idx="119">
                  <c:v>-5.0999999999999996</c:v>
                </c:pt>
                <c:pt idx="120">
                  <c:v>-0.5</c:v>
                </c:pt>
                <c:pt idx="121">
                  <c:v>-10.7</c:v>
                </c:pt>
                <c:pt idx="122">
                  <c:v>-12.9</c:v>
                </c:pt>
                <c:pt idx="123">
                  <c:v>-19.100000000000001</c:v>
                </c:pt>
                <c:pt idx="124">
                  <c:v>-21.5</c:v>
                </c:pt>
              </c:numCache>
            </c:numRef>
          </c:xVal>
          <c:yVal>
            <c:numRef>
              <c:f>ТЭЦ1!$H$367:$H$491</c:f>
              <c:numCache>
                <c:formatCode>General</c:formatCode>
                <c:ptCount val="125"/>
                <c:pt idx="0">
                  <c:v>69.099999999999994</c:v>
                </c:pt>
                <c:pt idx="1">
                  <c:v>69</c:v>
                </c:pt>
                <c:pt idx="2">
                  <c:v>68.900000000000006</c:v>
                </c:pt>
                <c:pt idx="3">
                  <c:v>68</c:v>
                </c:pt>
                <c:pt idx="4">
                  <c:v>68.7</c:v>
                </c:pt>
                <c:pt idx="5">
                  <c:v>69.2</c:v>
                </c:pt>
                <c:pt idx="6">
                  <c:v>67.3</c:v>
                </c:pt>
                <c:pt idx="7">
                  <c:v>66.599999999999994</c:v>
                </c:pt>
                <c:pt idx="8">
                  <c:v>69.3</c:v>
                </c:pt>
                <c:pt idx="9">
                  <c:v>66.8</c:v>
                </c:pt>
                <c:pt idx="10">
                  <c:v>69.900000000000006</c:v>
                </c:pt>
                <c:pt idx="11">
                  <c:v>68.900000000000006</c:v>
                </c:pt>
                <c:pt idx="12">
                  <c:v>68.5</c:v>
                </c:pt>
                <c:pt idx="13">
                  <c:v>68</c:v>
                </c:pt>
                <c:pt idx="14">
                  <c:v>68.400000000000006</c:v>
                </c:pt>
                <c:pt idx="15">
                  <c:v>68.599999999999994</c:v>
                </c:pt>
                <c:pt idx="16">
                  <c:v>69</c:v>
                </c:pt>
                <c:pt idx="17">
                  <c:v>68.7</c:v>
                </c:pt>
                <c:pt idx="18">
                  <c:v>70.3</c:v>
                </c:pt>
                <c:pt idx="19">
                  <c:v>69.900000000000006</c:v>
                </c:pt>
                <c:pt idx="20">
                  <c:v>70.400000000000006</c:v>
                </c:pt>
                <c:pt idx="21">
                  <c:v>70.2</c:v>
                </c:pt>
                <c:pt idx="22">
                  <c:v>69.900000000000006</c:v>
                </c:pt>
                <c:pt idx="23">
                  <c:v>70</c:v>
                </c:pt>
                <c:pt idx="24">
                  <c:v>69.599999999999994</c:v>
                </c:pt>
                <c:pt idx="25">
                  <c:v>69.7</c:v>
                </c:pt>
                <c:pt idx="26">
                  <c:v>68.400000000000006</c:v>
                </c:pt>
                <c:pt idx="27">
                  <c:v>67.8</c:v>
                </c:pt>
                <c:pt idx="28">
                  <c:v>68.2</c:v>
                </c:pt>
                <c:pt idx="29">
                  <c:v>69.2</c:v>
                </c:pt>
                <c:pt idx="30">
                  <c:v>70</c:v>
                </c:pt>
                <c:pt idx="31">
                  <c:v>70</c:v>
                </c:pt>
                <c:pt idx="32">
                  <c:v>69.599999999999994</c:v>
                </c:pt>
                <c:pt idx="33">
                  <c:v>68.8</c:v>
                </c:pt>
                <c:pt idx="34">
                  <c:v>68.8</c:v>
                </c:pt>
                <c:pt idx="35">
                  <c:v>68.599999999999994</c:v>
                </c:pt>
                <c:pt idx="36">
                  <c:v>68.900000000000006</c:v>
                </c:pt>
                <c:pt idx="37">
                  <c:v>69.400000000000006</c:v>
                </c:pt>
                <c:pt idx="38">
                  <c:v>69.8</c:v>
                </c:pt>
                <c:pt idx="39">
                  <c:v>69.400000000000006</c:v>
                </c:pt>
                <c:pt idx="40">
                  <c:v>69.8</c:v>
                </c:pt>
                <c:pt idx="41">
                  <c:v>69.5</c:v>
                </c:pt>
                <c:pt idx="42">
                  <c:v>69.5</c:v>
                </c:pt>
                <c:pt idx="43">
                  <c:v>69</c:v>
                </c:pt>
                <c:pt idx="44">
                  <c:v>69.400000000000006</c:v>
                </c:pt>
                <c:pt idx="45">
                  <c:v>66</c:v>
                </c:pt>
                <c:pt idx="46">
                  <c:v>69.8</c:v>
                </c:pt>
                <c:pt idx="47">
                  <c:v>69.900000000000006</c:v>
                </c:pt>
                <c:pt idx="48">
                  <c:v>70.400000000000006</c:v>
                </c:pt>
                <c:pt idx="49">
                  <c:v>69.599999999999994</c:v>
                </c:pt>
                <c:pt idx="50">
                  <c:v>69.900000000000006</c:v>
                </c:pt>
                <c:pt idx="51">
                  <c:v>69.7</c:v>
                </c:pt>
                <c:pt idx="52">
                  <c:v>69.900000000000006</c:v>
                </c:pt>
                <c:pt idx="53">
                  <c:v>70</c:v>
                </c:pt>
                <c:pt idx="54">
                  <c:v>69.2</c:v>
                </c:pt>
                <c:pt idx="55">
                  <c:v>69.099999999999994</c:v>
                </c:pt>
                <c:pt idx="56">
                  <c:v>69.599999999999994</c:v>
                </c:pt>
                <c:pt idx="57">
                  <c:v>69.8</c:v>
                </c:pt>
                <c:pt idx="58">
                  <c:v>69.8</c:v>
                </c:pt>
                <c:pt idx="59">
                  <c:v>69.400000000000006</c:v>
                </c:pt>
                <c:pt idx="60">
                  <c:v>69.599999999999994</c:v>
                </c:pt>
                <c:pt idx="61">
                  <c:v>69.400000000000006</c:v>
                </c:pt>
                <c:pt idx="62">
                  <c:v>70.2</c:v>
                </c:pt>
                <c:pt idx="63">
                  <c:v>70.599999999999994</c:v>
                </c:pt>
                <c:pt idx="64">
                  <c:v>70.2</c:v>
                </c:pt>
                <c:pt idx="65">
                  <c:v>70.5</c:v>
                </c:pt>
                <c:pt idx="66">
                  <c:v>70.3</c:v>
                </c:pt>
                <c:pt idx="67">
                  <c:v>70.099999999999994</c:v>
                </c:pt>
                <c:pt idx="68">
                  <c:v>70</c:v>
                </c:pt>
                <c:pt idx="69">
                  <c:v>68.400000000000006</c:v>
                </c:pt>
                <c:pt idx="70">
                  <c:v>70</c:v>
                </c:pt>
                <c:pt idx="71">
                  <c:v>70.099999999999994</c:v>
                </c:pt>
                <c:pt idx="72">
                  <c:v>71.400000000000006</c:v>
                </c:pt>
                <c:pt idx="73">
                  <c:v>73.2</c:v>
                </c:pt>
                <c:pt idx="74">
                  <c:v>74.3</c:v>
                </c:pt>
                <c:pt idx="75">
                  <c:v>74.900000000000006</c:v>
                </c:pt>
                <c:pt idx="76">
                  <c:v>74.3</c:v>
                </c:pt>
                <c:pt idx="77">
                  <c:v>72.900000000000006</c:v>
                </c:pt>
                <c:pt idx="78">
                  <c:v>70.599999999999994</c:v>
                </c:pt>
                <c:pt idx="79">
                  <c:v>71.099999999999994</c:v>
                </c:pt>
                <c:pt idx="80">
                  <c:v>72.3</c:v>
                </c:pt>
                <c:pt idx="81">
                  <c:v>72</c:v>
                </c:pt>
                <c:pt idx="82">
                  <c:v>72.8</c:v>
                </c:pt>
                <c:pt idx="83">
                  <c:v>74.5</c:v>
                </c:pt>
                <c:pt idx="84">
                  <c:v>74.599999999999994</c:v>
                </c:pt>
                <c:pt idx="85">
                  <c:v>75.8</c:v>
                </c:pt>
                <c:pt idx="86">
                  <c:v>76.400000000000006</c:v>
                </c:pt>
                <c:pt idx="87">
                  <c:v>76.2</c:v>
                </c:pt>
                <c:pt idx="88">
                  <c:v>72.900000000000006</c:v>
                </c:pt>
                <c:pt idx="92">
                  <c:v>76.099999999999994</c:v>
                </c:pt>
                <c:pt idx="93">
                  <c:v>75.8</c:v>
                </c:pt>
                <c:pt idx="94">
                  <c:v>76</c:v>
                </c:pt>
                <c:pt idx="95">
                  <c:v>76</c:v>
                </c:pt>
                <c:pt idx="96">
                  <c:v>75.900000000000006</c:v>
                </c:pt>
                <c:pt idx="97">
                  <c:v>75.7</c:v>
                </c:pt>
                <c:pt idx="98">
                  <c:v>75.7</c:v>
                </c:pt>
                <c:pt idx="99">
                  <c:v>74.8</c:v>
                </c:pt>
                <c:pt idx="100">
                  <c:v>76.099999999999994</c:v>
                </c:pt>
                <c:pt idx="101">
                  <c:v>78.2</c:v>
                </c:pt>
                <c:pt idx="102">
                  <c:v>78.2</c:v>
                </c:pt>
                <c:pt idx="103">
                  <c:v>79.099999999999994</c:v>
                </c:pt>
                <c:pt idx="104">
                  <c:v>80.2</c:v>
                </c:pt>
                <c:pt idx="105">
                  <c:v>81.2</c:v>
                </c:pt>
                <c:pt idx="106">
                  <c:v>83.7</c:v>
                </c:pt>
                <c:pt idx="107">
                  <c:v>84.6</c:v>
                </c:pt>
                <c:pt idx="108">
                  <c:v>84.2</c:v>
                </c:pt>
                <c:pt idx="109">
                  <c:v>83.2</c:v>
                </c:pt>
                <c:pt idx="110">
                  <c:v>83.8</c:v>
                </c:pt>
                <c:pt idx="111">
                  <c:v>84.3</c:v>
                </c:pt>
                <c:pt idx="112">
                  <c:v>84.2</c:v>
                </c:pt>
                <c:pt idx="113">
                  <c:v>84.2</c:v>
                </c:pt>
                <c:pt idx="114">
                  <c:v>84</c:v>
                </c:pt>
                <c:pt idx="115">
                  <c:v>84.1</c:v>
                </c:pt>
                <c:pt idx="116">
                  <c:v>84.6</c:v>
                </c:pt>
                <c:pt idx="117">
                  <c:v>84.8</c:v>
                </c:pt>
                <c:pt idx="118">
                  <c:v>84.7</c:v>
                </c:pt>
                <c:pt idx="119">
                  <c:v>84.4</c:v>
                </c:pt>
                <c:pt idx="120">
                  <c:v>84.3</c:v>
                </c:pt>
                <c:pt idx="121">
                  <c:v>85.1</c:v>
                </c:pt>
                <c:pt idx="122">
                  <c:v>86.2</c:v>
                </c:pt>
                <c:pt idx="123">
                  <c:v>85.9</c:v>
                </c:pt>
                <c:pt idx="124">
                  <c:v>86.6</c:v>
                </c:pt>
              </c:numCache>
            </c:numRef>
          </c:yVal>
          <c:smooth val="0"/>
          <c:extLst>
            <c:ext xmlns:c16="http://schemas.microsoft.com/office/drawing/2014/chart" uri="{C3380CC4-5D6E-409C-BE32-E72D297353CC}">
              <c16:uniqueId val="{0000000A-21CB-4125-A388-FB224CC43A81}"/>
            </c:ext>
          </c:extLst>
        </c:ser>
        <c:ser>
          <c:idx val="6"/>
          <c:order val="5"/>
          <c:tx>
            <c:v>обрат</c:v>
          </c:tx>
          <c:spPr>
            <a:ln>
              <a:noFill/>
            </a:ln>
          </c:spPr>
          <c:marker>
            <c:symbol val="square"/>
            <c:size val="5"/>
            <c:spPr>
              <a:solidFill>
                <a:srgbClr val="7030A0"/>
              </a:solidFill>
              <a:ln>
                <a:solidFill>
                  <a:srgbClr val="7030A0"/>
                </a:solidFill>
              </a:ln>
            </c:spPr>
          </c:marker>
          <c:xVal>
            <c:numRef>
              <c:f>ТЭЦ1!$B$367:$B$491</c:f>
              <c:numCache>
                <c:formatCode>General</c:formatCode>
                <c:ptCount val="125"/>
                <c:pt idx="0">
                  <c:v>6.4</c:v>
                </c:pt>
                <c:pt idx="1">
                  <c:v>8.1</c:v>
                </c:pt>
                <c:pt idx="2">
                  <c:v>10.5</c:v>
                </c:pt>
                <c:pt idx="3">
                  <c:v>11.7</c:v>
                </c:pt>
                <c:pt idx="4">
                  <c:v>13.5</c:v>
                </c:pt>
                <c:pt idx="5">
                  <c:v>9.8000000000000007</c:v>
                </c:pt>
                <c:pt idx="6">
                  <c:v>10.9</c:v>
                </c:pt>
                <c:pt idx="7">
                  <c:v>12.3</c:v>
                </c:pt>
                <c:pt idx="8">
                  <c:v>10.6</c:v>
                </c:pt>
                <c:pt idx="9">
                  <c:v>11</c:v>
                </c:pt>
                <c:pt idx="10">
                  <c:v>9.3000000000000007</c:v>
                </c:pt>
                <c:pt idx="11">
                  <c:v>8.1</c:v>
                </c:pt>
                <c:pt idx="12">
                  <c:v>5.6</c:v>
                </c:pt>
                <c:pt idx="13">
                  <c:v>4</c:v>
                </c:pt>
                <c:pt idx="14">
                  <c:v>4.0999999999999996</c:v>
                </c:pt>
                <c:pt idx="15">
                  <c:v>5.2</c:v>
                </c:pt>
                <c:pt idx="16">
                  <c:v>7.4</c:v>
                </c:pt>
                <c:pt idx="17">
                  <c:v>8.1999999999999993</c:v>
                </c:pt>
                <c:pt idx="18">
                  <c:v>8</c:v>
                </c:pt>
                <c:pt idx="19">
                  <c:v>6.4</c:v>
                </c:pt>
                <c:pt idx="20">
                  <c:v>4.0999999999999996</c:v>
                </c:pt>
                <c:pt idx="21">
                  <c:v>3.6</c:v>
                </c:pt>
                <c:pt idx="22">
                  <c:v>3.3</c:v>
                </c:pt>
                <c:pt idx="23">
                  <c:v>7.6</c:v>
                </c:pt>
                <c:pt idx="24">
                  <c:v>9.4</c:v>
                </c:pt>
                <c:pt idx="25">
                  <c:v>7.9</c:v>
                </c:pt>
                <c:pt idx="26">
                  <c:v>8.1</c:v>
                </c:pt>
                <c:pt idx="27">
                  <c:v>6.1</c:v>
                </c:pt>
                <c:pt idx="28">
                  <c:v>6.1</c:v>
                </c:pt>
                <c:pt idx="29">
                  <c:v>7.3</c:v>
                </c:pt>
                <c:pt idx="30">
                  <c:v>7.5</c:v>
                </c:pt>
                <c:pt idx="31">
                  <c:v>7.1</c:v>
                </c:pt>
                <c:pt idx="32">
                  <c:v>5.6</c:v>
                </c:pt>
                <c:pt idx="33">
                  <c:v>7</c:v>
                </c:pt>
                <c:pt idx="34">
                  <c:v>5.4</c:v>
                </c:pt>
                <c:pt idx="35">
                  <c:v>7</c:v>
                </c:pt>
                <c:pt idx="36">
                  <c:v>6.9</c:v>
                </c:pt>
                <c:pt idx="37">
                  <c:v>7.1</c:v>
                </c:pt>
                <c:pt idx="38">
                  <c:v>5.6</c:v>
                </c:pt>
                <c:pt idx="39">
                  <c:v>2.2000000000000002</c:v>
                </c:pt>
                <c:pt idx="40">
                  <c:v>5.7</c:v>
                </c:pt>
                <c:pt idx="41">
                  <c:v>8</c:v>
                </c:pt>
                <c:pt idx="42">
                  <c:v>8</c:v>
                </c:pt>
                <c:pt idx="43">
                  <c:v>5.6</c:v>
                </c:pt>
                <c:pt idx="44">
                  <c:v>5</c:v>
                </c:pt>
                <c:pt idx="45">
                  <c:v>5.3</c:v>
                </c:pt>
                <c:pt idx="46">
                  <c:v>-1.6</c:v>
                </c:pt>
                <c:pt idx="47">
                  <c:v>4.2</c:v>
                </c:pt>
                <c:pt idx="48">
                  <c:v>9.1</c:v>
                </c:pt>
                <c:pt idx="49">
                  <c:v>-0.8</c:v>
                </c:pt>
                <c:pt idx="50">
                  <c:v>-2</c:v>
                </c:pt>
                <c:pt idx="51">
                  <c:v>4.2</c:v>
                </c:pt>
                <c:pt idx="52">
                  <c:v>10.8</c:v>
                </c:pt>
                <c:pt idx="53">
                  <c:v>4.4000000000000004</c:v>
                </c:pt>
                <c:pt idx="54">
                  <c:v>5.6</c:v>
                </c:pt>
                <c:pt idx="55">
                  <c:v>1.4</c:v>
                </c:pt>
                <c:pt idx="56">
                  <c:v>3.9</c:v>
                </c:pt>
                <c:pt idx="57">
                  <c:v>4.5999999999999996</c:v>
                </c:pt>
                <c:pt idx="58">
                  <c:v>4.2</c:v>
                </c:pt>
                <c:pt idx="59">
                  <c:v>1.1000000000000001</c:v>
                </c:pt>
                <c:pt idx="60">
                  <c:v>1.0000000000000001E-5</c:v>
                </c:pt>
                <c:pt idx="61">
                  <c:v>1.0000000000000001E-5</c:v>
                </c:pt>
                <c:pt idx="62">
                  <c:v>-0.1</c:v>
                </c:pt>
                <c:pt idx="63">
                  <c:v>2.1</c:v>
                </c:pt>
                <c:pt idx="64">
                  <c:v>1.9</c:v>
                </c:pt>
                <c:pt idx="65">
                  <c:v>1.9</c:v>
                </c:pt>
                <c:pt idx="66">
                  <c:v>-0.4</c:v>
                </c:pt>
                <c:pt idx="67">
                  <c:v>0.5</c:v>
                </c:pt>
                <c:pt idx="68">
                  <c:v>0.3</c:v>
                </c:pt>
                <c:pt idx="69">
                  <c:v>-1.6</c:v>
                </c:pt>
                <c:pt idx="70">
                  <c:v>-0.9</c:v>
                </c:pt>
                <c:pt idx="71">
                  <c:v>-0.3</c:v>
                </c:pt>
                <c:pt idx="72">
                  <c:v>4.2</c:v>
                </c:pt>
                <c:pt idx="73">
                  <c:v>-3.9</c:v>
                </c:pt>
                <c:pt idx="74">
                  <c:v>-7.14</c:v>
                </c:pt>
                <c:pt idx="75">
                  <c:v>-5.5</c:v>
                </c:pt>
                <c:pt idx="76">
                  <c:v>1.0000000000000001E-5</c:v>
                </c:pt>
                <c:pt idx="77">
                  <c:v>1E-4</c:v>
                </c:pt>
                <c:pt idx="78">
                  <c:v>0.5</c:v>
                </c:pt>
                <c:pt idx="79">
                  <c:v>-1</c:v>
                </c:pt>
                <c:pt idx="80">
                  <c:v>-2.8</c:v>
                </c:pt>
                <c:pt idx="81">
                  <c:v>-2.1</c:v>
                </c:pt>
                <c:pt idx="82">
                  <c:v>-0.1</c:v>
                </c:pt>
                <c:pt idx="83">
                  <c:v>-3.6</c:v>
                </c:pt>
                <c:pt idx="84">
                  <c:v>-12.8</c:v>
                </c:pt>
                <c:pt idx="85">
                  <c:v>-8.1</c:v>
                </c:pt>
                <c:pt idx="86">
                  <c:v>-2.2999999999999998</c:v>
                </c:pt>
                <c:pt idx="87">
                  <c:v>-0.9</c:v>
                </c:pt>
                <c:pt idx="88">
                  <c:v>-2.1</c:v>
                </c:pt>
                <c:pt idx="92">
                  <c:v>-9.1999999999999993</c:v>
                </c:pt>
                <c:pt idx="93">
                  <c:v>-7.6</c:v>
                </c:pt>
                <c:pt idx="94">
                  <c:v>-0.3</c:v>
                </c:pt>
                <c:pt idx="95">
                  <c:v>-4.5999999999999996</c:v>
                </c:pt>
                <c:pt idx="96">
                  <c:v>-5.7</c:v>
                </c:pt>
                <c:pt idx="97">
                  <c:v>-7.3</c:v>
                </c:pt>
                <c:pt idx="98">
                  <c:v>0.8</c:v>
                </c:pt>
                <c:pt idx="99">
                  <c:v>1.9</c:v>
                </c:pt>
                <c:pt idx="100">
                  <c:v>-0.3</c:v>
                </c:pt>
                <c:pt idx="101">
                  <c:v>-6.4</c:v>
                </c:pt>
                <c:pt idx="102">
                  <c:v>-10</c:v>
                </c:pt>
                <c:pt idx="103">
                  <c:v>-12.8</c:v>
                </c:pt>
                <c:pt idx="104">
                  <c:v>-11.8</c:v>
                </c:pt>
                <c:pt idx="105">
                  <c:v>-13.2</c:v>
                </c:pt>
                <c:pt idx="106">
                  <c:v>-14.9</c:v>
                </c:pt>
                <c:pt idx="107">
                  <c:v>-14.6</c:v>
                </c:pt>
                <c:pt idx="108">
                  <c:v>-15.8</c:v>
                </c:pt>
                <c:pt idx="109">
                  <c:v>-16.5</c:v>
                </c:pt>
                <c:pt idx="110">
                  <c:v>-12</c:v>
                </c:pt>
                <c:pt idx="111">
                  <c:v>-9.6999999999999993</c:v>
                </c:pt>
                <c:pt idx="112">
                  <c:v>-10.8</c:v>
                </c:pt>
                <c:pt idx="113">
                  <c:v>-11.1</c:v>
                </c:pt>
                <c:pt idx="114">
                  <c:v>-11.7</c:v>
                </c:pt>
                <c:pt idx="115">
                  <c:v>-18.3</c:v>
                </c:pt>
                <c:pt idx="116">
                  <c:v>-17</c:v>
                </c:pt>
                <c:pt idx="117">
                  <c:v>-14.7</c:v>
                </c:pt>
                <c:pt idx="118">
                  <c:v>-10.9</c:v>
                </c:pt>
                <c:pt idx="119">
                  <c:v>-5.0999999999999996</c:v>
                </c:pt>
                <c:pt idx="120">
                  <c:v>-0.5</c:v>
                </c:pt>
                <c:pt idx="121">
                  <c:v>-10.7</c:v>
                </c:pt>
                <c:pt idx="122">
                  <c:v>-12.9</c:v>
                </c:pt>
                <c:pt idx="123">
                  <c:v>-19.100000000000001</c:v>
                </c:pt>
                <c:pt idx="124">
                  <c:v>-21.5</c:v>
                </c:pt>
              </c:numCache>
            </c:numRef>
          </c:xVal>
          <c:yVal>
            <c:numRef>
              <c:f>ТЭЦ1!$I$367:$I$491</c:f>
              <c:numCache>
                <c:formatCode>General</c:formatCode>
                <c:ptCount val="125"/>
                <c:pt idx="0">
                  <c:v>50.4</c:v>
                </c:pt>
                <c:pt idx="1">
                  <c:v>49.9</c:v>
                </c:pt>
                <c:pt idx="2">
                  <c:v>49.1</c:v>
                </c:pt>
                <c:pt idx="3">
                  <c:v>48.6</c:v>
                </c:pt>
                <c:pt idx="4">
                  <c:v>49.2</c:v>
                </c:pt>
                <c:pt idx="5">
                  <c:v>48.5</c:v>
                </c:pt>
                <c:pt idx="6">
                  <c:v>47.6</c:v>
                </c:pt>
                <c:pt idx="7">
                  <c:v>46.9</c:v>
                </c:pt>
                <c:pt idx="8">
                  <c:v>47.7</c:v>
                </c:pt>
                <c:pt idx="9">
                  <c:v>44.9</c:v>
                </c:pt>
                <c:pt idx="10">
                  <c:v>46.8</c:v>
                </c:pt>
                <c:pt idx="11">
                  <c:v>45.9</c:v>
                </c:pt>
                <c:pt idx="12">
                  <c:v>45.4</c:v>
                </c:pt>
                <c:pt idx="13">
                  <c:v>45.9</c:v>
                </c:pt>
                <c:pt idx="14">
                  <c:v>45.5</c:v>
                </c:pt>
                <c:pt idx="15">
                  <c:v>45.5</c:v>
                </c:pt>
                <c:pt idx="16">
                  <c:v>45.6</c:v>
                </c:pt>
                <c:pt idx="17">
                  <c:v>45.5</c:v>
                </c:pt>
                <c:pt idx="18">
                  <c:v>46.4</c:v>
                </c:pt>
                <c:pt idx="19">
                  <c:v>46.1</c:v>
                </c:pt>
                <c:pt idx="20">
                  <c:v>46.1</c:v>
                </c:pt>
                <c:pt idx="21">
                  <c:v>46.1</c:v>
                </c:pt>
                <c:pt idx="22">
                  <c:v>46</c:v>
                </c:pt>
                <c:pt idx="23">
                  <c:v>45.8</c:v>
                </c:pt>
                <c:pt idx="24">
                  <c:v>45.9</c:v>
                </c:pt>
                <c:pt idx="25">
                  <c:v>45.9</c:v>
                </c:pt>
                <c:pt idx="26">
                  <c:v>45.6</c:v>
                </c:pt>
                <c:pt idx="27">
                  <c:v>45</c:v>
                </c:pt>
                <c:pt idx="28">
                  <c:v>45.3</c:v>
                </c:pt>
                <c:pt idx="29">
                  <c:v>45.6</c:v>
                </c:pt>
                <c:pt idx="30">
                  <c:v>45.9</c:v>
                </c:pt>
                <c:pt idx="31">
                  <c:v>45.9</c:v>
                </c:pt>
                <c:pt idx="32">
                  <c:v>45.8</c:v>
                </c:pt>
                <c:pt idx="33">
                  <c:v>45.5</c:v>
                </c:pt>
                <c:pt idx="34">
                  <c:v>45.4</c:v>
                </c:pt>
                <c:pt idx="35">
                  <c:v>45.4</c:v>
                </c:pt>
                <c:pt idx="36">
                  <c:v>45.5</c:v>
                </c:pt>
                <c:pt idx="37">
                  <c:v>45.8</c:v>
                </c:pt>
                <c:pt idx="38">
                  <c:v>46</c:v>
                </c:pt>
                <c:pt idx="39">
                  <c:v>45.5</c:v>
                </c:pt>
                <c:pt idx="40">
                  <c:v>45.5</c:v>
                </c:pt>
                <c:pt idx="41">
                  <c:v>45.6</c:v>
                </c:pt>
                <c:pt idx="42">
                  <c:v>45.6</c:v>
                </c:pt>
                <c:pt idx="43">
                  <c:v>45.9</c:v>
                </c:pt>
                <c:pt idx="44">
                  <c:v>45.9</c:v>
                </c:pt>
                <c:pt idx="45">
                  <c:v>44.5</c:v>
                </c:pt>
                <c:pt idx="46">
                  <c:v>44.9</c:v>
                </c:pt>
                <c:pt idx="47">
                  <c:v>45.2</c:v>
                </c:pt>
                <c:pt idx="48">
                  <c:v>45.6</c:v>
                </c:pt>
                <c:pt idx="49">
                  <c:v>45.2</c:v>
                </c:pt>
                <c:pt idx="50">
                  <c:v>45</c:v>
                </c:pt>
                <c:pt idx="51">
                  <c:v>44.9</c:v>
                </c:pt>
                <c:pt idx="52">
                  <c:v>45.4</c:v>
                </c:pt>
                <c:pt idx="53">
                  <c:v>45.4</c:v>
                </c:pt>
                <c:pt idx="54">
                  <c:v>45.3</c:v>
                </c:pt>
                <c:pt idx="55">
                  <c:v>44.9</c:v>
                </c:pt>
                <c:pt idx="56">
                  <c:v>45.2</c:v>
                </c:pt>
                <c:pt idx="57">
                  <c:v>45.3</c:v>
                </c:pt>
                <c:pt idx="58">
                  <c:v>45.3</c:v>
                </c:pt>
                <c:pt idx="59">
                  <c:v>45</c:v>
                </c:pt>
                <c:pt idx="60">
                  <c:v>44.6</c:v>
                </c:pt>
                <c:pt idx="61">
                  <c:v>44.5</c:v>
                </c:pt>
                <c:pt idx="62">
                  <c:v>44.7</c:v>
                </c:pt>
                <c:pt idx="63">
                  <c:v>45.3</c:v>
                </c:pt>
                <c:pt idx="64">
                  <c:v>45.2</c:v>
                </c:pt>
                <c:pt idx="65">
                  <c:v>45.4</c:v>
                </c:pt>
                <c:pt idx="66">
                  <c:v>45.3</c:v>
                </c:pt>
                <c:pt idx="67">
                  <c:v>45</c:v>
                </c:pt>
                <c:pt idx="68">
                  <c:v>44.9</c:v>
                </c:pt>
                <c:pt idx="69">
                  <c:v>44.6</c:v>
                </c:pt>
                <c:pt idx="70">
                  <c:v>44.8</c:v>
                </c:pt>
                <c:pt idx="71">
                  <c:v>45.1</c:v>
                </c:pt>
                <c:pt idx="72">
                  <c:v>45.6</c:v>
                </c:pt>
                <c:pt idx="73">
                  <c:v>45.4</c:v>
                </c:pt>
                <c:pt idx="74">
                  <c:v>46.1</c:v>
                </c:pt>
                <c:pt idx="75">
                  <c:v>45.5</c:v>
                </c:pt>
                <c:pt idx="76">
                  <c:v>46.6</c:v>
                </c:pt>
                <c:pt idx="77">
                  <c:v>46.2</c:v>
                </c:pt>
                <c:pt idx="78">
                  <c:v>45.1</c:v>
                </c:pt>
                <c:pt idx="79">
                  <c:v>45.3</c:v>
                </c:pt>
                <c:pt idx="80">
                  <c:v>46</c:v>
                </c:pt>
                <c:pt idx="81">
                  <c:v>45.7</c:v>
                </c:pt>
                <c:pt idx="82">
                  <c:v>45.8</c:v>
                </c:pt>
                <c:pt idx="83">
                  <c:v>46.5</c:v>
                </c:pt>
                <c:pt idx="84">
                  <c:v>46.1</c:v>
                </c:pt>
                <c:pt idx="85">
                  <c:v>46</c:v>
                </c:pt>
                <c:pt idx="86">
                  <c:v>46.6</c:v>
                </c:pt>
                <c:pt idx="87">
                  <c:v>47.1</c:v>
                </c:pt>
                <c:pt idx="88">
                  <c:v>46.1</c:v>
                </c:pt>
                <c:pt idx="92">
                  <c:v>46.9</c:v>
                </c:pt>
                <c:pt idx="93">
                  <c:v>46.2</c:v>
                </c:pt>
                <c:pt idx="94">
                  <c:v>46.9</c:v>
                </c:pt>
                <c:pt idx="95">
                  <c:v>46.8</c:v>
                </c:pt>
                <c:pt idx="96">
                  <c:v>46.7</c:v>
                </c:pt>
                <c:pt idx="97">
                  <c:v>46.3</c:v>
                </c:pt>
                <c:pt idx="98">
                  <c:v>46.5</c:v>
                </c:pt>
                <c:pt idx="99">
                  <c:v>46.3</c:v>
                </c:pt>
                <c:pt idx="100">
                  <c:v>46</c:v>
                </c:pt>
                <c:pt idx="101">
                  <c:v>47.4</c:v>
                </c:pt>
                <c:pt idx="102">
                  <c:v>47.1</c:v>
                </c:pt>
                <c:pt idx="103">
                  <c:v>46.6</c:v>
                </c:pt>
                <c:pt idx="104">
                  <c:v>47.7</c:v>
                </c:pt>
                <c:pt idx="105">
                  <c:v>47.6</c:v>
                </c:pt>
                <c:pt idx="106">
                  <c:v>48.8</c:v>
                </c:pt>
                <c:pt idx="107">
                  <c:v>49</c:v>
                </c:pt>
                <c:pt idx="108">
                  <c:v>48.7</c:v>
                </c:pt>
                <c:pt idx="109">
                  <c:v>48.1</c:v>
                </c:pt>
                <c:pt idx="110">
                  <c:v>48</c:v>
                </c:pt>
                <c:pt idx="111">
                  <c:v>49.1</c:v>
                </c:pt>
                <c:pt idx="112">
                  <c:v>49.3</c:v>
                </c:pt>
                <c:pt idx="113">
                  <c:v>49.2</c:v>
                </c:pt>
                <c:pt idx="114">
                  <c:v>49.1</c:v>
                </c:pt>
                <c:pt idx="115">
                  <c:v>48.6</c:v>
                </c:pt>
                <c:pt idx="116">
                  <c:v>48.5</c:v>
                </c:pt>
                <c:pt idx="117">
                  <c:v>48.6</c:v>
                </c:pt>
                <c:pt idx="118">
                  <c:v>49</c:v>
                </c:pt>
                <c:pt idx="119">
                  <c:v>49.5</c:v>
                </c:pt>
                <c:pt idx="120">
                  <c:v>49.9</c:v>
                </c:pt>
                <c:pt idx="121">
                  <c:v>49.7</c:v>
                </c:pt>
                <c:pt idx="122">
                  <c:v>50</c:v>
                </c:pt>
                <c:pt idx="123">
                  <c:v>49.3</c:v>
                </c:pt>
                <c:pt idx="124">
                  <c:v>49.2</c:v>
                </c:pt>
              </c:numCache>
            </c:numRef>
          </c:yVal>
          <c:smooth val="0"/>
          <c:extLst>
            <c:ext xmlns:c16="http://schemas.microsoft.com/office/drawing/2014/chart" uri="{C3380CC4-5D6E-409C-BE32-E72D297353CC}">
              <c16:uniqueId val="{0000000B-21CB-4125-A388-FB224CC43A81}"/>
            </c:ext>
          </c:extLst>
        </c:ser>
        <c:dLbls>
          <c:showLegendKey val="0"/>
          <c:showVal val="0"/>
          <c:showCatName val="0"/>
          <c:showSerName val="0"/>
          <c:showPercent val="0"/>
          <c:showBubbleSize val="0"/>
        </c:dLbls>
        <c:axId val="34712576"/>
        <c:axId val="34718848"/>
        <c:extLst>
          <c:ext xmlns:c15="http://schemas.microsoft.com/office/drawing/2012/chart" uri="{02D57815-91ED-43cb-92C2-25804820EDAC}">
            <c15:filteredScatterSeries>
              <c15:ser>
                <c:idx val="8"/>
                <c:order val="0"/>
                <c:tx>
                  <c:strRef>
                    <c:extLst>
                      <c:ext uri="{02D57815-91ED-43cb-92C2-25804820EDAC}">
                        <c15:formulaRef>
                          <c15:sqref>'Курская ТЭЦ-1'!#REF!</c15:sqref>
                        </c15:formulaRef>
                      </c:ext>
                    </c:extLst>
                    <c:strCache>
                      <c:ptCount val="1"/>
                      <c:pt idx="0">
                        <c:v>#REF!</c:v>
                      </c:pt>
                    </c:strCache>
                  </c:strRef>
                </c:tx>
                <c:spPr>
                  <a:ln w="15875">
                    <a:solidFill>
                      <a:srgbClr val="C00000"/>
                    </a:solidFill>
                    <a:prstDash val="dash"/>
                  </a:ln>
                </c:spPr>
                <c:marker>
                  <c:symbol val="none"/>
                </c:marker>
                <c:xVal>
                  <c:numRef>
                    <c:extLst>
                      <c:ext uri="{02D57815-91ED-43cb-92C2-25804820EDAC}">
                        <c15:formulaRef>
                          <c15:sqref>'Курская ТЭЦ-1'!#REF!</c15:sqref>
                        </c15:formulaRef>
                      </c:ext>
                    </c:extLst>
                  </c:numRef>
                </c:xVal>
                <c:yVal>
                  <c:numRef>
                    <c:extLst>
                      <c:ext uri="{02D57815-91ED-43cb-92C2-25804820EDAC}">
                        <c15:formulaRef>
                          <c15:sqref>'Курская ТЭЦ-1'!#REF!</c15:sqref>
                        </c15:formulaRef>
                      </c:ext>
                    </c:extLst>
                    <c:numCache>
                      <c:formatCode>General</c:formatCode>
                      <c:ptCount val="1"/>
                      <c:pt idx="0">
                        <c:v>1</c:v>
                      </c:pt>
                    </c:numCache>
                  </c:numRef>
                </c:yVal>
                <c:smooth val="0"/>
                <c:extLst>
                  <c:ext xmlns:c16="http://schemas.microsoft.com/office/drawing/2014/chart" uri="{C3380CC4-5D6E-409C-BE32-E72D297353CC}">
                    <c16:uniqueId val="{0000000C-21CB-4125-A388-FB224CC43A81}"/>
                  </c:ext>
                </c:extLst>
              </c15:ser>
            </c15:filteredScatterSeries>
            <c15:filteredScatterSeries>
              <c15:ser>
                <c:idx val="9"/>
                <c:order val="1"/>
                <c:tx>
                  <c:strRef>
                    <c:extLst xmlns:c15="http://schemas.microsoft.com/office/drawing/2012/chart">
                      <c:ext xmlns:c15="http://schemas.microsoft.com/office/drawing/2012/chart" uri="{02D57815-91ED-43cb-92C2-25804820EDAC}">
                        <c15:formulaRef>
                          <c15:sqref>'Курская ТЭЦ-1'!#REF!</c15:sqref>
                        </c15:formulaRef>
                      </c:ext>
                    </c:extLst>
                    <c:strCache>
                      <c:ptCount val="1"/>
                      <c:pt idx="0">
                        <c:v>#REF!</c:v>
                      </c:pt>
                    </c:strCache>
                  </c:strRef>
                </c:tx>
                <c:spPr>
                  <a:ln w="15875">
                    <a:solidFill>
                      <a:srgbClr val="00B050"/>
                    </a:solidFill>
                    <a:prstDash val="dash"/>
                  </a:ln>
                </c:spPr>
                <c:marker>
                  <c:symbol val="none"/>
                </c:marker>
                <c:xVal>
                  <c:numRef>
                    <c:extLst xmlns:c15="http://schemas.microsoft.com/office/drawing/2012/chart">
                      <c:ext xmlns:c15="http://schemas.microsoft.com/office/drawing/2012/chart" uri="{02D57815-91ED-43cb-92C2-25804820EDAC}">
                        <c15:formulaRef>
                          <c15:sqref>'Курская ТЭЦ-1'!#REF!</c15:sqref>
                        </c15:formulaRef>
                      </c:ext>
                    </c:extLst>
                  </c:numRef>
                </c:xVal>
                <c:yVal>
                  <c:numRef>
                    <c:extLst xmlns:c15="http://schemas.microsoft.com/office/drawing/2012/chart">
                      <c:ext xmlns:c15="http://schemas.microsoft.com/office/drawing/2012/chart" uri="{02D57815-91ED-43cb-92C2-25804820EDAC}">
                        <c15:formulaRef>
                          <c15:sqref>'Курская ТЭЦ-1'!#REF!</c15:sqref>
                        </c15:formulaRef>
                      </c:ext>
                    </c:extLst>
                    <c:numCache>
                      <c:formatCode>General</c:formatCode>
                      <c:ptCount val="1"/>
                      <c:pt idx="0">
                        <c:v>1</c:v>
                      </c:pt>
                    </c:numCache>
                  </c:numRef>
                </c:yVal>
                <c:smooth val="0"/>
                <c:extLst xmlns:c15="http://schemas.microsoft.com/office/drawing/2012/chart">
                  <c:ext xmlns:c16="http://schemas.microsoft.com/office/drawing/2014/chart" uri="{C3380CC4-5D6E-409C-BE32-E72D297353CC}">
                    <c16:uniqueId val="{0000000D-21CB-4125-A388-FB224CC43A81}"/>
                  </c:ext>
                </c:extLst>
              </c15:ser>
            </c15:filteredScatterSeries>
          </c:ext>
        </c:extLst>
      </c:scatterChart>
      <c:valAx>
        <c:axId val="34712576"/>
        <c:scaling>
          <c:orientation val="maxMin"/>
          <c:max val="8"/>
          <c:min val="-25"/>
        </c:scaling>
        <c:delete val="0"/>
        <c:axPos val="b"/>
        <c:majorGridlines/>
        <c:minorGridlines>
          <c:spPr>
            <a:ln>
              <a:prstDash val="sysDot"/>
            </a:ln>
          </c:spPr>
        </c:minorGridlines>
        <c:title>
          <c:tx>
            <c:rich>
              <a:bodyPr/>
              <a:lstStyle/>
              <a:p>
                <a:pPr>
                  <a:defRPr/>
                </a:pPr>
                <a:r>
                  <a:rPr lang="ru-RU"/>
                  <a:t>Температура</a:t>
                </a:r>
                <a:r>
                  <a:rPr lang="ru-RU" baseline="0"/>
                  <a:t> наружного воздуха, °С</a:t>
                </a:r>
                <a:endParaRPr lang="ru-RU"/>
              </a:p>
            </c:rich>
          </c:tx>
          <c:overlay val="0"/>
        </c:title>
        <c:numFmt formatCode="General" sourceLinked="1"/>
        <c:majorTickMark val="out"/>
        <c:minorTickMark val="none"/>
        <c:tickLblPos val="nextTo"/>
        <c:spPr>
          <a:ln w="15875"/>
        </c:spPr>
        <c:crossAx val="34718848"/>
        <c:crossesAt val="0"/>
        <c:crossBetween val="midCat"/>
      </c:valAx>
      <c:valAx>
        <c:axId val="34718848"/>
        <c:scaling>
          <c:orientation val="minMax"/>
        </c:scaling>
        <c:delete val="0"/>
        <c:axPos val="l"/>
        <c:majorGridlines/>
        <c:title>
          <c:tx>
            <c:rich>
              <a:bodyPr rot="-5400000" vert="horz"/>
              <a:lstStyle/>
              <a:p>
                <a:pPr>
                  <a:defRPr/>
                </a:pPr>
                <a:r>
                  <a:rPr lang="ru-RU"/>
                  <a:t>Температура</a:t>
                </a:r>
                <a:r>
                  <a:rPr lang="ru-RU" baseline="0"/>
                  <a:t> сетевой воды, °С</a:t>
                </a:r>
                <a:endParaRPr lang="ru-RU"/>
              </a:p>
            </c:rich>
          </c:tx>
          <c:overlay val="0"/>
        </c:title>
        <c:numFmt formatCode="0" sourceLinked="0"/>
        <c:majorTickMark val="out"/>
        <c:minorTickMark val="none"/>
        <c:tickLblPos val="nextTo"/>
        <c:spPr>
          <a:ln w="15875"/>
        </c:spPr>
        <c:crossAx val="34712576"/>
        <c:crosses val="max"/>
        <c:crossBetween val="midCat"/>
        <c:majorUnit val="10"/>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58707804781955"/>
          <c:y val="2.4754781906442296E-2"/>
          <c:w val="0.85510045439274929"/>
          <c:h val="0.87210877904475992"/>
        </c:manualLayout>
      </c:layout>
      <c:scatterChart>
        <c:scatterStyle val="lineMarker"/>
        <c:varyColors val="0"/>
        <c:ser>
          <c:idx val="0"/>
          <c:order val="2"/>
          <c:tx>
            <c:strRef>
              <c:f>'Курская ТЭЦ-1'!#REF!</c:f>
              <c:strCache>
                <c:ptCount val="1"/>
                <c:pt idx="0">
                  <c:v>#REF!</c:v>
                </c:pt>
              </c:strCache>
            </c:strRef>
          </c:tx>
          <c:spPr>
            <a:ln w="15875">
              <a:solidFill>
                <a:srgbClr val="C00000"/>
              </a:solidFill>
              <a:prstDash val="dash"/>
            </a:ln>
          </c:spPr>
          <c:marker>
            <c:symbol val="none"/>
          </c:marker>
          <c:xVal>
            <c:numRef>
              <c:f>'Курская ТЭЦ-1'!#REF!</c:f>
            </c:numRef>
          </c:xVal>
          <c:yVal>
            <c:numRef>
              <c:f>'Курская ТЭЦ-1'!#REF!</c:f>
              <c:numCache>
                <c:formatCode>General</c:formatCode>
                <c:ptCount val="1"/>
                <c:pt idx="0">
                  <c:v>1</c:v>
                </c:pt>
              </c:numCache>
            </c:numRef>
          </c:yVal>
          <c:smooth val="0"/>
          <c:extLst>
            <c:ext xmlns:c16="http://schemas.microsoft.com/office/drawing/2014/chart" uri="{C3380CC4-5D6E-409C-BE32-E72D297353CC}">
              <c16:uniqueId val="{00000003-49EE-48CE-99A2-58B9E988E816}"/>
            </c:ext>
          </c:extLst>
        </c:ser>
        <c:ser>
          <c:idx val="2"/>
          <c:order val="3"/>
          <c:tx>
            <c:strRef>
              <c:f>'Курская ТЭЦ-1'!#REF!</c:f>
              <c:strCache>
                <c:ptCount val="1"/>
                <c:pt idx="0">
                  <c:v>#REF!</c:v>
                </c:pt>
              </c:strCache>
            </c:strRef>
          </c:tx>
          <c:spPr>
            <a:ln w="15875">
              <a:solidFill>
                <a:srgbClr val="00B050"/>
              </a:solidFill>
              <a:prstDash val="dash"/>
            </a:ln>
          </c:spPr>
          <c:marker>
            <c:symbol val="none"/>
          </c:marker>
          <c:xVal>
            <c:numRef>
              <c:f>'Курская ТЭЦ-1'!#REF!</c:f>
            </c:numRef>
          </c:xVal>
          <c:yVal>
            <c:numRef>
              <c:f>'Курская ТЭЦ-1'!#REF!</c:f>
              <c:numCache>
                <c:formatCode>General</c:formatCode>
                <c:ptCount val="1"/>
                <c:pt idx="0">
                  <c:v>1</c:v>
                </c:pt>
              </c:numCache>
            </c:numRef>
          </c:yVal>
          <c:smooth val="0"/>
          <c:extLst>
            <c:ext xmlns:c16="http://schemas.microsoft.com/office/drawing/2014/chart" uri="{C3380CC4-5D6E-409C-BE32-E72D297353CC}">
              <c16:uniqueId val="{00000004-49EE-48CE-99A2-58B9E988E816}"/>
            </c:ext>
          </c:extLst>
        </c:ser>
        <c:ser>
          <c:idx val="3"/>
          <c:order val="4"/>
          <c:spPr>
            <a:ln>
              <a:noFill/>
            </a:ln>
          </c:spPr>
          <c:marker>
            <c:symbol val="square"/>
            <c:size val="5"/>
            <c:spPr>
              <a:solidFill>
                <a:srgbClr val="00B050"/>
              </a:solidFill>
              <a:ln>
                <a:solidFill>
                  <a:srgbClr val="00B050"/>
                </a:solidFill>
              </a:ln>
            </c:spPr>
          </c:marker>
          <c:trendline>
            <c:trendlineType val="power"/>
            <c:dispRSqr val="0"/>
            <c:dispEq val="0"/>
          </c:trendline>
          <c:trendline>
            <c:trendlineType val="log"/>
            <c:dispRSqr val="0"/>
            <c:dispEq val="0"/>
          </c:trendline>
          <c:trendline>
            <c:trendlineType val="linear"/>
            <c:dispRSqr val="0"/>
            <c:dispEq val="0"/>
          </c:trendline>
          <c:xVal>
            <c:numRef>
              <c:f>ТЭЦ4!$B$367:$B$491</c:f>
              <c:numCache>
                <c:formatCode>General</c:formatCode>
                <c:ptCount val="125"/>
                <c:pt idx="0">
                  <c:v>6.4</c:v>
                </c:pt>
                <c:pt idx="1">
                  <c:v>8.1</c:v>
                </c:pt>
                <c:pt idx="2">
                  <c:v>10.5</c:v>
                </c:pt>
                <c:pt idx="3">
                  <c:v>11.7</c:v>
                </c:pt>
                <c:pt idx="4">
                  <c:v>13.5</c:v>
                </c:pt>
                <c:pt idx="5">
                  <c:v>9.8000000000000007</c:v>
                </c:pt>
                <c:pt idx="6">
                  <c:v>10.9</c:v>
                </c:pt>
                <c:pt idx="7">
                  <c:v>12.3</c:v>
                </c:pt>
                <c:pt idx="8">
                  <c:v>10.6</c:v>
                </c:pt>
                <c:pt idx="9">
                  <c:v>11</c:v>
                </c:pt>
                <c:pt idx="10">
                  <c:v>9.3000000000000007</c:v>
                </c:pt>
                <c:pt idx="11">
                  <c:v>8.1</c:v>
                </c:pt>
                <c:pt idx="12">
                  <c:v>5.6</c:v>
                </c:pt>
                <c:pt idx="13">
                  <c:v>4</c:v>
                </c:pt>
                <c:pt idx="14">
                  <c:v>4.0999999999999996</c:v>
                </c:pt>
                <c:pt idx="15">
                  <c:v>5.2</c:v>
                </c:pt>
                <c:pt idx="16">
                  <c:v>7.4</c:v>
                </c:pt>
                <c:pt idx="17">
                  <c:v>8.1999999999999993</c:v>
                </c:pt>
                <c:pt idx="18">
                  <c:v>8</c:v>
                </c:pt>
                <c:pt idx="19">
                  <c:v>6.4</c:v>
                </c:pt>
                <c:pt idx="20">
                  <c:v>4.0999999999999996</c:v>
                </c:pt>
                <c:pt idx="21">
                  <c:v>3.6</c:v>
                </c:pt>
                <c:pt idx="22">
                  <c:v>3.3</c:v>
                </c:pt>
                <c:pt idx="23">
                  <c:v>7.6</c:v>
                </c:pt>
                <c:pt idx="24">
                  <c:v>9.4</c:v>
                </c:pt>
                <c:pt idx="25">
                  <c:v>7.9</c:v>
                </c:pt>
                <c:pt idx="26">
                  <c:v>8.1</c:v>
                </c:pt>
                <c:pt idx="27">
                  <c:v>6.1</c:v>
                </c:pt>
                <c:pt idx="28">
                  <c:v>6.1</c:v>
                </c:pt>
                <c:pt idx="29">
                  <c:v>7.3</c:v>
                </c:pt>
                <c:pt idx="30">
                  <c:v>7.5</c:v>
                </c:pt>
                <c:pt idx="31">
                  <c:v>7.1</c:v>
                </c:pt>
                <c:pt idx="32">
                  <c:v>5.6</c:v>
                </c:pt>
                <c:pt idx="33">
                  <c:v>7</c:v>
                </c:pt>
                <c:pt idx="34">
                  <c:v>5.4</c:v>
                </c:pt>
                <c:pt idx="35">
                  <c:v>7</c:v>
                </c:pt>
                <c:pt idx="36">
                  <c:v>6.9</c:v>
                </c:pt>
                <c:pt idx="37">
                  <c:v>7.1</c:v>
                </c:pt>
                <c:pt idx="38">
                  <c:v>5.6</c:v>
                </c:pt>
                <c:pt idx="39">
                  <c:v>2.2000000000000002</c:v>
                </c:pt>
                <c:pt idx="40">
                  <c:v>5.7</c:v>
                </c:pt>
                <c:pt idx="41">
                  <c:v>8</c:v>
                </c:pt>
                <c:pt idx="42">
                  <c:v>8</c:v>
                </c:pt>
                <c:pt idx="43">
                  <c:v>5.6</c:v>
                </c:pt>
                <c:pt idx="44">
                  <c:v>5</c:v>
                </c:pt>
                <c:pt idx="45">
                  <c:v>5.3</c:v>
                </c:pt>
                <c:pt idx="46">
                  <c:v>-1.6</c:v>
                </c:pt>
                <c:pt idx="47">
                  <c:v>4.2</c:v>
                </c:pt>
                <c:pt idx="48">
                  <c:v>9.1</c:v>
                </c:pt>
                <c:pt idx="49">
                  <c:v>-0.8</c:v>
                </c:pt>
                <c:pt idx="50">
                  <c:v>-2</c:v>
                </c:pt>
                <c:pt idx="51">
                  <c:v>4.2</c:v>
                </c:pt>
                <c:pt idx="52">
                  <c:v>10.8</c:v>
                </c:pt>
                <c:pt idx="53">
                  <c:v>4.4000000000000004</c:v>
                </c:pt>
                <c:pt idx="54">
                  <c:v>5.6</c:v>
                </c:pt>
                <c:pt idx="55">
                  <c:v>1.4</c:v>
                </c:pt>
                <c:pt idx="56">
                  <c:v>3.9</c:v>
                </c:pt>
                <c:pt idx="57">
                  <c:v>4.5999999999999996</c:v>
                </c:pt>
                <c:pt idx="58">
                  <c:v>4.2</c:v>
                </c:pt>
                <c:pt idx="59">
                  <c:v>1.1000000000000001</c:v>
                </c:pt>
                <c:pt idx="60">
                  <c:v>1E-4</c:v>
                </c:pt>
                <c:pt idx="61">
                  <c:v>1E-4</c:v>
                </c:pt>
                <c:pt idx="62">
                  <c:v>-0.1</c:v>
                </c:pt>
                <c:pt idx="63">
                  <c:v>2.1</c:v>
                </c:pt>
                <c:pt idx="64">
                  <c:v>1.9</c:v>
                </c:pt>
                <c:pt idx="65">
                  <c:v>1.9</c:v>
                </c:pt>
                <c:pt idx="66">
                  <c:v>-0.4</c:v>
                </c:pt>
                <c:pt idx="67">
                  <c:v>0.5</c:v>
                </c:pt>
                <c:pt idx="68">
                  <c:v>0.3</c:v>
                </c:pt>
                <c:pt idx="69">
                  <c:v>-1.6</c:v>
                </c:pt>
                <c:pt idx="70">
                  <c:v>-0.9</c:v>
                </c:pt>
                <c:pt idx="71">
                  <c:v>-0.3</c:v>
                </c:pt>
                <c:pt idx="72">
                  <c:v>4.2</c:v>
                </c:pt>
                <c:pt idx="73">
                  <c:v>-3.9</c:v>
                </c:pt>
                <c:pt idx="74">
                  <c:v>-7.1</c:v>
                </c:pt>
                <c:pt idx="75">
                  <c:v>-5.5</c:v>
                </c:pt>
                <c:pt idx="76">
                  <c:v>1E-4</c:v>
                </c:pt>
                <c:pt idx="77">
                  <c:v>1E-4</c:v>
                </c:pt>
                <c:pt idx="78">
                  <c:v>0.5</c:v>
                </c:pt>
                <c:pt idx="79">
                  <c:v>-1</c:v>
                </c:pt>
                <c:pt idx="80">
                  <c:v>-2.8</c:v>
                </c:pt>
                <c:pt idx="81">
                  <c:v>-2.1</c:v>
                </c:pt>
                <c:pt idx="82">
                  <c:v>-0.1</c:v>
                </c:pt>
                <c:pt idx="83">
                  <c:v>-3.6</c:v>
                </c:pt>
                <c:pt idx="84">
                  <c:v>-12.8</c:v>
                </c:pt>
                <c:pt idx="85">
                  <c:v>-8.1</c:v>
                </c:pt>
                <c:pt idx="86">
                  <c:v>-2.2999999999999998</c:v>
                </c:pt>
                <c:pt idx="87">
                  <c:v>-0.9</c:v>
                </c:pt>
                <c:pt idx="88">
                  <c:v>-2.1</c:v>
                </c:pt>
                <c:pt idx="89">
                  <c:v>-4</c:v>
                </c:pt>
                <c:pt idx="90">
                  <c:v>-5</c:v>
                </c:pt>
                <c:pt idx="91">
                  <c:v>-7.3</c:v>
                </c:pt>
                <c:pt idx="92">
                  <c:v>-9.1999999999999993</c:v>
                </c:pt>
                <c:pt idx="93">
                  <c:v>-7.6</c:v>
                </c:pt>
                <c:pt idx="94">
                  <c:v>-0.3</c:v>
                </c:pt>
                <c:pt idx="95">
                  <c:v>-4.5999999999999996</c:v>
                </c:pt>
                <c:pt idx="96">
                  <c:v>-5.7</c:v>
                </c:pt>
                <c:pt idx="97">
                  <c:v>-7.3</c:v>
                </c:pt>
                <c:pt idx="98">
                  <c:v>0.8</c:v>
                </c:pt>
                <c:pt idx="99">
                  <c:v>1.9</c:v>
                </c:pt>
                <c:pt idx="100">
                  <c:v>-0.3</c:v>
                </c:pt>
                <c:pt idx="101">
                  <c:v>-6.4</c:v>
                </c:pt>
                <c:pt idx="102">
                  <c:v>-10</c:v>
                </c:pt>
                <c:pt idx="103">
                  <c:v>-12.8</c:v>
                </c:pt>
                <c:pt idx="104">
                  <c:v>-11.8</c:v>
                </c:pt>
                <c:pt idx="105">
                  <c:v>-13.2</c:v>
                </c:pt>
                <c:pt idx="106">
                  <c:v>-14.9</c:v>
                </c:pt>
                <c:pt idx="107">
                  <c:v>-14.6</c:v>
                </c:pt>
                <c:pt idx="108">
                  <c:v>-15.8</c:v>
                </c:pt>
                <c:pt idx="109">
                  <c:v>-16.5</c:v>
                </c:pt>
                <c:pt idx="110">
                  <c:v>-12</c:v>
                </c:pt>
                <c:pt idx="111">
                  <c:v>-9.6999999999999993</c:v>
                </c:pt>
                <c:pt idx="112">
                  <c:v>-10.8</c:v>
                </c:pt>
                <c:pt idx="113">
                  <c:v>-11.1</c:v>
                </c:pt>
                <c:pt idx="114">
                  <c:v>-11.7</c:v>
                </c:pt>
                <c:pt idx="115">
                  <c:v>-18.3</c:v>
                </c:pt>
                <c:pt idx="116">
                  <c:v>-17</c:v>
                </c:pt>
                <c:pt idx="117">
                  <c:v>-14.7</c:v>
                </c:pt>
                <c:pt idx="118">
                  <c:v>-10.9</c:v>
                </c:pt>
                <c:pt idx="119">
                  <c:v>-5.0999999999999996</c:v>
                </c:pt>
                <c:pt idx="120">
                  <c:v>-0.5</c:v>
                </c:pt>
                <c:pt idx="121">
                  <c:v>-10.7</c:v>
                </c:pt>
                <c:pt idx="122">
                  <c:v>-12.9</c:v>
                </c:pt>
                <c:pt idx="123">
                  <c:v>-19.100000000000001</c:v>
                </c:pt>
                <c:pt idx="124">
                  <c:v>-21.5</c:v>
                </c:pt>
              </c:numCache>
            </c:numRef>
          </c:xVal>
          <c:yVal>
            <c:numRef>
              <c:f>ТЭЦ4!$H$367:$H$491</c:f>
              <c:numCache>
                <c:formatCode>General</c:formatCode>
                <c:ptCount val="125"/>
                <c:pt idx="0">
                  <c:v>61.6</c:v>
                </c:pt>
                <c:pt idx="1">
                  <c:v>62.3</c:v>
                </c:pt>
                <c:pt idx="2">
                  <c:v>61.4</c:v>
                </c:pt>
                <c:pt idx="3">
                  <c:v>60.4</c:v>
                </c:pt>
                <c:pt idx="4">
                  <c:v>61.7</c:v>
                </c:pt>
                <c:pt idx="5">
                  <c:v>61.9</c:v>
                </c:pt>
                <c:pt idx="6">
                  <c:v>64.3</c:v>
                </c:pt>
                <c:pt idx="7">
                  <c:v>64.7</c:v>
                </c:pt>
                <c:pt idx="8">
                  <c:v>64.7</c:v>
                </c:pt>
                <c:pt idx="9">
                  <c:v>65</c:v>
                </c:pt>
                <c:pt idx="10">
                  <c:v>64.900000000000006</c:v>
                </c:pt>
                <c:pt idx="11">
                  <c:v>64.8</c:v>
                </c:pt>
                <c:pt idx="12">
                  <c:v>64.8</c:v>
                </c:pt>
                <c:pt idx="13">
                  <c:v>64.900000000000006</c:v>
                </c:pt>
                <c:pt idx="14">
                  <c:v>64.599999999999994</c:v>
                </c:pt>
                <c:pt idx="15">
                  <c:v>64.8</c:v>
                </c:pt>
                <c:pt idx="16">
                  <c:v>64.8</c:v>
                </c:pt>
                <c:pt idx="17">
                  <c:v>64.8</c:v>
                </c:pt>
                <c:pt idx="18">
                  <c:v>64.8</c:v>
                </c:pt>
                <c:pt idx="19">
                  <c:v>64.8</c:v>
                </c:pt>
                <c:pt idx="20">
                  <c:v>64.8</c:v>
                </c:pt>
                <c:pt idx="21">
                  <c:v>64.8</c:v>
                </c:pt>
                <c:pt idx="22">
                  <c:v>64.8</c:v>
                </c:pt>
                <c:pt idx="23">
                  <c:v>64.3</c:v>
                </c:pt>
                <c:pt idx="24">
                  <c:v>65.900000000000006</c:v>
                </c:pt>
                <c:pt idx="25">
                  <c:v>64.2</c:v>
                </c:pt>
                <c:pt idx="26">
                  <c:v>65</c:v>
                </c:pt>
                <c:pt idx="27">
                  <c:v>64.599999999999994</c:v>
                </c:pt>
                <c:pt idx="28">
                  <c:v>65.2</c:v>
                </c:pt>
                <c:pt idx="29">
                  <c:v>64.8</c:v>
                </c:pt>
                <c:pt idx="30">
                  <c:v>65.2</c:v>
                </c:pt>
                <c:pt idx="31">
                  <c:v>65</c:v>
                </c:pt>
                <c:pt idx="32">
                  <c:v>64.900000000000006</c:v>
                </c:pt>
                <c:pt idx="33">
                  <c:v>65.099999999999994</c:v>
                </c:pt>
                <c:pt idx="34">
                  <c:v>64.7</c:v>
                </c:pt>
                <c:pt idx="35">
                  <c:v>65.099999999999994</c:v>
                </c:pt>
                <c:pt idx="36">
                  <c:v>64.8</c:v>
                </c:pt>
                <c:pt idx="37">
                  <c:v>64.8</c:v>
                </c:pt>
                <c:pt idx="38">
                  <c:v>64.900000000000006</c:v>
                </c:pt>
                <c:pt idx="39">
                  <c:v>65.099999999999994</c:v>
                </c:pt>
                <c:pt idx="40">
                  <c:v>64.8</c:v>
                </c:pt>
                <c:pt idx="41">
                  <c:v>64.900000000000006</c:v>
                </c:pt>
                <c:pt idx="42">
                  <c:v>65</c:v>
                </c:pt>
                <c:pt idx="43">
                  <c:v>65</c:v>
                </c:pt>
                <c:pt idx="44">
                  <c:v>65.2</c:v>
                </c:pt>
                <c:pt idx="45">
                  <c:v>64.599999999999994</c:v>
                </c:pt>
                <c:pt idx="46">
                  <c:v>65</c:v>
                </c:pt>
                <c:pt idx="47">
                  <c:v>67.099999999999994</c:v>
                </c:pt>
                <c:pt idx="48">
                  <c:v>67</c:v>
                </c:pt>
                <c:pt idx="49">
                  <c:v>66.900000000000006</c:v>
                </c:pt>
                <c:pt idx="50">
                  <c:v>67.099999999999994</c:v>
                </c:pt>
                <c:pt idx="51">
                  <c:v>67.2</c:v>
                </c:pt>
                <c:pt idx="52">
                  <c:v>67</c:v>
                </c:pt>
                <c:pt idx="53">
                  <c:v>67.2</c:v>
                </c:pt>
                <c:pt idx="54">
                  <c:v>67</c:v>
                </c:pt>
                <c:pt idx="55">
                  <c:v>67.099999999999994</c:v>
                </c:pt>
                <c:pt idx="56">
                  <c:v>66.900000000000006</c:v>
                </c:pt>
                <c:pt idx="57">
                  <c:v>67.099999999999994</c:v>
                </c:pt>
                <c:pt idx="58">
                  <c:v>67.099999999999994</c:v>
                </c:pt>
                <c:pt idx="59">
                  <c:v>66.900000000000006</c:v>
                </c:pt>
                <c:pt idx="60">
                  <c:v>67.099999999999994</c:v>
                </c:pt>
                <c:pt idx="61">
                  <c:v>67.099999999999994</c:v>
                </c:pt>
                <c:pt idx="62">
                  <c:v>67.099999999999994</c:v>
                </c:pt>
                <c:pt idx="63">
                  <c:v>66.900000000000006</c:v>
                </c:pt>
                <c:pt idx="64">
                  <c:v>67.099999999999994</c:v>
                </c:pt>
                <c:pt idx="65">
                  <c:v>67.099999999999994</c:v>
                </c:pt>
                <c:pt idx="66">
                  <c:v>67.099999999999994</c:v>
                </c:pt>
                <c:pt idx="67">
                  <c:v>67.099999999999994</c:v>
                </c:pt>
                <c:pt idx="68">
                  <c:v>67.3</c:v>
                </c:pt>
                <c:pt idx="69">
                  <c:v>67.3</c:v>
                </c:pt>
                <c:pt idx="70">
                  <c:v>67.2</c:v>
                </c:pt>
                <c:pt idx="71">
                  <c:v>67.3</c:v>
                </c:pt>
                <c:pt idx="72">
                  <c:v>68.599999999999994</c:v>
                </c:pt>
                <c:pt idx="73">
                  <c:v>69</c:v>
                </c:pt>
                <c:pt idx="74">
                  <c:v>69.099999999999994</c:v>
                </c:pt>
                <c:pt idx="75">
                  <c:v>71.5</c:v>
                </c:pt>
                <c:pt idx="76">
                  <c:v>71.900000000000006</c:v>
                </c:pt>
                <c:pt idx="77">
                  <c:v>71.400000000000006</c:v>
                </c:pt>
                <c:pt idx="78">
                  <c:v>71.599999999999994</c:v>
                </c:pt>
                <c:pt idx="79">
                  <c:v>71.2</c:v>
                </c:pt>
                <c:pt idx="80">
                  <c:v>71</c:v>
                </c:pt>
                <c:pt idx="81">
                  <c:v>71.2</c:v>
                </c:pt>
                <c:pt idx="82">
                  <c:v>71.2</c:v>
                </c:pt>
                <c:pt idx="83">
                  <c:v>74.8</c:v>
                </c:pt>
                <c:pt idx="84">
                  <c:v>75</c:v>
                </c:pt>
                <c:pt idx="85">
                  <c:v>74.8</c:v>
                </c:pt>
                <c:pt idx="86">
                  <c:v>75.099999999999994</c:v>
                </c:pt>
                <c:pt idx="87">
                  <c:v>75</c:v>
                </c:pt>
                <c:pt idx="88">
                  <c:v>74.8</c:v>
                </c:pt>
                <c:pt idx="89">
                  <c:v>75</c:v>
                </c:pt>
                <c:pt idx="90">
                  <c:v>74.7</c:v>
                </c:pt>
                <c:pt idx="91">
                  <c:v>75</c:v>
                </c:pt>
                <c:pt idx="92">
                  <c:v>75</c:v>
                </c:pt>
                <c:pt idx="93">
                  <c:v>75.2</c:v>
                </c:pt>
                <c:pt idx="94">
                  <c:v>74.8</c:v>
                </c:pt>
                <c:pt idx="95">
                  <c:v>75.2</c:v>
                </c:pt>
                <c:pt idx="96">
                  <c:v>75.099999999999994</c:v>
                </c:pt>
                <c:pt idx="97">
                  <c:v>75</c:v>
                </c:pt>
                <c:pt idx="98">
                  <c:v>75.099999999999994</c:v>
                </c:pt>
                <c:pt idx="99">
                  <c:v>75.099999999999994</c:v>
                </c:pt>
                <c:pt idx="100">
                  <c:v>76.900000000000006</c:v>
                </c:pt>
                <c:pt idx="101">
                  <c:v>77.2</c:v>
                </c:pt>
                <c:pt idx="102">
                  <c:v>77.099999999999994</c:v>
                </c:pt>
                <c:pt idx="103">
                  <c:v>78.8</c:v>
                </c:pt>
                <c:pt idx="104">
                  <c:v>79</c:v>
                </c:pt>
                <c:pt idx="105">
                  <c:v>80.2</c:v>
                </c:pt>
                <c:pt idx="106">
                  <c:v>81.400000000000006</c:v>
                </c:pt>
                <c:pt idx="107">
                  <c:v>82</c:v>
                </c:pt>
                <c:pt idx="108">
                  <c:v>81.599999999999994</c:v>
                </c:pt>
                <c:pt idx="109">
                  <c:v>80.900000000000006</c:v>
                </c:pt>
                <c:pt idx="110">
                  <c:v>81.7</c:v>
                </c:pt>
                <c:pt idx="111">
                  <c:v>81.7</c:v>
                </c:pt>
                <c:pt idx="112">
                  <c:v>81.599999999999994</c:v>
                </c:pt>
                <c:pt idx="113">
                  <c:v>81.400000000000006</c:v>
                </c:pt>
                <c:pt idx="114">
                  <c:v>80.599999999999994</c:v>
                </c:pt>
                <c:pt idx="115">
                  <c:v>80</c:v>
                </c:pt>
                <c:pt idx="116">
                  <c:v>80.400000000000006</c:v>
                </c:pt>
                <c:pt idx="117">
                  <c:v>80.8</c:v>
                </c:pt>
                <c:pt idx="118">
                  <c:v>80.099999999999994</c:v>
                </c:pt>
                <c:pt idx="119">
                  <c:v>80.599999999999994</c:v>
                </c:pt>
                <c:pt idx="120">
                  <c:v>82.5</c:v>
                </c:pt>
                <c:pt idx="121">
                  <c:v>83.5</c:v>
                </c:pt>
                <c:pt idx="122">
                  <c:v>84.3</c:v>
                </c:pt>
                <c:pt idx="123">
                  <c:v>84.3</c:v>
                </c:pt>
                <c:pt idx="124">
                  <c:v>84.4</c:v>
                </c:pt>
              </c:numCache>
            </c:numRef>
          </c:yVal>
          <c:smooth val="0"/>
          <c:extLst>
            <c:ext xmlns:c16="http://schemas.microsoft.com/office/drawing/2014/chart" uri="{C3380CC4-5D6E-409C-BE32-E72D297353CC}">
              <c16:uniqueId val="{0000000A-49EE-48CE-99A2-58B9E988E816}"/>
            </c:ext>
          </c:extLst>
        </c:ser>
        <c:ser>
          <c:idx val="5"/>
          <c:order val="5"/>
          <c:tx>
            <c:v>обрат</c:v>
          </c:tx>
          <c:spPr>
            <a:ln>
              <a:noFill/>
            </a:ln>
          </c:spPr>
          <c:marker>
            <c:symbol val="square"/>
            <c:size val="5"/>
            <c:spPr>
              <a:solidFill>
                <a:srgbClr val="7030A0"/>
              </a:solidFill>
              <a:ln>
                <a:solidFill>
                  <a:srgbClr val="7030A0"/>
                </a:solidFill>
              </a:ln>
            </c:spPr>
          </c:marker>
          <c:xVal>
            <c:numRef>
              <c:f>ТЭЦ4!$B$367:$B$491</c:f>
              <c:numCache>
                <c:formatCode>General</c:formatCode>
                <c:ptCount val="125"/>
                <c:pt idx="0">
                  <c:v>6.4</c:v>
                </c:pt>
                <c:pt idx="1">
                  <c:v>8.1</c:v>
                </c:pt>
                <c:pt idx="2">
                  <c:v>10.5</c:v>
                </c:pt>
                <c:pt idx="3">
                  <c:v>11.7</c:v>
                </c:pt>
                <c:pt idx="4">
                  <c:v>13.5</c:v>
                </c:pt>
                <c:pt idx="5">
                  <c:v>9.8000000000000007</c:v>
                </c:pt>
                <c:pt idx="6">
                  <c:v>10.9</c:v>
                </c:pt>
                <c:pt idx="7">
                  <c:v>12.3</c:v>
                </c:pt>
                <c:pt idx="8">
                  <c:v>10.6</c:v>
                </c:pt>
                <c:pt idx="9">
                  <c:v>11</c:v>
                </c:pt>
                <c:pt idx="10">
                  <c:v>9.3000000000000007</c:v>
                </c:pt>
                <c:pt idx="11">
                  <c:v>8.1</c:v>
                </c:pt>
                <c:pt idx="12">
                  <c:v>5.6</c:v>
                </c:pt>
                <c:pt idx="13">
                  <c:v>4</c:v>
                </c:pt>
                <c:pt idx="14">
                  <c:v>4.0999999999999996</c:v>
                </c:pt>
                <c:pt idx="15">
                  <c:v>5.2</c:v>
                </c:pt>
                <c:pt idx="16">
                  <c:v>7.4</c:v>
                </c:pt>
                <c:pt idx="17">
                  <c:v>8.1999999999999993</c:v>
                </c:pt>
                <c:pt idx="18">
                  <c:v>8</c:v>
                </c:pt>
                <c:pt idx="19">
                  <c:v>6.4</c:v>
                </c:pt>
                <c:pt idx="20">
                  <c:v>4.0999999999999996</c:v>
                </c:pt>
                <c:pt idx="21">
                  <c:v>3.6</c:v>
                </c:pt>
                <c:pt idx="22">
                  <c:v>3.3</c:v>
                </c:pt>
                <c:pt idx="23">
                  <c:v>7.6</c:v>
                </c:pt>
                <c:pt idx="24">
                  <c:v>9.4</c:v>
                </c:pt>
                <c:pt idx="25">
                  <c:v>7.9</c:v>
                </c:pt>
                <c:pt idx="26">
                  <c:v>8.1</c:v>
                </c:pt>
                <c:pt idx="27">
                  <c:v>6.1</c:v>
                </c:pt>
                <c:pt idx="28">
                  <c:v>6.1</c:v>
                </c:pt>
                <c:pt idx="29">
                  <c:v>7.3</c:v>
                </c:pt>
                <c:pt idx="30">
                  <c:v>7.5</c:v>
                </c:pt>
                <c:pt idx="31">
                  <c:v>7.1</c:v>
                </c:pt>
                <c:pt idx="32">
                  <c:v>5.6</c:v>
                </c:pt>
                <c:pt idx="33">
                  <c:v>7</c:v>
                </c:pt>
                <c:pt idx="34">
                  <c:v>5.4</c:v>
                </c:pt>
                <c:pt idx="35">
                  <c:v>7</c:v>
                </c:pt>
                <c:pt idx="36">
                  <c:v>6.9</c:v>
                </c:pt>
                <c:pt idx="37">
                  <c:v>7.1</c:v>
                </c:pt>
                <c:pt idx="38">
                  <c:v>5.6</c:v>
                </c:pt>
                <c:pt idx="39">
                  <c:v>2.2000000000000002</c:v>
                </c:pt>
                <c:pt idx="40">
                  <c:v>5.7</c:v>
                </c:pt>
                <c:pt idx="41">
                  <c:v>8</c:v>
                </c:pt>
                <c:pt idx="42">
                  <c:v>8</c:v>
                </c:pt>
                <c:pt idx="43">
                  <c:v>5.6</c:v>
                </c:pt>
                <c:pt idx="44">
                  <c:v>5</c:v>
                </c:pt>
                <c:pt idx="45">
                  <c:v>5.3</c:v>
                </c:pt>
                <c:pt idx="46">
                  <c:v>-1.6</c:v>
                </c:pt>
                <c:pt idx="47">
                  <c:v>4.2</c:v>
                </c:pt>
                <c:pt idx="48">
                  <c:v>9.1</c:v>
                </c:pt>
                <c:pt idx="49">
                  <c:v>-0.8</c:v>
                </c:pt>
                <c:pt idx="50">
                  <c:v>-2</c:v>
                </c:pt>
                <c:pt idx="51">
                  <c:v>4.2</c:v>
                </c:pt>
                <c:pt idx="52">
                  <c:v>10.8</c:v>
                </c:pt>
                <c:pt idx="53">
                  <c:v>4.4000000000000004</c:v>
                </c:pt>
                <c:pt idx="54">
                  <c:v>5.6</c:v>
                </c:pt>
                <c:pt idx="55">
                  <c:v>1.4</c:v>
                </c:pt>
                <c:pt idx="56">
                  <c:v>3.9</c:v>
                </c:pt>
                <c:pt idx="57">
                  <c:v>4.5999999999999996</c:v>
                </c:pt>
                <c:pt idx="58">
                  <c:v>4.2</c:v>
                </c:pt>
                <c:pt idx="59">
                  <c:v>1.1000000000000001</c:v>
                </c:pt>
                <c:pt idx="60">
                  <c:v>1E-4</c:v>
                </c:pt>
                <c:pt idx="61">
                  <c:v>1E-4</c:v>
                </c:pt>
                <c:pt idx="62">
                  <c:v>-0.1</c:v>
                </c:pt>
                <c:pt idx="63">
                  <c:v>2.1</c:v>
                </c:pt>
                <c:pt idx="64">
                  <c:v>1.9</c:v>
                </c:pt>
                <c:pt idx="65">
                  <c:v>1.9</c:v>
                </c:pt>
                <c:pt idx="66">
                  <c:v>-0.4</c:v>
                </c:pt>
                <c:pt idx="67">
                  <c:v>0.5</c:v>
                </c:pt>
                <c:pt idx="68">
                  <c:v>0.3</c:v>
                </c:pt>
                <c:pt idx="69">
                  <c:v>-1.6</c:v>
                </c:pt>
                <c:pt idx="70">
                  <c:v>-0.9</c:v>
                </c:pt>
                <c:pt idx="71">
                  <c:v>-0.3</c:v>
                </c:pt>
                <c:pt idx="72">
                  <c:v>4.2</c:v>
                </c:pt>
                <c:pt idx="73">
                  <c:v>-3.9</c:v>
                </c:pt>
                <c:pt idx="74">
                  <c:v>-7.1</c:v>
                </c:pt>
                <c:pt idx="75">
                  <c:v>-5.5</c:v>
                </c:pt>
                <c:pt idx="76">
                  <c:v>1E-4</c:v>
                </c:pt>
                <c:pt idx="77">
                  <c:v>1E-4</c:v>
                </c:pt>
                <c:pt idx="78">
                  <c:v>0.5</c:v>
                </c:pt>
                <c:pt idx="79">
                  <c:v>-1</c:v>
                </c:pt>
                <c:pt idx="80">
                  <c:v>-2.8</c:v>
                </c:pt>
                <c:pt idx="81">
                  <c:v>-2.1</c:v>
                </c:pt>
                <c:pt idx="82">
                  <c:v>-0.1</c:v>
                </c:pt>
                <c:pt idx="83">
                  <c:v>-3.6</c:v>
                </c:pt>
                <c:pt idx="84">
                  <c:v>-12.8</c:v>
                </c:pt>
                <c:pt idx="85">
                  <c:v>-8.1</c:v>
                </c:pt>
                <c:pt idx="86">
                  <c:v>-2.2999999999999998</c:v>
                </c:pt>
                <c:pt idx="87">
                  <c:v>-0.9</c:v>
                </c:pt>
                <c:pt idx="88">
                  <c:v>-2.1</c:v>
                </c:pt>
                <c:pt idx="89">
                  <c:v>-4</c:v>
                </c:pt>
                <c:pt idx="90">
                  <c:v>-5</c:v>
                </c:pt>
                <c:pt idx="91">
                  <c:v>-7.3</c:v>
                </c:pt>
                <c:pt idx="92">
                  <c:v>-9.1999999999999993</c:v>
                </c:pt>
                <c:pt idx="93">
                  <c:v>-7.6</c:v>
                </c:pt>
                <c:pt idx="94">
                  <c:v>-0.3</c:v>
                </c:pt>
                <c:pt idx="95">
                  <c:v>-4.5999999999999996</c:v>
                </c:pt>
                <c:pt idx="96">
                  <c:v>-5.7</c:v>
                </c:pt>
                <c:pt idx="97">
                  <c:v>-7.3</c:v>
                </c:pt>
                <c:pt idx="98">
                  <c:v>0.8</c:v>
                </c:pt>
                <c:pt idx="99">
                  <c:v>1.9</c:v>
                </c:pt>
                <c:pt idx="100">
                  <c:v>-0.3</c:v>
                </c:pt>
                <c:pt idx="101">
                  <c:v>-6.4</c:v>
                </c:pt>
                <c:pt idx="102">
                  <c:v>-10</c:v>
                </c:pt>
                <c:pt idx="103">
                  <c:v>-12.8</c:v>
                </c:pt>
                <c:pt idx="104">
                  <c:v>-11.8</c:v>
                </c:pt>
                <c:pt idx="105">
                  <c:v>-13.2</c:v>
                </c:pt>
                <c:pt idx="106">
                  <c:v>-14.9</c:v>
                </c:pt>
                <c:pt idx="107">
                  <c:v>-14.6</c:v>
                </c:pt>
                <c:pt idx="108">
                  <c:v>-15.8</c:v>
                </c:pt>
                <c:pt idx="109">
                  <c:v>-16.5</c:v>
                </c:pt>
                <c:pt idx="110">
                  <c:v>-12</c:v>
                </c:pt>
                <c:pt idx="111">
                  <c:v>-9.6999999999999993</c:v>
                </c:pt>
                <c:pt idx="112">
                  <c:v>-10.8</c:v>
                </c:pt>
                <c:pt idx="113">
                  <c:v>-11.1</c:v>
                </c:pt>
                <c:pt idx="114">
                  <c:v>-11.7</c:v>
                </c:pt>
                <c:pt idx="115">
                  <c:v>-18.3</c:v>
                </c:pt>
                <c:pt idx="116">
                  <c:v>-17</c:v>
                </c:pt>
                <c:pt idx="117">
                  <c:v>-14.7</c:v>
                </c:pt>
                <c:pt idx="118">
                  <c:v>-10.9</c:v>
                </c:pt>
                <c:pt idx="119">
                  <c:v>-5.0999999999999996</c:v>
                </c:pt>
                <c:pt idx="120">
                  <c:v>-0.5</c:v>
                </c:pt>
                <c:pt idx="121">
                  <c:v>-10.7</c:v>
                </c:pt>
                <c:pt idx="122">
                  <c:v>-12.9</c:v>
                </c:pt>
                <c:pt idx="123">
                  <c:v>-19.100000000000001</c:v>
                </c:pt>
                <c:pt idx="124">
                  <c:v>-21.5</c:v>
                </c:pt>
              </c:numCache>
            </c:numRef>
          </c:xVal>
          <c:yVal>
            <c:numRef>
              <c:f>ТЭЦ4!$I$367:$I$491</c:f>
              <c:numCache>
                <c:formatCode>General</c:formatCode>
                <c:ptCount val="125"/>
                <c:pt idx="0">
                  <c:v>51.7</c:v>
                </c:pt>
                <c:pt idx="1">
                  <c:v>50.5</c:v>
                </c:pt>
                <c:pt idx="2">
                  <c:v>50.1</c:v>
                </c:pt>
                <c:pt idx="3">
                  <c:v>50</c:v>
                </c:pt>
                <c:pt idx="4">
                  <c:v>51.9</c:v>
                </c:pt>
                <c:pt idx="5">
                  <c:v>51</c:v>
                </c:pt>
                <c:pt idx="6">
                  <c:v>51.3</c:v>
                </c:pt>
                <c:pt idx="7">
                  <c:v>49.7</c:v>
                </c:pt>
                <c:pt idx="8">
                  <c:v>49.7</c:v>
                </c:pt>
                <c:pt idx="9">
                  <c:v>49.6</c:v>
                </c:pt>
                <c:pt idx="10">
                  <c:v>49.5</c:v>
                </c:pt>
                <c:pt idx="11">
                  <c:v>49.2</c:v>
                </c:pt>
                <c:pt idx="12">
                  <c:v>48.3</c:v>
                </c:pt>
                <c:pt idx="13">
                  <c:v>48.2</c:v>
                </c:pt>
                <c:pt idx="14">
                  <c:v>48.2</c:v>
                </c:pt>
                <c:pt idx="15">
                  <c:v>47.9</c:v>
                </c:pt>
                <c:pt idx="16">
                  <c:v>47.9</c:v>
                </c:pt>
                <c:pt idx="17">
                  <c:v>47.9</c:v>
                </c:pt>
                <c:pt idx="18">
                  <c:v>47.9</c:v>
                </c:pt>
                <c:pt idx="19">
                  <c:v>47.9</c:v>
                </c:pt>
                <c:pt idx="20">
                  <c:v>47.9</c:v>
                </c:pt>
                <c:pt idx="21">
                  <c:v>47.9</c:v>
                </c:pt>
                <c:pt idx="22">
                  <c:v>48.8</c:v>
                </c:pt>
                <c:pt idx="23">
                  <c:v>48.9</c:v>
                </c:pt>
                <c:pt idx="24">
                  <c:v>47.1</c:v>
                </c:pt>
                <c:pt idx="25">
                  <c:v>48.3</c:v>
                </c:pt>
                <c:pt idx="26">
                  <c:v>49.2</c:v>
                </c:pt>
                <c:pt idx="27">
                  <c:v>49.1</c:v>
                </c:pt>
                <c:pt idx="28">
                  <c:v>49.4</c:v>
                </c:pt>
                <c:pt idx="29">
                  <c:v>49.3</c:v>
                </c:pt>
                <c:pt idx="30">
                  <c:v>49.5</c:v>
                </c:pt>
                <c:pt idx="31">
                  <c:v>48.3</c:v>
                </c:pt>
                <c:pt idx="32">
                  <c:v>48</c:v>
                </c:pt>
                <c:pt idx="33">
                  <c:v>48.1</c:v>
                </c:pt>
                <c:pt idx="34">
                  <c:v>47.9</c:v>
                </c:pt>
                <c:pt idx="35">
                  <c:v>48.2</c:v>
                </c:pt>
                <c:pt idx="36">
                  <c:v>48</c:v>
                </c:pt>
                <c:pt idx="37">
                  <c:v>48.2</c:v>
                </c:pt>
                <c:pt idx="38">
                  <c:v>47.9</c:v>
                </c:pt>
                <c:pt idx="39">
                  <c:v>48</c:v>
                </c:pt>
                <c:pt idx="40">
                  <c:v>47.9</c:v>
                </c:pt>
                <c:pt idx="41">
                  <c:v>47.9</c:v>
                </c:pt>
                <c:pt idx="42">
                  <c:v>48.1</c:v>
                </c:pt>
                <c:pt idx="43">
                  <c:v>48.1</c:v>
                </c:pt>
                <c:pt idx="44">
                  <c:v>48.2</c:v>
                </c:pt>
                <c:pt idx="45">
                  <c:v>47.7</c:v>
                </c:pt>
                <c:pt idx="46">
                  <c:v>47.6</c:v>
                </c:pt>
                <c:pt idx="47">
                  <c:v>48.9</c:v>
                </c:pt>
                <c:pt idx="48">
                  <c:v>49.1</c:v>
                </c:pt>
                <c:pt idx="49">
                  <c:v>48.6</c:v>
                </c:pt>
                <c:pt idx="50">
                  <c:v>48.6</c:v>
                </c:pt>
                <c:pt idx="51">
                  <c:v>48.9</c:v>
                </c:pt>
                <c:pt idx="52">
                  <c:v>49.1</c:v>
                </c:pt>
                <c:pt idx="53">
                  <c:v>49.1</c:v>
                </c:pt>
                <c:pt idx="54">
                  <c:v>49</c:v>
                </c:pt>
                <c:pt idx="55">
                  <c:v>48.8</c:v>
                </c:pt>
                <c:pt idx="56">
                  <c:v>48.6</c:v>
                </c:pt>
                <c:pt idx="57">
                  <c:v>49</c:v>
                </c:pt>
                <c:pt idx="58">
                  <c:v>48.8</c:v>
                </c:pt>
                <c:pt idx="59">
                  <c:v>48.6</c:v>
                </c:pt>
                <c:pt idx="60">
                  <c:v>49</c:v>
                </c:pt>
                <c:pt idx="61">
                  <c:v>49</c:v>
                </c:pt>
                <c:pt idx="62">
                  <c:v>48.8</c:v>
                </c:pt>
                <c:pt idx="63">
                  <c:v>48.6</c:v>
                </c:pt>
                <c:pt idx="64">
                  <c:v>49</c:v>
                </c:pt>
                <c:pt idx="65">
                  <c:v>48.7</c:v>
                </c:pt>
                <c:pt idx="66">
                  <c:v>48.7</c:v>
                </c:pt>
                <c:pt idx="67">
                  <c:v>48.5</c:v>
                </c:pt>
                <c:pt idx="68">
                  <c:v>48.6</c:v>
                </c:pt>
                <c:pt idx="69">
                  <c:v>48.5</c:v>
                </c:pt>
                <c:pt idx="70">
                  <c:v>48.7</c:v>
                </c:pt>
                <c:pt idx="71">
                  <c:v>46.6</c:v>
                </c:pt>
                <c:pt idx="72">
                  <c:v>47.9</c:v>
                </c:pt>
                <c:pt idx="73">
                  <c:v>48</c:v>
                </c:pt>
                <c:pt idx="74">
                  <c:v>48</c:v>
                </c:pt>
                <c:pt idx="75">
                  <c:v>50.7</c:v>
                </c:pt>
                <c:pt idx="76">
                  <c:v>51.1</c:v>
                </c:pt>
                <c:pt idx="77">
                  <c:v>50.7</c:v>
                </c:pt>
                <c:pt idx="78">
                  <c:v>51</c:v>
                </c:pt>
                <c:pt idx="79">
                  <c:v>50.7</c:v>
                </c:pt>
                <c:pt idx="80">
                  <c:v>50.5</c:v>
                </c:pt>
                <c:pt idx="81">
                  <c:v>50.5</c:v>
                </c:pt>
                <c:pt idx="82">
                  <c:v>50.5</c:v>
                </c:pt>
                <c:pt idx="83">
                  <c:v>52.1</c:v>
                </c:pt>
                <c:pt idx="84">
                  <c:v>51.9</c:v>
                </c:pt>
                <c:pt idx="85">
                  <c:v>51.9</c:v>
                </c:pt>
                <c:pt idx="86">
                  <c:v>52.3</c:v>
                </c:pt>
                <c:pt idx="87">
                  <c:v>52.5</c:v>
                </c:pt>
                <c:pt idx="88">
                  <c:v>52.5</c:v>
                </c:pt>
                <c:pt idx="89">
                  <c:v>52.6</c:v>
                </c:pt>
                <c:pt idx="90">
                  <c:v>52.3</c:v>
                </c:pt>
                <c:pt idx="91">
                  <c:v>52.3</c:v>
                </c:pt>
                <c:pt idx="92">
                  <c:v>52.1</c:v>
                </c:pt>
                <c:pt idx="93">
                  <c:v>52.3</c:v>
                </c:pt>
                <c:pt idx="94">
                  <c:v>52.4</c:v>
                </c:pt>
                <c:pt idx="95">
                  <c:v>52.5</c:v>
                </c:pt>
                <c:pt idx="96">
                  <c:v>52.3</c:v>
                </c:pt>
                <c:pt idx="97">
                  <c:v>52.2</c:v>
                </c:pt>
                <c:pt idx="98">
                  <c:v>52.4</c:v>
                </c:pt>
                <c:pt idx="99">
                  <c:v>52.5</c:v>
                </c:pt>
                <c:pt idx="100">
                  <c:v>53.4</c:v>
                </c:pt>
                <c:pt idx="101">
                  <c:v>53.5</c:v>
                </c:pt>
                <c:pt idx="102">
                  <c:v>53.1</c:v>
                </c:pt>
                <c:pt idx="103">
                  <c:v>53.7</c:v>
                </c:pt>
                <c:pt idx="104">
                  <c:v>54</c:v>
                </c:pt>
                <c:pt idx="105">
                  <c:v>54.4</c:v>
                </c:pt>
                <c:pt idx="106">
                  <c:v>54.7</c:v>
                </c:pt>
                <c:pt idx="107">
                  <c:v>55.1</c:v>
                </c:pt>
                <c:pt idx="108">
                  <c:v>54.5</c:v>
                </c:pt>
                <c:pt idx="109">
                  <c:v>54.2</c:v>
                </c:pt>
                <c:pt idx="110">
                  <c:v>55.2</c:v>
                </c:pt>
                <c:pt idx="111">
                  <c:v>54.8</c:v>
                </c:pt>
                <c:pt idx="112">
                  <c:v>54.7</c:v>
                </c:pt>
                <c:pt idx="113">
                  <c:v>55</c:v>
                </c:pt>
                <c:pt idx="114">
                  <c:v>54.5</c:v>
                </c:pt>
                <c:pt idx="115">
                  <c:v>53.9</c:v>
                </c:pt>
                <c:pt idx="116">
                  <c:v>53.9</c:v>
                </c:pt>
                <c:pt idx="117">
                  <c:v>54</c:v>
                </c:pt>
                <c:pt idx="118">
                  <c:v>54.3</c:v>
                </c:pt>
                <c:pt idx="119">
                  <c:v>54.4</c:v>
                </c:pt>
                <c:pt idx="120">
                  <c:v>56.1</c:v>
                </c:pt>
                <c:pt idx="121">
                  <c:v>55.9</c:v>
                </c:pt>
                <c:pt idx="122">
                  <c:v>56.2</c:v>
                </c:pt>
                <c:pt idx="123">
                  <c:v>56.2</c:v>
                </c:pt>
                <c:pt idx="124">
                  <c:v>55.5</c:v>
                </c:pt>
              </c:numCache>
            </c:numRef>
          </c:yVal>
          <c:smooth val="0"/>
          <c:extLst>
            <c:ext xmlns:c16="http://schemas.microsoft.com/office/drawing/2014/chart" uri="{C3380CC4-5D6E-409C-BE32-E72D297353CC}">
              <c16:uniqueId val="{0000000B-49EE-48CE-99A2-58B9E988E816}"/>
            </c:ext>
          </c:extLst>
        </c:ser>
        <c:dLbls>
          <c:showLegendKey val="0"/>
          <c:showVal val="0"/>
          <c:showCatName val="0"/>
          <c:showSerName val="0"/>
          <c:showPercent val="0"/>
          <c:showBubbleSize val="0"/>
        </c:dLbls>
        <c:axId val="34712576"/>
        <c:axId val="34718848"/>
        <c:extLst>
          <c:ext xmlns:c15="http://schemas.microsoft.com/office/drawing/2012/chart" uri="{02D57815-91ED-43cb-92C2-25804820EDAC}">
            <c15:filteredScatterSeries>
              <c15:ser>
                <c:idx val="8"/>
                <c:order val="0"/>
                <c:tx>
                  <c:strRef>
                    <c:extLst>
                      <c:ext uri="{02D57815-91ED-43cb-92C2-25804820EDAC}">
                        <c15:formulaRef>
                          <c15:sqref>'Курская ТЭЦ-1'!#REF!</c15:sqref>
                        </c15:formulaRef>
                      </c:ext>
                    </c:extLst>
                    <c:strCache>
                      <c:ptCount val="1"/>
                      <c:pt idx="0">
                        <c:v>#REF!</c:v>
                      </c:pt>
                    </c:strCache>
                  </c:strRef>
                </c:tx>
                <c:spPr>
                  <a:ln w="15875">
                    <a:solidFill>
                      <a:srgbClr val="C00000"/>
                    </a:solidFill>
                    <a:prstDash val="dash"/>
                  </a:ln>
                </c:spPr>
                <c:marker>
                  <c:symbol val="none"/>
                </c:marker>
                <c:xVal>
                  <c:numRef>
                    <c:extLst>
                      <c:ext uri="{02D57815-91ED-43cb-92C2-25804820EDAC}">
                        <c15:formulaRef>
                          <c15:sqref>'Курская ТЭЦ-1'!#REF!</c15:sqref>
                        </c15:formulaRef>
                      </c:ext>
                    </c:extLst>
                  </c:numRef>
                </c:xVal>
                <c:yVal>
                  <c:numRef>
                    <c:extLst>
                      <c:ext uri="{02D57815-91ED-43cb-92C2-25804820EDAC}">
                        <c15:formulaRef>
                          <c15:sqref>'Курская ТЭЦ-1'!#REF!</c15:sqref>
                        </c15:formulaRef>
                      </c:ext>
                    </c:extLst>
                    <c:numCache>
                      <c:formatCode>General</c:formatCode>
                      <c:ptCount val="1"/>
                      <c:pt idx="0">
                        <c:v>1</c:v>
                      </c:pt>
                    </c:numCache>
                  </c:numRef>
                </c:yVal>
                <c:smooth val="0"/>
                <c:extLst>
                  <c:ext xmlns:c16="http://schemas.microsoft.com/office/drawing/2014/chart" uri="{C3380CC4-5D6E-409C-BE32-E72D297353CC}">
                    <c16:uniqueId val="{0000000C-49EE-48CE-99A2-58B9E988E816}"/>
                  </c:ext>
                </c:extLst>
              </c15:ser>
            </c15:filteredScatterSeries>
            <c15:filteredScatterSeries>
              <c15:ser>
                <c:idx val="9"/>
                <c:order val="1"/>
                <c:tx>
                  <c:strRef>
                    <c:extLst xmlns:c15="http://schemas.microsoft.com/office/drawing/2012/chart">
                      <c:ext xmlns:c15="http://schemas.microsoft.com/office/drawing/2012/chart" uri="{02D57815-91ED-43cb-92C2-25804820EDAC}">
                        <c15:formulaRef>
                          <c15:sqref>'Курская ТЭЦ-1'!#REF!</c15:sqref>
                        </c15:formulaRef>
                      </c:ext>
                    </c:extLst>
                    <c:strCache>
                      <c:ptCount val="1"/>
                      <c:pt idx="0">
                        <c:v>#REF!</c:v>
                      </c:pt>
                    </c:strCache>
                  </c:strRef>
                </c:tx>
                <c:spPr>
                  <a:ln w="15875">
                    <a:solidFill>
                      <a:srgbClr val="00B050"/>
                    </a:solidFill>
                    <a:prstDash val="dash"/>
                  </a:ln>
                </c:spPr>
                <c:marker>
                  <c:symbol val="none"/>
                </c:marker>
                <c:xVal>
                  <c:numRef>
                    <c:extLst xmlns:c15="http://schemas.microsoft.com/office/drawing/2012/chart">
                      <c:ext xmlns:c15="http://schemas.microsoft.com/office/drawing/2012/chart" uri="{02D57815-91ED-43cb-92C2-25804820EDAC}">
                        <c15:formulaRef>
                          <c15:sqref>'Курская ТЭЦ-1'!#REF!</c15:sqref>
                        </c15:formulaRef>
                      </c:ext>
                    </c:extLst>
                  </c:numRef>
                </c:xVal>
                <c:yVal>
                  <c:numRef>
                    <c:extLst xmlns:c15="http://schemas.microsoft.com/office/drawing/2012/chart">
                      <c:ext xmlns:c15="http://schemas.microsoft.com/office/drawing/2012/chart" uri="{02D57815-91ED-43cb-92C2-25804820EDAC}">
                        <c15:formulaRef>
                          <c15:sqref>'Курская ТЭЦ-1'!#REF!</c15:sqref>
                        </c15:formulaRef>
                      </c:ext>
                    </c:extLst>
                    <c:numCache>
                      <c:formatCode>General</c:formatCode>
                      <c:ptCount val="1"/>
                      <c:pt idx="0">
                        <c:v>1</c:v>
                      </c:pt>
                    </c:numCache>
                  </c:numRef>
                </c:yVal>
                <c:smooth val="0"/>
                <c:extLst xmlns:c15="http://schemas.microsoft.com/office/drawing/2012/chart">
                  <c:ext xmlns:c16="http://schemas.microsoft.com/office/drawing/2014/chart" uri="{C3380CC4-5D6E-409C-BE32-E72D297353CC}">
                    <c16:uniqueId val="{0000000D-49EE-48CE-99A2-58B9E988E816}"/>
                  </c:ext>
                </c:extLst>
              </c15:ser>
            </c15:filteredScatterSeries>
          </c:ext>
        </c:extLst>
      </c:scatterChart>
      <c:valAx>
        <c:axId val="34712576"/>
        <c:scaling>
          <c:orientation val="maxMin"/>
          <c:max val="8"/>
          <c:min val="-25"/>
        </c:scaling>
        <c:delete val="0"/>
        <c:axPos val="b"/>
        <c:majorGridlines/>
        <c:minorGridlines>
          <c:spPr>
            <a:ln>
              <a:prstDash val="sysDot"/>
            </a:ln>
          </c:spPr>
        </c:minorGridlines>
        <c:title>
          <c:tx>
            <c:rich>
              <a:bodyPr/>
              <a:lstStyle/>
              <a:p>
                <a:pPr>
                  <a:defRPr/>
                </a:pPr>
                <a:r>
                  <a:rPr lang="ru-RU"/>
                  <a:t>Температура</a:t>
                </a:r>
                <a:r>
                  <a:rPr lang="ru-RU" baseline="0"/>
                  <a:t> наружного воздуха, °С</a:t>
                </a:r>
                <a:endParaRPr lang="ru-RU"/>
              </a:p>
            </c:rich>
          </c:tx>
          <c:overlay val="0"/>
        </c:title>
        <c:numFmt formatCode="General" sourceLinked="1"/>
        <c:majorTickMark val="out"/>
        <c:minorTickMark val="none"/>
        <c:tickLblPos val="nextTo"/>
        <c:spPr>
          <a:ln w="15875"/>
        </c:spPr>
        <c:crossAx val="34718848"/>
        <c:crossesAt val="0"/>
        <c:crossBetween val="midCat"/>
      </c:valAx>
      <c:valAx>
        <c:axId val="34718848"/>
        <c:scaling>
          <c:orientation val="minMax"/>
        </c:scaling>
        <c:delete val="0"/>
        <c:axPos val="l"/>
        <c:majorGridlines/>
        <c:title>
          <c:tx>
            <c:rich>
              <a:bodyPr rot="-5400000" vert="horz"/>
              <a:lstStyle/>
              <a:p>
                <a:pPr>
                  <a:defRPr/>
                </a:pPr>
                <a:r>
                  <a:rPr lang="ru-RU"/>
                  <a:t>Температура</a:t>
                </a:r>
                <a:r>
                  <a:rPr lang="ru-RU" baseline="0"/>
                  <a:t> сетевой воды, °С</a:t>
                </a:r>
                <a:endParaRPr lang="ru-RU"/>
              </a:p>
            </c:rich>
          </c:tx>
          <c:overlay val="0"/>
        </c:title>
        <c:numFmt formatCode="0" sourceLinked="0"/>
        <c:majorTickMark val="out"/>
        <c:minorTickMark val="none"/>
        <c:tickLblPos val="nextTo"/>
        <c:spPr>
          <a:ln w="15875"/>
        </c:spPr>
        <c:crossAx val="34712576"/>
        <c:crosses val="max"/>
        <c:crossBetween val="midCat"/>
        <c:majorUnit val="10"/>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58707804781955"/>
          <c:y val="2.4754781906442296E-2"/>
          <c:w val="0.85510045439274929"/>
          <c:h val="0.87210877904475992"/>
        </c:manualLayout>
      </c:layout>
      <c:scatterChart>
        <c:scatterStyle val="lineMarker"/>
        <c:varyColors val="0"/>
        <c:ser>
          <c:idx val="0"/>
          <c:order val="2"/>
          <c:tx>
            <c:strRef>
              <c:f>'Курская ТЭЦ-1'!#REF!</c:f>
              <c:strCache>
                <c:ptCount val="1"/>
                <c:pt idx="0">
                  <c:v>#REF!</c:v>
                </c:pt>
              </c:strCache>
            </c:strRef>
          </c:tx>
          <c:spPr>
            <a:ln w="15875">
              <a:solidFill>
                <a:srgbClr val="C00000"/>
              </a:solidFill>
              <a:prstDash val="dash"/>
            </a:ln>
          </c:spPr>
          <c:marker>
            <c:symbol val="none"/>
          </c:marker>
          <c:xVal>
            <c:numRef>
              <c:f>'Курская ТЭЦ-1'!#REF!</c:f>
            </c:numRef>
          </c:xVal>
          <c:yVal>
            <c:numRef>
              <c:f>'Курская ТЭЦ-1'!#REF!</c:f>
              <c:numCache>
                <c:formatCode>General</c:formatCode>
                <c:ptCount val="1"/>
                <c:pt idx="0">
                  <c:v>1</c:v>
                </c:pt>
              </c:numCache>
            </c:numRef>
          </c:yVal>
          <c:smooth val="0"/>
          <c:extLst>
            <c:ext xmlns:c16="http://schemas.microsoft.com/office/drawing/2014/chart" uri="{C3380CC4-5D6E-409C-BE32-E72D297353CC}">
              <c16:uniqueId val="{00000003-D181-478C-B939-9DB3F3D322D4}"/>
            </c:ext>
          </c:extLst>
        </c:ser>
        <c:ser>
          <c:idx val="2"/>
          <c:order val="3"/>
          <c:tx>
            <c:strRef>
              <c:f>'Курская ТЭЦ-1'!#REF!</c:f>
              <c:strCache>
                <c:ptCount val="1"/>
                <c:pt idx="0">
                  <c:v>#REF!</c:v>
                </c:pt>
              </c:strCache>
            </c:strRef>
          </c:tx>
          <c:spPr>
            <a:ln w="15875">
              <a:solidFill>
                <a:srgbClr val="00B050"/>
              </a:solidFill>
              <a:prstDash val="dash"/>
            </a:ln>
          </c:spPr>
          <c:marker>
            <c:symbol val="none"/>
          </c:marker>
          <c:xVal>
            <c:numRef>
              <c:f>'Курская ТЭЦ-1'!#REF!</c:f>
            </c:numRef>
          </c:xVal>
          <c:yVal>
            <c:numRef>
              <c:f>'Курская ТЭЦ-1'!#REF!</c:f>
              <c:numCache>
                <c:formatCode>General</c:formatCode>
                <c:ptCount val="1"/>
                <c:pt idx="0">
                  <c:v>1</c:v>
                </c:pt>
              </c:numCache>
            </c:numRef>
          </c:yVal>
          <c:smooth val="0"/>
          <c:extLst>
            <c:ext xmlns:c16="http://schemas.microsoft.com/office/drawing/2014/chart" uri="{C3380CC4-5D6E-409C-BE32-E72D297353CC}">
              <c16:uniqueId val="{00000004-D181-478C-B939-9DB3F3D322D4}"/>
            </c:ext>
          </c:extLst>
        </c:ser>
        <c:ser>
          <c:idx val="3"/>
          <c:order val="4"/>
          <c:tx>
            <c:v>суточные</c:v>
          </c:tx>
          <c:spPr>
            <a:ln>
              <a:noFill/>
            </a:ln>
          </c:spPr>
          <c:marker>
            <c:symbol val="square"/>
            <c:size val="5"/>
            <c:spPr>
              <a:solidFill>
                <a:srgbClr val="00B050"/>
              </a:solidFill>
              <a:ln>
                <a:solidFill>
                  <a:srgbClr val="00B050"/>
                </a:solidFill>
              </a:ln>
            </c:spPr>
          </c:marker>
          <c:trendline>
            <c:trendlineType val="exp"/>
            <c:dispRSqr val="0"/>
            <c:dispEq val="0"/>
          </c:trendline>
          <c:xVal>
            <c:numRef>
              <c:f>'ТЭЦ-СЗР'!$B$367:$B$491</c:f>
              <c:numCache>
                <c:formatCode>General</c:formatCode>
                <c:ptCount val="125"/>
                <c:pt idx="0">
                  <c:v>6.4</c:v>
                </c:pt>
                <c:pt idx="1">
                  <c:v>8.1</c:v>
                </c:pt>
                <c:pt idx="2">
                  <c:v>10.5</c:v>
                </c:pt>
                <c:pt idx="3">
                  <c:v>11.7</c:v>
                </c:pt>
                <c:pt idx="4">
                  <c:v>13.5</c:v>
                </c:pt>
                <c:pt idx="5">
                  <c:v>9.8000000000000007</c:v>
                </c:pt>
                <c:pt idx="6">
                  <c:v>10.9</c:v>
                </c:pt>
                <c:pt idx="7">
                  <c:v>12.3</c:v>
                </c:pt>
                <c:pt idx="8">
                  <c:v>10.6</c:v>
                </c:pt>
                <c:pt idx="9">
                  <c:v>11</c:v>
                </c:pt>
                <c:pt idx="10">
                  <c:v>9.3000000000000007</c:v>
                </c:pt>
                <c:pt idx="11">
                  <c:v>8.1</c:v>
                </c:pt>
                <c:pt idx="12">
                  <c:v>5.6</c:v>
                </c:pt>
                <c:pt idx="13">
                  <c:v>4</c:v>
                </c:pt>
                <c:pt idx="14">
                  <c:v>4.0999999999999996</c:v>
                </c:pt>
                <c:pt idx="15">
                  <c:v>5.2</c:v>
                </c:pt>
                <c:pt idx="16">
                  <c:v>7.4</c:v>
                </c:pt>
                <c:pt idx="17">
                  <c:v>8.1999999999999993</c:v>
                </c:pt>
                <c:pt idx="18">
                  <c:v>8</c:v>
                </c:pt>
                <c:pt idx="19">
                  <c:v>6.4</c:v>
                </c:pt>
                <c:pt idx="20">
                  <c:v>4.0999999999999996</c:v>
                </c:pt>
                <c:pt idx="21">
                  <c:v>3.6</c:v>
                </c:pt>
                <c:pt idx="22">
                  <c:v>3.3</c:v>
                </c:pt>
                <c:pt idx="23">
                  <c:v>7.6</c:v>
                </c:pt>
                <c:pt idx="24">
                  <c:v>9.4</c:v>
                </c:pt>
                <c:pt idx="25">
                  <c:v>7.9</c:v>
                </c:pt>
                <c:pt idx="26">
                  <c:v>8.1</c:v>
                </c:pt>
                <c:pt idx="27">
                  <c:v>6.1</c:v>
                </c:pt>
                <c:pt idx="28">
                  <c:v>6.1</c:v>
                </c:pt>
                <c:pt idx="29">
                  <c:v>7.3</c:v>
                </c:pt>
                <c:pt idx="30">
                  <c:v>7.5</c:v>
                </c:pt>
                <c:pt idx="31">
                  <c:v>7.1</c:v>
                </c:pt>
                <c:pt idx="32">
                  <c:v>5.6</c:v>
                </c:pt>
                <c:pt idx="33">
                  <c:v>7</c:v>
                </c:pt>
                <c:pt idx="34">
                  <c:v>5.4</c:v>
                </c:pt>
                <c:pt idx="35">
                  <c:v>7</c:v>
                </c:pt>
                <c:pt idx="36">
                  <c:v>6.9</c:v>
                </c:pt>
                <c:pt idx="37">
                  <c:v>7.1</c:v>
                </c:pt>
                <c:pt idx="38">
                  <c:v>5.6</c:v>
                </c:pt>
                <c:pt idx="39">
                  <c:v>2.2000000000000002</c:v>
                </c:pt>
                <c:pt idx="40">
                  <c:v>5.7</c:v>
                </c:pt>
                <c:pt idx="41">
                  <c:v>8</c:v>
                </c:pt>
                <c:pt idx="42">
                  <c:v>8</c:v>
                </c:pt>
                <c:pt idx="43">
                  <c:v>5.6</c:v>
                </c:pt>
                <c:pt idx="44">
                  <c:v>5</c:v>
                </c:pt>
                <c:pt idx="45">
                  <c:v>5.3</c:v>
                </c:pt>
                <c:pt idx="46">
                  <c:v>-1.6</c:v>
                </c:pt>
                <c:pt idx="47">
                  <c:v>4.2</c:v>
                </c:pt>
                <c:pt idx="48">
                  <c:v>9.1</c:v>
                </c:pt>
                <c:pt idx="49">
                  <c:v>-0.8</c:v>
                </c:pt>
                <c:pt idx="50">
                  <c:v>-2</c:v>
                </c:pt>
                <c:pt idx="51">
                  <c:v>4.2</c:v>
                </c:pt>
                <c:pt idx="52">
                  <c:v>10.8</c:v>
                </c:pt>
                <c:pt idx="53">
                  <c:v>4.4000000000000004</c:v>
                </c:pt>
                <c:pt idx="54">
                  <c:v>5.6</c:v>
                </c:pt>
                <c:pt idx="55">
                  <c:v>1.4</c:v>
                </c:pt>
                <c:pt idx="56">
                  <c:v>3.9</c:v>
                </c:pt>
                <c:pt idx="57">
                  <c:v>4.5999999999999996</c:v>
                </c:pt>
                <c:pt idx="58">
                  <c:v>4.2</c:v>
                </c:pt>
                <c:pt idx="59">
                  <c:v>1.1000000000000001</c:v>
                </c:pt>
                <c:pt idx="60">
                  <c:v>9.9999999999999995E-7</c:v>
                </c:pt>
                <c:pt idx="61">
                  <c:v>9.9999999999999995E-7</c:v>
                </c:pt>
                <c:pt idx="62">
                  <c:v>-0.1</c:v>
                </c:pt>
                <c:pt idx="63">
                  <c:v>2.1</c:v>
                </c:pt>
                <c:pt idx="64">
                  <c:v>1.9</c:v>
                </c:pt>
                <c:pt idx="65">
                  <c:v>1.9</c:v>
                </c:pt>
                <c:pt idx="66">
                  <c:v>0.4</c:v>
                </c:pt>
                <c:pt idx="67">
                  <c:v>0.5</c:v>
                </c:pt>
                <c:pt idx="68">
                  <c:v>0.3</c:v>
                </c:pt>
                <c:pt idx="69">
                  <c:v>-1.6</c:v>
                </c:pt>
                <c:pt idx="70">
                  <c:v>-0.9</c:v>
                </c:pt>
                <c:pt idx="71">
                  <c:v>-0.3</c:v>
                </c:pt>
                <c:pt idx="72">
                  <c:v>4.2</c:v>
                </c:pt>
                <c:pt idx="73">
                  <c:v>-3.9</c:v>
                </c:pt>
                <c:pt idx="74">
                  <c:v>-7.1</c:v>
                </c:pt>
                <c:pt idx="75">
                  <c:v>-5.5</c:v>
                </c:pt>
                <c:pt idx="76">
                  <c:v>9.9999999999999995E-7</c:v>
                </c:pt>
                <c:pt idx="77">
                  <c:v>1E-4</c:v>
                </c:pt>
                <c:pt idx="78">
                  <c:v>0.5</c:v>
                </c:pt>
                <c:pt idx="79">
                  <c:v>-1</c:v>
                </c:pt>
                <c:pt idx="80">
                  <c:v>-2.8</c:v>
                </c:pt>
                <c:pt idx="81">
                  <c:v>-2.1</c:v>
                </c:pt>
                <c:pt idx="82">
                  <c:v>-0.1</c:v>
                </c:pt>
                <c:pt idx="83">
                  <c:v>-3.6</c:v>
                </c:pt>
                <c:pt idx="84">
                  <c:v>-12.8</c:v>
                </c:pt>
                <c:pt idx="85">
                  <c:v>-8.1</c:v>
                </c:pt>
                <c:pt idx="86">
                  <c:v>-2.2999999999999998</c:v>
                </c:pt>
                <c:pt idx="87">
                  <c:v>-0.9</c:v>
                </c:pt>
                <c:pt idx="88">
                  <c:v>-2.1</c:v>
                </c:pt>
                <c:pt idx="92">
                  <c:v>-9.1999999999999993</c:v>
                </c:pt>
                <c:pt idx="93">
                  <c:v>-7.6</c:v>
                </c:pt>
                <c:pt idx="94">
                  <c:v>-0.3</c:v>
                </c:pt>
                <c:pt idx="95">
                  <c:v>-4.5999999999999996</c:v>
                </c:pt>
                <c:pt idx="96">
                  <c:v>-5.7</c:v>
                </c:pt>
                <c:pt idx="97">
                  <c:v>-7.3</c:v>
                </c:pt>
                <c:pt idx="98">
                  <c:v>0.8</c:v>
                </c:pt>
                <c:pt idx="99">
                  <c:v>1.9</c:v>
                </c:pt>
                <c:pt idx="100">
                  <c:v>-0.3</c:v>
                </c:pt>
                <c:pt idx="101">
                  <c:v>-6.4</c:v>
                </c:pt>
                <c:pt idx="102">
                  <c:v>-10</c:v>
                </c:pt>
                <c:pt idx="103">
                  <c:v>-12.8</c:v>
                </c:pt>
                <c:pt idx="104">
                  <c:v>-11.8</c:v>
                </c:pt>
                <c:pt idx="105">
                  <c:v>-13.2</c:v>
                </c:pt>
                <c:pt idx="106">
                  <c:v>-14.9</c:v>
                </c:pt>
                <c:pt idx="107">
                  <c:v>-14.6</c:v>
                </c:pt>
                <c:pt idx="108">
                  <c:v>-15.8</c:v>
                </c:pt>
                <c:pt idx="109">
                  <c:v>-16.5</c:v>
                </c:pt>
                <c:pt idx="110">
                  <c:v>-12</c:v>
                </c:pt>
                <c:pt idx="111">
                  <c:v>-9.6999999999999993</c:v>
                </c:pt>
                <c:pt idx="112">
                  <c:v>-10.8</c:v>
                </c:pt>
                <c:pt idx="113">
                  <c:v>-11.1</c:v>
                </c:pt>
                <c:pt idx="114">
                  <c:v>-11.7</c:v>
                </c:pt>
                <c:pt idx="115">
                  <c:v>-18.3</c:v>
                </c:pt>
                <c:pt idx="116">
                  <c:v>-17</c:v>
                </c:pt>
                <c:pt idx="117">
                  <c:v>-14.7</c:v>
                </c:pt>
                <c:pt idx="118">
                  <c:v>-10.9</c:v>
                </c:pt>
                <c:pt idx="119">
                  <c:v>-5.0999999999999996</c:v>
                </c:pt>
                <c:pt idx="120">
                  <c:v>-0.5</c:v>
                </c:pt>
                <c:pt idx="121">
                  <c:v>-10.7</c:v>
                </c:pt>
                <c:pt idx="122">
                  <c:v>-12.9</c:v>
                </c:pt>
                <c:pt idx="123">
                  <c:v>-19.100000000000001</c:v>
                </c:pt>
                <c:pt idx="124">
                  <c:v>-21.5</c:v>
                </c:pt>
              </c:numCache>
            </c:numRef>
          </c:xVal>
          <c:yVal>
            <c:numRef>
              <c:f>'ТЭЦ-СЗР'!$H$367:$H$491</c:f>
              <c:numCache>
                <c:formatCode>General</c:formatCode>
                <c:ptCount val="125"/>
                <c:pt idx="0">
                  <c:v>65.2</c:v>
                </c:pt>
                <c:pt idx="1">
                  <c:v>65.900000000000006</c:v>
                </c:pt>
                <c:pt idx="2">
                  <c:v>66.099999999999994</c:v>
                </c:pt>
                <c:pt idx="3">
                  <c:v>66.2</c:v>
                </c:pt>
                <c:pt idx="4">
                  <c:v>66.3</c:v>
                </c:pt>
                <c:pt idx="5">
                  <c:v>66.900000000000006</c:v>
                </c:pt>
                <c:pt idx="6">
                  <c:v>68.599999999999994</c:v>
                </c:pt>
                <c:pt idx="7">
                  <c:v>66.900000000000006</c:v>
                </c:pt>
                <c:pt idx="8">
                  <c:v>69.400000000000006</c:v>
                </c:pt>
                <c:pt idx="9">
                  <c:v>69.400000000000006</c:v>
                </c:pt>
                <c:pt idx="10">
                  <c:v>69.8</c:v>
                </c:pt>
                <c:pt idx="11">
                  <c:v>69.7</c:v>
                </c:pt>
                <c:pt idx="12">
                  <c:v>69.8</c:v>
                </c:pt>
                <c:pt idx="13">
                  <c:v>69.599999999999994</c:v>
                </c:pt>
                <c:pt idx="14">
                  <c:v>69.7</c:v>
                </c:pt>
                <c:pt idx="15">
                  <c:v>70.099999999999994</c:v>
                </c:pt>
                <c:pt idx="16">
                  <c:v>69.599999999999994</c:v>
                </c:pt>
                <c:pt idx="17">
                  <c:v>69.5</c:v>
                </c:pt>
                <c:pt idx="18">
                  <c:v>69.7</c:v>
                </c:pt>
                <c:pt idx="19">
                  <c:v>69.7</c:v>
                </c:pt>
                <c:pt idx="20">
                  <c:v>69.900000000000006</c:v>
                </c:pt>
                <c:pt idx="21">
                  <c:v>69.8</c:v>
                </c:pt>
                <c:pt idx="22">
                  <c:v>69.900000000000006</c:v>
                </c:pt>
                <c:pt idx="23">
                  <c:v>69.8</c:v>
                </c:pt>
                <c:pt idx="24">
                  <c:v>69.599999999999994</c:v>
                </c:pt>
                <c:pt idx="25">
                  <c:v>69.599999999999994</c:v>
                </c:pt>
                <c:pt idx="26">
                  <c:v>70</c:v>
                </c:pt>
                <c:pt idx="27">
                  <c:v>69.900000000000006</c:v>
                </c:pt>
                <c:pt idx="28">
                  <c:v>70.400000000000006</c:v>
                </c:pt>
                <c:pt idx="29">
                  <c:v>69.900000000000006</c:v>
                </c:pt>
                <c:pt idx="30">
                  <c:v>70</c:v>
                </c:pt>
                <c:pt idx="31">
                  <c:v>70.2</c:v>
                </c:pt>
                <c:pt idx="32">
                  <c:v>70.5</c:v>
                </c:pt>
                <c:pt idx="33">
                  <c:v>70.400000000000006</c:v>
                </c:pt>
                <c:pt idx="34">
                  <c:v>69.900000000000006</c:v>
                </c:pt>
                <c:pt idx="35">
                  <c:v>70.2</c:v>
                </c:pt>
                <c:pt idx="36">
                  <c:v>69.8</c:v>
                </c:pt>
                <c:pt idx="37">
                  <c:v>69.8</c:v>
                </c:pt>
                <c:pt idx="38">
                  <c:v>69.8</c:v>
                </c:pt>
                <c:pt idx="39">
                  <c:v>69.900000000000006</c:v>
                </c:pt>
                <c:pt idx="40">
                  <c:v>69.8</c:v>
                </c:pt>
                <c:pt idx="41">
                  <c:v>70</c:v>
                </c:pt>
                <c:pt idx="42">
                  <c:v>70.5</c:v>
                </c:pt>
                <c:pt idx="43">
                  <c:v>69.900000000000006</c:v>
                </c:pt>
                <c:pt idx="44">
                  <c:v>70.2</c:v>
                </c:pt>
                <c:pt idx="45">
                  <c:v>69.5</c:v>
                </c:pt>
                <c:pt idx="46">
                  <c:v>69.8</c:v>
                </c:pt>
                <c:pt idx="47">
                  <c:v>69.8</c:v>
                </c:pt>
                <c:pt idx="48">
                  <c:v>69.400000000000006</c:v>
                </c:pt>
                <c:pt idx="49">
                  <c:v>70.3</c:v>
                </c:pt>
                <c:pt idx="50">
                  <c:v>69.8</c:v>
                </c:pt>
                <c:pt idx="51">
                  <c:v>68.8</c:v>
                </c:pt>
                <c:pt idx="52">
                  <c:v>69.3</c:v>
                </c:pt>
                <c:pt idx="53">
                  <c:v>69.3</c:v>
                </c:pt>
                <c:pt idx="54">
                  <c:v>69.8</c:v>
                </c:pt>
                <c:pt idx="55">
                  <c:v>69.5</c:v>
                </c:pt>
                <c:pt idx="56">
                  <c:v>70</c:v>
                </c:pt>
                <c:pt idx="57">
                  <c:v>69.8</c:v>
                </c:pt>
                <c:pt idx="58">
                  <c:v>69.7</c:v>
                </c:pt>
                <c:pt idx="59">
                  <c:v>69.8</c:v>
                </c:pt>
                <c:pt idx="60">
                  <c:v>69.599999999999994</c:v>
                </c:pt>
                <c:pt idx="61">
                  <c:v>69.900000000000006</c:v>
                </c:pt>
                <c:pt idx="62">
                  <c:v>69.599999999999994</c:v>
                </c:pt>
                <c:pt idx="63">
                  <c:v>69.3</c:v>
                </c:pt>
                <c:pt idx="64">
                  <c:v>69.900000000000006</c:v>
                </c:pt>
                <c:pt idx="65">
                  <c:v>69.8</c:v>
                </c:pt>
                <c:pt idx="66">
                  <c:v>70.099999999999994</c:v>
                </c:pt>
                <c:pt idx="67">
                  <c:v>69.5</c:v>
                </c:pt>
                <c:pt idx="68">
                  <c:v>70</c:v>
                </c:pt>
                <c:pt idx="69">
                  <c:v>70</c:v>
                </c:pt>
                <c:pt idx="70">
                  <c:v>69.900000000000006</c:v>
                </c:pt>
                <c:pt idx="71">
                  <c:v>70.099999999999994</c:v>
                </c:pt>
                <c:pt idx="72">
                  <c:v>72</c:v>
                </c:pt>
                <c:pt idx="73">
                  <c:v>66.599999999999994</c:v>
                </c:pt>
                <c:pt idx="74">
                  <c:v>74.3</c:v>
                </c:pt>
                <c:pt idx="75">
                  <c:v>74.099999999999994</c:v>
                </c:pt>
                <c:pt idx="76">
                  <c:v>74.2</c:v>
                </c:pt>
                <c:pt idx="77">
                  <c:v>72.900000000000006</c:v>
                </c:pt>
                <c:pt idx="78">
                  <c:v>71.900000000000006</c:v>
                </c:pt>
                <c:pt idx="79">
                  <c:v>72</c:v>
                </c:pt>
                <c:pt idx="80">
                  <c:v>72</c:v>
                </c:pt>
                <c:pt idx="81">
                  <c:v>72.2</c:v>
                </c:pt>
                <c:pt idx="82">
                  <c:v>72.7</c:v>
                </c:pt>
                <c:pt idx="83">
                  <c:v>74.8</c:v>
                </c:pt>
                <c:pt idx="84">
                  <c:v>75.900000000000006</c:v>
                </c:pt>
                <c:pt idx="85">
                  <c:v>75.900000000000006</c:v>
                </c:pt>
                <c:pt idx="86">
                  <c:v>75.8</c:v>
                </c:pt>
                <c:pt idx="87">
                  <c:v>76</c:v>
                </c:pt>
                <c:pt idx="88">
                  <c:v>76</c:v>
                </c:pt>
                <c:pt idx="92">
                  <c:v>76.099999999999994</c:v>
                </c:pt>
                <c:pt idx="93">
                  <c:v>76</c:v>
                </c:pt>
                <c:pt idx="94">
                  <c:v>76.099999999999994</c:v>
                </c:pt>
                <c:pt idx="95">
                  <c:v>76</c:v>
                </c:pt>
                <c:pt idx="96">
                  <c:v>76.400000000000006</c:v>
                </c:pt>
                <c:pt idx="97">
                  <c:v>75.8</c:v>
                </c:pt>
                <c:pt idx="98">
                  <c:v>76</c:v>
                </c:pt>
                <c:pt idx="99">
                  <c:v>75.7</c:v>
                </c:pt>
                <c:pt idx="100">
                  <c:v>77</c:v>
                </c:pt>
                <c:pt idx="101">
                  <c:v>78.099999999999994</c:v>
                </c:pt>
                <c:pt idx="102">
                  <c:v>77.900000000000006</c:v>
                </c:pt>
                <c:pt idx="103">
                  <c:v>78.900000000000006</c:v>
                </c:pt>
                <c:pt idx="104">
                  <c:v>80</c:v>
                </c:pt>
                <c:pt idx="105">
                  <c:v>80.8</c:v>
                </c:pt>
                <c:pt idx="106">
                  <c:v>84.3</c:v>
                </c:pt>
                <c:pt idx="107">
                  <c:v>84</c:v>
                </c:pt>
                <c:pt idx="108">
                  <c:v>83.1</c:v>
                </c:pt>
                <c:pt idx="109">
                  <c:v>83.6</c:v>
                </c:pt>
                <c:pt idx="110">
                  <c:v>84.1</c:v>
                </c:pt>
                <c:pt idx="111">
                  <c:v>84.3</c:v>
                </c:pt>
                <c:pt idx="112">
                  <c:v>83.8</c:v>
                </c:pt>
                <c:pt idx="113">
                  <c:v>83.9</c:v>
                </c:pt>
                <c:pt idx="114">
                  <c:v>83.9</c:v>
                </c:pt>
                <c:pt idx="115">
                  <c:v>83.9</c:v>
                </c:pt>
                <c:pt idx="116">
                  <c:v>84.1</c:v>
                </c:pt>
                <c:pt idx="117">
                  <c:v>84</c:v>
                </c:pt>
                <c:pt idx="118">
                  <c:v>84.1</c:v>
                </c:pt>
                <c:pt idx="119">
                  <c:v>84</c:v>
                </c:pt>
                <c:pt idx="120">
                  <c:v>84.1</c:v>
                </c:pt>
                <c:pt idx="121">
                  <c:v>85.2</c:v>
                </c:pt>
                <c:pt idx="122">
                  <c:v>86.1</c:v>
                </c:pt>
                <c:pt idx="123">
                  <c:v>82.8</c:v>
                </c:pt>
                <c:pt idx="124">
                  <c:v>85.9</c:v>
                </c:pt>
              </c:numCache>
            </c:numRef>
          </c:yVal>
          <c:smooth val="0"/>
          <c:extLst>
            <c:ext xmlns:c16="http://schemas.microsoft.com/office/drawing/2014/chart" uri="{C3380CC4-5D6E-409C-BE32-E72D297353CC}">
              <c16:uniqueId val="{0000000A-D181-478C-B939-9DB3F3D322D4}"/>
            </c:ext>
          </c:extLst>
        </c:ser>
        <c:ser>
          <c:idx val="5"/>
          <c:order val="5"/>
          <c:tx>
            <c:v>обрат</c:v>
          </c:tx>
          <c:spPr>
            <a:ln>
              <a:noFill/>
            </a:ln>
          </c:spPr>
          <c:marker>
            <c:symbol val="square"/>
            <c:size val="5"/>
            <c:spPr>
              <a:solidFill>
                <a:srgbClr val="7030A0"/>
              </a:solidFill>
              <a:ln>
                <a:solidFill>
                  <a:srgbClr val="7030A0"/>
                </a:solidFill>
              </a:ln>
            </c:spPr>
          </c:marker>
          <c:xVal>
            <c:numRef>
              <c:f>'ТЭЦ-СЗР'!$B$367:$B$491</c:f>
              <c:numCache>
                <c:formatCode>General</c:formatCode>
                <c:ptCount val="125"/>
                <c:pt idx="0">
                  <c:v>6.4</c:v>
                </c:pt>
                <c:pt idx="1">
                  <c:v>8.1</c:v>
                </c:pt>
                <c:pt idx="2">
                  <c:v>10.5</c:v>
                </c:pt>
                <c:pt idx="3">
                  <c:v>11.7</c:v>
                </c:pt>
                <c:pt idx="4">
                  <c:v>13.5</c:v>
                </c:pt>
                <c:pt idx="5">
                  <c:v>9.8000000000000007</c:v>
                </c:pt>
                <c:pt idx="6">
                  <c:v>10.9</c:v>
                </c:pt>
                <c:pt idx="7">
                  <c:v>12.3</c:v>
                </c:pt>
                <c:pt idx="8">
                  <c:v>10.6</c:v>
                </c:pt>
                <c:pt idx="9">
                  <c:v>11</c:v>
                </c:pt>
                <c:pt idx="10">
                  <c:v>9.3000000000000007</c:v>
                </c:pt>
                <c:pt idx="11">
                  <c:v>8.1</c:v>
                </c:pt>
                <c:pt idx="12">
                  <c:v>5.6</c:v>
                </c:pt>
                <c:pt idx="13">
                  <c:v>4</c:v>
                </c:pt>
                <c:pt idx="14">
                  <c:v>4.0999999999999996</c:v>
                </c:pt>
                <c:pt idx="15">
                  <c:v>5.2</c:v>
                </c:pt>
                <c:pt idx="16">
                  <c:v>7.4</c:v>
                </c:pt>
                <c:pt idx="17">
                  <c:v>8.1999999999999993</c:v>
                </c:pt>
                <c:pt idx="18">
                  <c:v>8</c:v>
                </c:pt>
                <c:pt idx="19">
                  <c:v>6.4</c:v>
                </c:pt>
                <c:pt idx="20">
                  <c:v>4.0999999999999996</c:v>
                </c:pt>
                <c:pt idx="21">
                  <c:v>3.6</c:v>
                </c:pt>
                <c:pt idx="22">
                  <c:v>3.3</c:v>
                </c:pt>
                <c:pt idx="23">
                  <c:v>7.6</c:v>
                </c:pt>
                <c:pt idx="24">
                  <c:v>9.4</c:v>
                </c:pt>
                <c:pt idx="25">
                  <c:v>7.9</c:v>
                </c:pt>
                <c:pt idx="26">
                  <c:v>8.1</c:v>
                </c:pt>
                <c:pt idx="27">
                  <c:v>6.1</c:v>
                </c:pt>
                <c:pt idx="28">
                  <c:v>6.1</c:v>
                </c:pt>
                <c:pt idx="29">
                  <c:v>7.3</c:v>
                </c:pt>
                <c:pt idx="30">
                  <c:v>7.5</c:v>
                </c:pt>
                <c:pt idx="31">
                  <c:v>7.1</c:v>
                </c:pt>
                <c:pt idx="32">
                  <c:v>5.6</c:v>
                </c:pt>
                <c:pt idx="33">
                  <c:v>7</c:v>
                </c:pt>
                <c:pt idx="34">
                  <c:v>5.4</c:v>
                </c:pt>
                <c:pt idx="35">
                  <c:v>7</c:v>
                </c:pt>
                <c:pt idx="36">
                  <c:v>6.9</c:v>
                </c:pt>
                <c:pt idx="37">
                  <c:v>7.1</c:v>
                </c:pt>
                <c:pt idx="38">
                  <c:v>5.6</c:v>
                </c:pt>
                <c:pt idx="39">
                  <c:v>2.2000000000000002</c:v>
                </c:pt>
                <c:pt idx="40">
                  <c:v>5.7</c:v>
                </c:pt>
                <c:pt idx="41">
                  <c:v>8</c:v>
                </c:pt>
                <c:pt idx="42">
                  <c:v>8</c:v>
                </c:pt>
                <c:pt idx="43">
                  <c:v>5.6</c:v>
                </c:pt>
                <c:pt idx="44">
                  <c:v>5</c:v>
                </c:pt>
                <c:pt idx="45">
                  <c:v>5.3</c:v>
                </c:pt>
                <c:pt idx="46">
                  <c:v>-1.6</c:v>
                </c:pt>
                <c:pt idx="47">
                  <c:v>4.2</c:v>
                </c:pt>
                <c:pt idx="48">
                  <c:v>9.1</c:v>
                </c:pt>
                <c:pt idx="49">
                  <c:v>-0.8</c:v>
                </c:pt>
                <c:pt idx="50">
                  <c:v>-2</c:v>
                </c:pt>
                <c:pt idx="51">
                  <c:v>4.2</c:v>
                </c:pt>
                <c:pt idx="52">
                  <c:v>10.8</c:v>
                </c:pt>
                <c:pt idx="53">
                  <c:v>4.4000000000000004</c:v>
                </c:pt>
                <c:pt idx="54">
                  <c:v>5.6</c:v>
                </c:pt>
                <c:pt idx="55">
                  <c:v>1.4</c:v>
                </c:pt>
                <c:pt idx="56">
                  <c:v>3.9</c:v>
                </c:pt>
                <c:pt idx="57">
                  <c:v>4.5999999999999996</c:v>
                </c:pt>
                <c:pt idx="58">
                  <c:v>4.2</c:v>
                </c:pt>
                <c:pt idx="59">
                  <c:v>1.1000000000000001</c:v>
                </c:pt>
                <c:pt idx="60">
                  <c:v>9.9999999999999995E-7</c:v>
                </c:pt>
                <c:pt idx="61">
                  <c:v>9.9999999999999995E-7</c:v>
                </c:pt>
                <c:pt idx="62">
                  <c:v>-0.1</c:v>
                </c:pt>
                <c:pt idx="63">
                  <c:v>2.1</c:v>
                </c:pt>
                <c:pt idx="64">
                  <c:v>1.9</c:v>
                </c:pt>
                <c:pt idx="65">
                  <c:v>1.9</c:v>
                </c:pt>
                <c:pt idx="66">
                  <c:v>0.4</c:v>
                </c:pt>
                <c:pt idx="67">
                  <c:v>0.5</c:v>
                </c:pt>
                <c:pt idx="68">
                  <c:v>0.3</c:v>
                </c:pt>
                <c:pt idx="69">
                  <c:v>-1.6</c:v>
                </c:pt>
                <c:pt idx="70">
                  <c:v>-0.9</c:v>
                </c:pt>
                <c:pt idx="71">
                  <c:v>-0.3</c:v>
                </c:pt>
                <c:pt idx="72">
                  <c:v>4.2</c:v>
                </c:pt>
                <c:pt idx="73">
                  <c:v>-3.9</c:v>
                </c:pt>
                <c:pt idx="74">
                  <c:v>-7.1</c:v>
                </c:pt>
                <c:pt idx="75">
                  <c:v>-5.5</c:v>
                </c:pt>
                <c:pt idx="76">
                  <c:v>9.9999999999999995E-7</c:v>
                </c:pt>
                <c:pt idx="77">
                  <c:v>1E-4</c:v>
                </c:pt>
                <c:pt idx="78">
                  <c:v>0.5</c:v>
                </c:pt>
                <c:pt idx="79">
                  <c:v>-1</c:v>
                </c:pt>
                <c:pt idx="80">
                  <c:v>-2.8</c:v>
                </c:pt>
                <c:pt idx="81">
                  <c:v>-2.1</c:v>
                </c:pt>
                <c:pt idx="82">
                  <c:v>-0.1</c:v>
                </c:pt>
                <c:pt idx="83">
                  <c:v>-3.6</c:v>
                </c:pt>
                <c:pt idx="84">
                  <c:v>-12.8</c:v>
                </c:pt>
                <c:pt idx="85">
                  <c:v>-8.1</c:v>
                </c:pt>
                <c:pt idx="86">
                  <c:v>-2.2999999999999998</c:v>
                </c:pt>
                <c:pt idx="87">
                  <c:v>-0.9</c:v>
                </c:pt>
                <c:pt idx="88">
                  <c:v>-2.1</c:v>
                </c:pt>
                <c:pt idx="92">
                  <c:v>-9.1999999999999993</c:v>
                </c:pt>
                <c:pt idx="93">
                  <c:v>-7.6</c:v>
                </c:pt>
                <c:pt idx="94">
                  <c:v>-0.3</c:v>
                </c:pt>
                <c:pt idx="95">
                  <c:v>-4.5999999999999996</c:v>
                </c:pt>
                <c:pt idx="96">
                  <c:v>-5.7</c:v>
                </c:pt>
                <c:pt idx="97">
                  <c:v>-7.3</c:v>
                </c:pt>
                <c:pt idx="98">
                  <c:v>0.8</c:v>
                </c:pt>
                <c:pt idx="99">
                  <c:v>1.9</c:v>
                </c:pt>
                <c:pt idx="100">
                  <c:v>-0.3</c:v>
                </c:pt>
                <c:pt idx="101">
                  <c:v>-6.4</c:v>
                </c:pt>
                <c:pt idx="102">
                  <c:v>-10</c:v>
                </c:pt>
                <c:pt idx="103">
                  <c:v>-12.8</c:v>
                </c:pt>
                <c:pt idx="104">
                  <c:v>-11.8</c:v>
                </c:pt>
                <c:pt idx="105">
                  <c:v>-13.2</c:v>
                </c:pt>
                <c:pt idx="106">
                  <c:v>-14.9</c:v>
                </c:pt>
                <c:pt idx="107">
                  <c:v>-14.6</c:v>
                </c:pt>
                <c:pt idx="108">
                  <c:v>-15.8</c:v>
                </c:pt>
                <c:pt idx="109">
                  <c:v>-16.5</c:v>
                </c:pt>
                <c:pt idx="110">
                  <c:v>-12</c:v>
                </c:pt>
                <c:pt idx="111">
                  <c:v>-9.6999999999999993</c:v>
                </c:pt>
                <c:pt idx="112">
                  <c:v>-10.8</c:v>
                </c:pt>
                <c:pt idx="113">
                  <c:v>-11.1</c:v>
                </c:pt>
                <c:pt idx="114">
                  <c:v>-11.7</c:v>
                </c:pt>
                <c:pt idx="115">
                  <c:v>-18.3</c:v>
                </c:pt>
                <c:pt idx="116">
                  <c:v>-17</c:v>
                </c:pt>
                <c:pt idx="117">
                  <c:v>-14.7</c:v>
                </c:pt>
                <c:pt idx="118">
                  <c:v>-10.9</c:v>
                </c:pt>
                <c:pt idx="119">
                  <c:v>-5.0999999999999996</c:v>
                </c:pt>
                <c:pt idx="120">
                  <c:v>-0.5</c:v>
                </c:pt>
                <c:pt idx="121">
                  <c:v>-10.7</c:v>
                </c:pt>
                <c:pt idx="122">
                  <c:v>-12.9</c:v>
                </c:pt>
                <c:pt idx="123">
                  <c:v>-19.100000000000001</c:v>
                </c:pt>
                <c:pt idx="124">
                  <c:v>-21.5</c:v>
                </c:pt>
              </c:numCache>
            </c:numRef>
          </c:xVal>
          <c:yVal>
            <c:numRef>
              <c:f>'ТЭЦ-СЗР'!$I$367:$I$491</c:f>
              <c:numCache>
                <c:formatCode>General</c:formatCode>
                <c:ptCount val="125"/>
                <c:pt idx="0">
                  <c:v>53</c:v>
                </c:pt>
                <c:pt idx="1">
                  <c:v>52.2</c:v>
                </c:pt>
                <c:pt idx="2">
                  <c:v>52.3</c:v>
                </c:pt>
                <c:pt idx="3">
                  <c:v>52.2</c:v>
                </c:pt>
                <c:pt idx="4">
                  <c:v>52.2</c:v>
                </c:pt>
                <c:pt idx="5">
                  <c:v>52.2</c:v>
                </c:pt>
                <c:pt idx="6">
                  <c:v>50.3</c:v>
                </c:pt>
                <c:pt idx="7">
                  <c:v>47.2</c:v>
                </c:pt>
                <c:pt idx="8">
                  <c:v>48.3</c:v>
                </c:pt>
                <c:pt idx="9">
                  <c:v>47.6</c:v>
                </c:pt>
                <c:pt idx="10">
                  <c:v>47.7</c:v>
                </c:pt>
                <c:pt idx="11">
                  <c:v>47.4</c:v>
                </c:pt>
                <c:pt idx="12">
                  <c:v>47.1</c:v>
                </c:pt>
                <c:pt idx="13">
                  <c:v>47.1</c:v>
                </c:pt>
                <c:pt idx="14">
                  <c:v>46.3</c:v>
                </c:pt>
                <c:pt idx="15">
                  <c:v>49.1</c:v>
                </c:pt>
                <c:pt idx="16">
                  <c:v>49.1</c:v>
                </c:pt>
                <c:pt idx="17">
                  <c:v>49.2</c:v>
                </c:pt>
                <c:pt idx="18">
                  <c:v>49.2</c:v>
                </c:pt>
                <c:pt idx="19">
                  <c:v>49.1</c:v>
                </c:pt>
                <c:pt idx="20">
                  <c:v>48.9</c:v>
                </c:pt>
                <c:pt idx="21">
                  <c:v>49</c:v>
                </c:pt>
                <c:pt idx="22">
                  <c:v>49.3</c:v>
                </c:pt>
                <c:pt idx="23">
                  <c:v>49</c:v>
                </c:pt>
                <c:pt idx="24">
                  <c:v>49.1</c:v>
                </c:pt>
                <c:pt idx="25">
                  <c:v>48.9</c:v>
                </c:pt>
                <c:pt idx="26">
                  <c:v>49.4</c:v>
                </c:pt>
                <c:pt idx="27">
                  <c:v>49.8</c:v>
                </c:pt>
                <c:pt idx="28">
                  <c:v>49.9</c:v>
                </c:pt>
                <c:pt idx="29">
                  <c:v>49.9</c:v>
                </c:pt>
                <c:pt idx="30">
                  <c:v>49.9</c:v>
                </c:pt>
                <c:pt idx="31">
                  <c:v>50.1</c:v>
                </c:pt>
                <c:pt idx="32">
                  <c:v>50</c:v>
                </c:pt>
                <c:pt idx="33">
                  <c:v>50</c:v>
                </c:pt>
                <c:pt idx="34">
                  <c:v>49.6</c:v>
                </c:pt>
                <c:pt idx="35">
                  <c:v>49.8</c:v>
                </c:pt>
                <c:pt idx="36">
                  <c:v>49.2</c:v>
                </c:pt>
                <c:pt idx="37">
                  <c:v>49.5</c:v>
                </c:pt>
                <c:pt idx="38">
                  <c:v>49.6</c:v>
                </c:pt>
                <c:pt idx="39">
                  <c:v>49.3</c:v>
                </c:pt>
                <c:pt idx="40">
                  <c:v>49.4</c:v>
                </c:pt>
                <c:pt idx="41">
                  <c:v>49.8</c:v>
                </c:pt>
                <c:pt idx="42">
                  <c:v>50.3</c:v>
                </c:pt>
                <c:pt idx="43">
                  <c:v>49.8</c:v>
                </c:pt>
                <c:pt idx="44">
                  <c:v>49.7</c:v>
                </c:pt>
                <c:pt idx="45">
                  <c:v>49.4</c:v>
                </c:pt>
                <c:pt idx="46">
                  <c:v>49.1</c:v>
                </c:pt>
                <c:pt idx="47">
                  <c:v>49.3</c:v>
                </c:pt>
                <c:pt idx="48">
                  <c:v>49.4</c:v>
                </c:pt>
                <c:pt idx="49">
                  <c:v>49.5</c:v>
                </c:pt>
                <c:pt idx="50">
                  <c:v>49</c:v>
                </c:pt>
                <c:pt idx="51">
                  <c:v>49</c:v>
                </c:pt>
                <c:pt idx="52">
                  <c:v>48.8</c:v>
                </c:pt>
                <c:pt idx="53">
                  <c:v>49.5</c:v>
                </c:pt>
                <c:pt idx="54">
                  <c:v>49.1</c:v>
                </c:pt>
                <c:pt idx="55">
                  <c:v>49</c:v>
                </c:pt>
                <c:pt idx="56">
                  <c:v>49.2</c:v>
                </c:pt>
                <c:pt idx="57">
                  <c:v>49.2</c:v>
                </c:pt>
                <c:pt idx="58">
                  <c:v>49.3</c:v>
                </c:pt>
                <c:pt idx="59">
                  <c:v>49.2</c:v>
                </c:pt>
                <c:pt idx="60">
                  <c:v>49.1</c:v>
                </c:pt>
                <c:pt idx="61">
                  <c:v>49</c:v>
                </c:pt>
                <c:pt idx="62">
                  <c:v>48.7</c:v>
                </c:pt>
                <c:pt idx="63">
                  <c:v>48.7</c:v>
                </c:pt>
                <c:pt idx="64">
                  <c:v>48.9</c:v>
                </c:pt>
                <c:pt idx="65">
                  <c:v>49.1</c:v>
                </c:pt>
                <c:pt idx="66">
                  <c:v>49</c:v>
                </c:pt>
                <c:pt idx="67">
                  <c:v>48.6</c:v>
                </c:pt>
                <c:pt idx="68">
                  <c:v>48.8</c:v>
                </c:pt>
                <c:pt idx="69">
                  <c:v>48.8</c:v>
                </c:pt>
                <c:pt idx="70">
                  <c:v>49</c:v>
                </c:pt>
                <c:pt idx="71">
                  <c:v>49.1</c:v>
                </c:pt>
                <c:pt idx="72">
                  <c:v>50</c:v>
                </c:pt>
                <c:pt idx="73">
                  <c:v>46.6</c:v>
                </c:pt>
                <c:pt idx="74">
                  <c:v>50.8</c:v>
                </c:pt>
                <c:pt idx="75">
                  <c:v>50.5</c:v>
                </c:pt>
                <c:pt idx="76">
                  <c:v>50.8</c:v>
                </c:pt>
                <c:pt idx="77">
                  <c:v>51</c:v>
                </c:pt>
                <c:pt idx="78">
                  <c:v>49.7</c:v>
                </c:pt>
                <c:pt idx="79">
                  <c:v>49.9</c:v>
                </c:pt>
                <c:pt idx="80">
                  <c:v>49.8</c:v>
                </c:pt>
                <c:pt idx="81">
                  <c:v>50.8</c:v>
                </c:pt>
                <c:pt idx="82">
                  <c:v>50.9</c:v>
                </c:pt>
                <c:pt idx="83">
                  <c:v>51.8</c:v>
                </c:pt>
                <c:pt idx="84">
                  <c:v>52.1</c:v>
                </c:pt>
                <c:pt idx="85">
                  <c:v>51.9</c:v>
                </c:pt>
                <c:pt idx="86">
                  <c:v>51.6</c:v>
                </c:pt>
                <c:pt idx="87">
                  <c:v>51.5</c:v>
                </c:pt>
                <c:pt idx="88">
                  <c:v>51.6</c:v>
                </c:pt>
                <c:pt idx="92">
                  <c:v>51.6</c:v>
                </c:pt>
                <c:pt idx="93">
                  <c:v>51.1</c:v>
                </c:pt>
                <c:pt idx="94">
                  <c:v>51.6</c:v>
                </c:pt>
                <c:pt idx="95">
                  <c:v>51.5</c:v>
                </c:pt>
                <c:pt idx="96">
                  <c:v>51.7</c:v>
                </c:pt>
                <c:pt idx="97">
                  <c:v>51.2</c:v>
                </c:pt>
                <c:pt idx="98">
                  <c:v>51.3</c:v>
                </c:pt>
                <c:pt idx="99">
                  <c:v>51.3</c:v>
                </c:pt>
                <c:pt idx="100">
                  <c:v>51.7</c:v>
                </c:pt>
                <c:pt idx="101">
                  <c:v>52.4</c:v>
                </c:pt>
                <c:pt idx="102">
                  <c:v>52.1</c:v>
                </c:pt>
                <c:pt idx="103">
                  <c:v>52.1</c:v>
                </c:pt>
                <c:pt idx="104">
                  <c:v>52.8</c:v>
                </c:pt>
                <c:pt idx="105">
                  <c:v>52.8</c:v>
                </c:pt>
                <c:pt idx="106">
                  <c:v>54.6</c:v>
                </c:pt>
                <c:pt idx="107">
                  <c:v>54.2</c:v>
                </c:pt>
                <c:pt idx="108">
                  <c:v>53.8</c:v>
                </c:pt>
                <c:pt idx="109">
                  <c:v>53.8</c:v>
                </c:pt>
                <c:pt idx="110">
                  <c:v>54.2</c:v>
                </c:pt>
                <c:pt idx="111">
                  <c:v>54.6</c:v>
                </c:pt>
                <c:pt idx="112">
                  <c:v>54.7</c:v>
                </c:pt>
                <c:pt idx="113">
                  <c:v>54.6</c:v>
                </c:pt>
                <c:pt idx="114">
                  <c:v>54.6</c:v>
                </c:pt>
                <c:pt idx="115">
                  <c:v>54.3</c:v>
                </c:pt>
                <c:pt idx="116">
                  <c:v>54.1</c:v>
                </c:pt>
                <c:pt idx="117">
                  <c:v>54</c:v>
                </c:pt>
                <c:pt idx="118">
                  <c:v>54.3</c:v>
                </c:pt>
                <c:pt idx="119">
                  <c:v>54.7</c:v>
                </c:pt>
                <c:pt idx="120">
                  <c:v>55.1</c:v>
                </c:pt>
                <c:pt idx="121">
                  <c:v>55.1</c:v>
                </c:pt>
                <c:pt idx="122">
                  <c:v>55.8</c:v>
                </c:pt>
                <c:pt idx="123">
                  <c:v>54</c:v>
                </c:pt>
                <c:pt idx="124">
                  <c:v>54.7</c:v>
                </c:pt>
              </c:numCache>
            </c:numRef>
          </c:yVal>
          <c:smooth val="0"/>
          <c:extLst>
            <c:ext xmlns:c16="http://schemas.microsoft.com/office/drawing/2014/chart" uri="{C3380CC4-5D6E-409C-BE32-E72D297353CC}">
              <c16:uniqueId val="{0000000B-D181-478C-B939-9DB3F3D322D4}"/>
            </c:ext>
          </c:extLst>
        </c:ser>
        <c:dLbls>
          <c:showLegendKey val="0"/>
          <c:showVal val="0"/>
          <c:showCatName val="0"/>
          <c:showSerName val="0"/>
          <c:showPercent val="0"/>
          <c:showBubbleSize val="0"/>
        </c:dLbls>
        <c:axId val="34712576"/>
        <c:axId val="34718848"/>
        <c:extLst>
          <c:ext xmlns:c15="http://schemas.microsoft.com/office/drawing/2012/chart" uri="{02D57815-91ED-43cb-92C2-25804820EDAC}">
            <c15:filteredScatterSeries>
              <c15:ser>
                <c:idx val="8"/>
                <c:order val="0"/>
                <c:tx>
                  <c:strRef>
                    <c:extLst>
                      <c:ext uri="{02D57815-91ED-43cb-92C2-25804820EDAC}">
                        <c15:formulaRef>
                          <c15:sqref>'Курская ТЭЦ-1'!#REF!</c15:sqref>
                        </c15:formulaRef>
                      </c:ext>
                    </c:extLst>
                    <c:strCache>
                      <c:ptCount val="1"/>
                      <c:pt idx="0">
                        <c:v>#REF!</c:v>
                      </c:pt>
                    </c:strCache>
                  </c:strRef>
                </c:tx>
                <c:spPr>
                  <a:ln w="15875">
                    <a:solidFill>
                      <a:srgbClr val="C00000"/>
                    </a:solidFill>
                    <a:prstDash val="dash"/>
                  </a:ln>
                </c:spPr>
                <c:marker>
                  <c:symbol val="none"/>
                </c:marker>
                <c:xVal>
                  <c:numRef>
                    <c:extLst>
                      <c:ext uri="{02D57815-91ED-43cb-92C2-25804820EDAC}">
                        <c15:formulaRef>
                          <c15:sqref>'Курская ТЭЦ-1'!#REF!</c15:sqref>
                        </c15:formulaRef>
                      </c:ext>
                    </c:extLst>
                  </c:numRef>
                </c:xVal>
                <c:yVal>
                  <c:numRef>
                    <c:extLst>
                      <c:ext uri="{02D57815-91ED-43cb-92C2-25804820EDAC}">
                        <c15:formulaRef>
                          <c15:sqref>'Курская ТЭЦ-1'!#REF!</c15:sqref>
                        </c15:formulaRef>
                      </c:ext>
                    </c:extLst>
                    <c:numCache>
                      <c:formatCode>General</c:formatCode>
                      <c:ptCount val="1"/>
                      <c:pt idx="0">
                        <c:v>1</c:v>
                      </c:pt>
                    </c:numCache>
                  </c:numRef>
                </c:yVal>
                <c:smooth val="0"/>
                <c:extLst>
                  <c:ext xmlns:c16="http://schemas.microsoft.com/office/drawing/2014/chart" uri="{C3380CC4-5D6E-409C-BE32-E72D297353CC}">
                    <c16:uniqueId val="{0000000C-D181-478C-B939-9DB3F3D322D4}"/>
                  </c:ext>
                </c:extLst>
              </c15:ser>
            </c15:filteredScatterSeries>
            <c15:filteredScatterSeries>
              <c15:ser>
                <c:idx val="9"/>
                <c:order val="1"/>
                <c:tx>
                  <c:strRef>
                    <c:extLst xmlns:c15="http://schemas.microsoft.com/office/drawing/2012/chart">
                      <c:ext xmlns:c15="http://schemas.microsoft.com/office/drawing/2012/chart" uri="{02D57815-91ED-43cb-92C2-25804820EDAC}">
                        <c15:formulaRef>
                          <c15:sqref>'Курская ТЭЦ-1'!#REF!</c15:sqref>
                        </c15:formulaRef>
                      </c:ext>
                    </c:extLst>
                    <c:strCache>
                      <c:ptCount val="1"/>
                      <c:pt idx="0">
                        <c:v>#REF!</c:v>
                      </c:pt>
                    </c:strCache>
                  </c:strRef>
                </c:tx>
                <c:spPr>
                  <a:ln w="15875">
                    <a:solidFill>
                      <a:srgbClr val="00B050"/>
                    </a:solidFill>
                    <a:prstDash val="dash"/>
                  </a:ln>
                </c:spPr>
                <c:marker>
                  <c:symbol val="none"/>
                </c:marker>
                <c:xVal>
                  <c:numRef>
                    <c:extLst xmlns:c15="http://schemas.microsoft.com/office/drawing/2012/chart">
                      <c:ext xmlns:c15="http://schemas.microsoft.com/office/drawing/2012/chart" uri="{02D57815-91ED-43cb-92C2-25804820EDAC}">
                        <c15:formulaRef>
                          <c15:sqref>'Курская ТЭЦ-1'!#REF!</c15:sqref>
                        </c15:formulaRef>
                      </c:ext>
                    </c:extLst>
                  </c:numRef>
                </c:xVal>
                <c:yVal>
                  <c:numRef>
                    <c:extLst xmlns:c15="http://schemas.microsoft.com/office/drawing/2012/chart">
                      <c:ext xmlns:c15="http://schemas.microsoft.com/office/drawing/2012/chart" uri="{02D57815-91ED-43cb-92C2-25804820EDAC}">
                        <c15:formulaRef>
                          <c15:sqref>'Курская ТЭЦ-1'!#REF!</c15:sqref>
                        </c15:formulaRef>
                      </c:ext>
                    </c:extLst>
                    <c:numCache>
                      <c:formatCode>General</c:formatCode>
                      <c:ptCount val="1"/>
                      <c:pt idx="0">
                        <c:v>1</c:v>
                      </c:pt>
                    </c:numCache>
                  </c:numRef>
                </c:yVal>
                <c:smooth val="0"/>
                <c:extLst xmlns:c15="http://schemas.microsoft.com/office/drawing/2012/chart">
                  <c:ext xmlns:c16="http://schemas.microsoft.com/office/drawing/2014/chart" uri="{C3380CC4-5D6E-409C-BE32-E72D297353CC}">
                    <c16:uniqueId val="{0000000D-D181-478C-B939-9DB3F3D322D4}"/>
                  </c:ext>
                </c:extLst>
              </c15:ser>
            </c15:filteredScatterSeries>
          </c:ext>
        </c:extLst>
      </c:scatterChart>
      <c:valAx>
        <c:axId val="34712576"/>
        <c:scaling>
          <c:orientation val="maxMin"/>
          <c:max val="8"/>
          <c:min val="-25"/>
        </c:scaling>
        <c:delete val="0"/>
        <c:axPos val="b"/>
        <c:majorGridlines/>
        <c:minorGridlines>
          <c:spPr>
            <a:ln>
              <a:prstDash val="sysDot"/>
            </a:ln>
          </c:spPr>
        </c:minorGridlines>
        <c:title>
          <c:tx>
            <c:rich>
              <a:bodyPr/>
              <a:lstStyle/>
              <a:p>
                <a:pPr>
                  <a:defRPr/>
                </a:pPr>
                <a:r>
                  <a:rPr lang="ru-RU"/>
                  <a:t>Температура</a:t>
                </a:r>
                <a:r>
                  <a:rPr lang="ru-RU" baseline="0"/>
                  <a:t> наружного воздуха, °С</a:t>
                </a:r>
                <a:endParaRPr lang="ru-RU"/>
              </a:p>
            </c:rich>
          </c:tx>
          <c:overlay val="0"/>
        </c:title>
        <c:numFmt formatCode="General" sourceLinked="1"/>
        <c:majorTickMark val="out"/>
        <c:minorTickMark val="none"/>
        <c:tickLblPos val="nextTo"/>
        <c:spPr>
          <a:ln w="15875"/>
        </c:spPr>
        <c:crossAx val="34718848"/>
        <c:crossesAt val="0"/>
        <c:crossBetween val="midCat"/>
      </c:valAx>
      <c:valAx>
        <c:axId val="34718848"/>
        <c:scaling>
          <c:orientation val="minMax"/>
        </c:scaling>
        <c:delete val="0"/>
        <c:axPos val="l"/>
        <c:majorGridlines/>
        <c:title>
          <c:tx>
            <c:rich>
              <a:bodyPr rot="-5400000" vert="horz"/>
              <a:lstStyle/>
              <a:p>
                <a:pPr>
                  <a:defRPr/>
                </a:pPr>
                <a:r>
                  <a:rPr lang="ru-RU"/>
                  <a:t>Температура</a:t>
                </a:r>
                <a:r>
                  <a:rPr lang="ru-RU" baseline="0"/>
                  <a:t> сетевой воды, °С</a:t>
                </a:r>
                <a:endParaRPr lang="ru-RU"/>
              </a:p>
            </c:rich>
          </c:tx>
          <c:overlay val="0"/>
        </c:title>
        <c:numFmt formatCode="0" sourceLinked="0"/>
        <c:majorTickMark val="out"/>
        <c:minorTickMark val="none"/>
        <c:tickLblPos val="nextTo"/>
        <c:spPr>
          <a:ln w="15875"/>
        </c:spPr>
        <c:crossAx val="34712576"/>
        <c:crosses val="max"/>
        <c:crossBetween val="midCat"/>
        <c:majorUnit val="10"/>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58707804781955"/>
          <c:y val="2.4754781906442296E-2"/>
          <c:w val="0.85510045439274929"/>
          <c:h val="0.87210877904475992"/>
        </c:manualLayout>
      </c:layout>
      <c:scatterChart>
        <c:scatterStyle val="lineMarker"/>
        <c:varyColors val="0"/>
        <c:ser>
          <c:idx val="0"/>
          <c:order val="2"/>
          <c:tx>
            <c:strRef>
              <c:f>'Курская ТЭЦ-1'!#REF!</c:f>
              <c:strCache>
                <c:ptCount val="1"/>
                <c:pt idx="0">
                  <c:v>#REF!</c:v>
                </c:pt>
              </c:strCache>
            </c:strRef>
          </c:tx>
          <c:spPr>
            <a:ln w="15875">
              <a:solidFill>
                <a:srgbClr val="C00000"/>
              </a:solidFill>
              <a:prstDash val="dash"/>
            </a:ln>
          </c:spPr>
          <c:marker>
            <c:symbol val="none"/>
          </c:marker>
          <c:xVal>
            <c:numRef>
              <c:f>'Курская ТЭЦ-1'!#REF!</c:f>
            </c:numRef>
          </c:xVal>
          <c:yVal>
            <c:numRef>
              <c:f>'Курская ТЭЦ-1'!#REF!</c:f>
              <c:numCache>
                <c:formatCode>General</c:formatCode>
                <c:ptCount val="1"/>
                <c:pt idx="0">
                  <c:v>1</c:v>
                </c:pt>
              </c:numCache>
            </c:numRef>
          </c:yVal>
          <c:smooth val="0"/>
          <c:extLst>
            <c:ext xmlns:c16="http://schemas.microsoft.com/office/drawing/2014/chart" uri="{C3380CC4-5D6E-409C-BE32-E72D297353CC}">
              <c16:uniqueId val="{00000003-1426-4126-86A2-CAB6EE2DC85A}"/>
            </c:ext>
          </c:extLst>
        </c:ser>
        <c:ser>
          <c:idx val="2"/>
          <c:order val="3"/>
          <c:tx>
            <c:strRef>
              <c:f>'Курская ТЭЦ-1'!#REF!</c:f>
              <c:strCache>
                <c:ptCount val="1"/>
                <c:pt idx="0">
                  <c:v>#REF!</c:v>
                </c:pt>
              </c:strCache>
            </c:strRef>
          </c:tx>
          <c:spPr>
            <a:ln w="15875">
              <a:solidFill>
                <a:srgbClr val="00B050"/>
              </a:solidFill>
              <a:prstDash val="dash"/>
            </a:ln>
          </c:spPr>
          <c:marker>
            <c:symbol val="none"/>
          </c:marker>
          <c:xVal>
            <c:numRef>
              <c:f>'Курская ТЭЦ-1'!#REF!</c:f>
            </c:numRef>
          </c:xVal>
          <c:yVal>
            <c:numRef>
              <c:f>'Курская ТЭЦ-1'!#REF!</c:f>
              <c:numCache>
                <c:formatCode>General</c:formatCode>
                <c:ptCount val="1"/>
                <c:pt idx="0">
                  <c:v>1</c:v>
                </c:pt>
              </c:numCache>
            </c:numRef>
          </c:yVal>
          <c:smooth val="0"/>
          <c:extLst>
            <c:ext xmlns:c16="http://schemas.microsoft.com/office/drawing/2014/chart" uri="{C3380CC4-5D6E-409C-BE32-E72D297353CC}">
              <c16:uniqueId val="{00000004-1426-4126-86A2-CAB6EE2DC85A}"/>
            </c:ext>
          </c:extLst>
        </c:ser>
        <c:ser>
          <c:idx val="5"/>
          <c:order val="4"/>
          <c:tx>
            <c:v>прямая</c:v>
          </c:tx>
          <c:spPr>
            <a:ln>
              <a:noFill/>
            </a:ln>
          </c:spPr>
          <c:marker>
            <c:symbol val="square"/>
            <c:size val="5"/>
            <c:spPr>
              <a:solidFill>
                <a:srgbClr val="00B050"/>
              </a:solidFill>
              <a:ln>
                <a:solidFill>
                  <a:srgbClr val="00B050"/>
                </a:solidFill>
              </a:ln>
            </c:spPr>
          </c:marker>
          <c:xVal>
            <c:numRef>
              <c:f>'данные 113'!$B$367:$B$501</c:f>
              <c:numCache>
                <c:formatCode>0.0</c:formatCode>
                <c:ptCount val="135"/>
                <c:pt idx="0">
                  <c:v>6.4</c:v>
                </c:pt>
                <c:pt idx="1">
                  <c:v>8.1</c:v>
                </c:pt>
                <c:pt idx="2">
                  <c:v>10.5</c:v>
                </c:pt>
                <c:pt idx="3">
                  <c:v>11.7</c:v>
                </c:pt>
                <c:pt idx="4">
                  <c:v>13.5</c:v>
                </c:pt>
                <c:pt idx="5">
                  <c:v>11</c:v>
                </c:pt>
                <c:pt idx="6">
                  <c:v>9.3000000000000007</c:v>
                </c:pt>
                <c:pt idx="7">
                  <c:v>8.1</c:v>
                </c:pt>
                <c:pt idx="8">
                  <c:v>10.6</c:v>
                </c:pt>
                <c:pt idx="9">
                  <c:v>11</c:v>
                </c:pt>
                <c:pt idx="10">
                  <c:v>9.3000000000000007</c:v>
                </c:pt>
                <c:pt idx="11">
                  <c:v>8.1</c:v>
                </c:pt>
                <c:pt idx="12">
                  <c:v>5.6</c:v>
                </c:pt>
                <c:pt idx="13">
                  <c:v>4</c:v>
                </c:pt>
                <c:pt idx="14">
                  <c:v>4.0999999999999996</c:v>
                </c:pt>
                <c:pt idx="15">
                  <c:v>5.2</c:v>
                </c:pt>
                <c:pt idx="16">
                  <c:v>7.4</c:v>
                </c:pt>
                <c:pt idx="17">
                  <c:v>8.1999999999999993</c:v>
                </c:pt>
                <c:pt idx="18">
                  <c:v>8</c:v>
                </c:pt>
                <c:pt idx="19">
                  <c:v>6.4</c:v>
                </c:pt>
                <c:pt idx="20">
                  <c:v>4.0999999999999996</c:v>
                </c:pt>
                <c:pt idx="21">
                  <c:v>3.6</c:v>
                </c:pt>
                <c:pt idx="22">
                  <c:v>3.3</c:v>
                </c:pt>
                <c:pt idx="23">
                  <c:v>7.6</c:v>
                </c:pt>
                <c:pt idx="24">
                  <c:v>9.4</c:v>
                </c:pt>
                <c:pt idx="25">
                  <c:v>7.9</c:v>
                </c:pt>
                <c:pt idx="26">
                  <c:v>8.1</c:v>
                </c:pt>
                <c:pt idx="27">
                  <c:v>6.1</c:v>
                </c:pt>
                <c:pt idx="28">
                  <c:v>6.1</c:v>
                </c:pt>
                <c:pt idx="29">
                  <c:v>7.3</c:v>
                </c:pt>
                <c:pt idx="30">
                  <c:v>7.5</c:v>
                </c:pt>
                <c:pt idx="31">
                  <c:v>7.1</c:v>
                </c:pt>
                <c:pt idx="32">
                  <c:v>5.6</c:v>
                </c:pt>
                <c:pt idx="33">
                  <c:v>7</c:v>
                </c:pt>
                <c:pt idx="34">
                  <c:v>5.4</c:v>
                </c:pt>
                <c:pt idx="35">
                  <c:v>7</c:v>
                </c:pt>
                <c:pt idx="36">
                  <c:v>6.9</c:v>
                </c:pt>
                <c:pt idx="37">
                  <c:v>7.1</c:v>
                </c:pt>
                <c:pt idx="38">
                  <c:v>5.6</c:v>
                </c:pt>
                <c:pt idx="39">
                  <c:v>2.2000000000000002</c:v>
                </c:pt>
                <c:pt idx="40">
                  <c:v>5.7</c:v>
                </c:pt>
                <c:pt idx="41">
                  <c:v>8</c:v>
                </c:pt>
                <c:pt idx="42">
                  <c:v>8</c:v>
                </c:pt>
                <c:pt idx="43">
                  <c:v>5.6</c:v>
                </c:pt>
                <c:pt idx="44">
                  <c:v>5</c:v>
                </c:pt>
                <c:pt idx="45">
                  <c:v>5.3</c:v>
                </c:pt>
                <c:pt idx="46">
                  <c:v>-1.6</c:v>
                </c:pt>
                <c:pt idx="47">
                  <c:v>4.2</c:v>
                </c:pt>
                <c:pt idx="48">
                  <c:v>9.1</c:v>
                </c:pt>
                <c:pt idx="49">
                  <c:v>-0.8</c:v>
                </c:pt>
                <c:pt idx="50">
                  <c:v>-2</c:v>
                </c:pt>
                <c:pt idx="51">
                  <c:v>4.2</c:v>
                </c:pt>
                <c:pt idx="52">
                  <c:v>10.8</c:v>
                </c:pt>
                <c:pt idx="53">
                  <c:v>4.4000000000000004</c:v>
                </c:pt>
                <c:pt idx="54">
                  <c:v>5.6</c:v>
                </c:pt>
                <c:pt idx="55">
                  <c:v>1.4</c:v>
                </c:pt>
                <c:pt idx="56">
                  <c:v>3.9</c:v>
                </c:pt>
                <c:pt idx="57">
                  <c:v>4.5999999999999996</c:v>
                </c:pt>
                <c:pt idx="58">
                  <c:v>4.2</c:v>
                </c:pt>
                <c:pt idx="59">
                  <c:v>1.1000000000000001</c:v>
                </c:pt>
                <c:pt idx="60">
                  <c:v>1E-4</c:v>
                </c:pt>
                <c:pt idx="61">
                  <c:v>1E-4</c:v>
                </c:pt>
                <c:pt idx="62">
                  <c:v>-0.1</c:v>
                </c:pt>
                <c:pt idx="63">
                  <c:v>2.1</c:v>
                </c:pt>
                <c:pt idx="64">
                  <c:v>1.9</c:v>
                </c:pt>
                <c:pt idx="65">
                  <c:v>1.9</c:v>
                </c:pt>
                <c:pt idx="66">
                  <c:v>-0.4</c:v>
                </c:pt>
                <c:pt idx="67">
                  <c:v>0.5</c:v>
                </c:pt>
                <c:pt idx="68">
                  <c:v>0.3</c:v>
                </c:pt>
                <c:pt idx="69">
                  <c:v>-1.6</c:v>
                </c:pt>
                <c:pt idx="70">
                  <c:v>-0.9</c:v>
                </c:pt>
                <c:pt idx="71">
                  <c:v>-0.3</c:v>
                </c:pt>
                <c:pt idx="72">
                  <c:v>4.2</c:v>
                </c:pt>
                <c:pt idx="73">
                  <c:v>-3.9</c:v>
                </c:pt>
                <c:pt idx="74">
                  <c:v>-7.1</c:v>
                </c:pt>
                <c:pt idx="75">
                  <c:v>-5.5</c:v>
                </c:pt>
                <c:pt idx="76">
                  <c:v>1.0000000000000001E-5</c:v>
                </c:pt>
                <c:pt idx="77">
                  <c:v>1E-4</c:v>
                </c:pt>
                <c:pt idx="78">
                  <c:v>0.5</c:v>
                </c:pt>
                <c:pt idx="79">
                  <c:v>-1</c:v>
                </c:pt>
                <c:pt idx="80">
                  <c:v>-2.8</c:v>
                </c:pt>
                <c:pt idx="81">
                  <c:v>-2.1</c:v>
                </c:pt>
                <c:pt idx="82">
                  <c:v>-0.1</c:v>
                </c:pt>
                <c:pt idx="83">
                  <c:v>-3.6</c:v>
                </c:pt>
                <c:pt idx="84">
                  <c:v>-12.8</c:v>
                </c:pt>
                <c:pt idx="85">
                  <c:v>-8.1</c:v>
                </c:pt>
                <c:pt idx="86">
                  <c:v>-2.2999999999999998</c:v>
                </c:pt>
                <c:pt idx="87">
                  <c:v>-0.9</c:v>
                </c:pt>
                <c:pt idx="88">
                  <c:v>-2.1</c:v>
                </c:pt>
                <c:pt idx="89">
                  <c:v>-4</c:v>
                </c:pt>
                <c:pt idx="90">
                  <c:v>-5</c:v>
                </c:pt>
                <c:pt idx="91">
                  <c:v>-7.3</c:v>
                </c:pt>
                <c:pt idx="92">
                  <c:v>-9.1999999999999993</c:v>
                </c:pt>
                <c:pt idx="93">
                  <c:v>-7.6</c:v>
                </c:pt>
                <c:pt idx="94">
                  <c:v>-0.3</c:v>
                </c:pt>
                <c:pt idx="95">
                  <c:v>-4.5999999999999996</c:v>
                </c:pt>
                <c:pt idx="96">
                  <c:v>-5.7</c:v>
                </c:pt>
                <c:pt idx="97">
                  <c:v>-7.3</c:v>
                </c:pt>
                <c:pt idx="98">
                  <c:v>0.8</c:v>
                </c:pt>
                <c:pt idx="99">
                  <c:v>1.9</c:v>
                </c:pt>
                <c:pt idx="100">
                  <c:v>-0.3</c:v>
                </c:pt>
                <c:pt idx="101">
                  <c:v>-6.4</c:v>
                </c:pt>
                <c:pt idx="102">
                  <c:v>-10</c:v>
                </c:pt>
                <c:pt idx="103">
                  <c:v>-12.8</c:v>
                </c:pt>
                <c:pt idx="104">
                  <c:v>-11.8</c:v>
                </c:pt>
                <c:pt idx="105">
                  <c:v>-13.2</c:v>
                </c:pt>
                <c:pt idx="106">
                  <c:v>-14.9</c:v>
                </c:pt>
                <c:pt idx="107">
                  <c:v>-14.6</c:v>
                </c:pt>
                <c:pt idx="108">
                  <c:v>-15.8</c:v>
                </c:pt>
                <c:pt idx="109">
                  <c:v>-16.5</c:v>
                </c:pt>
                <c:pt idx="110">
                  <c:v>-12</c:v>
                </c:pt>
                <c:pt idx="111">
                  <c:v>-9.6999999999999993</c:v>
                </c:pt>
                <c:pt idx="112">
                  <c:v>-10.8</c:v>
                </c:pt>
                <c:pt idx="113">
                  <c:v>-11.1</c:v>
                </c:pt>
                <c:pt idx="114" formatCode="General">
                  <c:v>-11.7</c:v>
                </c:pt>
                <c:pt idx="115" formatCode="General">
                  <c:v>-18.3</c:v>
                </c:pt>
                <c:pt idx="116" formatCode="General">
                  <c:v>-17</c:v>
                </c:pt>
                <c:pt idx="117">
                  <c:v>-14.6</c:v>
                </c:pt>
                <c:pt idx="118">
                  <c:v>-10.9</c:v>
                </c:pt>
                <c:pt idx="119">
                  <c:v>-5.0999999999999996</c:v>
                </c:pt>
                <c:pt idx="120">
                  <c:v>-0.5</c:v>
                </c:pt>
                <c:pt idx="121">
                  <c:v>-10.7</c:v>
                </c:pt>
                <c:pt idx="122">
                  <c:v>-12.9</c:v>
                </c:pt>
                <c:pt idx="123" formatCode="General">
                  <c:v>-19.100000000000001</c:v>
                </c:pt>
                <c:pt idx="124">
                  <c:v>21.5</c:v>
                </c:pt>
                <c:pt idx="125">
                  <c:v>-20</c:v>
                </c:pt>
                <c:pt idx="126">
                  <c:v>-17.100000000000001</c:v>
                </c:pt>
                <c:pt idx="127">
                  <c:v>-16.600000000000001</c:v>
                </c:pt>
                <c:pt idx="128" formatCode="General">
                  <c:v>-11.8</c:v>
                </c:pt>
                <c:pt idx="129" formatCode="General">
                  <c:v>-7.4</c:v>
                </c:pt>
                <c:pt idx="130" formatCode="General">
                  <c:v>-9</c:v>
                </c:pt>
                <c:pt idx="131">
                  <c:v>-12.5</c:v>
                </c:pt>
                <c:pt idx="132">
                  <c:v>-14.6</c:v>
                </c:pt>
                <c:pt idx="133">
                  <c:v>-11</c:v>
                </c:pt>
                <c:pt idx="134">
                  <c:v>-3.8</c:v>
                </c:pt>
              </c:numCache>
            </c:numRef>
          </c:xVal>
          <c:yVal>
            <c:numRef>
              <c:f>'данные 113'!$H$367:$H$501</c:f>
              <c:numCache>
                <c:formatCode>#\ ##0.0</c:formatCode>
                <c:ptCount val="135"/>
                <c:pt idx="0">
                  <c:v>65</c:v>
                </c:pt>
                <c:pt idx="1">
                  <c:v>65</c:v>
                </c:pt>
                <c:pt idx="2">
                  <c:v>65</c:v>
                </c:pt>
                <c:pt idx="3">
                  <c:v>65</c:v>
                </c:pt>
                <c:pt idx="4">
                  <c:v>65</c:v>
                </c:pt>
                <c:pt idx="5">
                  <c:v>65</c:v>
                </c:pt>
                <c:pt idx="6">
                  <c:v>65</c:v>
                </c:pt>
                <c:pt idx="7">
                  <c:v>65</c:v>
                </c:pt>
                <c:pt idx="8">
                  <c:v>65</c:v>
                </c:pt>
                <c:pt idx="9">
                  <c:v>65</c:v>
                </c:pt>
                <c:pt idx="10">
                  <c:v>65</c:v>
                </c:pt>
                <c:pt idx="11">
                  <c:v>65</c:v>
                </c:pt>
                <c:pt idx="12">
                  <c:v>66</c:v>
                </c:pt>
                <c:pt idx="13">
                  <c:v>65</c:v>
                </c:pt>
                <c:pt idx="14">
                  <c:v>65</c:v>
                </c:pt>
                <c:pt idx="15">
                  <c:v>65</c:v>
                </c:pt>
                <c:pt idx="16">
                  <c:v>65</c:v>
                </c:pt>
                <c:pt idx="17">
                  <c:v>65</c:v>
                </c:pt>
                <c:pt idx="18">
                  <c:v>65</c:v>
                </c:pt>
                <c:pt idx="19">
                  <c:v>65</c:v>
                </c:pt>
                <c:pt idx="20">
                  <c:v>65</c:v>
                </c:pt>
                <c:pt idx="21">
                  <c:v>65</c:v>
                </c:pt>
                <c:pt idx="22">
                  <c:v>65</c:v>
                </c:pt>
                <c:pt idx="23">
                  <c:v>64</c:v>
                </c:pt>
                <c:pt idx="24">
                  <c:v>64</c:v>
                </c:pt>
                <c:pt idx="25">
                  <c:v>65</c:v>
                </c:pt>
                <c:pt idx="26">
                  <c:v>65</c:v>
                </c:pt>
                <c:pt idx="27">
                  <c:v>65</c:v>
                </c:pt>
                <c:pt idx="28">
                  <c:v>65</c:v>
                </c:pt>
                <c:pt idx="29">
                  <c:v>65</c:v>
                </c:pt>
                <c:pt idx="30">
                  <c:v>65</c:v>
                </c:pt>
                <c:pt idx="31">
                  <c:v>65</c:v>
                </c:pt>
                <c:pt idx="32">
                  <c:v>65</c:v>
                </c:pt>
                <c:pt idx="33">
                  <c:v>65</c:v>
                </c:pt>
                <c:pt idx="34">
                  <c:v>65</c:v>
                </c:pt>
                <c:pt idx="35">
                  <c:v>65</c:v>
                </c:pt>
                <c:pt idx="36">
                  <c:v>65</c:v>
                </c:pt>
                <c:pt idx="37">
                  <c:v>65</c:v>
                </c:pt>
                <c:pt idx="38">
                  <c:v>65</c:v>
                </c:pt>
                <c:pt idx="39">
                  <c:v>65</c:v>
                </c:pt>
                <c:pt idx="40">
                  <c:v>65</c:v>
                </c:pt>
                <c:pt idx="41">
                  <c:v>65</c:v>
                </c:pt>
                <c:pt idx="42">
                  <c:v>65</c:v>
                </c:pt>
                <c:pt idx="43">
                  <c:v>65</c:v>
                </c:pt>
                <c:pt idx="44">
                  <c:v>65</c:v>
                </c:pt>
                <c:pt idx="45">
                  <c:v>65</c:v>
                </c:pt>
                <c:pt idx="46">
                  <c:v>65</c:v>
                </c:pt>
                <c:pt idx="47">
                  <c:v>65</c:v>
                </c:pt>
                <c:pt idx="48">
                  <c:v>67</c:v>
                </c:pt>
                <c:pt idx="49">
                  <c:v>67</c:v>
                </c:pt>
                <c:pt idx="50">
                  <c:v>67</c:v>
                </c:pt>
                <c:pt idx="51">
                  <c:v>67</c:v>
                </c:pt>
                <c:pt idx="52">
                  <c:v>67</c:v>
                </c:pt>
                <c:pt idx="53">
                  <c:v>67</c:v>
                </c:pt>
                <c:pt idx="54">
                  <c:v>67</c:v>
                </c:pt>
                <c:pt idx="55">
                  <c:v>67</c:v>
                </c:pt>
                <c:pt idx="56">
                  <c:v>67</c:v>
                </c:pt>
                <c:pt idx="57">
                  <c:v>67</c:v>
                </c:pt>
                <c:pt idx="58">
                  <c:v>67</c:v>
                </c:pt>
                <c:pt idx="59">
                  <c:v>65</c:v>
                </c:pt>
                <c:pt idx="60">
                  <c:v>67</c:v>
                </c:pt>
                <c:pt idx="61">
                  <c:v>67</c:v>
                </c:pt>
                <c:pt idx="62">
                  <c:v>67</c:v>
                </c:pt>
                <c:pt idx="63">
                  <c:v>67</c:v>
                </c:pt>
                <c:pt idx="64">
                  <c:v>67</c:v>
                </c:pt>
                <c:pt idx="65">
                  <c:v>67</c:v>
                </c:pt>
                <c:pt idx="66">
                  <c:v>67</c:v>
                </c:pt>
                <c:pt idx="67">
                  <c:v>67</c:v>
                </c:pt>
                <c:pt idx="68">
                  <c:v>67</c:v>
                </c:pt>
                <c:pt idx="69">
                  <c:v>67</c:v>
                </c:pt>
                <c:pt idx="70">
                  <c:v>67</c:v>
                </c:pt>
                <c:pt idx="71">
                  <c:v>67</c:v>
                </c:pt>
                <c:pt idx="72">
                  <c:v>69</c:v>
                </c:pt>
                <c:pt idx="73">
                  <c:v>71</c:v>
                </c:pt>
                <c:pt idx="74">
                  <c:v>71</c:v>
                </c:pt>
                <c:pt idx="75">
                  <c:v>71</c:v>
                </c:pt>
                <c:pt idx="76">
                  <c:v>71</c:v>
                </c:pt>
                <c:pt idx="77">
                  <c:v>71</c:v>
                </c:pt>
                <c:pt idx="78">
                  <c:v>71</c:v>
                </c:pt>
                <c:pt idx="79">
                  <c:v>71</c:v>
                </c:pt>
                <c:pt idx="80">
                  <c:v>71</c:v>
                </c:pt>
                <c:pt idx="81">
                  <c:v>71</c:v>
                </c:pt>
                <c:pt idx="82">
                  <c:v>71</c:v>
                </c:pt>
                <c:pt idx="83">
                  <c:v>71</c:v>
                </c:pt>
                <c:pt idx="84">
                  <c:v>75</c:v>
                </c:pt>
                <c:pt idx="85">
                  <c:v>75</c:v>
                </c:pt>
                <c:pt idx="86">
                  <c:v>75</c:v>
                </c:pt>
                <c:pt idx="87">
                  <c:v>75</c:v>
                </c:pt>
                <c:pt idx="88">
                  <c:v>75</c:v>
                </c:pt>
                <c:pt idx="89">
                  <c:v>75</c:v>
                </c:pt>
                <c:pt idx="90">
                  <c:v>75</c:v>
                </c:pt>
                <c:pt idx="91">
                  <c:v>75</c:v>
                </c:pt>
                <c:pt idx="92">
                  <c:v>75</c:v>
                </c:pt>
                <c:pt idx="93">
                  <c:v>75</c:v>
                </c:pt>
                <c:pt idx="94">
                  <c:v>75</c:v>
                </c:pt>
                <c:pt idx="95">
                  <c:v>75</c:v>
                </c:pt>
                <c:pt idx="96">
                  <c:v>75</c:v>
                </c:pt>
                <c:pt idx="97">
                  <c:v>75</c:v>
                </c:pt>
                <c:pt idx="98">
                  <c:v>75</c:v>
                </c:pt>
                <c:pt idx="99">
                  <c:v>75</c:v>
                </c:pt>
                <c:pt idx="100">
                  <c:v>73</c:v>
                </c:pt>
                <c:pt idx="101">
                  <c:v>77</c:v>
                </c:pt>
                <c:pt idx="102">
                  <c:v>77</c:v>
                </c:pt>
                <c:pt idx="103">
                  <c:v>77</c:v>
                </c:pt>
                <c:pt idx="104">
                  <c:v>79</c:v>
                </c:pt>
                <c:pt idx="105">
                  <c:v>79</c:v>
                </c:pt>
                <c:pt idx="106">
                  <c:v>82</c:v>
                </c:pt>
                <c:pt idx="107">
                  <c:v>82</c:v>
                </c:pt>
                <c:pt idx="108">
                  <c:v>83</c:v>
                </c:pt>
                <c:pt idx="109">
                  <c:v>83</c:v>
                </c:pt>
                <c:pt idx="110">
                  <c:v>83</c:v>
                </c:pt>
                <c:pt idx="111">
                  <c:v>83</c:v>
                </c:pt>
                <c:pt idx="112">
                  <c:v>83</c:v>
                </c:pt>
                <c:pt idx="113">
                  <c:v>83</c:v>
                </c:pt>
                <c:pt idx="114">
                  <c:v>83</c:v>
                </c:pt>
                <c:pt idx="115">
                  <c:v>83</c:v>
                </c:pt>
                <c:pt idx="116">
                  <c:v>83</c:v>
                </c:pt>
                <c:pt idx="117">
                  <c:v>83</c:v>
                </c:pt>
                <c:pt idx="118">
                  <c:v>83</c:v>
                </c:pt>
                <c:pt idx="119">
                  <c:v>83</c:v>
                </c:pt>
                <c:pt idx="120">
                  <c:v>83</c:v>
                </c:pt>
                <c:pt idx="121">
                  <c:v>84</c:v>
                </c:pt>
                <c:pt idx="122">
                  <c:v>84</c:v>
                </c:pt>
                <c:pt idx="123">
                  <c:v>84</c:v>
                </c:pt>
                <c:pt idx="124">
                  <c:v>84</c:v>
                </c:pt>
                <c:pt idx="125">
                  <c:v>84</c:v>
                </c:pt>
                <c:pt idx="126">
                  <c:v>84</c:v>
                </c:pt>
                <c:pt idx="127">
                  <c:v>84</c:v>
                </c:pt>
                <c:pt idx="128">
                  <c:v>84</c:v>
                </c:pt>
                <c:pt idx="129">
                  <c:v>84</c:v>
                </c:pt>
                <c:pt idx="130">
                  <c:v>84</c:v>
                </c:pt>
                <c:pt idx="131">
                  <c:v>84</c:v>
                </c:pt>
                <c:pt idx="132">
                  <c:v>84</c:v>
                </c:pt>
                <c:pt idx="133">
                  <c:v>84</c:v>
                </c:pt>
                <c:pt idx="134">
                  <c:v>84</c:v>
                </c:pt>
              </c:numCache>
            </c:numRef>
          </c:yVal>
          <c:smooth val="0"/>
          <c:extLst>
            <c:ext xmlns:c16="http://schemas.microsoft.com/office/drawing/2014/chart" uri="{C3380CC4-5D6E-409C-BE32-E72D297353CC}">
              <c16:uniqueId val="{0000000A-1426-4126-86A2-CAB6EE2DC85A}"/>
            </c:ext>
          </c:extLst>
        </c:ser>
        <c:ser>
          <c:idx val="3"/>
          <c:order val="5"/>
          <c:tx>
            <c:v>обратная</c:v>
          </c:tx>
          <c:spPr>
            <a:ln>
              <a:noFill/>
            </a:ln>
          </c:spPr>
          <c:marker>
            <c:symbol val="square"/>
            <c:size val="5"/>
          </c:marker>
          <c:xVal>
            <c:numRef>
              <c:f>'данные 113'!$B$367:$B$501</c:f>
              <c:numCache>
                <c:formatCode>0.0</c:formatCode>
                <c:ptCount val="135"/>
                <c:pt idx="0">
                  <c:v>6.4</c:v>
                </c:pt>
                <c:pt idx="1">
                  <c:v>8.1</c:v>
                </c:pt>
                <c:pt idx="2">
                  <c:v>10.5</c:v>
                </c:pt>
                <c:pt idx="3">
                  <c:v>11.7</c:v>
                </c:pt>
                <c:pt idx="4">
                  <c:v>13.5</c:v>
                </c:pt>
                <c:pt idx="5">
                  <c:v>11</c:v>
                </c:pt>
                <c:pt idx="6">
                  <c:v>9.3000000000000007</c:v>
                </c:pt>
                <c:pt idx="7">
                  <c:v>8.1</c:v>
                </c:pt>
                <c:pt idx="8">
                  <c:v>10.6</c:v>
                </c:pt>
                <c:pt idx="9">
                  <c:v>11</c:v>
                </c:pt>
                <c:pt idx="10">
                  <c:v>9.3000000000000007</c:v>
                </c:pt>
                <c:pt idx="11">
                  <c:v>8.1</c:v>
                </c:pt>
                <c:pt idx="12">
                  <c:v>5.6</c:v>
                </c:pt>
                <c:pt idx="13">
                  <c:v>4</c:v>
                </c:pt>
                <c:pt idx="14">
                  <c:v>4.0999999999999996</c:v>
                </c:pt>
                <c:pt idx="15">
                  <c:v>5.2</c:v>
                </c:pt>
                <c:pt idx="16">
                  <c:v>7.4</c:v>
                </c:pt>
                <c:pt idx="17">
                  <c:v>8.1999999999999993</c:v>
                </c:pt>
                <c:pt idx="18">
                  <c:v>8</c:v>
                </c:pt>
                <c:pt idx="19">
                  <c:v>6.4</c:v>
                </c:pt>
                <c:pt idx="20">
                  <c:v>4.0999999999999996</c:v>
                </c:pt>
                <c:pt idx="21">
                  <c:v>3.6</c:v>
                </c:pt>
                <c:pt idx="22">
                  <c:v>3.3</c:v>
                </c:pt>
                <c:pt idx="23">
                  <c:v>7.6</c:v>
                </c:pt>
                <c:pt idx="24">
                  <c:v>9.4</c:v>
                </c:pt>
                <c:pt idx="25">
                  <c:v>7.9</c:v>
                </c:pt>
                <c:pt idx="26">
                  <c:v>8.1</c:v>
                </c:pt>
                <c:pt idx="27">
                  <c:v>6.1</c:v>
                </c:pt>
                <c:pt idx="28">
                  <c:v>6.1</c:v>
                </c:pt>
                <c:pt idx="29">
                  <c:v>7.3</c:v>
                </c:pt>
                <c:pt idx="30">
                  <c:v>7.5</c:v>
                </c:pt>
                <c:pt idx="31">
                  <c:v>7.1</c:v>
                </c:pt>
                <c:pt idx="32">
                  <c:v>5.6</c:v>
                </c:pt>
                <c:pt idx="33">
                  <c:v>7</c:v>
                </c:pt>
                <c:pt idx="34">
                  <c:v>5.4</c:v>
                </c:pt>
                <c:pt idx="35">
                  <c:v>7</c:v>
                </c:pt>
                <c:pt idx="36">
                  <c:v>6.9</c:v>
                </c:pt>
                <c:pt idx="37">
                  <c:v>7.1</c:v>
                </c:pt>
                <c:pt idx="38">
                  <c:v>5.6</c:v>
                </c:pt>
                <c:pt idx="39">
                  <c:v>2.2000000000000002</c:v>
                </c:pt>
                <c:pt idx="40">
                  <c:v>5.7</c:v>
                </c:pt>
                <c:pt idx="41">
                  <c:v>8</c:v>
                </c:pt>
                <c:pt idx="42">
                  <c:v>8</c:v>
                </c:pt>
                <c:pt idx="43">
                  <c:v>5.6</c:v>
                </c:pt>
                <c:pt idx="44">
                  <c:v>5</c:v>
                </c:pt>
                <c:pt idx="45">
                  <c:v>5.3</c:v>
                </c:pt>
                <c:pt idx="46">
                  <c:v>-1.6</c:v>
                </c:pt>
                <c:pt idx="47">
                  <c:v>4.2</c:v>
                </c:pt>
                <c:pt idx="48">
                  <c:v>9.1</c:v>
                </c:pt>
                <c:pt idx="49">
                  <c:v>-0.8</c:v>
                </c:pt>
                <c:pt idx="50">
                  <c:v>-2</c:v>
                </c:pt>
                <c:pt idx="51">
                  <c:v>4.2</c:v>
                </c:pt>
                <c:pt idx="52">
                  <c:v>10.8</c:v>
                </c:pt>
                <c:pt idx="53">
                  <c:v>4.4000000000000004</c:v>
                </c:pt>
                <c:pt idx="54">
                  <c:v>5.6</c:v>
                </c:pt>
                <c:pt idx="55">
                  <c:v>1.4</c:v>
                </c:pt>
                <c:pt idx="56">
                  <c:v>3.9</c:v>
                </c:pt>
                <c:pt idx="57">
                  <c:v>4.5999999999999996</c:v>
                </c:pt>
                <c:pt idx="58">
                  <c:v>4.2</c:v>
                </c:pt>
                <c:pt idx="59">
                  <c:v>1.1000000000000001</c:v>
                </c:pt>
                <c:pt idx="60">
                  <c:v>1E-4</c:v>
                </c:pt>
                <c:pt idx="61">
                  <c:v>1E-4</c:v>
                </c:pt>
                <c:pt idx="62">
                  <c:v>-0.1</c:v>
                </c:pt>
                <c:pt idx="63">
                  <c:v>2.1</c:v>
                </c:pt>
                <c:pt idx="64">
                  <c:v>1.9</c:v>
                </c:pt>
                <c:pt idx="65">
                  <c:v>1.9</c:v>
                </c:pt>
                <c:pt idx="66">
                  <c:v>-0.4</c:v>
                </c:pt>
                <c:pt idx="67">
                  <c:v>0.5</c:v>
                </c:pt>
                <c:pt idx="68">
                  <c:v>0.3</c:v>
                </c:pt>
                <c:pt idx="69">
                  <c:v>-1.6</c:v>
                </c:pt>
                <c:pt idx="70">
                  <c:v>-0.9</c:v>
                </c:pt>
                <c:pt idx="71">
                  <c:v>-0.3</c:v>
                </c:pt>
                <c:pt idx="72">
                  <c:v>4.2</c:v>
                </c:pt>
                <c:pt idx="73">
                  <c:v>-3.9</c:v>
                </c:pt>
                <c:pt idx="74">
                  <c:v>-7.1</c:v>
                </c:pt>
                <c:pt idx="75">
                  <c:v>-5.5</c:v>
                </c:pt>
                <c:pt idx="76">
                  <c:v>1.0000000000000001E-5</c:v>
                </c:pt>
                <c:pt idx="77">
                  <c:v>1E-4</c:v>
                </c:pt>
                <c:pt idx="78">
                  <c:v>0.5</c:v>
                </c:pt>
                <c:pt idx="79">
                  <c:v>-1</c:v>
                </c:pt>
                <c:pt idx="80">
                  <c:v>-2.8</c:v>
                </c:pt>
                <c:pt idx="81">
                  <c:v>-2.1</c:v>
                </c:pt>
                <c:pt idx="82">
                  <c:v>-0.1</c:v>
                </c:pt>
                <c:pt idx="83">
                  <c:v>-3.6</c:v>
                </c:pt>
                <c:pt idx="84">
                  <c:v>-12.8</c:v>
                </c:pt>
                <c:pt idx="85">
                  <c:v>-8.1</c:v>
                </c:pt>
                <c:pt idx="86">
                  <c:v>-2.2999999999999998</c:v>
                </c:pt>
                <c:pt idx="87">
                  <c:v>-0.9</c:v>
                </c:pt>
                <c:pt idx="88">
                  <c:v>-2.1</c:v>
                </c:pt>
                <c:pt idx="89">
                  <c:v>-4</c:v>
                </c:pt>
                <c:pt idx="90">
                  <c:v>-5</c:v>
                </c:pt>
                <c:pt idx="91">
                  <c:v>-7.3</c:v>
                </c:pt>
                <c:pt idx="92">
                  <c:v>-9.1999999999999993</c:v>
                </c:pt>
                <c:pt idx="93">
                  <c:v>-7.6</c:v>
                </c:pt>
                <c:pt idx="94">
                  <c:v>-0.3</c:v>
                </c:pt>
                <c:pt idx="95">
                  <c:v>-4.5999999999999996</c:v>
                </c:pt>
                <c:pt idx="96">
                  <c:v>-5.7</c:v>
                </c:pt>
                <c:pt idx="97">
                  <c:v>-7.3</c:v>
                </c:pt>
                <c:pt idx="98">
                  <c:v>0.8</c:v>
                </c:pt>
                <c:pt idx="99">
                  <c:v>1.9</c:v>
                </c:pt>
                <c:pt idx="100">
                  <c:v>-0.3</c:v>
                </c:pt>
                <c:pt idx="101">
                  <c:v>-6.4</c:v>
                </c:pt>
                <c:pt idx="102">
                  <c:v>-10</c:v>
                </c:pt>
                <c:pt idx="103">
                  <c:v>-12.8</c:v>
                </c:pt>
                <c:pt idx="104">
                  <c:v>-11.8</c:v>
                </c:pt>
                <c:pt idx="105">
                  <c:v>-13.2</c:v>
                </c:pt>
                <c:pt idx="106">
                  <c:v>-14.9</c:v>
                </c:pt>
                <c:pt idx="107">
                  <c:v>-14.6</c:v>
                </c:pt>
                <c:pt idx="108">
                  <c:v>-15.8</c:v>
                </c:pt>
                <c:pt idx="109">
                  <c:v>-16.5</c:v>
                </c:pt>
                <c:pt idx="110">
                  <c:v>-12</c:v>
                </c:pt>
                <c:pt idx="111">
                  <c:v>-9.6999999999999993</c:v>
                </c:pt>
                <c:pt idx="112">
                  <c:v>-10.8</c:v>
                </c:pt>
                <c:pt idx="113">
                  <c:v>-11.1</c:v>
                </c:pt>
                <c:pt idx="114" formatCode="General">
                  <c:v>-11.7</c:v>
                </c:pt>
                <c:pt idx="115" formatCode="General">
                  <c:v>-18.3</c:v>
                </c:pt>
                <c:pt idx="116" formatCode="General">
                  <c:v>-17</c:v>
                </c:pt>
                <c:pt idx="117">
                  <c:v>-14.6</c:v>
                </c:pt>
                <c:pt idx="118">
                  <c:v>-10.9</c:v>
                </c:pt>
                <c:pt idx="119">
                  <c:v>-5.0999999999999996</c:v>
                </c:pt>
                <c:pt idx="120">
                  <c:v>-0.5</c:v>
                </c:pt>
                <c:pt idx="121">
                  <c:v>-10.7</c:v>
                </c:pt>
                <c:pt idx="122">
                  <c:v>-12.9</c:v>
                </c:pt>
                <c:pt idx="123" formatCode="General">
                  <c:v>-19.100000000000001</c:v>
                </c:pt>
                <c:pt idx="124">
                  <c:v>21.5</c:v>
                </c:pt>
                <c:pt idx="125">
                  <c:v>-20</c:v>
                </c:pt>
                <c:pt idx="126">
                  <c:v>-17.100000000000001</c:v>
                </c:pt>
                <c:pt idx="127">
                  <c:v>-16.600000000000001</c:v>
                </c:pt>
                <c:pt idx="128" formatCode="General">
                  <c:v>-11.8</c:v>
                </c:pt>
                <c:pt idx="129" formatCode="General">
                  <c:v>-7.4</c:v>
                </c:pt>
                <c:pt idx="130" formatCode="General">
                  <c:v>-9</c:v>
                </c:pt>
                <c:pt idx="131">
                  <c:v>-12.5</c:v>
                </c:pt>
                <c:pt idx="132">
                  <c:v>-14.6</c:v>
                </c:pt>
                <c:pt idx="133">
                  <c:v>-11</c:v>
                </c:pt>
                <c:pt idx="134">
                  <c:v>-3.8</c:v>
                </c:pt>
              </c:numCache>
            </c:numRef>
          </c:xVal>
          <c:yVal>
            <c:numRef>
              <c:f>'данные 113'!$I$367:$I$501</c:f>
              <c:numCache>
                <c:formatCode>#\ ##0.0</c:formatCode>
                <c:ptCount val="135"/>
                <c:pt idx="0">
                  <c:v>45</c:v>
                </c:pt>
                <c:pt idx="1">
                  <c:v>45</c:v>
                </c:pt>
                <c:pt idx="2">
                  <c:v>48</c:v>
                </c:pt>
                <c:pt idx="3">
                  <c:v>48</c:v>
                </c:pt>
                <c:pt idx="4">
                  <c:v>48</c:v>
                </c:pt>
                <c:pt idx="5">
                  <c:v>44</c:v>
                </c:pt>
                <c:pt idx="6">
                  <c:v>44</c:v>
                </c:pt>
                <c:pt idx="7">
                  <c:v>46</c:v>
                </c:pt>
                <c:pt idx="8">
                  <c:v>44</c:v>
                </c:pt>
                <c:pt idx="9">
                  <c:v>44</c:v>
                </c:pt>
                <c:pt idx="10">
                  <c:v>44</c:v>
                </c:pt>
                <c:pt idx="11">
                  <c:v>46</c:v>
                </c:pt>
                <c:pt idx="12">
                  <c:v>45</c:v>
                </c:pt>
                <c:pt idx="13">
                  <c:v>45</c:v>
                </c:pt>
                <c:pt idx="14">
                  <c:v>44</c:v>
                </c:pt>
                <c:pt idx="15">
                  <c:v>44</c:v>
                </c:pt>
                <c:pt idx="16">
                  <c:v>44</c:v>
                </c:pt>
                <c:pt idx="17">
                  <c:v>44</c:v>
                </c:pt>
                <c:pt idx="18">
                  <c:v>44</c:v>
                </c:pt>
                <c:pt idx="19">
                  <c:v>45</c:v>
                </c:pt>
                <c:pt idx="20">
                  <c:v>45</c:v>
                </c:pt>
                <c:pt idx="21">
                  <c:v>43</c:v>
                </c:pt>
                <c:pt idx="22">
                  <c:v>44</c:v>
                </c:pt>
                <c:pt idx="23">
                  <c:v>42</c:v>
                </c:pt>
                <c:pt idx="24">
                  <c:v>42</c:v>
                </c:pt>
                <c:pt idx="25">
                  <c:v>43</c:v>
                </c:pt>
                <c:pt idx="26">
                  <c:v>44</c:v>
                </c:pt>
                <c:pt idx="27">
                  <c:v>42</c:v>
                </c:pt>
                <c:pt idx="28">
                  <c:v>43</c:v>
                </c:pt>
                <c:pt idx="29">
                  <c:v>44</c:v>
                </c:pt>
                <c:pt idx="30">
                  <c:v>44</c:v>
                </c:pt>
                <c:pt idx="31">
                  <c:v>44</c:v>
                </c:pt>
                <c:pt idx="32">
                  <c:v>44</c:v>
                </c:pt>
                <c:pt idx="33">
                  <c:v>44</c:v>
                </c:pt>
                <c:pt idx="34">
                  <c:v>44</c:v>
                </c:pt>
                <c:pt idx="35">
                  <c:v>44</c:v>
                </c:pt>
                <c:pt idx="36">
                  <c:v>44</c:v>
                </c:pt>
                <c:pt idx="37">
                  <c:v>44</c:v>
                </c:pt>
                <c:pt idx="38">
                  <c:v>44</c:v>
                </c:pt>
                <c:pt idx="39">
                  <c:v>45</c:v>
                </c:pt>
                <c:pt idx="40">
                  <c:v>42</c:v>
                </c:pt>
                <c:pt idx="41">
                  <c:v>45</c:v>
                </c:pt>
                <c:pt idx="42">
                  <c:v>47</c:v>
                </c:pt>
                <c:pt idx="43">
                  <c:v>50</c:v>
                </c:pt>
                <c:pt idx="44">
                  <c:v>43</c:v>
                </c:pt>
                <c:pt idx="45">
                  <c:v>48</c:v>
                </c:pt>
                <c:pt idx="46">
                  <c:v>48</c:v>
                </c:pt>
                <c:pt idx="47">
                  <c:v>48</c:v>
                </c:pt>
                <c:pt idx="48">
                  <c:v>48</c:v>
                </c:pt>
                <c:pt idx="49">
                  <c:v>48</c:v>
                </c:pt>
                <c:pt idx="50">
                  <c:v>47</c:v>
                </c:pt>
                <c:pt idx="51">
                  <c:v>46</c:v>
                </c:pt>
                <c:pt idx="52">
                  <c:v>48</c:v>
                </c:pt>
                <c:pt idx="53">
                  <c:v>48</c:v>
                </c:pt>
                <c:pt idx="54">
                  <c:v>48</c:v>
                </c:pt>
                <c:pt idx="55">
                  <c:v>48</c:v>
                </c:pt>
                <c:pt idx="56">
                  <c:v>48</c:v>
                </c:pt>
                <c:pt idx="57">
                  <c:v>47</c:v>
                </c:pt>
                <c:pt idx="58">
                  <c:v>47</c:v>
                </c:pt>
                <c:pt idx="59">
                  <c:v>46</c:v>
                </c:pt>
                <c:pt idx="60">
                  <c:v>45</c:v>
                </c:pt>
                <c:pt idx="61">
                  <c:v>47</c:v>
                </c:pt>
                <c:pt idx="62">
                  <c:v>46</c:v>
                </c:pt>
                <c:pt idx="63">
                  <c:v>48</c:v>
                </c:pt>
                <c:pt idx="64">
                  <c:v>48</c:v>
                </c:pt>
                <c:pt idx="65">
                  <c:v>47</c:v>
                </c:pt>
                <c:pt idx="66">
                  <c:v>47</c:v>
                </c:pt>
                <c:pt idx="67">
                  <c:v>46</c:v>
                </c:pt>
                <c:pt idx="68">
                  <c:v>47</c:v>
                </c:pt>
                <c:pt idx="69">
                  <c:v>46</c:v>
                </c:pt>
                <c:pt idx="70">
                  <c:v>46</c:v>
                </c:pt>
                <c:pt idx="71">
                  <c:v>46</c:v>
                </c:pt>
                <c:pt idx="72">
                  <c:v>46</c:v>
                </c:pt>
                <c:pt idx="73">
                  <c:v>46</c:v>
                </c:pt>
                <c:pt idx="74">
                  <c:v>46</c:v>
                </c:pt>
                <c:pt idx="75">
                  <c:v>46</c:v>
                </c:pt>
                <c:pt idx="76">
                  <c:v>46</c:v>
                </c:pt>
                <c:pt idx="77">
                  <c:v>46</c:v>
                </c:pt>
                <c:pt idx="78">
                  <c:v>47</c:v>
                </c:pt>
                <c:pt idx="79">
                  <c:v>46</c:v>
                </c:pt>
                <c:pt idx="80">
                  <c:v>47</c:v>
                </c:pt>
                <c:pt idx="81">
                  <c:v>47</c:v>
                </c:pt>
                <c:pt idx="82">
                  <c:v>46</c:v>
                </c:pt>
                <c:pt idx="83">
                  <c:v>48</c:v>
                </c:pt>
                <c:pt idx="84">
                  <c:v>49</c:v>
                </c:pt>
                <c:pt idx="85">
                  <c:v>49</c:v>
                </c:pt>
                <c:pt idx="86">
                  <c:v>46</c:v>
                </c:pt>
                <c:pt idx="87">
                  <c:v>48</c:v>
                </c:pt>
                <c:pt idx="88">
                  <c:v>47</c:v>
                </c:pt>
                <c:pt idx="89">
                  <c:v>49</c:v>
                </c:pt>
                <c:pt idx="90">
                  <c:v>49</c:v>
                </c:pt>
                <c:pt idx="91">
                  <c:v>48</c:v>
                </c:pt>
                <c:pt idx="92">
                  <c:v>48</c:v>
                </c:pt>
                <c:pt idx="93">
                  <c:v>48</c:v>
                </c:pt>
                <c:pt idx="94">
                  <c:v>48</c:v>
                </c:pt>
                <c:pt idx="95">
                  <c:v>47</c:v>
                </c:pt>
                <c:pt idx="96">
                  <c:v>48</c:v>
                </c:pt>
                <c:pt idx="97">
                  <c:v>48</c:v>
                </c:pt>
                <c:pt idx="98">
                  <c:v>48</c:v>
                </c:pt>
                <c:pt idx="99">
                  <c:v>48</c:v>
                </c:pt>
                <c:pt idx="100">
                  <c:v>49</c:v>
                </c:pt>
                <c:pt idx="101">
                  <c:v>79</c:v>
                </c:pt>
                <c:pt idx="102">
                  <c:v>49</c:v>
                </c:pt>
                <c:pt idx="103">
                  <c:v>49</c:v>
                </c:pt>
                <c:pt idx="104">
                  <c:v>50</c:v>
                </c:pt>
                <c:pt idx="105">
                  <c:v>50</c:v>
                </c:pt>
                <c:pt idx="106">
                  <c:v>50</c:v>
                </c:pt>
                <c:pt idx="107">
                  <c:v>52</c:v>
                </c:pt>
                <c:pt idx="108">
                  <c:v>52</c:v>
                </c:pt>
                <c:pt idx="109">
                  <c:v>52</c:v>
                </c:pt>
                <c:pt idx="110">
                  <c:v>52</c:v>
                </c:pt>
                <c:pt idx="111">
                  <c:v>50</c:v>
                </c:pt>
                <c:pt idx="112">
                  <c:v>52</c:v>
                </c:pt>
                <c:pt idx="113">
                  <c:v>53</c:v>
                </c:pt>
                <c:pt idx="114">
                  <c:v>52</c:v>
                </c:pt>
                <c:pt idx="115">
                  <c:v>52</c:v>
                </c:pt>
                <c:pt idx="116">
                  <c:v>52</c:v>
                </c:pt>
                <c:pt idx="117">
                  <c:v>52</c:v>
                </c:pt>
                <c:pt idx="118">
                  <c:v>52</c:v>
                </c:pt>
                <c:pt idx="119">
                  <c:v>52</c:v>
                </c:pt>
                <c:pt idx="120">
                  <c:v>52</c:v>
                </c:pt>
                <c:pt idx="121">
                  <c:v>53</c:v>
                </c:pt>
                <c:pt idx="122">
                  <c:v>52</c:v>
                </c:pt>
                <c:pt idx="123">
                  <c:v>53</c:v>
                </c:pt>
                <c:pt idx="124">
                  <c:v>52</c:v>
                </c:pt>
                <c:pt idx="125">
                  <c:v>53</c:v>
                </c:pt>
                <c:pt idx="126">
                  <c:v>53</c:v>
                </c:pt>
                <c:pt idx="127">
                  <c:v>53</c:v>
                </c:pt>
                <c:pt idx="128">
                  <c:v>52</c:v>
                </c:pt>
                <c:pt idx="129">
                  <c:v>52</c:v>
                </c:pt>
                <c:pt idx="130">
                  <c:v>53</c:v>
                </c:pt>
                <c:pt idx="131">
                  <c:v>53</c:v>
                </c:pt>
                <c:pt idx="132">
                  <c:v>52</c:v>
                </c:pt>
                <c:pt idx="133">
                  <c:v>53</c:v>
                </c:pt>
                <c:pt idx="134">
                  <c:v>54</c:v>
                </c:pt>
              </c:numCache>
            </c:numRef>
          </c:yVal>
          <c:smooth val="0"/>
          <c:extLst>
            <c:ext xmlns:c16="http://schemas.microsoft.com/office/drawing/2014/chart" uri="{C3380CC4-5D6E-409C-BE32-E72D297353CC}">
              <c16:uniqueId val="{0000000B-1426-4126-86A2-CAB6EE2DC85A}"/>
            </c:ext>
          </c:extLst>
        </c:ser>
        <c:dLbls>
          <c:showLegendKey val="0"/>
          <c:showVal val="0"/>
          <c:showCatName val="0"/>
          <c:showSerName val="0"/>
          <c:showPercent val="0"/>
          <c:showBubbleSize val="0"/>
        </c:dLbls>
        <c:axId val="34712576"/>
        <c:axId val="34718848"/>
        <c:extLst>
          <c:ext xmlns:c15="http://schemas.microsoft.com/office/drawing/2012/chart" uri="{02D57815-91ED-43cb-92C2-25804820EDAC}">
            <c15:filteredScatterSeries>
              <c15:ser>
                <c:idx val="8"/>
                <c:order val="0"/>
                <c:tx>
                  <c:strRef>
                    <c:extLst>
                      <c:ext uri="{02D57815-91ED-43cb-92C2-25804820EDAC}">
                        <c15:formulaRef>
                          <c15:sqref>'Курская ТЭЦ-1'!#REF!</c15:sqref>
                        </c15:formulaRef>
                      </c:ext>
                    </c:extLst>
                    <c:strCache>
                      <c:ptCount val="1"/>
                      <c:pt idx="0">
                        <c:v>#REF!</c:v>
                      </c:pt>
                    </c:strCache>
                  </c:strRef>
                </c:tx>
                <c:spPr>
                  <a:ln w="15875">
                    <a:solidFill>
                      <a:srgbClr val="C00000"/>
                    </a:solidFill>
                    <a:prstDash val="dash"/>
                  </a:ln>
                </c:spPr>
                <c:marker>
                  <c:symbol val="none"/>
                </c:marker>
                <c:xVal>
                  <c:numRef>
                    <c:extLst>
                      <c:ext uri="{02D57815-91ED-43cb-92C2-25804820EDAC}">
                        <c15:formulaRef>
                          <c15:sqref>'Курская ТЭЦ-1'!#REF!</c15:sqref>
                        </c15:formulaRef>
                      </c:ext>
                    </c:extLst>
                  </c:numRef>
                </c:xVal>
                <c:yVal>
                  <c:numRef>
                    <c:extLst>
                      <c:ext uri="{02D57815-91ED-43cb-92C2-25804820EDAC}">
                        <c15:formulaRef>
                          <c15:sqref>'Курская ТЭЦ-1'!#REF!</c15:sqref>
                        </c15:formulaRef>
                      </c:ext>
                    </c:extLst>
                    <c:numCache>
                      <c:formatCode>General</c:formatCode>
                      <c:ptCount val="1"/>
                      <c:pt idx="0">
                        <c:v>1</c:v>
                      </c:pt>
                    </c:numCache>
                  </c:numRef>
                </c:yVal>
                <c:smooth val="0"/>
                <c:extLst>
                  <c:ext xmlns:c16="http://schemas.microsoft.com/office/drawing/2014/chart" uri="{C3380CC4-5D6E-409C-BE32-E72D297353CC}">
                    <c16:uniqueId val="{0000000C-1426-4126-86A2-CAB6EE2DC85A}"/>
                  </c:ext>
                </c:extLst>
              </c15:ser>
            </c15:filteredScatterSeries>
            <c15:filteredScatterSeries>
              <c15:ser>
                <c:idx val="9"/>
                <c:order val="1"/>
                <c:tx>
                  <c:strRef>
                    <c:extLst xmlns:c15="http://schemas.microsoft.com/office/drawing/2012/chart">
                      <c:ext xmlns:c15="http://schemas.microsoft.com/office/drawing/2012/chart" uri="{02D57815-91ED-43cb-92C2-25804820EDAC}">
                        <c15:formulaRef>
                          <c15:sqref>'Курская ТЭЦ-1'!#REF!</c15:sqref>
                        </c15:formulaRef>
                      </c:ext>
                    </c:extLst>
                    <c:strCache>
                      <c:ptCount val="1"/>
                      <c:pt idx="0">
                        <c:v>#REF!</c:v>
                      </c:pt>
                    </c:strCache>
                  </c:strRef>
                </c:tx>
                <c:spPr>
                  <a:ln w="15875">
                    <a:solidFill>
                      <a:srgbClr val="00B050"/>
                    </a:solidFill>
                    <a:prstDash val="dash"/>
                  </a:ln>
                </c:spPr>
                <c:marker>
                  <c:symbol val="none"/>
                </c:marker>
                <c:xVal>
                  <c:numRef>
                    <c:extLst xmlns:c15="http://schemas.microsoft.com/office/drawing/2012/chart">
                      <c:ext xmlns:c15="http://schemas.microsoft.com/office/drawing/2012/chart" uri="{02D57815-91ED-43cb-92C2-25804820EDAC}">
                        <c15:formulaRef>
                          <c15:sqref>'Курская ТЭЦ-1'!#REF!</c15:sqref>
                        </c15:formulaRef>
                      </c:ext>
                    </c:extLst>
                  </c:numRef>
                </c:xVal>
                <c:yVal>
                  <c:numRef>
                    <c:extLst xmlns:c15="http://schemas.microsoft.com/office/drawing/2012/chart">
                      <c:ext xmlns:c15="http://schemas.microsoft.com/office/drawing/2012/chart" uri="{02D57815-91ED-43cb-92C2-25804820EDAC}">
                        <c15:formulaRef>
                          <c15:sqref>'Курская ТЭЦ-1'!#REF!</c15:sqref>
                        </c15:formulaRef>
                      </c:ext>
                    </c:extLst>
                    <c:numCache>
                      <c:formatCode>General</c:formatCode>
                      <c:ptCount val="1"/>
                      <c:pt idx="0">
                        <c:v>1</c:v>
                      </c:pt>
                    </c:numCache>
                  </c:numRef>
                </c:yVal>
                <c:smooth val="0"/>
                <c:extLst xmlns:c15="http://schemas.microsoft.com/office/drawing/2012/chart">
                  <c:ext xmlns:c16="http://schemas.microsoft.com/office/drawing/2014/chart" uri="{C3380CC4-5D6E-409C-BE32-E72D297353CC}">
                    <c16:uniqueId val="{0000000D-1426-4126-86A2-CAB6EE2DC85A}"/>
                  </c:ext>
                </c:extLst>
              </c15:ser>
            </c15:filteredScatterSeries>
          </c:ext>
        </c:extLst>
      </c:scatterChart>
      <c:valAx>
        <c:axId val="34712576"/>
        <c:scaling>
          <c:orientation val="maxMin"/>
          <c:max val="8"/>
          <c:min val="-25"/>
        </c:scaling>
        <c:delete val="0"/>
        <c:axPos val="b"/>
        <c:majorGridlines/>
        <c:minorGridlines>
          <c:spPr>
            <a:ln>
              <a:prstDash val="sysDot"/>
            </a:ln>
          </c:spPr>
        </c:minorGridlines>
        <c:title>
          <c:tx>
            <c:rich>
              <a:bodyPr/>
              <a:lstStyle/>
              <a:p>
                <a:pPr>
                  <a:defRPr/>
                </a:pPr>
                <a:r>
                  <a:rPr lang="ru-RU"/>
                  <a:t>Температура</a:t>
                </a:r>
                <a:r>
                  <a:rPr lang="ru-RU" baseline="0"/>
                  <a:t> наружного воздуха, °С</a:t>
                </a:r>
                <a:endParaRPr lang="ru-RU"/>
              </a:p>
            </c:rich>
          </c:tx>
          <c:overlay val="0"/>
        </c:title>
        <c:numFmt formatCode="General" sourceLinked="1"/>
        <c:majorTickMark val="out"/>
        <c:minorTickMark val="none"/>
        <c:tickLblPos val="nextTo"/>
        <c:spPr>
          <a:ln w="15875"/>
        </c:spPr>
        <c:crossAx val="34718848"/>
        <c:crossesAt val="0"/>
        <c:crossBetween val="midCat"/>
      </c:valAx>
      <c:valAx>
        <c:axId val="34718848"/>
        <c:scaling>
          <c:orientation val="minMax"/>
        </c:scaling>
        <c:delete val="0"/>
        <c:axPos val="l"/>
        <c:majorGridlines/>
        <c:title>
          <c:tx>
            <c:rich>
              <a:bodyPr rot="-5400000" vert="horz"/>
              <a:lstStyle/>
              <a:p>
                <a:pPr>
                  <a:defRPr/>
                </a:pPr>
                <a:r>
                  <a:rPr lang="ru-RU"/>
                  <a:t>Температура</a:t>
                </a:r>
                <a:r>
                  <a:rPr lang="ru-RU" baseline="0"/>
                  <a:t> сетевой воды, °С</a:t>
                </a:r>
                <a:endParaRPr lang="ru-RU"/>
              </a:p>
            </c:rich>
          </c:tx>
          <c:overlay val="0"/>
        </c:title>
        <c:numFmt formatCode="0" sourceLinked="0"/>
        <c:majorTickMark val="out"/>
        <c:minorTickMark val="none"/>
        <c:tickLblPos val="nextTo"/>
        <c:spPr>
          <a:ln w="15875"/>
        </c:spPr>
        <c:crossAx val="34712576"/>
        <c:crosses val="max"/>
        <c:crossBetween val="midCat"/>
        <c:majorUnit val="10"/>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58707804781955"/>
          <c:y val="2.4754781906442296E-2"/>
          <c:w val="0.85510045439274929"/>
          <c:h val="0.87210877904475992"/>
        </c:manualLayout>
      </c:layout>
      <c:scatterChart>
        <c:scatterStyle val="lineMarker"/>
        <c:varyColors val="0"/>
        <c:ser>
          <c:idx val="0"/>
          <c:order val="2"/>
          <c:tx>
            <c:strRef>
              <c:f>'Курская ТЭЦ-1'!#REF!</c:f>
              <c:strCache>
                <c:ptCount val="1"/>
                <c:pt idx="0">
                  <c:v>#REF!</c:v>
                </c:pt>
              </c:strCache>
            </c:strRef>
          </c:tx>
          <c:spPr>
            <a:ln w="15875">
              <a:solidFill>
                <a:srgbClr val="C00000"/>
              </a:solidFill>
              <a:prstDash val="dash"/>
            </a:ln>
          </c:spPr>
          <c:marker>
            <c:symbol val="none"/>
          </c:marker>
          <c:xVal>
            <c:numRef>
              <c:f>'Курская ТЭЦ-1'!#REF!</c:f>
            </c:numRef>
          </c:xVal>
          <c:yVal>
            <c:numRef>
              <c:f>'Курская ТЭЦ-1'!#REF!</c:f>
              <c:numCache>
                <c:formatCode>General</c:formatCode>
                <c:ptCount val="1"/>
                <c:pt idx="0">
                  <c:v>1</c:v>
                </c:pt>
              </c:numCache>
            </c:numRef>
          </c:yVal>
          <c:smooth val="0"/>
          <c:extLst>
            <c:ext xmlns:c16="http://schemas.microsoft.com/office/drawing/2014/chart" uri="{C3380CC4-5D6E-409C-BE32-E72D297353CC}">
              <c16:uniqueId val="{00000003-14F9-4ECB-B894-59C3F8F0C527}"/>
            </c:ext>
          </c:extLst>
        </c:ser>
        <c:ser>
          <c:idx val="2"/>
          <c:order val="3"/>
          <c:tx>
            <c:strRef>
              <c:f>'Курская ТЭЦ-1'!#REF!</c:f>
              <c:strCache>
                <c:ptCount val="1"/>
                <c:pt idx="0">
                  <c:v>#REF!</c:v>
                </c:pt>
              </c:strCache>
            </c:strRef>
          </c:tx>
          <c:spPr>
            <a:ln w="15875">
              <a:solidFill>
                <a:srgbClr val="00B050"/>
              </a:solidFill>
              <a:prstDash val="dash"/>
            </a:ln>
          </c:spPr>
          <c:marker>
            <c:symbol val="none"/>
          </c:marker>
          <c:xVal>
            <c:numRef>
              <c:f>'Курская ТЭЦ-1'!#REF!</c:f>
            </c:numRef>
          </c:xVal>
          <c:yVal>
            <c:numRef>
              <c:f>'Курская ТЭЦ-1'!#REF!</c:f>
              <c:numCache>
                <c:formatCode>General</c:formatCode>
                <c:ptCount val="1"/>
                <c:pt idx="0">
                  <c:v>1</c:v>
                </c:pt>
              </c:numCache>
            </c:numRef>
          </c:yVal>
          <c:smooth val="0"/>
          <c:extLst>
            <c:ext xmlns:c16="http://schemas.microsoft.com/office/drawing/2014/chart" uri="{C3380CC4-5D6E-409C-BE32-E72D297353CC}">
              <c16:uniqueId val="{00000004-14F9-4ECB-B894-59C3F8F0C527}"/>
            </c:ext>
          </c:extLst>
        </c:ser>
        <c:ser>
          <c:idx val="5"/>
          <c:order val="4"/>
          <c:tx>
            <c:v>прямая</c:v>
          </c:tx>
          <c:spPr>
            <a:ln>
              <a:noFill/>
            </a:ln>
          </c:spPr>
          <c:marker>
            <c:symbol val="square"/>
            <c:size val="5"/>
            <c:spPr>
              <a:solidFill>
                <a:srgbClr val="00B050"/>
              </a:solidFill>
              <a:ln>
                <a:solidFill>
                  <a:srgbClr val="00B050"/>
                </a:solidFill>
              </a:ln>
            </c:spPr>
          </c:marker>
          <c:xVal>
            <c:numRef>
              <c:f>'данные 113'!$B$367:$B$501</c:f>
              <c:numCache>
                <c:formatCode>0.0</c:formatCode>
                <c:ptCount val="135"/>
                <c:pt idx="0">
                  <c:v>6.4</c:v>
                </c:pt>
                <c:pt idx="1">
                  <c:v>8.1</c:v>
                </c:pt>
                <c:pt idx="2">
                  <c:v>10.5</c:v>
                </c:pt>
                <c:pt idx="3">
                  <c:v>11.7</c:v>
                </c:pt>
                <c:pt idx="4">
                  <c:v>13.5</c:v>
                </c:pt>
                <c:pt idx="5">
                  <c:v>11</c:v>
                </c:pt>
                <c:pt idx="6">
                  <c:v>9.3000000000000007</c:v>
                </c:pt>
                <c:pt idx="7">
                  <c:v>8.1</c:v>
                </c:pt>
                <c:pt idx="8">
                  <c:v>10.6</c:v>
                </c:pt>
                <c:pt idx="9">
                  <c:v>11</c:v>
                </c:pt>
                <c:pt idx="10">
                  <c:v>9.3000000000000007</c:v>
                </c:pt>
                <c:pt idx="11">
                  <c:v>8.1</c:v>
                </c:pt>
                <c:pt idx="12">
                  <c:v>5.6</c:v>
                </c:pt>
                <c:pt idx="13">
                  <c:v>4</c:v>
                </c:pt>
                <c:pt idx="14">
                  <c:v>4.0999999999999996</c:v>
                </c:pt>
                <c:pt idx="15">
                  <c:v>5.2</c:v>
                </c:pt>
                <c:pt idx="16">
                  <c:v>7.4</c:v>
                </c:pt>
                <c:pt idx="17">
                  <c:v>8.1999999999999993</c:v>
                </c:pt>
                <c:pt idx="18">
                  <c:v>8</c:v>
                </c:pt>
                <c:pt idx="19">
                  <c:v>6.4</c:v>
                </c:pt>
                <c:pt idx="20">
                  <c:v>4.0999999999999996</c:v>
                </c:pt>
                <c:pt idx="21">
                  <c:v>3.6</c:v>
                </c:pt>
                <c:pt idx="22">
                  <c:v>3.3</c:v>
                </c:pt>
                <c:pt idx="23">
                  <c:v>7.6</c:v>
                </c:pt>
                <c:pt idx="24">
                  <c:v>9.4</c:v>
                </c:pt>
                <c:pt idx="25">
                  <c:v>7.9</c:v>
                </c:pt>
                <c:pt idx="26">
                  <c:v>8.1</c:v>
                </c:pt>
                <c:pt idx="27">
                  <c:v>6.1</c:v>
                </c:pt>
                <c:pt idx="28">
                  <c:v>6.1</c:v>
                </c:pt>
                <c:pt idx="29">
                  <c:v>7.3</c:v>
                </c:pt>
                <c:pt idx="30">
                  <c:v>7.5</c:v>
                </c:pt>
                <c:pt idx="31">
                  <c:v>7.1</c:v>
                </c:pt>
                <c:pt idx="32">
                  <c:v>5.6</c:v>
                </c:pt>
                <c:pt idx="33">
                  <c:v>7</c:v>
                </c:pt>
                <c:pt idx="34">
                  <c:v>5.4</c:v>
                </c:pt>
                <c:pt idx="35">
                  <c:v>7</c:v>
                </c:pt>
                <c:pt idx="36">
                  <c:v>6.9</c:v>
                </c:pt>
                <c:pt idx="37">
                  <c:v>7.1</c:v>
                </c:pt>
                <c:pt idx="38">
                  <c:v>5.6</c:v>
                </c:pt>
                <c:pt idx="39">
                  <c:v>2.2000000000000002</c:v>
                </c:pt>
                <c:pt idx="40">
                  <c:v>5.7</c:v>
                </c:pt>
                <c:pt idx="41">
                  <c:v>8</c:v>
                </c:pt>
                <c:pt idx="42">
                  <c:v>8</c:v>
                </c:pt>
                <c:pt idx="43">
                  <c:v>5.6</c:v>
                </c:pt>
                <c:pt idx="44">
                  <c:v>5</c:v>
                </c:pt>
                <c:pt idx="45">
                  <c:v>5.3</c:v>
                </c:pt>
                <c:pt idx="46">
                  <c:v>-1.6</c:v>
                </c:pt>
                <c:pt idx="47">
                  <c:v>4.2</c:v>
                </c:pt>
                <c:pt idx="48">
                  <c:v>9.1</c:v>
                </c:pt>
                <c:pt idx="49">
                  <c:v>-0.8</c:v>
                </c:pt>
                <c:pt idx="50">
                  <c:v>-2</c:v>
                </c:pt>
                <c:pt idx="51">
                  <c:v>4.2</c:v>
                </c:pt>
                <c:pt idx="52">
                  <c:v>10.8</c:v>
                </c:pt>
                <c:pt idx="53">
                  <c:v>4.4000000000000004</c:v>
                </c:pt>
                <c:pt idx="54">
                  <c:v>5.6</c:v>
                </c:pt>
                <c:pt idx="55">
                  <c:v>1.4</c:v>
                </c:pt>
                <c:pt idx="56">
                  <c:v>3.9</c:v>
                </c:pt>
                <c:pt idx="57">
                  <c:v>4.5999999999999996</c:v>
                </c:pt>
                <c:pt idx="58">
                  <c:v>4.2</c:v>
                </c:pt>
                <c:pt idx="59">
                  <c:v>1.1000000000000001</c:v>
                </c:pt>
                <c:pt idx="60">
                  <c:v>1E-4</c:v>
                </c:pt>
                <c:pt idx="61">
                  <c:v>1E-4</c:v>
                </c:pt>
                <c:pt idx="62">
                  <c:v>-0.1</c:v>
                </c:pt>
                <c:pt idx="63">
                  <c:v>2.1</c:v>
                </c:pt>
                <c:pt idx="64">
                  <c:v>1.9</c:v>
                </c:pt>
                <c:pt idx="65">
                  <c:v>1.9</c:v>
                </c:pt>
                <c:pt idx="66">
                  <c:v>-0.4</c:v>
                </c:pt>
                <c:pt idx="67">
                  <c:v>0.5</c:v>
                </c:pt>
                <c:pt idx="68">
                  <c:v>0.3</c:v>
                </c:pt>
                <c:pt idx="69">
                  <c:v>-1.6</c:v>
                </c:pt>
                <c:pt idx="70">
                  <c:v>-0.9</c:v>
                </c:pt>
                <c:pt idx="71">
                  <c:v>-0.3</c:v>
                </c:pt>
                <c:pt idx="72">
                  <c:v>4.2</c:v>
                </c:pt>
                <c:pt idx="73">
                  <c:v>-3.9</c:v>
                </c:pt>
                <c:pt idx="74">
                  <c:v>-7.1</c:v>
                </c:pt>
                <c:pt idx="75">
                  <c:v>-5.5</c:v>
                </c:pt>
                <c:pt idx="76">
                  <c:v>1.0000000000000001E-5</c:v>
                </c:pt>
                <c:pt idx="77">
                  <c:v>1E-4</c:v>
                </c:pt>
                <c:pt idx="78">
                  <c:v>0.5</c:v>
                </c:pt>
                <c:pt idx="79">
                  <c:v>-1</c:v>
                </c:pt>
                <c:pt idx="80">
                  <c:v>-2.8</c:v>
                </c:pt>
                <c:pt idx="81">
                  <c:v>-2.1</c:v>
                </c:pt>
                <c:pt idx="82">
                  <c:v>-0.1</c:v>
                </c:pt>
                <c:pt idx="83">
                  <c:v>-3.6</c:v>
                </c:pt>
                <c:pt idx="84">
                  <c:v>-12.8</c:v>
                </c:pt>
                <c:pt idx="85">
                  <c:v>-8.1</c:v>
                </c:pt>
                <c:pt idx="86">
                  <c:v>-2.2999999999999998</c:v>
                </c:pt>
                <c:pt idx="87">
                  <c:v>-0.9</c:v>
                </c:pt>
                <c:pt idx="88">
                  <c:v>-2.1</c:v>
                </c:pt>
                <c:pt idx="89">
                  <c:v>-4</c:v>
                </c:pt>
                <c:pt idx="90">
                  <c:v>-5</c:v>
                </c:pt>
                <c:pt idx="91">
                  <c:v>-7.3</c:v>
                </c:pt>
                <c:pt idx="92">
                  <c:v>-9.1999999999999993</c:v>
                </c:pt>
                <c:pt idx="93">
                  <c:v>-7.6</c:v>
                </c:pt>
                <c:pt idx="94">
                  <c:v>-0.3</c:v>
                </c:pt>
                <c:pt idx="95">
                  <c:v>-4.5999999999999996</c:v>
                </c:pt>
                <c:pt idx="96">
                  <c:v>-5.7</c:v>
                </c:pt>
                <c:pt idx="97">
                  <c:v>-7.3</c:v>
                </c:pt>
                <c:pt idx="98">
                  <c:v>0.8</c:v>
                </c:pt>
                <c:pt idx="99">
                  <c:v>1.9</c:v>
                </c:pt>
                <c:pt idx="100">
                  <c:v>-0.3</c:v>
                </c:pt>
                <c:pt idx="101">
                  <c:v>-6.4</c:v>
                </c:pt>
                <c:pt idx="102">
                  <c:v>-10</c:v>
                </c:pt>
                <c:pt idx="103">
                  <c:v>-12.8</c:v>
                </c:pt>
                <c:pt idx="104">
                  <c:v>-11.8</c:v>
                </c:pt>
                <c:pt idx="105">
                  <c:v>-13.2</c:v>
                </c:pt>
                <c:pt idx="106">
                  <c:v>-14.9</c:v>
                </c:pt>
                <c:pt idx="107">
                  <c:v>-14.6</c:v>
                </c:pt>
                <c:pt idx="108">
                  <c:v>-15.8</c:v>
                </c:pt>
                <c:pt idx="109">
                  <c:v>-16.5</c:v>
                </c:pt>
                <c:pt idx="110">
                  <c:v>-12</c:v>
                </c:pt>
                <c:pt idx="111">
                  <c:v>-9.6999999999999993</c:v>
                </c:pt>
                <c:pt idx="112">
                  <c:v>-10.8</c:v>
                </c:pt>
                <c:pt idx="113">
                  <c:v>-11.1</c:v>
                </c:pt>
                <c:pt idx="114" formatCode="General">
                  <c:v>-11.7</c:v>
                </c:pt>
                <c:pt idx="115" formatCode="General">
                  <c:v>-18.3</c:v>
                </c:pt>
                <c:pt idx="116" formatCode="General">
                  <c:v>-17</c:v>
                </c:pt>
                <c:pt idx="117">
                  <c:v>-14.6</c:v>
                </c:pt>
                <c:pt idx="118">
                  <c:v>-10.9</c:v>
                </c:pt>
                <c:pt idx="119">
                  <c:v>-5.0999999999999996</c:v>
                </c:pt>
                <c:pt idx="120">
                  <c:v>-0.5</c:v>
                </c:pt>
                <c:pt idx="121">
                  <c:v>-10.7</c:v>
                </c:pt>
                <c:pt idx="122">
                  <c:v>-12.9</c:v>
                </c:pt>
                <c:pt idx="123" formatCode="General">
                  <c:v>-19.100000000000001</c:v>
                </c:pt>
                <c:pt idx="124">
                  <c:v>21.5</c:v>
                </c:pt>
                <c:pt idx="125">
                  <c:v>-20</c:v>
                </c:pt>
                <c:pt idx="126">
                  <c:v>-17.100000000000001</c:v>
                </c:pt>
                <c:pt idx="127">
                  <c:v>-16.600000000000001</c:v>
                </c:pt>
                <c:pt idx="128" formatCode="General">
                  <c:v>-11.8</c:v>
                </c:pt>
                <c:pt idx="129" formatCode="General">
                  <c:v>-7.4</c:v>
                </c:pt>
                <c:pt idx="130" formatCode="General">
                  <c:v>-9</c:v>
                </c:pt>
                <c:pt idx="131">
                  <c:v>-12.5</c:v>
                </c:pt>
                <c:pt idx="132">
                  <c:v>-14.6</c:v>
                </c:pt>
                <c:pt idx="133">
                  <c:v>-11</c:v>
                </c:pt>
                <c:pt idx="134">
                  <c:v>-3.8</c:v>
                </c:pt>
              </c:numCache>
            </c:numRef>
          </c:xVal>
          <c:yVal>
            <c:numRef>
              <c:f>'данные 113'!$H$367:$H$501</c:f>
              <c:numCache>
                <c:formatCode>#\ ##0.0</c:formatCode>
                <c:ptCount val="135"/>
                <c:pt idx="0">
                  <c:v>65</c:v>
                </c:pt>
                <c:pt idx="1">
                  <c:v>65</c:v>
                </c:pt>
                <c:pt idx="2">
                  <c:v>65</c:v>
                </c:pt>
                <c:pt idx="3">
                  <c:v>65</c:v>
                </c:pt>
                <c:pt idx="4">
                  <c:v>65</c:v>
                </c:pt>
                <c:pt idx="5">
                  <c:v>65</c:v>
                </c:pt>
                <c:pt idx="6">
                  <c:v>65</c:v>
                </c:pt>
                <c:pt idx="7">
                  <c:v>65</c:v>
                </c:pt>
                <c:pt idx="8">
                  <c:v>65</c:v>
                </c:pt>
                <c:pt idx="9">
                  <c:v>65</c:v>
                </c:pt>
                <c:pt idx="10">
                  <c:v>65</c:v>
                </c:pt>
                <c:pt idx="11">
                  <c:v>65</c:v>
                </c:pt>
                <c:pt idx="12">
                  <c:v>66</c:v>
                </c:pt>
                <c:pt idx="13">
                  <c:v>65</c:v>
                </c:pt>
                <c:pt idx="14">
                  <c:v>65</c:v>
                </c:pt>
                <c:pt idx="15">
                  <c:v>65</c:v>
                </c:pt>
                <c:pt idx="16">
                  <c:v>65</c:v>
                </c:pt>
                <c:pt idx="17">
                  <c:v>65</c:v>
                </c:pt>
                <c:pt idx="18">
                  <c:v>65</c:v>
                </c:pt>
                <c:pt idx="19">
                  <c:v>65</c:v>
                </c:pt>
                <c:pt idx="20">
                  <c:v>65</c:v>
                </c:pt>
                <c:pt idx="21">
                  <c:v>65</c:v>
                </c:pt>
                <c:pt idx="22">
                  <c:v>65</c:v>
                </c:pt>
                <c:pt idx="23">
                  <c:v>64</c:v>
                </c:pt>
                <c:pt idx="24">
                  <c:v>64</c:v>
                </c:pt>
                <c:pt idx="25">
                  <c:v>65</c:v>
                </c:pt>
                <c:pt idx="26">
                  <c:v>65</c:v>
                </c:pt>
                <c:pt idx="27">
                  <c:v>65</c:v>
                </c:pt>
                <c:pt idx="28">
                  <c:v>65</c:v>
                </c:pt>
                <c:pt idx="29">
                  <c:v>65</c:v>
                </c:pt>
                <c:pt idx="30">
                  <c:v>65</c:v>
                </c:pt>
                <c:pt idx="31">
                  <c:v>65</c:v>
                </c:pt>
                <c:pt idx="32">
                  <c:v>65</c:v>
                </c:pt>
                <c:pt idx="33">
                  <c:v>65</c:v>
                </c:pt>
                <c:pt idx="34">
                  <c:v>65</c:v>
                </c:pt>
                <c:pt idx="35">
                  <c:v>65</c:v>
                </c:pt>
                <c:pt idx="36">
                  <c:v>65</c:v>
                </c:pt>
                <c:pt idx="37">
                  <c:v>65</c:v>
                </c:pt>
                <c:pt idx="38">
                  <c:v>65</c:v>
                </c:pt>
                <c:pt idx="39">
                  <c:v>65</c:v>
                </c:pt>
                <c:pt idx="40">
                  <c:v>65</c:v>
                </c:pt>
                <c:pt idx="41">
                  <c:v>65</c:v>
                </c:pt>
                <c:pt idx="42">
                  <c:v>65</c:v>
                </c:pt>
                <c:pt idx="43">
                  <c:v>65</c:v>
                </c:pt>
                <c:pt idx="44">
                  <c:v>65</c:v>
                </c:pt>
                <c:pt idx="45">
                  <c:v>65</c:v>
                </c:pt>
                <c:pt idx="46">
                  <c:v>65</c:v>
                </c:pt>
                <c:pt idx="47">
                  <c:v>65</c:v>
                </c:pt>
                <c:pt idx="48">
                  <c:v>67</c:v>
                </c:pt>
                <c:pt idx="49">
                  <c:v>67</c:v>
                </c:pt>
                <c:pt idx="50">
                  <c:v>67</c:v>
                </c:pt>
                <c:pt idx="51">
                  <c:v>67</c:v>
                </c:pt>
                <c:pt idx="52">
                  <c:v>67</c:v>
                </c:pt>
                <c:pt idx="53">
                  <c:v>67</c:v>
                </c:pt>
                <c:pt idx="54">
                  <c:v>67</c:v>
                </c:pt>
                <c:pt idx="55">
                  <c:v>67</c:v>
                </c:pt>
                <c:pt idx="56">
                  <c:v>67</c:v>
                </c:pt>
                <c:pt idx="57">
                  <c:v>67</c:v>
                </c:pt>
                <c:pt idx="58">
                  <c:v>67</c:v>
                </c:pt>
                <c:pt idx="59">
                  <c:v>65</c:v>
                </c:pt>
                <c:pt idx="60">
                  <c:v>67</c:v>
                </c:pt>
                <c:pt idx="61">
                  <c:v>67</c:v>
                </c:pt>
                <c:pt idx="62">
                  <c:v>67</c:v>
                </c:pt>
                <c:pt idx="63">
                  <c:v>67</c:v>
                </c:pt>
                <c:pt idx="64">
                  <c:v>67</c:v>
                </c:pt>
                <c:pt idx="65">
                  <c:v>67</c:v>
                </c:pt>
                <c:pt idx="66">
                  <c:v>67</c:v>
                </c:pt>
                <c:pt idx="67">
                  <c:v>67</c:v>
                </c:pt>
                <c:pt idx="68">
                  <c:v>67</c:v>
                </c:pt>
                <c:pt idx="69">
                  <c:v>67</c:v>
                </c:pt>
                <c:pt idx="70">
                  <c:v>67</c:v>
                </c:pt>
                <c:pt idx="71">
                  <c:v>67</c:v>
                </c:pt>
                <c:pt idx="72">
                  <c:v>69</c:v>
                </c:pt>
                <c:pt idx="73">
                  <c:v>71</c:v>
                </c:pt>
                <c:pt idx="74">
                  <c:v>71</c:v>
                </c:pt>
                <c:pt idx="75">
                  <c:v>71</c:v>
                </c:pt>
                <c:pt idx="76">
                  <c:v>71</c:v>
                </c:pt>
                <c:pt idx="77">
                  <c:v>71</c:v>
                </c:pt>
                <c:pt idx="78">
                  <c:v>71</c:v>
                </c:pt>
                <c:pt idx="79">
                  <c:v>71</c:v>
                </c:pt>
                <c:pt idx="80">
                  <c:v>71</c:v>
                </c:pt>
                <c:pt idx="81">
                  <c:v>71</c:v>
                </c:pt>
                <c:pt idx="82">
                  <c:v>71</c:v>
                </c:pt>
                <c:pt idx="83">
                  <c:v>71</c:v>
                </c:pt>
                <c:pt idx="84">
                  <c:v>75</c:v>
                </c:pt>
                <c:pt idx="85">
                  <c:v>75</c:v>
                </c:pt>
                <c:pt idx="86">
                  <c:v>75</c:v>
                </c:pt>
                <c:pt idx="87">
                  <c:v>75</c:v>
                </c:pt>
                <c:pt idx="88">
                  <c:v>75</c:v>
                </c:pt>
                <c:pt idx="89">
                  <c:v>75</c:v>
                </c:pt>
                <c:pt idx="90">
                  <c:v>75</c:v>
                </c:pt>
                <c:pt idx="91">
                  <c:v>75</c:v>
                </c:pt>
                <c:pt idx="92">
                  <c:v>75</c:v>
                </c:pt>
                <c:pt idx="93">
                  <c:v>75</c:v>
                </c:pt>
                <c:pt idx="94">
                  <c:v>75</c:v>
                </c:pt>
                <c:pt idx="95">
                  <c:v>75</c:v>
                </c:pt>
                <c:pt idx="96">
                  <c:v>75</c:v>
                </c:pt>
                <c:pt idx="97">
                  <c:v>75</c:v>
                </c:pt>
                <c:pt idx="98">
                  <c:v>75</c:v>
                </c:pt>
                <c:pt idx="99">
                  <c:v>75</c:v>
                </c:pt>
                <c:pt idx="100">
                  <c:v>73</c:v>
                </c:pt>
                <c:pt idx="101">
                  <c:v>77</c:v>
                </c:pt>
                <c:pt idx="102">
                  <c:v>77</c:v>
                </c:pt>
                <c:pt idx="103">
                  <c:v>77</c:v>
                </c:pt>
                <c:pt idx="104">
                  <c:v>79</c:v>
                </c:pt>
                <c:pt idx="105">
                  <c:v>79</c:v>
                </c:pt>
                <c:pt idx="106">
                  <c:v>82</c:v>
                </c:pt>
                <c:pt idx="107">
                  <c:v>82</c:v>
                </c:pt>
                <c:pt idx="108">
                  <c:v>83</c:v>
                </c:pt>
                <c:pt idx="109">
                  <c:v>83</c:v>
                </c:pt>
                <c:pt idx="110">
                  <c:v>83</c:v>
                </c:pt>
                <c:pt idx="111">
                  <c:v>83</c:v>
                </c:pt>
                <c:pt idx="112">
                  <c:v>83</c:v>
                </c:pt>
                <c:pt idx="113">
                  <c:v>83</c:v>
                </c:pt>
                <c:pt idx="114">
                  <c:v>83</c:v>
                </c:pt>
                <c:pt idx="115">
                  <c:v>83</c:v>
                </c:pt>
                <c:pt idx="116">
                  <c:v>83</c:v>
                </c:pt>
                <c:pt idx="117">
                  <c:v>83</c:v>
                </c:pt>
                <c:pt idx="118">
                  <c:v>83</c:v>
                </c:pt>
                <c:pt idx="119">
                  <c:v>83</c:v>
                </c:pt>
                <c:pt idx="120">
                  <c:v>83</c:v>
                </c:pt>
                <c:pt idx="121">
                  <c:v>84</c:v>
                </c:pt>
                <c:pt idx="122">
                  <c:v>84</c:v>
                </c:pt>
                <c:pt idx="123">
                  <c:v>84</c:v>
                </c:pt>
                <c:pt idx="124">
                  <c:v>84</c:v>
                </c:pt>
                <c:pt idx="125">
                  <c:v>84</c:v>
                </c:pt>
                <c:pt idx="126">
                  <c:v>84</c:v>
                </c:pt>
                <c:pt idx="127">
                  <c:v>84</c:v>
                </c:pt>
                <c:pt idx="128">
                  <c:v>84</c:v>
                </c:pt>
                <c:pt idx="129">
                  <c:v>84</c:v>
                </c:pt>
                <c:pt idx="130">
                  <c:v>84</c:v>
                </c:pt>
                <c:pt idx="131">
                  <c:v>84</c:v>
                </c:pt>
                <c:pt idx="132">
                  <c:v>84</c:v>
                </c:pt>
                <c:pt idx="133">
                  <c:v>84</c:v>
                </c:pt>
                <c:pt idx="134">
                  <c:v>84</c:v>
                </c:pt>
              </c:numCache>
            </c:numRef>
          </c:yVal>
          <c:smooth val="0"/>
          <c:extLst>
            <c:ext xmlns:c16="http://schemas.microsoft.com/office/drawing/2014/chart" uri="{C3380CC4-5D6E-409C-BE32-E72D297353CC}">
              <c16:uniqueId val="{0000000A-14F9-4ECB-B894-59C3F8F0C527}"/>
            </c:ext>
          </c:extLst>
        </c:ser>
        <c:ser>
          <c:idx val="3"/>
          <c:order val="5"/>
          <c:tx>
            <c:v>обратная</c:v>
          </c:tx>
          <c:spPr>
            <a:ln>
              <a:noFill/>
            </a:ln>
          </c:spPr>
          <c:marker>
            <c:symbol val="square"/>
            <c:size val="5"/>
          </c:marker>
          <c:xVal>
            <c:numRef>
              <c:f>'данные 113'!$B$367:$B$501</c:f>
              <c:numCache>
                <c:formatCode>0.0</c:formatCode>
                <c:ptCount val="135"/>
                <c:pt idx="0">
                  <c:v>6.4</c:v>
                </c:pt>
                <c:pt idx="1">
                  <c:v>8.1</c:v>
                </c:pt>
                <c:pt idx="2">
                  <c:v>10.5</c:v>
                </c:pt>
                <c:pt idx="3">
                  <c:v>11.7</c:v>
                </c:pt>
                <c:pt idx="4">
                  <c:v>13.5</c:v>
                </c:pt>
                <c:pt idx="5">
                  <c:v>11</c:v>
                </c:pt>
                <c:pt idx="6">
                  <c:v>9.3000000000000007</c:v>
                </c:pt>
                <c:pt idx="7">
                  <c:v>8.1</c:v>
                </c:pt>
                <c:pt idx="8">
                  <c:v>10.6</c:v>
                </c:pt>
                <c:pt idx="9">
                  <c:v>11</c:v>
                </c:pt>
                <c:pt idx="10">
                  <c:v>9.3000000000000007</c:v>
                </c:pt>
                <c:pt idx="11">
                  <c:v>8.1</c:v>
                </c:pt>
                <c:pt idx="12">
                  <c:v>5.6</c:v>
                </c:pt>
                <c:pt idx="13">
                  <c:v>4</c:v>
                </c:pt>
                <c:pt idx="14">
                  <c:v>4.0999999999999996</c:v>
                </c:pt>
                <c:pt idx="15">
                  <c:v>5.2</c:v>
                </c:pt>
                <c:pt idx="16">
                  <c:v>7.4</c:v>
                </c:pt>
                <c:pt idx="17">
                  <c:v>8.1999999999999993</c:v>
                </c:pt>
                <c:pt idx="18">
                  <c:v>8</c:v>
                </c:pt>
                <c:pt idx="19">
                  <c:v>6.4</c:v>
                </c:pt>
                <c:pt idx="20">
                  <c:v>4.0999999999999996</c:v>
                </c:pt>
                <c:pt idx="21">
                  <c:v>3.6</c:v>
                </c:pt>
                <c:pt idx="22">
                  <c:v>3.3</c:v>
                </c:pt>
                <c:pt idx="23">
                  <c:v>7.6</c:v>
                </c:pt>
                <c:pt idx="24">
                  <c:v>9.4</c:v>
                </c:pt>
                <c:pt idx="25">
                  <c:v>7.9</c:v>
                </c:pt>
                <c:pt idx="26">
                  <c:v>8.1</c:v>
                </c:pt>
                <c:pt idx="27">
                  <c:v>6.1</c:v>
                </c:pt>
                <c:pt idx="28">
                  <c:v>6.1</c:v>
                </c:pt>
                <c:pt idx="29">
                  <c:v>7.3</c:v>
                </c:pt>
                <c:pt idx="30">
                  <c:v>7.5</c:v>
                </c:pt>
                <c:pt idx="31">
                  <c:v>7.1</c:v>
                </c:pt>
                <c:pt idx="32">
                  <c:v>5.6</c:v>
                </c:pt>
                <c:pt idx="33">
                  <c:v>7</c:v>
                </c:pt>
                <c:pt idx="34">
                  <c:v>5.4</c:v>
                </c:pt>
                <c:pt idx="35">
                  <c:v>7</c:v>
                </c:pt>
                <c:pt idx="36">
                  <c:v>6.9</c:v>
                </c:pt>
                <c:pt idx="37">
                  <c:v>7.1</c:v>
                </c:pt>
                <c:pt idx="38">
                  <c:v>5.6</c:v>
                </c:pt>
                <c:pt idx="39">
                  <c:v>2.2000000000000002</c:v>
                </c:pt>
                <c:pt idx="40">
                  <c:v>5.7</c:v>
                </c:pt>
                <c:pt idx="41">
                  <c:v>8</c:v>
                </c:pt>
                <c:pt idx="42">
                  <c:v>8</c:v>
                </c:pt>
                <c:pt idx="43">
                  <c:v>5.6</c:v>
                </c:pt>
                <c:pt idx="44">
                  <c:v>5</c:v>
                </c:pt>
                <c:pt idx="45">
                  <c:v>5.3</c:v>
                </c:pt>
                <c:pt idx="46">
                  <c:v>-1.6</c:v>
                </c:pt>
                <c:pt idx="47">
                  <c:v>4.2</c:v>
                </c:pt>
                <c:pt idx="48">
                  <c:v>9.1</c:v>
                </c:pt>
                <c:pt idx="49">
                  <c:v>-0.8</c:v>
                </c:pt>
                <c:pt idx="50">
                  <c:v>-2</c:v>
                </c:pt>
                <c:pt idx="51">
                  <c:v>4.2</c:v>
                </c:pt>
                <c:pt idx="52">
                  <c:v>10.8</c:v>
                </c:pt>
                <c:pt idx="53">
                  <c:v>4.4000000000000004</c:v>
                </c:pt>
                <c:pt idx="54">
                  <c:v>5.6</c:v>
                </c:pt>
                <c:pt idx="55">
                  <c:v>1.4</c:v>
                </c:pt>
                <c:pt idx="56">
                  <c:v>3.9</c:v>
                </c:pt>
                <c:pt idx="57">
                  <c:v>4.5999999999999996</c:v>
                </c:pt>
                <c:pt idx="58">
                  <c:v>4.2</c:v>
                </c:pt>
                <c:pt idx="59">
                  <c:v>1.1000000000000001</c:v>
                </c:pt>
                <c:pt idx="60">
                  <c:v>1E-4</c:v>
                </c:pt>
                <c:pt idx="61">
                  <c:v>1E-4</c:v>
                </c:pt>
                <c:pt idx="62">
                  <c:v>-0.1</c:v>
                </c:pt>
                <c:pt idx="63">
                  <c:v>2.1</c:v>
                </c:pt>
                <c:pt idx="64">
                  <c:v>1.9</c:v>
                </c:pt>
                <c:pt idx="65">
                  <c:v>1.9</c:v>
                </c:pt>
                <c:pt idx="66">
                  <c:v>-0.4</c:v>
                </c:pt>
                <c:pt idx="67">
                  <c:v>0.5</c:v>
                </c:pt>
                <c:pt idx="68">
                  <c:v>0.3</c:v>
                </c:pt>
                <c:pt idx="69">
                  <c:v>-1.6</c:v>
                </c:pt>
                <c:pt idx="70">
                  <c:v>-0.9</c:v>
                </c:pt>
                <c:pt idx="71">
                  <c:v>-0.3</c:v>
                </c:pt>
                <c:pt idx="72">
                  <c:v>4.2</c:v>
                </c:pt>
                <c:pt idx="73">
                  <c:v>-3.9</c:v>
                </c:pt>
                <c:pt idx="74">
                  <c:v>-7.1</c:v>
                </c:pt>
                <c:pt idx="75">
                  <c:v>-5.5</c:v>
                </c:pt>
                <c:pt idx="76">
                  <c:v>1.0000000000000001E-5</c:v>
                </c:pt>
                <c:pt idx="77">
                  <c:v>1E-4</c:v>
                </c:pt>
                <c:pt idx="78">
                  <c:v>0.5</c:v>
                </c:pt>
                <c:pt idx="79">
                  <c:v>-1</c:v>
                </c:pt>
                <c:pt idx="80">
                  <c:v>-2.8</c:v>
                </c:pt>
                <c:pt idx="81">
                  <c:v>-2.1</c:v>
                </c:pt>
                <c:pt idx="82">
                  <c:v>-0.1</c:v>
                </c:pt>
                <c:pt idx="83">
                  <c:v>-3.6</c:v>
                </c:pt>
                <c:pt idx="84">
                  <c:v>-12.8</c:v>
                </c:pt>
                <c:pt idx="85">
                  <c:v>-8.1</c:v>
                </c:pt>
                <c:pt idx="86">
                  <c:v>-2.2999999999999998</c:v>
                </c:pt>
                <c:pt idx="87">
                  <c:v>-0.9</c:v>
                </c:pt>
                <c:pt idx="88">
                  <c:v>-2.1</c:v>
                </c:pt>
                <c:pt idx="89">
                  <c:v>-4</c:v>
                </c:pt>
                <c:pt idx="90">
                  <c:v>-5</c:v>
                </c:pt>
                <c:pt idx="91">
                  <c:v>-7.3</c:v>
                </c:pt>
                <c:pt idx="92">
                  <c:v>-9.1999999999999993</c:v>
                </c:pt>
                <c:pt idx="93">
                  <c:v>-7.6</c:v>
                </c:pt>
                <c:pt idx="94">
                  <c:v>-0.3</c:v>
                </c:pt>
                <c:pt idx="95">
                  <c:v>-4.5999999999999996</c:v>
                </c:pt>
                <c:pt idx="96">
                  <c:v>-5.7</c:v>
                </c:pt>
                <c:pt idx="97">
                  <c:v>-7.3</c:v>
                </c:pt>
                <c:pt idx="98">
                  <c:v>0.8</c:v>
                </c:pt>
                <c:pt idx="99">
                  <c:v>1.9</c:v>
                </c:pt>
                <c:pt idx="100">
                  <c:v>-0.3</c:v>
                </c:pt>
                <c:pt idx="101">
                  <c:v>-6.4</c:v>
                </c:pt>
                <c:pt idx="102">
                  <c:v>-10</c:v>
                </c:pt>
                <c:pt idx="103">
                  <c:v>-12.8</c:v>
                </c:pt>
                <c:pt idx="104">
                  <c:v>-11.8</c:v>
                </c:pt>
                <c:pt idx="105">
                  <c:v>-13.2</c:v>
                </c:pt>
                <c:pt idx="106">
                  <c:v>-14.9</c:v>
                </c:pt>
                <c:pt idx="107">
                  <c:v>-14.6</c:v>
                </c:pt>
                <c:pt idx="108">
                  <c:v>-15.8</c:v>
                </c:pt>
                <c:pt idx="109">
                  <c:v>-16.5</c:v>
                </c:pt>
                <c:pt idx="110">
                  <c:v>-12</c:v>
                </c:pt>
                <c:pt idx="111">
                  <c:v>-9.6999999999999993</c:v>
                </c:pt>
                <c:pt idx="112">
                  <c:v>-10.8</c:v>
                </c:pt>
                <c:pt idx="113">
                  <c:v>-11.1</c:v>
                </c:pt>
                <c:pt idx="114" formatCode="General">
                  <c:v>-11.7</c:v>
                </c:pt>
                <c:pt idx="115" formatCode="General">
                  <c:v>-18.3</c:v>
                </c:pt>
                <c:pt idx="116" formatCode="General">
                  <c:v>-17</c:v>
                </c:pt>
                <c:pt idx="117">
                  <c:v>-14.6</c:v>
                </c:pt>
                <c:pt idx="118">
                  <c:v>-10.9</c:v>
                </c:pt>
                <c:pt idx="119">
                  <c:v>-5.0999999999999996</c:v>
                </c:pt>
                <c:pt idx="120">
                  <c:v>-0.5</c:v>
                </c:pt>
                <c:pt idx="121">
                  <c:v>-10.7</c:v>
                </c:pt>
                <c:pt idx="122">
                  <c:v>-12.9</c:v>
                </c:pt>
                <c:pt idx="123" formatCode="General">
                  <c:v>-19.100000000000001</c:v>
                </c:pt>
                <c:pt idx="124">
                  <c:v>21.5</c:v>
                </c:pt>
                <c:pt idx="125">
                  <c:v>-20</c:v>
                </c:pt>
                <c:pt idx="126">
                  <c:v>-17.100000000000001</c:v>
                </c:pt>
                <c:pt idx="127">
                  <c:v>-16.600000000000001</c:v>
                </c:pt>
                <c:pt idx="128" formatCode="General">
                  <c:v>-11.8</c:v>
                </c:pt>
                <c:pt idx="129" formatCode="General">
                  <c:v>-7.4</c:v>
                </c:pt>
                <c:pt idx="130" formatCode="General">
                  <c:v>-9</c:v>
                </c:pt>
                <c:pt idx="131">
                  <c:v>-12.5</c:v>
                </c:pt>
                <c:pt idx="132">
                  <c:v>-14.6</c:v>
                </c:pt>
                <c:pt idx="133">
                  <c:v>-11</c:v>
                </c:pt>
                <c:pt idx="134">
                  <c:v>-3.8</c:v>
                </c:pt>
              </c:numCache>
            </c:numRef>
          </c:xVal>
          <c:yVal>
            <c:numRef>
              <c:f>'данные 113'!$I$367:$I$501</c:f>
              <c:numCache>
                <c:formatCode>#\ ##0.0</c:formatCode>
                <c:ptCount val="135"/>
                <c:pt idx="0">
                  <c:v>45</c:v>
                </c:pt>
                <c:pt idx="1">
                  <c:v>45</c:v>
                </c:pt>
                <c:pt idx="2">
                  <c:v>48</c:v>
                </c:pt>
                <c:pt idx="3">
                  <c:v>48</c:v>
                </c:pt>
                <c:pt idx="4">
                  <c:v>48</c:v>
                </c:pt>
                <c:pt idx="5">
                  <c:v>44</c:v>
                </c:pt>
                <c:pt idx="6">
                  <c:v>44</c:v>
                </c:pt>
                <c:pt idx="7">
                  <c:v>46</c:v>
                </c:pt>
                <c:pt idx="8">
                  <c:v>44</c:v>
                </c:pt>
                <c:pt idx="9">
                  <c:v>44</c:v>
                </c:pt>
                <c:pt idx="10">
                  <c:v>44</c:v>
                </c:pt>
                <c:pt idx="11">
                  <c:v>46</c:v>
                </c:pt>
                <c:pt idx="12">
                  <c:v>45</c:v>
                </c:pt>
                <c:pt idx="13">
                  <c:v>45</c:v>
                </c:pt>
                <c:pt idx="14">
                  <c:v>44</c:v>
                </c:pt>
                <c:pt idx="15">
                  <c:v>44</c:v>
                </c:pt>
                <c:pt idx="16">
                  <c:v>44</c:v>
                </c:pt>
                <c:pt idx="17">
                  <c:v>44</c:v>
                </c:pt>
                <c:pt idx="18">
                  <c:v>44</c:v>
                </c:pt>
                <c:pt idx="19">
                  <c:v>45</c:v>
                </c:pt>
                <c:pt idx="20">
                  <c:v>45</c:v>
                </c:pt>
                <c:pt idx="21">
                  <c:v>43</c:v>
                </c:pt>
                <c:pt idx="22">
                  <c:v>44</c:v>
                </c:pt>
                <c:pt idx="23">
                  <c:v>42</c:v>
                </c:pt>
                <c:pt idx="24">
                  <c:v>42</c:v>
                </c:pt>
                <c:pt idx="25">
                  <c:v>43</c:v>
                </c:pt>
                <c:pt idx="26">
                  <c:v>44</c:v>
                </c:pt>
                <c:pt idx="27">
                  <c:v>42</c:v>
                </c:pt>
                <c:pt idx="28">
                  <c:v>43</c:v>
                </c:pt>
                <c:pt idx="29">
                  <c:v>44</c:v>
                </c:pt>
                <c:pt idx="30">
                  <c:v>44</c:v>
                </c:pt>
                <c:pt idx="31">
                  <c:v>44</c:v>
                </c:pt>
                <c:pt idx="32">
                  <c:v>44</c:v>
                </c:pt>
                <c:pt idx="33">
                  <c:v>44</c:v>
                </c:pt>
                <c:pt idx="34">
                  <c:v>44</c:v>
                </c:pt>
                <c:pt idx="35">
                  <c:v>44</c:v>
                </c:pt>
                <c:pt idx="36">
                  <c:v>44</c:v>
                </c:pt>
                <c:pt idx="37">
                  <c:v>44</c:v>
                </c:pt>
                <c:pt idx="38">
                  <c:v>44</c:v>
                </c:pt>
                <c:pt idx="39">
                  <c:v>45</c:v>
                </c:pt>
                <c:pt idx="40">
                  <c:v>42</c:v>
                </c:pt>
                <c:pt idx="41">
                  <c:v>45</c:v>
                </c:pt>
                <c:pt idx="42">
                  <c:v>47</c:v>
                </c:pt>
                <c:pt idx="43">
                  <c:v>50</c:v>
                </c:pt>
                <c:pt idx="44">
                  <c:v>43</c:v>
                </c:pt>
                <c:pt idx="45">
                  <c:v>48</c:v>
                </c:pt>
                <c:pt idx="46">
                  <c:v>48</c:v>
                </c:pt>
                <c:pt idx="47">
                  <c:v>48</c:v>
                </c:pt>
                <c:pt idx="48">
                  <c:v>48</c:v>
                </c:pt>
                <c:pt idx="49">
                  <c:v>48</c:v>
                </c:pt>
                <c:pt idx="50">
                  <c:v>47</c:v>
                </c:pt>
                <c:pt idx="51">
                  <c:v>46</c:v>
                </c:pt>
                <c:pt idx="52">
                  <c:v>48</c:v>
                </c:pt>
                <c:pt idx="53">
                  <c:v>48</c:v>
                </c:pt>
                <c:pt idx="54">
                  <c:v>48</c:v>
                </c:pt>
                <c:pt idx="55">
                  <c:v>48</c:v>
                </c:pt>
                <c:pt idx="56">
                  <c:v>48</c:v>
                </c:pt>
                <c:pt idx="57">
                  <c:v>47</c:v>
                </c:pt>
                <c:pt idx="58">
                  <c:v>47</c:v>
                </c:pt>
                <c:pt idx="59">
                  <c:v>46</c:v>
                </c:pt>
                <c:pt idx="60">
                  <c:v>45</c:v>
                </c:pt>
                <c:pt idx="61">
                  <c:v>47</c:v>
                </c:pt>
                <c:pt idx="62">
                  <c:v>46</c:v>
                </c:pt>
                <c:pt idx="63">
                  <c:v>48</c:v>
                </c:pt>
                <c:pt idx="64">
                  <c:v>48</c:v>
                </c:pt>
                <c:pt idx="65">
                  <c:v>47</c:v>
                </c:pt>
                <c:pt idx="66">
                  <c:v>47</c:v>
                </c:pt>
                <c:pt idx="67">
                  <c:v>46</c:v>
                </c:pt>
                <c:pt idx="68">
                  <c:v>47</c:v>
                </c:pt>
                <c:pt idx="69">
                  <c:v>46</c:v>
                </c:pt>
                <c:pt idx="70">
                  <c:v>46</c:v>
                </c:pt>
                <c:pt idx="71">
                  <c:v>46</c:v>
                </c:pt>
                <c:pt idx="72">
                  <c:v>46</c:v>
                </c:pt>
                <c:pt idx="73">
                  <c:v>46</c:v>
                </c:pt>
                <c:pt idx="74">
                  <c:v>46</c:v>
                </c:pt>
                <c:pt idx="75">
                  <c:v>46</c:v>
                </c:pt>
                <c:pt idx="76">
                  <c:v>46</c:v>
                </c:pt>
                <c:pt idx="77">
                  <c:v>46</c:v>
                </c:pt>
                <c:pt idx="78">
                  <c:v>47</c:v>
                </c:pt>
                <c:pt idx="79">
                  <c:v>46</c:v>
                </c:pt>
                <c:pt idx="80">
                  <c:v>47</c:v>
                </c:pt>
                <c:pt idx="81">
                  <c:v>47</c:v>
                </c:pt>
                <c:pt idx="82">
                  <c:v>46</c:v>
                </c:pt>
                <c:pt idx="83">
                  <c:v>48</c:v>
                </c:pt>
                <c:pt idx="84">
                  <c:v>49</c:v>
                </c:pt>
                <c:pt idx="85">
                  <c:v>49</c:v>
                </c:pt>
                <c:pt idx="86">
                  <c:v>46</c:v>
                </c:pt>
                <c:pt idx="87">
                  <c:v>48</c:v>
                </c:pt>
                <c:pt idx="88">
                  <c:v>47</c:v>
                </c:pt>
                <c:pt idx="89">
                  <c:v>49</c:v>
                </c:pt>
                <c:pt idx="90">
                  <c:v>49</c:v>
                </c:pt>
                <c:pt idx="91">
                  <c:v>48</c:v>
                </c:pt>
                <c:pt idx="92">
                  <c:v>48</c:v>
                </c:pt>
                <c:pt idx="93">
                  <c:v>48</c:v>
                </c:pt>
                <c:pt idx="94">
                  <c:v>48</c:v>
                </c:pt>
                <c:pt idx="95">
                  <c:v>47</c:v>
                </c:pt>
                <c:pt idx="96">
                  <c:v>48</c:v>
                </c:pt>
                <c:pt idx="97">
                  <c:v>48</c:v>
                </c:pt>
                <c:pt idx="98">
                  <c:v>48</c:v>
                </c:pt>
                <c:pt idx="99">
                  <c:v>48</c:v>
                </c:pt>
                <c:pt idx="100">
                  <c:v>49</c:v>
                </c:pt>
                <c:pt idx="101">
                  <c:v>79</c:v>
                </c:pt>
                <c:pt idx="102">
                  <c:v>49</c:v>
                </c:pt>
                <c:pt idx="103">
                  <c:v>49</c:v>
                </c:pt>
                <c:pt idx="104">
                  <c:v>50</c:v>
                </c:pt>
                <c:pt idx="105">
                  <c:v>50</c:v>
                </c:pt>
                <c:pt idx="106">
                  <c:v>50</c:v>
                </c:pt>
                <c:pt idx="107">
                  <c:v>52</c:v>
                </c:pt>
                <c:pt idx="108">
                  <c:v>52</c:v>
                </c:pt>
                <c:pt idx="109">
                  <c:v>52</c:v>
                </c:pt>
                <c:pt idx="110">
                  <c:v>52</c:v>
                </c:pt>
                <c:pt idx="111">
                  <c:v>50</c:v>
                </c:pt>
                <c:pt idx="112">
                  <c:v>52</c:v>
                </c:pt>
                <c:pt idx="113">
                  <c:v>53</c:v>
                </c:pt>
                <c:pt idx="114">
                  <c:v>52</c:v>
                </c:pt>
                <c:pt idx="115">
                  <c:v>52</c:v>
                </c:pt>
                <c:pt idx="116">
                  <c:v>52</c:v>
                </c:pt>
                <c:pt idx="117">
                  <c:v>52</c:v>
                </c:pt>
                <c:pt idx="118">
                  <c:v>52</c:v>
                </c:pt>
                <c:pt idx="119">
                  <c:v>52</c:v>
                </c:pt>
                <c:pt idx="120">
                  <c:v>52</c:v>
                </c:pt>
                <c:pt idx="121">
                  <c:v>53</c:v>
                </c:pt>
                <c:pt idx="122">
                  <c:v>52</c:v>
                </c:pt>
                <c:pt idx="123">
                  <c:v>53</c:v>
                </c:pt>
                <c:pt idx="124">
                  <c:v>52</c:v>
                </c:pt>
                <c:pt idx="125">
                  <c:v>53</c:v>
                </c:pt>
                <c:pt idx="126">
                  <c:v>53</c:v>
                </c:pt>
                <c:pt idx="127">
                  <c:v>53</c:v>
                </c:pt>
                <c:pt idx="128">
                  <c:v>52</c:v>
                </c:pt>
                <c:pt idx="129">
                  <c:v>52</c:v>
                </c:pt>
                <c:pt idx="130">
                  <c:v>53</c:v>
                </c:pt>
                <c:pt idx="131">
                  <c:v>53</c:v>
                </c:pt>
                <c:pt idx="132">
                  <c:v>52</c:v>
                </c:pt>
                <c:pt idx="133">
                  <c:v>53</c:v>
                </c:pt>
                <c:pt idx="134">
                  <c:v>54</c:v>
                </c:pt>
              </c:numCache>
            </c:numRef>
          </c:yVal>
          <c:smooth val="0"/>
          <c:extLst>
            <c:ext xmlns:c16="http://schemas.microsoft.com/office/drawing/2014/chart" uri="{C3380CC4-5D6E-409C-BE32-E72D297353CC}">
              <c16:uniqueId val="{0000000B-14F9-4ECB-B894-59C3F8F0C527}"/>
            </c:ext>
          </c:extLst>
        </c:ser>
        <c:dLbls>
          <c:showLegendKey val="0"/>
          <c:showVal val="0"/>
          <c:showCatName val="0"/>
          <c:showSerName val="0"/>
          <c:showPercent val="0"/>
          <c:showBubbleSize val="0"/>
        </c:dLbls>
        <c:axId val="34712576"/>
        <c:axId val="34718848"/>
        <c:extLst>
          <c:ext xmlns:c15="http://schemas.microsoft.com/office/drawing/2012/chart" uri="{02D57815-91ED-43cb-92C2-25804820EDAC}">
            <c15:filteredScatterSeries>
              <c15:ser>
                <c:idx val="8"/>
                <c:order val="0"/>
                <c:tx>
                  <c:strRef>
                    <c:extLst>
                      <c:ext uri="{02D57815-91ED-43cb-92C2-25804820EDAC}">
                        <c15:formulaRef>
                          <c15:sqref>'Курская ТЭЦ-1'!#REF!</c15:sqref>
                        </c15:formulaRef>
                      </c:ext>
                    </c:extLst>
                    <c:strCache>
                      <c:ptCount val="1"/>
                      <c:pt idx="0">
                        <c:v>#REF!</c:v>
                      </c:pt>
                    </c:strCache>
                  </c:strRef>
                </c:tx>
                <c:spPr>
                  <a:ln w="15875">
                    <a:solidFill>
                      <a:srgbClr val="C00000"/>
                    </a:solidFill>
                    <a:prstDash val="dash"/>
                  </a:ln>
                </c:spPr>
                <c:marker>
                  <c:symbol val="none"/>
                </c:marker>
                <c:xVal>
                  <c:numRef>
                    <c:extLst>
                      <c:ext uri="{02D57815-91ED-43cb-92C2-25804820EDAC}">
                        <c15:formulaRef>
                          <c15:sqref>'Курская ТЭЦ-1'!#REF!</c15:sqref>
                        </c15:formulaRef>
                      </c:ext>
                    </c:extLst>
                  </c:numRef>
                </c:xVal>
                <c:yVal>
                  <c:numRef>
                    <c:extLst>
                      <c:ext uri="{02D57815-91ED-43cb-92C2-25804820EDAC}">
                        <c15:formulaRef>
                          <c15:sqref>'Курская ТЭЦ-1'!#REF!</c15:sqref>
                        </c15:formulaRef>
                      </c:ext>
                    </c:extLst>
                    <c:numCache>
                      <c:formatCode>General</c:formatCode>
                      <c:ptCount val="1"/>
                      <c:pt idx="0">
                        <c:v>1</c:v>
                      </c:pt>
                    </c:numCache>
                  </c:numRef>
                </c:yVal>
                <c:smooth val="0"/>
                <c:extLst>
                  <c:ext xmlns:c16="http://schemas.microsoft.com/office/drawing/2014/chart" uri="{C3380CC4-5D6E-409C-BE32-E72D297353CC}">
                    <c16:uniqueId val="{0000000C-14F9-4ECB-B894-59C3F8F0C527}"/>
                  </c:ext>
                </c:extLst>
              </c15:ser>
            </c15:filteredScatterSeries>
            <c15:filteredScatterSeries>
              <c15:ser>
                <c:idx val="9"/>
                <c:order val="1"/>
                <c:tx>
                  <c:strRef>
                    <c:extLst xmlns:c15="http://schemas.microsoft.com/office/drawing/2012/chart">
                      <c:ext xmlns:c15="http://schemas.microsoft.com/office/drawing/2012/chart" uri="{02D57815-91ED-43cb-92C2-25804820EDAC}">
                        <c15:formulaRef>
                          <c15:sqref>'Курская ТЭЦ-1'!#REF!</c15:sqref>
                        </c15:formulaRef>
                      </c:ext>
                    </c:extLst>
                    <c:strCache>
                      <c:ptCount val="1"/>
                      <c:pt idx="0">
                        <c:v>#REF!</c:v>
                      </c:pt>
                    </c:strCache>
                  </c:strRef>
                </c:tx>
                <c:spPr>
                  <a:ln w="15875">
                    <a:solidFill>
                      <a:srgbClr val="00B050"/>
                    </a:solidFill>
                    <a:prstDash val="dash"/>
                  </a:ln>
                </c:spPr>
                <c:marker>
                  <c:symbol val="none"/>
                </c:marker>
                <c:xVal>
                  <c:numRef>
                    <c:extLst xmlns:c15="http://schemas.microsoft.com/office/drawing/2012/chart">
                      <c:ext xmlns:c15="http://schemas.microsoft.com/office/drawing/2012/chart" uri="{02D57815-91ED-43cb-92C2-25804820EDAC}">
                        <c15:formulaRef>
                          <c15:sqref>'Курская ТЭЦ-1'!#REF!</c15:sqref>
                        </c15:formulaRef>
                      </c:ext>
                    </c:extLst>
                  </c:numRef>
                </c:xVal>
                <c:yVal>
                  <c:numRef>
                    <c:extLst xmlns:c15="http://schemas.microsoft.com/office/drawing/2012/chart">
                      <c:ext xmlns:c15="http://schemas.microsoft.com/office/drawing/2012/chart" uri="{02D57815-91ED-43cb-92C2-25804820EDAC}">
                        <c15:formulaRef>
                          <c15:sqref>'Курская ТЭЦ-1'!#REF!</c15:sqref>
                        </c15:formulaRef>
                      </c:ext>
                    </c:extLst>
                    <c:numCache>
                      <c:formatCode>General</c:formatCode>
                      <c:ptCount val="1"/>
                      <c:pt idx="0">
                        <c:v>1</c:v>
                      </c:pt>
                    </c:numCache>
                  </c:numRef>
                </c:yVal>
                <c:smooth val="0"/>
                <c:extLst xmlns:c15="http://schemas.microsoft.com/office/drawing/2012/chart">
                  <c:ext xmlns:c16="http://schemas.microsoft.com/office/drawing/2014/chart" uri="{C3380CC4-5D6E-409C-BE32-E72D297353CC}">
                    <c16:uniqueId val="{0000000D-14F9-4ECB-B894-59C3F8F0C527}"/>
                  </c:ext>
                </c:extLst>
              </c15:ser>
            </c15:filteredScatterSeries>
          </c:ext>
        </c:extLst>
      </c:scatterChart>
      <c:valAx>
        <c:axId val="34712576"/>
        <c:scaling>
          <c:orientation val="maxMin"/>
          <c:max val="8"/>
          <c:min val="-25"/>
        </c:scaling>
        <c:delete val="0"/>
        <c:axPos val="b"/>
        <c:majorGridlines/>
        <c:title>
          <c:tx>
            <c:rich>
              <a:bodyPr/>
              <a:lstStyle/>
              <a:p>
                <a:pPr>
                  <a:defRPr/>
                </a:pPr>
                <a:r>
                  <a:rPr lang="ru-RU"/>
                  <a:t>Температура</a:t>
                </a:r>
                <a:r>
                  <a:rPr lang="ru-RU" baseline="0"/>
                  <a:t> наружного воздуха, °С</a:t>
                </a:r>
                <a:endParaRPr lang="ru-RU"/>
              </a:p>
            </c:rich>
          </c:tx>
          <c:overlay val="0"/>
        </c:title>
        <c:numFmt formatCode="General" sourceLinked="1"/>
        <c:majorTickMark val="out"/>
        <c:minorTickMark val="none"/>
        <c:tickLblPos val="nextTo"/>
        <c:spPr>
          <a:ln w="15875"/>
        </c:spPr>
        <c:crossAx val="34718848"/>
        <c:crossesAt val="0"/>
        <c:crossBetween val="midCat"/>
      </c:valAx>
      <c:valAx>
        <c:axId val="34718848"/>
        <c:scaling>
          <c:orientation val="minMax"/>
        </c:scaling>
        <c:delete val="0"/>
        <c:axPos val="l"/>
        <c:majorGridlines/>
        <c:title>
          <c:tx>
            <c:rich>
              <a:bodyPr rot="-5400000" vert="horz"/>
              <a:lstStyle/>
              <a:p>
                <a:pPr>
                  <a:defRPr/>
                </a:pPr>
                <a:r>
                  <a:rPr lang="ru-RU"/>
                  <a:t>Температура</a:t>
                </a:r>
                <a:r>
                  <a:rPr lang="ru-RU" baseline="0"/>
                  <a:t> сетевой воды, °С</a:t>
                </a:r>
                <a:endParaRPr lang="ru-RU"/>
              </a:p>
            </c:rich>
          </c:tx>
          <c:overlay val="0"/>
        </c:title>
        <c:numFmt formatCode="0" sourceLinked="0"/>
        <c:majorTickMark val="out"/>
        <c:minorTickMark val="none"/>
        <c:tickLblPos val="nextTo"/>
        <c:spPr>
          <a:ln w="15875"/>
        </c:spPr>
        <c:crossAx val="34712576"/>
        <c:crosses val="max"/>
        <c:crossBetween val="midCat"/>
        <c:majorUnit val="10"/>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ru-RU" b="1"/>
              <a:t>Курская ТЭЦ</a:t>
            </a:r>
            <a:r>
              <a:rPr lang="ru-RU" b="1" baseline="0"/>
              <a:t> 1</a:t>
            </a:r>
            <a:endParaRPr lang="ru-RU"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2"/>
            <c:dispRSqr val="0"/>
            <c:dispEq val="0"/>
          </c:trendline>
          <c:xVal>
            <c:numRef>
              <c:f>'Курская ТЭЦ 1'!$N$2:$N$363</c:f>
              <c:numCache>
                <c:formatCode>0.0</c:formatCode>
                <c:ptCount val="362"/>
                <c:pt idx="0">
                  <c:v>1.4</c:v>
                </c:pt>
                <c:pt idx="1">
                  <c:v>3.6</c:v>
                </c:pt>
                <c:pt idx="2">
                  <c:v>1.4</c:v>
                </c:pt>
                <c:pt idx="3">
                  <c:v>-3.1</c:v>
                </c:pt>
                <c:pt idx="4">
                  <c:v>-4.0999999999999996</c:v>
                </c:pt>
                <c:pt idx="5">
                  <c:v>-4.9000000000000004</c:v>
                </c:pt>
                <c:pt idx="6">
                  <c:v>1.2</c:v>
                </c:pt>
                <c:pt idx="7">
                  <c:v>5.0999999999999996</c:v>
                </c:pt>
                <c:pt idx="8">
                  <c:v>1.5</c:v>
                </c:pt>
                <c:pt idx="9">
                  <c:v>3.5</c:v>
                </c:pt>
                <c:pt idx="10">
                  <c:v>4.2</c:v>
                </c:pt>
                <c:pt idx="11">
                  <c:v>-1.6</c:v>
                </c:pt>
                <c:pt idx="12">
                  <c:v>-2.2999999999999998</c:v>
                </c:pt>
                <c:pt idx="13">
                  <c:v>-3.3</c:v>
                </c:pt>
                <c:pt idx="14">
                  <c:v>-1.7</c:v>
                </c:pt>
                <c:pt idx="15">
                  <c:v>-0.8</c:v>
                </c:pt>
                <c:pt idx="16">
                  <c:v>0.4</c:v>
                </c:pt>
                <c:pt idx="17">
                  <c:v>0.9</c:v>
                </c:pt>
                <c:pt idx="18">
                  <c:v>0.9</c:v>
                </c:pt>
                <c:pt idx="19">
                  <c:v>0.9</c:v>
                </c:pt>
                <c:pt idx="20">
                  <c:v>-0.9</c:v>
                </c:pt>
                <c:pt idx="21">
                  <c:v>-2.1</c:v>
                </c:pt>
                <c:pt idx="22">
                  <c:v>-3.7</c:v>
                </c:pt>
                <c:pt idx="23">
                  <c:v>-2.5</c:v>
                </c:pt>
                <c:pt idx="24">
                  <c:v>2.6</c:v>
                </c:pt>
                <c:pt idx="25">
                  <c:v>2.6</c:v>
                </c:pt>
                <c:pt idx="26">
                  <c:v>3.2</c:v>
                </c:pt>
                <c:pt idx="27">
                  <c:v>3.2</c:v>
                </c:pt>
                <c:pt idx="28">
                  <c:v>3.5</c:v>
                </c:pt>
                <c:pt idx="29">
                  <c:v>5.6</c:v>
                </c:pt>
                <c:pt idx="30">
                  <c:v>4</c:v>
                </c:pt>
                <c:pt idx="31">
                  <c:v>3.6</c:v>
                </c:pt>
                <c:pt idx="32">
                  <c:v>0.5</c:v>
                </c:pt>
                <c:pt idx="33">
                  <c:v>-1.2</c:v>
                </c:pt>
                <c:pt idx="34">
                  <c:v>-3</c:v>
                </c:pt>
                <c:pt idx="35">
                  <c:v>-2.9</c:v>
                </c:pt>
                <c:pt idx="36">
                  <c:v>-3.8</c:v>
                </c:pt>
                <c:pt idx="37">
                  <c:v>-7.2</c:v>
                </c:pt>
                <c:pt idx="38">
                  <c:v>-8.4</c:v>
                </c:pt>
                <c:pt idx="39">
                  <c:v>-9.3000000000000007</c:v>
                </c:pt>
                <c:pt idx="40">
                  <c:v>-9.5</c:v>
                </c:pt>
                <c:pt idx="41">
                  <c:v>-11.2</c:v>
                </c:pt>
                <c:pt idx="42">
                  <c:v>-8.8000000000000007</c:v>
                </c:pt>
                <c:pt idx="43">
                  <c:v>-9.1999999999999993</c:v>
                </c:pt>
                <c:pt idx="44">
                  <c:v>-6.5</c:v>
                </c:pt>
                <c:pt idx="45">
                  <c:v>-5.9</c:v>
                </c:pt>
                <c:pt idx="46">
                  <c:v>-9.8000000000000007</c:v>
                </c:pt>
                <c:pt idx="47">
                  <c:v>-11.3</c:v>
                </c:pt>
                <c:pt idx="48">
                  <c:v>-8.4</c:v>
                </c:pt>
                <c:pt idx="49">
                  <c:v>-7.4</c:v>
                </c:pt>
                <c:pt idx="50">
                  <c:v>-7</c:v>
                </c:pt>
                <c:pt idx="51">
                  <c:v>-9.1999999999999993</c:v>
                </c:pt>
                <c:pt idx="52">
                  <c:v>-9.6999999999999993</c:v>
                </c:pt>
                <c:pt idx="53">
                  <c:v>-8.1</c:v>
                </c:pt>
                <c:pt idx="54">
                  <c:v>-7.2</c:v>
                </c:pt>
                <c:pt idx="55">
                  <c:v>-8.5</c:v>
                </c:pt>
                <c:pt idx="56">
                  <c:v>-7.7</c:v>
                </c:pt>
                <c:pt idx="57">
                  <c:v>-6.3</c:v>
                </c:pt>
                <c:pt idx="58">
                  <c:v>-4.7</c:v>
                </c:pt>
                <c:pt idx="59">
                  <c:v>-4.0999999999999996</c:v>
                </c:pt>
                <c:pt idx="60">
                  <c:v>-2.1</c:v>
                </c:pt>
                <c:pt idx="61">
                  <c:v>-0.1</c:v>
                </c:pt>
                <c:pt idx="62">
                  <c:v>1.9</c:v>
                </c:pt>
                <c:pt idx="63">
                  <c:v>3.4</c:v>
                </c:pt>
                <c:pt idx="64">
                  <c:v>7.8</c:v>
                </c:pt>
                <c:pt idx="65">
                  <c:v>10.199999999999999</c:v>
                </c:pt>
                <c:pt idx="66">
                  <c:v>9.1</c:v>
                </c:pt>
                <c:pt idx="67">
                  <c:v>9.5</c:v>
                </c:pt>
                <c:pt idx="68">
                  <c:v>9.1</c:v>
                </c:pt>
                <c:pt idx="69">
                  <c:v>5.3</c:v>
                </c:pt>
                <c:pt idx="70">
                  <c:v>7</c:v>
                </c:pt>
                <c:pt idx="71">
                  <c:v>10</c:v>
                </c:pt>
                <c:pt idx="72">
                  <c:v>12.3</c:v>
                </c:pt>
                <c:pt idx="73">
                  <c:v>6</c:v>
                </c:pt>
                <c:pt idx="74">
                  <c:v>0.7</c:v>
                </c:pt>
                <c:pt idx="75">
                  <c:v>1.2</c:v>
                </c:pt>
                <c:pt idx="76">
                  <c:v>-2.5</c:v>
                </c:pt>
                <c:pt idx="77">
                  <c:v>-0.8</c:v>
                </c:pt>
                <c:pt idx="78">
                  <c:v>4.3</c:v>
                </c:pt>
                <c:pt idx="79">
                  <c:v>6</c:v>
                </c:pt>
                <c:pt idx="80">
                  <c:v>6.7</c:v>
                </c:pt>
                <c:pt idx="81">
                  <c:v>4.2</c:v>
                </c:pt>
                <c:pt idx="82">
                  <c:v>6.6</c:v>
                </c:pt>
                <c:pt idx="83">
                  <c:v>5.2</c:v>
                </c:pt>
                <c:pt idx="84">
                  <c:v>7</c:v>
                </c:pt>
                <c:pt idx="85">
                  <c:v>7.5</c:v>
                </c:pt>
                <c:pt idx="86">
                  <c:v>8.4</c:v>
                </c:pt>
                <c:pt idx="87">
                  <c:v>6.6</c:v>
                </c:pt>
                <c:pt idx="88">
                  <c:v>7.3</c:v>
                </c:pt>
                <c:pt idx="89">
                  <c:v>8.1999999999999993</c:v>
                </c:pt>
                <c:pt idx="90">
                  <c:v>9.4</c:v>
                </c:pt>
                <c:pt idx="91">
                  <c:v>9.6</c:v>
                </c:pt>
                <c:pt idx="92">
                  <c:v>10.1</c:v>
                </c:pt>
                <c:pt idx="93">
                  <c:v>12.5</c:v>
                </c:pt>
                <c:pt idx="94">
                  <c:v>10.199999999999999</c:v>
                </c:pt>
                <c:pt idx="95">
                  <c:v>9.1</c:v>
                </c:pt>
                <c:pt idx="96">
                  <c:v>1.5</c:v>
                </c:pt>
                <c:pt idx="97">
                  <c:v>-1.2</c:v>
                </c:pt>
                <c:pt idx="98">
                  <c:v>-0.5</c:v>
                </c:pt>
                <c:pt idx="99">
                  <c:v>0.6</c:v>
                </c:pt>
                <c:pt idx="100">
                  <c:v>4.3</c:v>
                </c:pt>
                <c:pt idx="101">
                  <c:v>4.7</c:v>
                </c:pt>
                <c:pt idx="102">
                  <c:v>5.8</c:v>
                </c:pt>
                <c:pt idx="103">
                  <c:v>11.1</c:v>
                </c:pt>
                <c:pt idx="104">
                  <c:v>13</c:v>
                </c:pt>
                <c:pt idx="105">
                  <c:v>14.9</c:v>
                </c:pt>
                <c:pt idx="106">
                  <c:v>15.5</c:v>
                </c:pt>
                <c:pt idx="107">
                  <c:v>18.100000000000001</c:v>
                </c:pt>
                <c:pt idx="108">
                  <c:v>18.3</c:v>
                </c:pt>
                <c:pt idx="109">
                  <c:v>18.5</c:v>
                </c:pt>
                <c:pt idx="110">
                  <c:v>18</c:v>
                </c:pt>
                <c:pt idx="111">
                  <c:v>19.2</c:v>
                </c:pt>
                <c:pt idx="112">
                  <c:v>19.8</c:v>
                </c:pt>
                <c:pt idx="113">
                  <c:v>20</c:v>
                </c:pt>
                <c:pt idx="114">
                  <c:v>18.3</c:v>
                </c:pt>
                <c:pt idx="115">
                  <c:v>8.4</c:v>
                </c:pt>
                <c:pt idx="116">
                  <c:v>2.2000000000000002</c:v>
                </c:pt>
                <c:pt idx="117">
                  <c:v>4.3</c:v>
                </c:pt>
                <c:pt idx="118">
                  <c:v>11.4</c:v>
                </c:pt>
                <c:pt idx="119">
                  <c:v>12.6</c:v>
                </c:pt>
                <c:pt idx="120">
                  <c:v>10.3</c:v>
                </c:pt>
                <c:pt idx="121">
                  <c:v>7</c:v>
                </c:pt>
                <c:pt idx="122">
                  <c:v>12</c:v>
                </c:pt>
                <c:pt idx="123">
                  <c:v>18.7</c:v>
                </c:pt>
                <c:pt idx="124">
                  <c:v>13.9</c:v>
                </c:pt>
                <c:pt idx="125">
                  <c:v>10.7</c:v>
                </c:pt>
                <c:pt idx="126">
                  <c:v>10.6</c:v>
                </c:pt>
                <c:pt idx="127">
                  <c:v>10.4</c:v>
                </c:pt>
                <c:pt idx="128">
                  <c:v>8.3000000000000007</c:v>
                </c:pt>
                <c:pt idx="129">
                  <c:v>8.5</c:v>
                </c:pt>
                <c:pt idx="130">
                  <c:v>6.4</c:v>
                </c:pt>
                <c:pt idx="131">
                  <c:v>8.3000000000000007</c:v>
                </c:pt>
                <c:pt idx="132">
                  <c:v>7.6</c:v>
                </c:pt>
                <c:pt idx="145">
                  <c:v>21.3</c:v>
                </c:pt>
                <c:pt idx="146">
                  <c:v>21</c:v>
                </c:pt>
                <c:pt idx="147">
                  <c:v>21.3</c:v>
                </c:pt>
                <c:pt idx="148">
                  <c:v>19.600000000000001</c:v>
                </c:pt>
                <c:pt idx="149">
                  <c:v>19</c:v>
                </c:pt>
                <c:pt idx="150">
                  <c:v>18</c:v>
                </c:pt>
                <c:pt idx="151">
                  <c:v>18.3</c:v>
                </c:pt>
                <c:pt idx="152">
                  <c:v>18.2</c:v>
                </c:pt>
                <c:pt idx="153">
                  <c:v>20.8</c:v>
                </c:pt>
                <c:pt idx="154">
                  <c:v>16</c:v>
                </c:pt>
                <c:pt idx="155">
                  <c:v>17.8</c:v>
                </c:pt>
                <c:pt idx="156">
                  <c:v>20.9</c:v>
                </c:pt>
                <c:pt idx="157">
                  <c:v>22.3</c:v>
                </c:pt>
                <c:pt idx="158">
                  <c:v>24.6</c:v>
                </c:pt>
                <c:pt idx="159">
                  <c:v>23.6</c:v>
                </c:pt>
                <c:pt idx="160">
                  <c:v>16.8</c:v>
                </c:pt>
                <c:pt idx="161">
                  <c:v>15.2</c:v>
                </c:pt>
                <c:pt idx="162">
                  <c:v>15.4</c:v>
                </c:pt>
                <c:pt idx="163">
                  <c:v>12.2</c:v>
                </c:pt>
                <c:pt idx="164">
                  <c:v>14.2</c:v>
                </c:pt>
                <c:pt idx="165">
                  <c:v>14.3</c:v>
                </c:pt>
                <c:pt idx="166">
                  <c:v>16.600000000000001</c:v>
                </c:pt>
                <c:pt idx="167">
                  <c:v>18.2</c:v>
                </c:pt>
                <c:pt idx="168">
                  <c:v>16.399999999999999</c:v>
                </c:pt>
                <c:pt idx="169">
                  <c:v>15.8</c:v>
                </c:pt>
                <c:pt idx="170">
                  <c:v>12.6</c:v>
                </c:pt>
                <c:pt idx="171">
                  <c:v>13</c:v>
                </c:pt>
                <c:pt idx="172">
                  <c:v>13.3</c:v>
                </c:pt>
                <c:pt idx="173">
                  <c:v>13</c:v>
                </c:pt>
                <c:pt idx="174">
                  <c:v>15.1</c:v>
                </c:pt>
                <c:pt idx="175">
                  <c:v>17.3</c:v>
                </c:pt>
                <c:pt idx="176">
                  <c:v>15.1</c:v>
                </c:pt>
                <c:pt idx="177">
                  <c:v>16.2</c:v>
                </c:pt>
                <c:pt idx="178">
                  <c:v>16.399999999999999</c:v>
                </c:pt>
                <c:pt idx="179">
                  <c:v>17.2</c:v>
                </c:pt>
                <c:pt idx="180">
                  <c:v>14.5</c:v>
                </c:pt>
                <c:pt idx="181">
                  <c:v>14.2</c:v>
                </c:pt>
                <c:pt idx="182">
                  <c:v>14.6</c:v>
                </c:pt>
                <c:pt idx="183">
                  <c:v>18.3</c:v>
                </c:pt>
                <c:pt idx="184">
                  <c:v>23.5</c:v>
                </c:pt>
                <c:pt idx="185">
                  <c:v>19.5</c:v>
                </c:pt>
                <c:pt idx="186">
                  <c:v>19.3</c:v>
                </c:pt>
                <c:pt idx="187">
                  <c:v>22.5</c:v>
                </c:pt>
                <c:pt idx="188">
                  <c:v>26.6</c:v>
                </c:pt>
                <c:pt idx="189">
                  <c:v>28.1</c:v>
                </c:pt>
                <c:pt idx="190">
                  <c:v>27.8</c:v>
                </c:pt>
                <c:pt idx="191">
                  <c:v>27.1</c:v>
                </c:pt>
                <c:pt idx="192">
                  <c:v>22.2</c:v>
                </c:pt>
                <c:pt idx="193">
                  <c:v>23.2</c:v>
                </c:pt>
                <c:pt idx="194">
                  <c:v>22.5</c:v>
                </c:pt>
                <c:pt idx="195">
                  <c:v>22.5</c:v>
                </c:pt>
                <c:pt idx="196">
                  <c:v>22.4</c:v>
                </c:pt>
                <c:pt idx="197">
                  <c:v>21.8</c:v>
                </c:pt>
                <c:pt idx="198">
                  <c:v>22.2</c:v>
                </c:pt>
                <c:pt idx="199">
                  <c:v>21.1</c:v>
                </c:pt>
                <c:pt idx="200">
                  <c:v>21.4</c:v>
                </c:pt>
                <c:pt idx="201">
                  <c:v>21.4</c:v>
                </c:pt>
                <c:pt idx="202">
                  <c:v>21.2</c:v>
                </c:pt>
                <c:pt idx="203">
                  <c:v>21.2</c:v>
                </c:pt>
                <c:pt idx="204">
                  <c:v>20.399999999999999</c:v>
                </c:pt>
                <c:pt idx="205">
                  <c:v>21.6</c:v>
                </c:pt>
                <c:pt idx="206">
                  <c:v>21.1</c:v>
                </c:pt>
                <c:pt idx="207">
                  <c:v>21.9</c:v>
                </c:pt>
                <c:pt idx="208">
                  <c:v>23.3</c:v>
                </c:pt>
                <c:pt idx="209">
                  <c:v>23.5</c:v>
                </c:pt>
                <c:pt idx="210">
                  <c:v>23.4</c:v>
                </c:pt>
                <c:pt idx="211">
                  <c:v>21.7</c:v>
                </c:pt>
                <c:pt idx="212">
                  <c:v>19.3</c:v>
                </c:pt>
                <c:pt idx="213">
                  <c:v>20.3</c:v>
                </c:pt>
                <c:pt idx="214">
                  <c:v>20.9</c:v>
                </c:pt>
                <c:pt idx="215">
                  <c:v>19.2</c:v>
                </c:pt>
                <c:pt idx="216">
                  <c:v>21.7</c:v>
                </c:pt>
                <c:pt idx="217">
                  <c:v>21.9</c:v>
                </c:pt>
                <c:pt idx="218">
                  <c:v>19.3</c:v>
                </c:pt>
                <c:pt idx="219" formatCode="#\ ##0.0">
                  <c:v>17.8</c:v>
                </c:pt>
                <c:pt idx="220" formatCode="#\ ##0.0">
                  <c:v>17.600000000000001</c:v>
                </c:pt>
                <c:pt idx="221" formatCode="#\ ##0.0">
                  <c:v>17.600000000000001</c:v>
                </c:pt>
                <c:pt idx="222">
                  <c:v>17.100000000000001</c:v>
                </c:pt>
                <c:pt idx="223">
                  <c:v>15.9</c:v>
                </c:pt>
                <c:pt idx="224">
                  <c:v>17.399999999999999</c:v>
                </c:pt>
                <c:pt idx="225">
                  <c:v>17.2</c:v>
                </c:pt>
                <c:pt idx="226">
                  <c:v>16.600000000000001</c:v>
                </c:pt>
                <c:pt idx="227">
                  <c:v>19.899999999999999</c:v>
                </c:pt>
                <c:pt idx="228">
                  <c:v>19.899999999999999</c:v>
                </c:pt>
                <c:pt idx="229">
                  <c:v>15.4</c:v>
                </c:pt>
                <c:pt idx="230">
                  <c:v>16.600000000000001</c:v>
                </c:pt>
                <c:pt idx="231">
                  <c:v>16.8</c:v>
                </c:pt>
                <c:pt idx="232">
                  <c:v>19.2</c:v>
                </c:pt>
                <c:pt idx="233">
                  <c:v>17</c:v>
                </c:pt>
                <c:pt idx="234">
                  <c:v>14.8</c:v>
                </c:pt>
                <c:pt idx="235">
                  <c:v>13</c:v>
                </c:pt>
                <c:pt idx="236">
                  <c:v>12.5</c:v>
                </c:pt>
                <c:pt idx="237">
                  <c:v>12.4</c:v>
                </c:pt>
                <c:pt idx="238">
                  <c:v>11.4</c:v>
                </c:pt>
                <c:pt idx="239">
                  <c:v>13.8</c:v>
                </c:pt>
                <c:pt idx="240">
                  <c:v>19.399999999999999</c:v>
                </c:pt>
                <c:pt idx="241">
                  <c:v>22.7</c:v>
                </c:pt>
                <c:pt idx="242">
                  <c:v>23.1</c:v>
                </c:pt>
                <c:pt idx="243">
                  <c:v>23.5</c:v>
                </c:pt>
                <c:pt idx="244">
                  <c:v>17.7</c:v>
                </c:pt>
                <c:pt idx="245">
                  <c:v>17.7</c:v>
                </c:pt>
                <c:pt idx="246">
                  <c:v>14.4</c:v>
                </c:pt>
                <c:pt idx="247">
                  <c:v>14</c:v>
                </c:pt>
                <c:pt idx="248">
                  <c:v>16.899999999999999</c:v>
                </c:pt>
                <c:pt idx="249">
                  <c:v>17.600000000000001</c:v>
                </c:pt>
                <c:pt idx="250">
                  <c:v>16.5</c:v>
                </c:pt>
                <c:pt idx="251">
                  <c:v>19.399999999999999</c:v>
                </c:pt>
                <c:pt idx="252">
                  <c:v>17.3</c:v>
                </c:pt>
                <c:pt idx="253">
                  <c:v>15.3</c:v>
                </c:pt>
                <c:pt idx="254">
                  <c:v>16.2</c:v>
                </c:pt>
                <c:pt idx="255">
                  <c:v>14.1</c:v>
                </c:pt>
                <c:pt idx="256">
                  <c:v>15.8</c:v>
                </c:pt>
                <c:pt idx="257">
                  <c:v>18.2</c:v>
                </c:pt>
                <c:pt idx="258">
                  <c:v>18.600000000000001</c:v>
                </c:pt>
                <c:pt idx="259">
                  <c:v>16.7</c:v>
                </c:pt>
                <c:pt idx="260">
                  <c:v>15.1</c:v>
                </c:pt>
                <c:pt idx="261">
                  <c:v>14.7</c:v>
                </c:pt>
                <c:pt idx="262">
                  <c:v>14</c:v>
                </c:pt>
                <c:pt idx="263">
                  <c:v>16.100000000000001</c:v>
                </c:pt>
                <c:pt idx="264">
                  <c:v>20.6</c:v>
                </c:pt>
                <c:pt idx="265">
                  <c:v>20.3</c:v>
                </c:pt>
                <c:pt idx="266">
                  <c:v>11.3</c:v>
                </c:pt>
                <c:pt idx="267">
                  <c:v>11.4</c:v>
                </c:pt>
                <c:pt idx="268">
                  <c:v>9</c:v>
                </c:pt>
                <c:pt idx="269">
                  <c:v>10.5</c:v>
                </c:pt>
                <c:pt idx="270">
                  <c:v>8.9</c:v>
                </c:pt>
                <c:pt idx="271">
                  <c:v>8.4</c:v>
                </c:pt>
                <c:pt idx="272">
                  <c:v>1.5</c:v>
                </c:pt>
                <c:pt idx="273">
                  <c:v>6.4</c:v>
                </c:pt>
                <c:pt idx="274">
                  <c:v>8.1</c:v>
                </c:pt>
                <c:pt idx="275">
                  <c:v>10.5</c:v>
                </c:pt>
                <c:pt idx="276">
                  <c:v>11.7</c:v>
                </c:pt>
                <c:pt idx="277">
                  <c:v>13.5</c:v>
                </c:pt>
                <c:pt idx="278">
                  <c:v>9.8000000000000007</c:v>
                </c:pt>
                <c:pt idx="279">
                  <c:v>10.9</c:v>
                </c:pt>
                <c:pt idx="280">
                  <c:v>12.3</c:v>
                </c:pt>
                <c:pt idx="281">
                  <c:v>10.6</c:v>
                </c:pt>
                <c:pt idx="282">
                  <c:v>11</c:v>
                </c:pt>
                <c:pt idx="283">
                  <c:v>9.3000000000000007</c:v>
                </c:pt>
                <c:pt idx="284">
                  <c:v>8.1</c:v>
                </c:pt>
                <c:pt idx="285">
                  <c:v>5.6</c:v>
                </c:pt>
                <c:pt idx="286">
                  <c:v>4</c:v>
                </c:pt>
                <c:pt idx="287">
                  <c:v>4.0999999999999996</c:v>
                </c:pt>
                <c:pt idx="288">
                  <c:v>5.2</c:v>
                </c:pt>
                <c:pt idx="289">
                  <c:v>7.4</c:v>
                </c:pt>
                <c:pt idx="290">
                  <c:v>8.1999999999999993</c:v>
                </c:pt>
                <c:pt idx="291">
                  <c:v>8</c:v>
                </c:pt>
                <c:pt idx="292">
                  <c:v>6.4</c:v>
                </c:pt>
                <c:pt idx="293">
                  <c:v>4.0999999999999996</c:v>
                </c:pt>
                <c:pt idx="294">
                  <c:v>3.6</c:v>
                </c:pt>
                <c:pt idx="295">
                  <c:v>3.3</c:v>
                </c:pt>
                <c:pt idx="296">
                  <c:v>7.6</c:v>
                </c:pt>
                <c:pt idx="297">
                  <c:v>9.4</c:v>
                </c:pt>
                <c:pt idx="298">
                  <c:v>7.9</c:v>
                </c:pt>
                <c:pt idx="299">
                  <c:v>8.1</c:v>
                </c:pt>
                <c:pt idx="300">
                  <c:v>6.1</c:v>
                </c:pt>
                <c:pt idx="301">
                  <c:v>6.1</c:v>
                </c:pt>
                <c:pt idx="302">
                  <c:v>7.3</c:v>
                </c:pt>
                <c:pt idx="303">
                  <c:v>7.5</c:v>
                </c:pt>
                <c:pt idx="304">
                  <c:v>7.1</c:v>
                </c:pt>
                <c:pt idx="305">
                  <c:v>5.6</c:v>
                </c:pt>
                <c:pt idx="306">
                  <c:v>7</c:v>
                </c:pt>
                <c:pt idx="307">
                  <c:v>5.4</c:v>
                </c:pt>
                <c:pt idx="308">
                  <c:v>7</c:v>
                </c:pt>
                <c:pt idx="309">
                  <c:v>6.9</c:v>
                </c:pt>
                <c:pt idx="310">
                  <c:v>7.1</c:v>
                </c:pt>
                <c:pt idx="311">
                  <c:v>5.6</c:v>
                </c:pt>
                <c:pt idx="312">
                  <c:v>2.2000000000000002</c:v>
                </c:pt>
                <c:pt idx="313">
                  <c:v>5.7</c:v>
                </c:pt>
                <c:pt idx="314">
                  <c:v>8</c:v>
                </c:pt>
                <c:pt idx="315">
                  <c:v>8</c:v>
                </c:pt>
                <c:pt idx="316">
                  <c:v>5.6</c:v>
                </c:pt>
                <c:pt idx="317">
                  <c:v>5</c:v>
                </c:pt>
                <c:pt idx="318">
                  <c:v>5.3</c:v>
                </c:pt>
                <c:pt idx="319">
                  <c:v>-1.6</c:v>
                </c:pt>
                <c:pt idx="320">
                  <c:v>4.2</c:v>
                </c:pt>
                <c:pt idx="321">
                  <c:v>9.1</c:v>
                </c:pt>
                <c:pt idx="322">
                  <c:v>-0.8</c:v>
                </c:pt>
                <c:pt idx="323">
                  <c:v>-2</c:v>
                </c:pt>
                <c:pt idx="324">
                  <c:v>4.2</c:v>
                </c:pt>
                <c:pt idx="325">
                  <c:v>10.8</c:v>
                </c:pt>
                <c:pt idx="326">
                  <c:v>4.4000000000000004</c:v>
                </c:pt>
                <c:pt idx="327">
                  <c:v>5.6</c:v>
                </c:pt>
                <c:pt idx="328">
                  <c:v>1.4</c:v>
                </c:pt>
                <c:pt idx="329">
                  <c:v>3.9</c:v>
                </c:pt>
                <c:pt idx="330">
                  <c:v>4.5999999999999996</c:v>
                </c:pt>
                <c:pt idx="331">
                  <c:v>4.2</c:v>
                </c:pt>
                <c:pt idx="332">
                  <c:v>1.1000000000000001</c:v>
                </c:pt>
                <c:pt idx="333">
                  <c:v>1.0000000000000001E-5</c:v>
                </c:pt>
                <c:pt idx="334">
                  <c:v>1.0000000000000001E-5</c:v>
                </c:pt>
                <c:pt idx="335">
                  <c:v>-0.1</c:v>
                </c:pt>
                <c:pt idx="336">
                  <c:v>2.1</c:v>
                </c:pt>
                <c:pt idx="337">
                  <c:v>1.9</c:v>
                </c:pt>
                <c:pt idx="338">
                  <c:v>1.9</c:v>
                </c:pt>
                <c:pt idx="339">
                  <c:v>-0.4</c:v>
                </c:pt>
                <c:pt idx="340">
                  <c:v>0.5</c:v>
                </c:pt>
                <c:pt idx="341">
                  <c:v>0.3</c:v>
                </c:pt>
                <c:pt idx="342">
                  <c:v>-1.6</c:v>
                </c:pt>
                <c:pt idx="343">
                  <c:v>-0.9</c:v>
                </c:pt>
                <c:pt idx="344">
                  <c:v>-0.3</c:v>
                </c:pt>
                <c:pt idx="345">
                  <c:v>4.2</c:v>
                </c:pt>
                <c:pt idx="346">
                  <c:v>-3.9</c:v>
                </c:pt>
                <c:pt idx="347">
                  <c:v>-7.14</c:v>
                </c:pt>
                <c:pt idx="348">
                  <c:v>-5.5</c:v>
                </c:pt>
                <c:pt idx="349">
                  <c:v>1.0000000000000001E-5</c:v>
                </c:pt>
                <c:pt idx="350">
                  <c:v>1E-4</c:v>
                </c:pt>
                <c:pt idx="351">
                  <c:v>0.5</c:v>
                </c:pt>
                <c:pt idx="352">
                  <c:v>-1</c:v>
                </c:pt>
                <c:pt idx="353">
                  <c:v>-2.8</c:v>
                </c:pt>
                <c:pt idx="354">
                  <c:v>-2.1</c:v>
                </c:pt>
                <c:pt idx="355">
                  <c:v>-0.1</c:v>
                </c:pt>
                <c:pt idx="356">
                  <c:v>-3.6</c:v>
                </c:pt>
                <c:pt idx="357">
                  <c:v>-12.8</c:v>
                </c:pt>
                <c:pt idx="358">
                  <c:v>-8.1</c:v>
                </c:pt>
                <c:pt idx="359">
                  <c:v>-2.2999999999999998</c:v>
                </c:pt>
                <c:pt idx="360">
                  <c:v>-0.9</c:v>
                </c:pt>
                <c:pt idx="361">
                  <c:v>-2.1</c:v>
                </c:pt>
              </c:numCache>
            </c:numRef>
          </c:xVal>
          <c:yVal>
            <c:numRef>
              <c:f>'Курская ТЭЦ 1'!$M$2:$M$363</c:f>
              <c:numCache>
                <c:formatCode>General</c:formatCode>
                <c:ptCount val="362"/>
                <c:pt idx="0">
                  <c:v>11.580000000000013</c:v>
                </c:pt>
                <c:pt idx="1">
                  <c:v>196.72604166666667</c:v>
                </c:pt>
                <c:pt idx="2">
                  <c:v>198.18187499999999</c:v>
                </c:pt>
                <c:pt idx="3">
                  <c:v>199.55666666666662</c:v>
                </c:pt>
                <c:pt idx="4">
                  <c:v>200.94249999999991</c:v>
                </c:pt>
                <c:pt idx="5">
                  <c:v>203.00833333333335</c:v>
                </c:pt>
                <c:pt idx="6">
                  <c:v>200.88083333333341</c:v>
                </c:pt>
                <c:pt idx="7">
                  <c:v>199.27874999999997</c:v>
                </c:pt>
                <c:pt idx="8">
                  <c:v>199.08375000000004</c:v>
                </c:pt>
                <c:pt idx="9">
                  <c:v>193.11124999999996</c:v>
                </c:pt>
                <c:pt idx="10">
                  <c:v>191.19583333333333</c:v>
                </c:pt>
                <c:pt idx="11">
                  <c:v>196.34104166666665</c:v>
                </c:pt>
                <c:pt idx="12">
                  <c:v>198.89916666666667</c:v>
                </c:pt>
                <c:pt idx="13">
                  <c:v>200.1003333333334</c:v>
                </c:pt>
                <c:pt idx="14">
                  <c:v>195.87500000000003</c:v>
                </c:pt>
                <c:pt idx="15">
                  <c:v>199.85999999999993</c:v>
                </c:pt>
                <c:pt idx="16">
                  <c:v>198.85979166666667</c:v>
                </c:pt>
                <c:pt idx="17">
                  <c:v>185.91229166666676</c:v>
                </c:pt>
                <c:pt idx="18">
                  <c:v>200.16145833333334</c:v>
                </c:pt>
                <c:pt idx="19">
                  <c:v>201.99104166666675</c:v>
                </c:pt>
                <c:pt idx="20">
                  <c:v>199.84166666666667</c:v>
                </c:pt>
                <c:pt idx="21">
                  <c:v>198.83500000000004</c:v>
                </c:pt>
                <c:pt idx="22">
                  <c:v>201.42333333333332</c:v>
                </c:pt>
                <c:pt idx="23">
                  <c:v>148.81500000000003</c:v>
                </c:pt>
                <c:pt idx="24">
                  <c:v>201.36395833333339</c:v>
                </c:pt>
                <c:pt idx="25">
                  <c:v>205.24958333333333</c:v>
                </c:pt>
                <c:pt idx="26">
                  <c:v>198.12708333333333</c:v>
                </c:pt>
                <c:pt idx="27">
                  <c:v>193.375</c:v>
                </c:pt>
                <c:pt idx="28">
                  <c:v>194.22500000000002</c:v>
                </c:pt>
                <c:pt idx="29">
                  <c:v>192.27374999999995</c:v>
                </c:pt>
                <c:pt idx="30">
                  <c:v>186.45895833333336</c:v>
                </c:pt>
                <c:pt idx="31">
                  <c:v>189.19000000000003</c:v>
                </c:pt>
                <c:pt idx="32">
                  <c:v>190.24916666666675</c:v>
                </c:pt>
                <c:pt idx="33">
                  <c:v>190.09375</c:v>
                </c:pt>
                <c:pt idx="34">
                  <c:v>191.15791666666658</c:v>
                </c:pt>
                <c:pt idx="35">
                  <c:v>195.54083333333344</c:v>
                </c:pt>
                <c:pt idx="36">
                  <c:v>203.55541666666667</c:v>
                </c:pt>
                <c:pt idx="37">
                  <c:v>202.07250000000002</c:v>
                </c:pt>
                <c:pt idx="38">
                  <c:v>208.22916666666671</c:v>
                </c:pt>
                <c:pt idx="39">
                  <c:v>207.60333333333332</c:v>
                </c:pt>
                <c:pt idx="40">
                  <c:v>214.3522916666667</c:v>
                </c:pt>
                <c:pt idx="41">
                  <c:v>222.08666666666667</c:v>
                </c:pt>
                <c:pt idx="42">
                  <c:v>226.69812499999992</c:v>
                </c:pt>
                <c:pt idx="43">
                  <c:v>227.22583333333338</c:v>
                </c:pt>
                <c:pt idx="44">
                  <c:v>225.81083333333336</c:v>
                </c:pt>
                <c:pt idx="45">
                  <c:v>223.99124999999995</c:v>
                </c:pt>
                <c:pt idx="46">
                  <c:v>224.68583333333336</c:v>
                </c:pt>
                <c:pt idx="47">
                  <c:v>227.70666666666668</c:v>
                </c:pt>
                <c:pt idx="48">
                  <c:v>226.50249999999997</c:v>
                </c:pt>
                <c:pt idx="49">
                  <c:v>225.13104166666665</c:v>
                </c:pt>
                <c:pt idx="50">
                  <c:v>224.91499999999999</c:v>
                </c:pt>
                <c:pt idx="51">
                  <c:v>225.31916666666666</c:v>
                </c:pt>
                <c:pt idx="52">
                  <c:v>226.19291666666666</c:v>
                </c:pt>
                <c:pt idx="53">
                  <c:v>226.25125</c:v>
                </c:pt>
                <c:pt idx="54">
                  <c:v>226.23125000000005</c:v>
                </c:pt>
                <c:pt idx="55">
                  <c:v>206.44687499999995</c:v>
                </c:pt>
                <c:pt idx="56">
                  <c:v>219.07625000000004</c:v>
                </c:pt>
                <c:pt idx="57">
                  <c:v>225.38541666666666</c:v>
                </c:pt>
                <c:pt idx="58">
                  <c:v>220.59749999999997</c:v>
                </c:pt>
                <c:pt idx="59">
                  <c:v>221.59937499999992</c:v>
                </c:pt>
                <c:pt idx="60">
                  <c:v>210.20958333333337</c:v>
                </c:pt>
                <c:pt idx="61">
                  <c:v>200.63249999999994</c:v>
                </c:pt>
                <c:pt idx="62">
                  <c:v>192.19937500000003</c:v>
                </c:pt>
                <c:pt idx="63">
                  <c:v>182.46479166666668</c:v>
                </c:pt>
                <c:pt idx="64">
                  <c:v>178.08999999999992</c:v>
                </c:pt>
                <c:pt idx="65">
                  <c:v>172.53520833333326</c:v>
                </c:pt>
                <c:pt idx="66">
                  <c:v>169.74041666666662</c:v>
                </c:pt>
                <c:pt idx="67">
                  <c:v>170.53020833333332</c:v>
                </c:pt>
                <c:pt idx="68">
                  <c:v>169.34208333333333</c:v>
                </c:pt>
                <c:pt idx="69">
                  <c:v>170.49958333333331</c:v>
                </c:pt>
                <c:pt idx="70">
                  <c:v>168.49791666666667</c:v>
                </c:pt>
                <c:pt idx="71">
                  <c:v>168.47374999999997</c:v>
                </c:pt>
                <c:pt idx="72">
                  <c:v>164.54333333333327</c:v>
                </c:pt>
                <c:pt idx="73">
                  <c:v>165.22791666666672</c:v>
                </c:pt>
                <c:pt idx="74">
                  <c:v>166.58229166666663</c:v>
                </c:pt>
                <c:pt idx="75">
                  <c:v>175.23250000000004</c:v>
                </c:pt>
                <c:pt idx="76">
                  <c:v>174.70999999999995</c:v>
                </c:pt>
                <c:pt idx="77">
                  <c:v>178.71083333333328</c:v>
                </c:pt>
                <c:pt idx="79">
                  <c:v>162.33583333333337</c:v>
                </c:pt>
                <c:pt idx="80">
                  <c:v>165.82458333333332</c:v>
                </c:pt>
                <c:pt idx="81">
                  <c:v>165.68520833333332</c:v>
                </c:pt>
                <c:pt idx="82">
                  <c:v>167.42333333333332</c:v>
                </c:pt>
                <c:pt idx="83">
                  <c:v>166.48000000000002</c:v>
                </c:pt>
                <c:pt idx="84">
                  <c:v>164.69958333333332</c:v>
                </c:pt>
                <c:pt idx="85">
                  <c:v>160.36249999999998</c:v>
                </c:pt>
                <c:pt idx="86">
                  <c:v>161.29312500000006</c:v>
                </c:pt>
                <c:pt idx="87">
                  <c:v>161.72750000000005</c:v>
                </c:pt>
                <c:pt idx="88">
                  <c:v>160.72062500000001</c:v>
                </c:pt>
                <c:pt idx="89">
                  <c:v>159.88833333333341</c:v>
                </c:pt>
                <c:pt idx="90">
                  <c:v>138.52979166666668</c:v>
                </c:pt>
                <c:pt idx="91">
                  <c:v>159.53749999999997</c:v>
                </c:pt>
                <c:pt idx="92">
                  <c:v>157.90270833333327</c:v>
                </c:pt>
                <c:pt idx="93">
                  <c:v>156.32750000000001</c:v>
                </c:pt>
                <c:pt idx="94">
                  <c:v>156.30750000000003</c:v>
                </c:pt>
                <c:pt idx="95">
                  <c:v>158.95208333333332</c:v>
                </c:pt>
                <c:pt idx="96">
                  <c:v>167.45874999999992</c:v>
                </c:pt>
                <c:pt idx="97">
                  <c:v>171.28791666666666</c:v>
                </c:pt>
                <c:pt idx="98">
                  <c:v>173.39729166666666</c:v>
                </c:pt>
                <c:pt idx="99">
                  <c:v>173.13749999999996</c:v>
                </c:pt>
                <c:pt idx="100">
                  <c:v>171.28583333333339</c:v>
                </c:pt>
                <c:pt idx="101">
                  <c:v>169.27416666666667</c:v>
                </c:pt>
                <c:pt idx="102">
                  <c:v>168.00187500000013</c:v>
                </c:pt>
                <c:pt idx="103">
                  <c:v>156.22333333333333</c:v>
                </c:pt>
                <c:pt idx="104">
                  <c:v>115.89270833333332</c:v>
                </c:pt>
                <c:pt idx="105">
                  <c:v>78.567500000000038</c:v>
                </c:pt>
                <c:pt idx="106">
                  <c:v>77.453333333333333</c:v>
                </c:pt>
                <c:pt idx="107">
                  <c:v>74.31291666666668</c:v>
                </c:pt>
                <c:pt idx="108">
                  <c:v>73.861249999999984</c:v>
                </c:pt>
                <c:pt idx="109">
                  <c:v>70.838750000000005</c:v>
                </c:pt>
                <c:pt idx="110">
                  <c:v>61.758749999999971</c:v>
                </c:pt>
                <c:pt idx="111">
                  <c:v>56.408333333333324</c:v>
                </c:pt>
                <c:pt idx="112">
                  <c:v>53.167083333333331</c:v>
                </c:pt>
                <c:pt idx="113">
                  <c:v>55.528958333333328</c:v>
                </c:pt>
                <c:pt idx="114">
                  <c:v>49.03833333333332</c:v>
                </c:pt>
                <c:pt idx="115">
                  <c:v>47.339583333333337</c:v>
                </c:pt>
                <c:pt idx="116">
                  <c:v>53.852083333333347</c:v>
                </c:pt>
                <c:pt idx="117">
                  <c:v>55.199374999999975</c:v>
                </c:pt>
                <c:pt idx="118">
                  <c:v>51.804166666666653</c:v>
                </c:pt>
                <c:pt idx="119">
                  <c:v>55.928333333333335</c:v>
                </c:pt>
                <c:pt idx="120">
                  <c:v>58.79875000000002</c:v>
                </c:pt>
                <c:pt idx="121">
                  <c:v>61.539791666666666</c:v>
                </c:pt>
                <c:pt idx="122">
                  <c:v>59.395000000000003</c:v>
                </c:pt>
                <c:pt idx="123">
                  <c:v>57.268333333333317</c:v>
                </c:pt>
                <c:pt idx="124">
                  <c:v>58.762291666666648</c:v>
                </c:pt>
                <c:pt idx="125">
                  <c:v>59.133749999999985</c:v>
                </c:pt>
                <c:pt idx="126">
                  <c:v>57.909166666666657</c:v>
                </c:pt>
                <c:pt idx="127">
                  <c:v>56.87291666666669</c:v>
                </c:pt>
                <c:pt idx="128">
                  <c:v>58.195208333333333</c:v>
                </c:pt>
                <c:pt idx="129">
                  <c:v>57.43104166666668</c:v>
                </c:pt>
                <c:pt idx="130">
                  <c:v>60.257083333333334</c:v>
                </c:pt>
                <c:pt idx="131">
                  <c:v>61.077499999999979</c:v>
                </c:pt>
                <c:pt idx="132">
                  <c:v>1.9050000000000002</c:v>
                </c:pt>
                <c:pt idx="145">
                  <c:v>17.295416666666664</c:v>
                </c:pt>
                <c:pt idx="146">
                  <c:v>58.692500000000003</c:v>
                </c:pt>
                <c:pt idx="147">
                  <c:v>56.75</c:v>
                </c:pt>
                <c:pt idx="148">
                  <c:v>57.941874999999989</c:v>
                </c:pt>
                <c:pt idx="149">
                  <c:v>45.790416666666637</c:v>
                </c:pt>
                <c:pt idx="150">
                  <c:v>75.156041666666667</c:v>
                </c:pt>
                <c:pt idx="151">
                  <c:v>42.89500000000001</c:v>
                </c:pt>
                <c:pt idx="152">
                  <c:v>52.758333333333333</c:v>
                </c:pt>
                <c:pt idx="153">
                  <c:v>56.085416666666653</c:v>
                </c:pt>
                <c:pt idx="154">
                  <c:v>56.835000000000008</c:v>
                </c:pt>
                <c:pt idx="155">
                  <c:v>60.332916666666648</c:v>
                </c:pt>
                <c:pt idx="156">
                  <c:v>56.177916666666697</c:v>
                </c:pt>
                <c:pt idx="157">
                  <c:v>57.023749999999986</c:v>
                </c:pt>
                <c:pt idx="158">
                  <c:v>54.08250000000001</c:v>
                </c:pt>
                <c:pt idx="159">
                  <c:v>54.914999999999999</c:v>
                </c:pt>
                <c:pt idx="160">
                  <c:v>56.008541666666666</c:v>
                </c:pt>
                <c:pt idx="161">
                  <c:v>54.986041666666665</c:v>
                </c:pt>
                <c:pt idx="162">
                  <c:v>53.085833333333362</c:v>
                </c:pt>
                <c:pt idx="163">
                  <c:v>55.6116666666667</c:v>
                </c:pt>
                <c:pt idx="164">
                  <c:v>53.387499999999996</c:v>
                </c:pt>
                <c:pt idx="165">
                  <c:v>56.955416666666672</c:v>
                </c:pt>
                <c:pt idx="166">
                  <c:v>57.700833333333314</c:v>
                </c:pt>
                <c:pt idx="167">
                  <c:v>61.680000000000028</c:v>
                </c:pt>
                <c:pt idx="168">
                  <c:v>62.494166666666679</c:v>
                </c:pt>
                <c:pt idx="169">
                  <c:v>62.471249999999998</c:v>
                </c:pt>
                <c:pt idx="170">
                  <c:v>60.637083333333344</c:v>
                </c:pt>
                <c:pt idx="171">
                  <c:v>64.681666666666686</c:v>
                </c:pt>
                <c:pt idx="172">
                  <c:v>62.901666666666664</c:v>
                </c:pt>
                <c:pt idx="173">
                  <c:v>63.265833333333326</c:v>
                </c:pt>
                <c:pt idx="174">
                  <c:v>62.762500000000038</c:v>
                </c:pt>
                <c:pt idx="175">
                  <c:v>61.066250000000004</c:v>
                </c:pt>
                <c:pt idx="176">
                  <c:v>62.742916666666623</c:v>
                </c:pt>
                <c:pt idx="177">
                  <c:v>60.537708333333335</c:v>
                </c:pt>
                <c:pt idx="178">
                  <c:v>58.63541666666665</c:v>
                </c:pt>
                <c:pt idx="179">
                  <c:v>58.771875000000016</c:v>
                </c:pt>
                <c:pt idx="180">
                  <c:v>58.345000000000006</c:v>
                </c:pt>
                <c:pt idx="181">
                  <c:v>59.664999999999992</c:v>
                </c:pt>
                <c:pt idx="182">
                  <c:v>63.5</c:v>
                </c:pt>
                <c:pt idx="183">
                  <c:v>56.761874999999996</c:v>
                </c:pt>
                <c:pt idx="184">
                  <c:v>50.190208333333345</c:v>
                </c:pt>
                <c:pt idx="185">
                  <c:v>54.286666666666669</c:v>
                </c:pt>
                <c:pt idx="186">
                  <c:v>59.928333333333342</c:v>
                </c:pt>
                <c:pt idx="187">
                  <c:v>51.676666666666677</c:v>
                </c:pt>
                <c:pt idx="188">
                  <c:v>51.871666666666663</c:v>
                </c:pt>
                <c:pt idx="189">
                  <c:v>53.625000000000021</c:v>
                </c:pt>
                <c:pt idx="190">
                  <c:v>56.798541666666694</c:v>
                </c:pt>
                <c:pt idx="191">
                  <c:v>57.753958333333308</c:v>
                </c:pt>
                <c:pt idx="192">
                  <c:v>46.312083333333327</c:v>
                </c:pt>
                <c:pt idx="193">
                  <c:v>64.064791666666665</c:v>
                </c:pt>
                <c:pt idx="194">
                  <c:v>66.31291666666668</c:v>
                </c:pt>
                <c:pt idx="195">
                  <c:v>59.635833333333359</c:v>
                </c:pt>
                <c:pt idx="196">
                  <c:v>55.801666666666669</c:v>
                </c:pt>
                <c:pt idx="197">
                  <c:v>59.404583333333328</c:v>
                </c:pt>
                <c:pt idx="198">
                  <c:v>58.189166666666686</c:v>
                </c:pt>
                <c:pt idx="199">
                  <c:v>61.413541666666674</c:v>
                </c:pt>
                <c:pt idx="200">
                  <c:v>61.428333333333335</c:v>
                </c:pt>
                <c:pt idx="201">
                  <c:v>65.869166666666686</c:v>
                </c:pt>
                <c:pt idx="202">
                  <c:v>65.67916666666666</c:v>
                </c:pt>
                <c:pt idx="203">
                  <c:v>65.67916666666666</c:v>
                </c:pt>
                <c:pt idx="204">
                  <c:v>65.481666666666655</c:v>
                </c:pt>
                <c:pt idx="205">
                  <c:v>60.98770833333333</c:v>
                </c:pt>
                <c:pt idx="206">
                  <c:v>59.850416666666696</c:v>
                </c:pt>
                <c:pt idx="207">
                  <c:v>59.42729166666669</c:v>
                </c:pt>
                <c:pt idx="208">
                  <c:v>57.744583333333303</c:v>
                </c:pt>
                <c:pt idx="209">
                  <c:v>59.893750000000011</c:v>
                </c:pt>
                <c:pt idx="210">
                  <c:v>55.245416666666678</c:v>
                </c:pt>
                <c:pt idx="211">
                  <c:v>55.53208333333334</c:v>
                </c:pt>
                <c:pt idx="212">
                  <c:v>53.599999999999994</c:v>
                </c:pt>
                <c:pt idx="213">
                  <c:v>54.182916666666692</c:v>
                </c:pt>
                <c:pt idx="214">
                  <c:v>53.458958333333349</c:v>
                </c:pt>
                <c:pt idx="215">
                  <c:v>60.003666666666675</c:v>
                </c:pt>
                <c:pt idx="216">
                  <c:v>54.687083333333327</c:v>
                </c:pt>
                <c:pt idx="217">
                  <c:v>55.821666666666637</c:v>
                </c:pt>
                <c:pt idx="218">
                  <c:v>54.860833333333339</c:v>
                </c:pt>
                <c:pt idx="219">
                  <c:v>56.53333333333331</c:v>
                </c:pt>
                <c:pt idx="220">
                  <c:v>57.018750000000004</c:v>
                </c:pt>
                <c:pt idx="221">
                  <c:v>56.23458333333334</c:v>
                </c:pt>
                <c:pt idx="222">
                  <c:v>58.04666666666666</c:v>
                </c:pt>
                <c:pt idx="223">
                  <c:v>57.272500000000008</c:v>
                </c:pt>
                <c:pt idx="224">
                  <c:v>57.431666666666651</c:v>
                </c:pt>
                <c:pt idx="225">
                  <c:v>56.107499999999995</c:v>
                </c:pt>
                <c:pt idx="226">
                  <c:v>55.165416666666665</c:v>
                </c:pt>
                <c:pt idx="227">
                  <c:v>55.620000000000005</c:v>
                </c:pt>
                <c:pt idx="228">
                  <c:v>50.017916666666679</c:v>
                </c:pt>
                <c:pt idx="229">
                  <c:v>58.33333333333335</c:v>
                </c:pt>
                <c:pt idx="230">
                  <c:v>54.79000000000002</c:v>
                </c:pt>
                <c:pt idx="231">
                  <c:v>55.036249999999988</c:v>
                </c:pt>
                <c:pt idx="232">
                  <c:v>56.959166666666697</c:v>
                </c:pt>
                <c:pt idx="233">
                  <c:v>57.950000000000017</c:v>
                </c:pt>
                <c:pt idx="234">
                  <c:v>58.745833333333337</c:v>
                </c:pt>
                <c:pt idx="235">
                  <c:v>58.390000000000008</c:v>
                </c:pt>
                <c:pt idx="236">
                  <c:v>58.084999999999987</c:v>
                </c:pt>
                <c:pt idx="237">
                  <c:v>58.515000000000015</c:v>
                </c:pt>
                <c:pt idx="238">
                  <c:v>60.083333333333336</c:v>
                </c:pt>
                <c:pt idx="239">
                  <c:v>55.11249999999999</c:v>
                </c:pt>
                <c:pt idx="240">
                  <c:v>52.731041666666677</c:v>
                </c:pt>
                <c:pt idx="241">
                  <c:v>53.96562500000001</c:v>
                </c:pt>
                <c:pt idx="242">
                  <c:v>52.635416666666664</c:v>
                </c:pt>
                <c:pt idx="243">
                  <c:v>53.036249999999995</c:v>
                </c:pt>
                <c:pt idx="244">
                  <c:v>52.316041666666671</c:v>
                </c:pt>
                <c:pt idx="245">
                  <c:v>63.481249999999982</c:v>
                </c:pt>
                <c:pt idx="246">
                  <c:v>63.020624999999988</c:v>
                </c:pt>
                <c:pt idx="247">
                  <c:v>60.603958333333338</c:v>
                </c:pt>
                <c:pt idx="248">
                  <c:v>54.87374999999998</c:v>
                </c:pt>
                <c:pt idx="249">
                  <c:v>53.560000000000024</c:v>
                </c:pt>
                <c:pt idx="250">
                  <c:v>53.027499999999996</c:v>
                </c:pt>
                <c:pt idx="251">
                  <c:v>51.841666666666676</c:v>
                </c:pt>
                <c:pt idx="252">
                  <c:v>56.312708333333326</c:v>
                </c:pt>
                <c:pt idx="253">
                  <c:v>61.062916666666659</c:v>
                </c:pt>
                <c:pt idx="254">
                  <c:v>50.707083333333323</c:v>
                </c:pt>
                <c:pt idx="255">
                  <c:v>47.022708333333306</c:v>
                </c:pt>
                <c:pt idx="256">
                  <c:v>50.054166666666674</c:v>
                </c:pt>
                <c:pt idx="257">
                  <c:v>48.618333333333339</c:v>
                </c:pt>
                <c:pt idx="258">
                  <c:v>46.008333333333354</c:v>
                </c:pt>
                <c:pt idx="259">
                  <c:v>49.215833333333336</c:v>
                </c:pt>
                <c:pt idx="260">
                  <c:v>46.703750000000014</c:v>
                </c:pt>
                <c:pt idx="261">
                  <c:v>47.310416666666669</c:v>
                </c:pt>
                <c:pt idx="262">
                  <c:v>49.870624999999983</c:v>
                </c:pt>
                <c:pt idx="263">
                  <c:v>50.471041666666679</c:v>
                </c:pt>
                <c:pt idx="264">
                  <c:v>51.426249999999982</c:v>
                </c:pt>
                <c:pt idx="265">
                  <c:v>48.519374999999989</c:v>
                </c:pt>
                <c:pt idx="266">
                  <c:v>52.901041666666664</c:v>
                </c:pt>
                <c:pt idx="267">
                  <c:v>54.071041666666652</c:v>
                </c:pt>
                <c:pt idx="268">
                  <c:v>54.218958333333319</c:v>
                </c:pt>
                <c:pt idx="269">
                  <c:v>57.020000000000017</c:v>
                </c:pt>
                <c:pt idx="270">
                  <c:v>56.228333333333332</c:v>
                </c:pt>
                <c:pt idx="271">
                  <c:v>60.643124999999991</c:v>
                </c:pt>
                <c:pt idx="272">
                  <c:v>58.292499999999968</c:v>
                </c:pt>
                <c:pt idx="273">
                  <c:v>60.415208333333332</c:v>
                </c:pt>
                <c:pt idx="274">
                  <c:v>66.770833333333343</c:v>
                </c:pt>
                <c:pt idx="275">
                  <c:v>65.804166666666674</c:v>
                </c:pt>
                <c:pt idx="276">
                  <c:v>65.097499999999982</c:v>
                </c:pt>
                <c:pt idx="277">
                  <c:v>65.77000000000001</c:v>
                </c:pt>
                <c:pt idx="278">
                  <c:v>72.676458333333343</c:v>
                </c:pt>
                <c:pt idx="279">
                  <c:v>66.785416666666649</c:v>
                </c:pt>
                <c:pt idx="280">
                  <c:v>95.760208333333267</c:v>
                </c:pt>
                <c:pt idx="281">
                  <c:v>61.072499999999991</c:v>
                </c:pt>
                <c:pt idx="282">
                  <c:v>116.94333333333334</c:v>
                </c:pt>
                <c:pt idx="283">
                  <c:v>131.10687500000003</c:v>
                </c:pt>
                <c:pt idx="284">
                  <c:v>128.04208333333341</c:v>
                </c:pt>
                <c:pt idx="285">
                  <c:v>141.52104166666666</c:v>
                </c:pt>
                <c:pt idx="286">
                  <c:v>149.4795833333333</c:v>
                </c:pt>
                <c:pt idx="287">
                  <c:v>154.56541666666664</c:v>
                </c:pt>
                <c:pt idx="288">
                  <c:v>148.16083333333333</c:v>
                </c:pt>
                <c:pt idx="289">
                  <c:v>129.76624999999999</c:v>
                </c:pt>
                <c:pt idx="290">
                  <c:v>137.81041666666673</c:v>
                </c:pt>
                <c:pt idx="291">
                  <c:v>148.49291666666667</c:v>
                </c:pt>
                <c:pt idx="292">
                  <c:v>145.36125000000004</c:v>
                </c:pt>
                <c:pt idx="293">
                  <c:v>148.28562500000001</c:v>
                </c:pt>
                <c:pt idx="294">
                  <c:v>146.90375000000009</c:v>
                </c:pt>
                <c:pt idx="295">
                  <c:v>142.49645833333338</c:v>
                </c:pt>
                <c:pt idx="296">
                  <c:v>141.28000000000003</c:v>
                </c:pt>
                <c:pt idx="297">
                  <c:v>139.51687499999997</c:v>
                </c:pt>
                <c:pt idx="298">
                  <c:v>139.93124999999995</c:v>
                </c:pt>
                <c:pt idx="299">
                  <c:v>143.9725</c:v>
                </c:pt>
                <c:pt idx="300">
                  <c:v>162.50499999999994</c:v>
                </c:pt>
                <c:pt idx="301">
                  <c:v>161.54166666666674</c:v>
                </c:pt>
                <c:pt idx="302">
                  <c:v>166.84833333333333</c:v>
                </c:pt>
                <c:pt idx="303">
                  <c:v>163.62270833333332</c:v>
                </c:pt>
                <c:pt idx="304">
                  <c:v>163.62270833333332</c:v>
                </c:pt>
                <c:pt idx="305">
                  <c:v>160.54416666666665</c:v>
                </c:pt>
                <c:pt idx="306">
                  <c:v>159.13854166666664</c:v>
                </c:pt>
                <c:pt idx="307">
                  <c:v>161.40666666666667</c:v>
                </c:pt>
                <c:pt idx="308">
                  <c:v>158.86999999999998</c:v>
                </c:pt>
                <c:pt idx="309">
                  <c:v>159.47208333333333</c:v>
                </c:pt>
                <c:pt idx="310">
                  <c:v>161.55833333333339</c:v>
                </c:pt>
                <c:pt idx="311">
                  <c:v>163.27083333333334</c:v>
                </c:pt>
                <c:pt idx="312">
                  <c:v>164.78687500000009</c:v>
                </c:pt>
                <c:pt idx="313">
                  <c:v>164.08270833333333</c:v>
                </c:pt>
                <c:pt idx="314">
                  <c:v>162.45749999999992</c:v>
                </c:pt>
                <c:pt idx="315">
                  <c:v>164.94708333333327</c:v>
                </c:pt>
                <c:pt idx="316">
                  <c:v>159.59</c:v>
                </c:pt>
                <c:pt idx="317">
                  <c:v>161.70375000000007</c:v>
                </c:pt>
                <c:pt idx="318">
                  <c:v>0</c:v>
                </c:pt>
                <c:pt idx="319">
                  <c:v>170.97354166666665</c:v>
                </c:pt>
                <c:pt idx="320">
                  <c:v>167.79708333333329</c:v>
                </c:pt>
                <c:pt idx="321">
                  <c:v>168.26666666666674</c:v>
                </c:pt>
                <c:pt idx="322">
                  <c:v>166.58916666666667</c:v>
                </c:pt>
                <c:pt idx="323">
                  <c:v>171.41937499999995</c:v>
                </c:pt>
                <c:pt idx="324">
                  <c:v>169.00624999999999</c:v>
                </c:pt>
                <c:pt idx="325">
                  <c:v>167.31541666666672</c:v>
                </c:pt>
                <c:pt idx="326">
                  <c:v>167.21250000000003</c:v>
                </c:pt>
                <c:pt idx="327">
                  <c:v>163.79291666666671</c:v>
                </c:pt>
                <c:pt idx="328">
                  <c:v>166.73666666666659</c:v>
                </c:pt>
                <c:pt idx="329">
                  <c:v>167.46250000000001</c:v>
                </c:pt>
                <c:pt idx="330">
                  <c:v>167.36312499999994</c:v>
                </c:pt>
                <c:pt idx="331">
                  <c:v>167.2052083333333</c:v>
                </c:pt>
                <c:pt idx="332">
                  <c:v>166.99749999999997</c:v>
                </c:pt>
                <c:pt idx="333">
                  <c:v>172.53125</c:v>
                </c:pt>
                <c:pt idx="334">
                  <c:v>169.48604166666669</c:v>
                </c:pt>
                <c:pt idx="335">
                  <c:v>171.82750000000001</c:v>
                </c:pt>
                <c:pt idx="336">
                  <c:v>168.6322916666667</c:v>
                </c:pt>
                <c:pt idx="337">
                  <c:v>170.43500000000009</c:v>
                </c:pt>
                <c:pt idx="338">
                  <c:v>171.50854166666667</c:v>
                </c:pt>
                <c:pt idx="339">
                  <c:v>171.10958333333335</c:v>
                </c:pt>
                <c:pt idx="340">
                  <c:v>172.15291666666664</c:v>
                </c:pt>
                <c:pt idx="341">
                  <c:v>156.79125000000002</c:v>
                </c:pt>
                <c:pt idx="342">
                  <c:v>164.27500000000006</c:v>
                </c:pt>
                <c:pt idx="343">
                  <c:v>174.94166666666669</c:v>
                </c:pt>
                <c:pt idx="344">
                  <c:v>174.61666666666665</c:v>
                </c:pt>
                <c:pt idx="345">
                  <c:v>179.34875000000002</c:v>
                </c:pt>
                <c:pt idx="346">
                  <c:v>190.90666666666672</c:v>
                </c:pt>
                <c:pt idx="347">
                  <c:v>195.18000000000004</c:v>
                </c:pt>
                <c:pt idx="348">
                  <c:v>201.03125000000003</c:v>
                </c:pt>
                <c:pt idx="349">
                  <c:v>190.22125000000003</c:v>
                </c:pt>
                <c:pt idx="350">
                  <c:v>184.06812500000004</c:v>
                </c:pt>
                <c:pt idx="351">
                  <c:v>174.5970833333333</c:v>
                </c:pt>
                <c:pt idx="352">
                  <c:v>177.63125000000002</c:v>
                </c:pt>
                <c:pt idx="353">
                  <c:v>182.77812499999993</c:v>
                </c:pt>
                <c:pt idx="354">
                  <c:v>182.72437500000001</c:v>
                </c:pt>
                <c:pt idx="355">
                  <c:v>186.0258333333334</c:v>
                </c:pt>
                <c:pt idx="356">
                  <c:v>191.52291666666665</c:v>
                </c:pt>
                <c:pt idx="357">
                  <c:v>197.66208333333327</c:v>
                </c:pt>
                <c:pt idx="358">
                  <c:v>202.91375000000002</c:v>
                </c:pt>
                <c:pt idx="359">
                  <c:v>203.51916666666671</c:v>
                </c:pt>
                <c:pt idx="360">
                  <c:v>198.19374999999999</c:v>
                </c:pt>
                <c:pt idx="361">
                  <c:v>186.48666666666671</c:v>
                </c:pt>
              </c:numCache>
            </c:numRef>
          </c:yVal>
          <c:smooth val="0"/>
          <c:extLst>
            <c:ext xmlns:c16="http://schemas.microsoft.com/office/drawing/2014/chart" uri="{C3380CC4-5D6E-409C-BE32-E72D297353CC}">
              <c16:uniqueId val="{00000000-B128-4F38-8BCC-BB8E085F6E38}"/>
            </c:ext>
          </c:extLst>
        </c:ser>
        <c:ser>
          <c:idx val="1"/>
          <c:order val="1"/>
          <c:spPr>
            <a:ln w="25400" cap="rnd">
              <a:noFill/>
              <a:round/>
            </a:ln>
            <a:effectLst/>
          </c:spPr>
          <c:marker>
            <c:symbol val="circle"/>
            <c:size val="5"/>
            <c:spPr>
              <a:solidFill>
                <a:schemeClr val="accent2"/>
              </a:solidFill>
              <a:ln w="9525">
                <a:solidFill>
                  <a:schemeClr val="accent2"/>
                </a:solidFill>
              </a:ln>
              <a:effectLst/>
            </c:spPr>
          </c:marker>
          <c:dLbls>
            <c:dLbl>
              <c:idx val="0"/>
              <c:layout>
                <c:manualLayout>
                  <c:x val="-6.7650043744531929E-2"/>
                  <c:y val="1.38888888888888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128-4F38-8BCC-BB8E085F6E38}"/>
                </c:ext>
              </c:extLst>
            </c:dLbl>
            <c:dLbl>
              <c:idx val="1"/>
              <c:layout>
                <c:manualLayout>
                  <c:x val="-0.28124821849085896"/>
                  <c:y val="4.629629629629544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128-4F38-8BCC-BB8E085F6E3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'Курская ТЭЦ 1'!$N$364:$N$365</c:f>
              <c:numCache>
                <c:formatCode>General</c:formatCode>
                <c:ptCount val="2"/>
                <c:pt idx="0">
                  <c:v>-22</c:v>
                </c:pt>
                <c:pt idx="1">
                  <c:v>19</c:v>
                </c:pt>
              </c:numCache>
            </c:numRef>
          </c:xVal>
          <c:yVal>
            <c:numRef>
              <c:f>'Курская ТЭЦ 1'!$M$364:$M$365</c:f>
              <c:numCache>
                <c:formatCode>General</c:formatCode>
                <c:ptCount val="2"/>
                <c:pt idx="0">
                  <c:v>329.28399999999999</c:v>
                </c:pt>
                <c:pt idx="1">
                  <c:v>60.0411</c:v>
                </c:pt>
              </c:numCache>
            </c:numRef>
          </c:yVal>
          <c:smooth val="0"/>
          <c:extLst>
            <c:ext xmlns:c16="http://schemas.microsoft.com/office/drawing/2014/chart" uri="{C3380CC4-5D6E-409C-BE32-E72D297353CC}">
              <c16:uniqueId val="{00000003-B128-4F38-8BCC-BB8E085F6E38}"/>
            </c:ext>
          </c:extLst>
        </c:ser>
        <c:dLbls>
          <c:showLegendKey val="0"/>
          <c:showVal val="0"/>
          <c:showCatName val="0"/>
          <c:showSerName val="0"/>
          <c:showPercent val="0"/>
          <c:showBubbleSize val="0"/>
        </c:dLbls>
        <c:axId val="742820960"/>
        <c:axId val="742823872"/>
      </c:scatterChart>
      <c:valAx>
        <c:axId val="742820960"/>
        <c:scaling>
          <c:orientation val="maxMin"/>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42823872"/>
        <c:crosses val="autoZero"/>
        <c:crossBetween val="midCat"/>
      </c:valAx>
      <c:valAx>
        <c:axId val="742823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42820960"/>
        <c:crosses val="max"/>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ru-RU" b="1"/>
              <a:t>Курская</a:t>
            </a:r>
            <a:r>
              <a:rPr lang="ru-RU" b="1" baseline="0"/>
              <a:t> ТЭЦ СЗР</a:t>
            </a:r>
            <a:endParaRPr lang="ru-RU"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2"/>
            <c:dispRSqr val="0"/>
            <c:dispEq val="0"/>
          </c:trendline>
          <c:xVal>
            <c:numRef>
              <c:f>'Курская ТЭЦ СЗР'!$N$2:$N$363</c:f>
              <c:numCache>
                <c:formatCode>0.0</c:formatCode>
                <c:ptCount val="362"/>
                <c:pt idx="0">
                  <c:v>1.4</c:v>
                </c:pt>
                <c:pt idx="1">
                  <c:v>3.6</c:v>
                </c:pt>
                <c:pt idx="2">
                  <c:v>1.4</c:v>
                </c:pt>
                <c:pt idx="3">
                  <c:v>-3.1</c:v>
                </c:pt>
                <c:pt idx="4">
                  <c:v>-4.0999999999999996</c:v>
                </c:pt>
                <c:pt idx="5">
                  <c:v>-4.9000000000000004</c:v>
                </c:pt>
                <c:pt idx="6">
                  <c:v>1.2</c:v>
                </c:pt>
                <c:pt idx="7">
                  <c:v>5.0999999999999996</c:v>
                </c:pt>
                <c:pt idx="8">
                  <c:v>1.5</c:v>
                </c:pt>
                <c:pt idx="9">
                  <c:v>3.5</c:v>
                </c:pt>
                <c:pt idx="10">
                  <c:v>4.2</c:v>
                </c:pt>
                <c:pt idx="11">
                  <c:v>-1.6</c:v>
                </c:pt>
                <c:pt idx="12">
                  <c:v>-2.2999999999999998</c:v>
                </c:pt>
                <c:pt idx="13">
                  <c:v>-3.3</c:v>
                </c:pt>
                <c:pt idx="14">
                  <c:v>-1.7</c:v>
                </c:pt>
                <c:pt idx="15">
                  <c:v>-0.8</c:v>
                </c:pt>
                <c:pt idx="16">
                  <c:v>0.4</c:v>
                </c:pt>
                <c:pt idx="17">
                  <c:v>0.9</c:v>
                </c:pt>
                <c:pt idx="18">
                  <c:v>0.9</c:v>
                </c:pt>
                <c:pt idx="19">
                  <c:v>0.9</c:v>
                </c:pt>
                <c:pt idx="20">
                  <c:v>-0.9</c:v>
                </c:pt>
                <c:pt idx="21">
                  <c:v>-2.1</c:v>
                </c:pt>
                <c:pt idx="22">
                  <c:v>-3.7</c:v>
                </c:pt>
                <c:pt idx="23">
                  <c:v>-2.5</c:v>
                </c:pt>
                <c:pt idx="24">
                  <c:v>-0.6</c:v>
                </c:pt>
                <c:pt idx="25">
                  <c:v>2.6</c:v>
                </c:pt>
                <c:pt idx="26">
                  <c:v>3.2</c:v>
                </c:pt>
                <c:pt idx="27">
                  <c:v>3.2</c:v>
                </c:pt>
                <c:pt idx="28">
                  <c:v>3.5</c:v>
                </c:pt>
                <c:pt idx="29">
                  <c:v>5.6</c:v>
                </c:pt>
                <c:pt idx="30">
                  <c:v>4</c:v>
                </c:pt>
                <c:pt idx="31">
                  <c:v>3.6</c:v>
                </c:pt>
                <c:pt idx="32">
                  <c:v>0.5</c:v>
                </c:pt>
                <c:pt idx="33">
                  <c:v>-1.2</c:v>
                </c:pt>
                <c:pt idx="34">
                  <c:v>-3</c:v>
                </c:pt>
                <c:pt idx="35">
                  <c:v>-2.9</c:v>
                </c:pt>
                <c:pt idx="36">
                  <c:v>-3.8</c:v>
                </c:pt>
                <c:pt idx="37">
                  <c:v>-7.2</c:v>
                </c:pt>
                <c:pt idx="38">
                  <c:v>-8.4</c:v>
                </c:pt>
                <c:pt idx="39">
                  <c:v>-9.3000000000000007</c:v>
                </c:pt>
                <c:pt idx="40">
                  <c:v>-9.5</c:v>
                </c:pt>
                <c:pt idx="41">
                  <c:v>-11.2</c:v>
                </c:pt>
                <c:pt idx="42">
                  <c:v>-8.8000000000000007</c:v>
                </c:pt>
                <c:pt idx="43">
                  <c:v>-9.1999999999999993</c:v>
                </c:pt>
                <c:pt idx="44">
                  <c:v>-6.5</c:v>
                </c:pt>
                <c:pt idx="45">
                  <c:v>-5.9</c:v>
                </c:pt>
                <c:pt idx="46">
                  <c:v>-9.8000000000000007</c:v>
                </c:pt>
                <c:pt idx="47">
                  <c:v>-11.3</c:v>
                </c:pt>
                <c:pt idx="48">
                  <c:v>-8.4</c:v>
                </c:pt>
                <c:pt idx="49">
                  <c:v>-7.4</c:v>
                </c:pt>
                <c:pt idx="50">
                  <c:v>-7</c:v>
                </c:pt>
                <c:pt idx="51">
                  <c:v>-9.1999999999999993</c:v>
                </c:pt>
                <c:pt idx="52">
                  <c:v>-9.6999999999999993</c:v>
                </c:pt>
                <c:pt idx="53">
                  <c:v>-8.1</c:v>
                </c:pt>
                <c:pt idx="54">
                  <c:v>-7.2</c:v>
                </c:pt>
                <c:pt idx="55">
                  <c:v>-8.5</c:v>
                </c:pt>
                <c:pt idx="56">
                  <c:v>-7.7</c:v>
                </c:pt>
                <c:pt idx="57">
                  <c:v>-6.3</c:v>
                </c:pt>
                <c:pt idx="58">
                  <c:v>-4.7</c:v>
                </c:pt>
                <c:pt idx="59">
                  <c:v>-4.0999999999999996</c:v>
                </c:pt>
                <c:pt idx="60">
                  <c:v>-2.1</c:v>
                </c:pt>
                <c:pt idx="61">
                  <c:v>-0.1</c:v>
                </c:pt>
                <c:pt idx="62">
                  <c:v>1.9</c:v>
                </c:pt>
                <c:pt idx="63">
                  <c:v>3.4</c:v>
                </c:pt>
                <c:pt idx="64">
                  <c:v>7.8</c:v>
                </c:pt>
                <c:pt idx="65">
                  <c:v>10.199999999999999</c:v>
                </c:pt>
                <c:pt idx="66">
                  <c:v>9.1</c:v>
                </c:pt>
                <c:pt idx="67">
                  <c:v>9.5</c:v>
                </c:pt>
                <c:pt idx="68">
                  <c:v>9.1</c:v>
                </c:pt>
                <c:pt idx="69">
                  <c:v>5.3</c:v>
                </c:pt>
                <c:pt idx="70">
                  <c:v>7</c:v>
                </c:pt>
                <c:pt idx="71">
                  <c:v>10</c:v>
                </c:pt>
                <c:pt idx="72">
                  <c:v>12.3</c:v>
                </c:pt>
                <c:pt idx="73">
                  <c:v>6</c:v>
                </c:pt>
                <c:pt idx="74">
                  <c:v>0.7</c:v>
                </c:pt>
                <c:pt idx="75">
                  <c:v>1.2</c:v>
                </c:pt>
                <c:pt idx="76">
                  <c:v>-2.5</c:v>
                </c:pt>
                <c:pt idx="77">
                  <c:v>-0.8</c:v>
                </c:pt>
                <c:pt idx="78">
                  <c:v>4.3</c:v>
                </c:pt>
                <c:pt idx="79">
                  <c:v>6</c:v>
                </c:pt>
                <c:pt idx="80">
                  <c:v>6.7</c:v>
                </c:pt>
                <c:pt idx="81">
                  <c:v>4.2</c:v>
                </c:pt>
                <c:pt idx="82">
                  <c:v>6.6</c:v>
                </c:pt>
                <c:pt idx="83">
                  <c:v>5.2</c:v>
                </c:pt>
                <c:pt idx="84">
                  <c:v>7</c:v>
                </c:pt>
                <c:pt idx="85">
                  <c:v>7.5</c:v>
                </c:pt>
                <c:pt idx="86">
                  <c:v>8.4</c:v>
                </c:pt>
                <c:pt idx="87">
                  <c:v>6.6</c:v>
                </c:pt>
                <c:pt idx="88">
                  <c:v>7.3</c:v>
                </c:pt>
                <c:pt idx="89">
                  <c:v>8.1999999999999993</c:v>
                </c:pt>
                <c:pt idx="90">
                  <c:v>9.4</c:v>
                </c:pt>
                <c:pt idx="91">
                  <c:v>9.6</c:v>
                </c:pt>
                <c:pt idx="92">
                  <c:v>10.1</c:v>
                </c:pt>
                <c:pt idx="93">
                  <c:v>12.5</c:v>
                </c:pt>
                <c:pt idx="94">
                  <c:v>10.199999999999999</c:v>
                </c:pt>
                <c:pt idx="95">
                  <c:v>9.1</c:v>
                </c:pt>
                <c:pt idx="96">
                  <c:v>1.5</c:v>
                </c:pt>
                <c:pt idx="97">
                  <c:v>-1.2</c:v>
                </c:pt>
                <c:pt idx="98">
                  <c:v>-0.5</c:v>
                </c:pt>
                <c:pt idx="99">
                  <c:v>0.6</c:v>
                </c:pt>
                <c:pt idx="100">
                  <c:v>4.3</c:v>
                </c:pt>
                <c:pt idx="101">
                  <c:v>4.7</c:v>
                </c:pt>
                <c:pt idx="102">
                  <c:v>5.8</c:v>
                </c:pt>
                <c:pt idx="103">
                  <c:v>11.1</c:v>
                </c:pt>
                <c:pt idx="104">
                  <c:v>13</c:v>
                </c:pt>
                <c:pt idx="105">
                  <c:v>14.9</c:v>
                </c:pt>
                <c:pt idx="106">
                  <c:v>15.5</c:v>
                </c:pt>
                <c:pt idx="107">
                  <c:v>18.100000000000001</c:v>
                </c:pt>
                <c:pt idx="108">
                  <c:v>18.3</c:v>
                </c:pt>
                <c:pt idx="109">
                  <c:v>18.5</c:v>
                </c:pt>
                <c:pt idx="110">
                  <c:v>18</c:v>
                </c:pt>
                <c:pt idx="111">
                  <c:v>19.2</c:v>
                </c:pt>
                <c:pt idx="112">
                  <c:v>19.8</c:v>
                </c:pt>
                <c:pt idx="113">
                  <c:v>20</c:v>
                </c:pt>
                <c:pt idx="114">
                  <c:v>18.3</c:v>
                </c:pt>
                <c:pt idx="115">
                  <c:v>8.4</c:v>
                </c:pt>
                <c:pt idx="116">
                  <c:v>2.2000000000000002</c:v>
                </c:pt>
                <c:pt idx="117">
                  <c:v>4.3</c:v>
                </c:pt>
                <c:pt idx="118">
                  <c:v>11.4</c:v>
                </c:pt>
                <c:pt idx="119">
                  <c:v>12.6</c:v>
                </c:pt>
                <c:pt idx="120">
                  <c:v>10.3</c:v>
                </c:pt>
                <c:pt idx="121">
                  <c:v>7.2</c:v>
                </c:pt>
                <c:pt idx="122">
                  <c:v>12</c:v>
                </c:pt>
                <c:pt idx="123">
                  <c:v>18.7</c:v>
                </c:pt>
                <c:pt idx="124">
                  <c:v>13.9</c:v>
                </c:pt>
                <c:pt idx="125">
                  <c:v>10.7</c:v>
                </c:pt>
                <c:pt idx="126">
                  <c:v>10.6</c:v>
                </c:pt>
                <c:pt idx="127">
                  <c:v>10.4</c:v>
                </c:pt>
                <c:pt idx="128">
                  <c:v>8.3000000000000007</c:v>
                </c:pt>
                <c:pt idx="129">
                  <c:v>8.5</c:v>
                </c:pt>
                <c:pt idx="130">
                  <c:v>6.4</c:v>
                </c:pt>
                <c:pt idx="131">
                  <c:v>8.3000000000000007</c:v>
                </c:pt>
                <c:pt idx="132">
                  <c:v>7.6</c:v>
                </c:pt>
                <c:pt idx="133">
                  <c:v>9.1</c:v>
                </c:pt>
                <c:pt idx="134">
                  <c:v>11.5</c:v>
                </c:pt>
                <c:pt idx="135">
                  <c:v>15.3</c:v>
                </c:pt>
                <c:pt idx="136">
                  <c:v>15.9</c:v>
                </c:pt>
                <c:pt idx="137">
                  <c:v>13.6</c:v>
                </c:pt>
                <c:pt idx="138">
                  <c:v>13.2</c:v>
                </c:pt>
                <c:pt idx="139">
                  <c:v>12.8</c:v>
                </c:pt>
                <c:pt idx="140">
                  <c:v>14.8</c:v>
                </c:pt>
                <c:pt idx="141">
                  <c:v>17.899999999999999</c:v>
                </c:pt>
                <c:pt idx="142">
                  <c:v>19.7</c:v>
                </c:pt>
                <c:pt idx="143">
                  <c:v>20.9</c:v>
                </c:pt>
                <c:pt idx="144">
                  <c:v>22.1</c:v>
                </c:pt>
                <c:pt idx="145">
                  <c:v>21.3</c:v>
                </c:pt>
                <c:pt idx="146">
                  <c:v>21</c:v>
                </c:pt>
                <c:pt idx="147">
                  <c:v>21.3</c:v>
                </c:pt>
                <c:pt idx="148">
                  <c:v>19.600000000000001</c:v>
                </c:pt>
                <c:pt idx="149">
                  <c:v>19</c:v>
                </c:pt>
                <c:pt idx="150">
                  <c:v>18</c:v>
                </c:pt>
                <c:pt idx="151">
                  <c:v>18.3</c:v>
                </c:pt>
                <c:pt idx="152">
                  <c:v>18.2</c:v>
                </c:pt>
                <c:pt idx="153">
                  <c:v>20.8</c:v>
                </c:pt>
                <c:pt idx="154">
                  <c:v>16</c:v>
                </c:pt>
                <c:pt idx="155">
                  <c:v>17.8</c:v>
                </c:pt>
                <c:pt idx="156">
                  <c:v>20.9</c:v>
                </c:pt>
                <c:pt idx="157">
                  <c:v>22.3</c:v>
                </c:pt>
                <c:pt idx="158">
                  <c:v>24.6</c:v>
                </c:pt>
                <c:pt idx="159">
                  <c:v>23.6</c:v>
                </c:pt>
                <c:pt idx="160">
                  <c:v>16.8</c:v>
                </c:pt>
                <c:pt idx="161">
                  <c:v>15.2</c:v>
                </c:pt>
                <c:pt idx="162">
                  <c:v>15.4</c:v>
                </c:pt>
                <c:pt idx="163">
                  <c:v>12.2</c:v>
                </c:pt>
                <c:pt idx="164">
                  <c:v>14.2</c:v>
                </c:pt>
                <c:pt idx="165">
                  <c:v>14.3</c:v>
                </c:pt>
                <c:pt idx="166">
                  <c:v>16.600000000000001</c:v>
                </c:pt>
                <c:pt idx="167">
                  <c:v>18.2</c:v>
                </c:pt>
                <c:pt idx="182">
                  <c:v>14.6</c:v>
                </c:pt>
                <c:pt idx="183">
                  <c:v>18.3</c:v>
                </c:pt>
                <c:pt idx="184">
                  <c:v>23.5</c:v>
                </c:pt>
                <c:pt idx="185">
                  <c:v>19.5</c:v>
                </c:pt>
                <c:pt idx="186">
                  <c:v>19.3</c:v>
                </c:pt>
                <c:pt idx="187">
                  <c:v>22.5</c:v>
                </c:pt>
                <c:pt idx="188">
                  <c:v>26.6</c:v>
                </c:pt>
                <c:pt idx="189">
                  <c:v>28.1</c:v>
                </c:pt>
                <c:pt idx="190">
                  <c:v>27.8</c:v>
                </c:pt>
                <c:pt idx="191">
                  <c:v>27.1</c:v>
                </c:pt>
                <c:pt idx="192">
                  <c:v>22.2</c:v>
                </c:pt>
                <c:pt idx="193">
                  <c:v>23.2</c:v>
                </c:pt>
                <c:pt idx="194">
                  <c:v>22.5</c:v>
                </c:pt>
                <c:pt idx="195">
                  <c:v>22.5</c:v>
                </c:pt>
                <c:pt idx="196">
                  <c:v>22.4</c:v>
                </c:pt>
                <c:pt idx="197">
                  <c:v>21.8</c:v>
                </c:pt>
                <c:pt idx="198">
                  <c:v>22.2</c:v>
                </c:pt>
                <c:pt idx="199">
                  <c:v>21.1</c:v>
                </c:pt>
                <c:pt idx="200">
                  <c:v>21.4</c:v>
                </c:pt>
                <c:pt idx="201">
                  <c:v>21.4</c:v>
                </c:pt>
                <c:pt idx="202">
                  <c:v>21.2</c:v>
                </c:pt>
                <c:pt idx="203">
                  <c:v>21.2</c:v>
                </c:pt>
                <c:pt idx="204">
                  <c:v>20.399999999999999</c:v>
                </c:pt>
                <c:pt idx="205">
                  <c:v>21.6</c:v>
                </c:pt>
                <c:pt idx="206">
                  <c:v>21.1</c:v>
                </c:pt>
                <c:pt idx="207">
                  <c:v>21.9</c:v>
                </c:pt>
                <c:pt idx="208">
                  <c:v>23.3</c:v>
                </c:pt>
                <c:pt idx="209">
                  <c:v>23.5</c:v>
                </c:pt>
                <c:pt idx="210">
                  <c:v>23.4</c:v>
                </c:pt>
                <c:pt idx="211">
                  <c:v>23.4</c:v>
                </c:pt>
                <c:pt idx="212">
                  <c:v>19.3</c:v>
                </c:pt>
                <c:pt idx="213">
                  <c:v>20.3</c:v>
                </c:pt>
                <c:pt idx="214">
                  <c:v>20.9</c:v>
                </c:pt>
                <c:pt idx="215">
                  <c:v>19.2</c:v>
                </c:pt>
                <c:pt idx="216">
                  <c:v>21.7</c:v>
                </c:pt>
                <c:pt idx="217">
                  <c:v>21.7</c:v>
                </c:pt>
                <c:pt idx="218">
                  <c:v>19.3</c:v>
                </c:pt>
                <c:pt idx="219">
                  <c:v>17.8</c:v>
                </c:pt>
                <c:pt idx="220">
                  <c:v>17.600000000000001</c:v>
                </c:pt>
                <c:pt idx="221">
                  <c:v>17.600000000000001</c:v>
                </c:pt>
                <c:pt idx="222">
                  <c:v>17.100000000000001</c:v>
                </c:pt>
                <c:pt idx="223">
                  <c:v>15.9</c:v>
                </c:pt>
                <c:pt idx="224">
                  <c:v>17.399999999999999</c:v>
                </c:pt>
                <c:pt idx="225">
                  <c:v>17.2</c:v>
                </c:pt>
                <c:pt idx="226">
                  <c:v>16.600000000000001</c:v>
                </c:pt>
                <c:pt idx="227">
                  <c:v>19.899999999999999</c:v>
                </c:pt>
                <c:pt idx="228">
                  <c:v>19.899999999999999</c:v>
                </c:pt>
                <c:pt idx="229">
                  <c:v>19.899999999999999</c:v>
                </c:pt>
                <c:pt idx="230">
                  <c:v>15.4</c:v>
                </c:pt>
                <c:pt idx="231">
                  <c:v>16.8</c:v>
                </c:pt>
                <c:pt idx="232">
                  <c:v>19.2</c:v>
                </c:pt>
                <c:pt idx="233">
                  <c:v>17</c:v>
                </c:pt>
                <c:pt idx="234">
                  <c:v>14.8</c:v>
                </c:pt>
                <c:pt idx="235">
                  <c:v>13</c:v>
                </c:pt>
                <c:pt idx="236">
                  <c:v>12.5</c:v>
                </c:pt>
                <c:pt idx="237">
                  <c:v>12.4</c:v>
                </c:pt>
                <c:pt idx="238">
                  <c:v>11.4</c:v>
                </c:pt>
                <c:pt idx="239">
                  <c:v>13.8</c:v>
                </c:pt>
                <c:pt idx="240">
                  <c:v>19.399999999999999</c:v>
                </c:pt>
                <c:pt idx="241">
                  <c:v>22.7</c:v>
                </c:pt>
                <c:pt idx="242">
                  <c:v>23.1</c:v>
                </c:pt>
                <c:pt idx="243">
                  <c:v>23.5</c:v>
                </c:pt>
                <c:pt idx="244">
                  <c:v>17.7</c:v>
                </c:pt>
                <c:pt idx="245">
                  <c:v>13.5</c:v>
                </c:pt>
                <c:pt idx="246">
                  <c:v>14.4</c:v>
                </c:pt>
                <c:pt idx="247">
                  <c:v>14</c:v>
                </c:pt>
                <c:pt idx="248">
                  <c:v>16.899999999999999</c:v>
                </c:pt>
                <c:pt idx="249">
                  <c:v>17.600000000000001</c:v>
                </c:pt>
                <c:pt idx="250">
                  <c:v>16.5</c:v>
                </c:pt>
                <c:pt idx="251">
                  <c:v>19.399999999999999</c:v>
                </c:pt>
                <c:pt idx="252">
                  <c:v>17.399999999999999</c:v>
                </c:pt>
                <c:pt idx="253">
                  <c:v>15.3</c:v>
                </c:pt>
                <c:pt idx="254">
                  <c:v>16.2</c:v>
                </c:pt>
                <c:pt idx="255">
                  <c:v>14.1</c:v>
                </c:pt>
                <c:pt idx="256">
                  <c:v>15.8</c:v>
                </c:pt>
                <c:pt idx="257">
                  <c:v>18.2</c:v>
                </c:pt>
                <c:pt idx="258">
                  <c:v>18.600000000000001</c:v>
                </c:pt>
                <c:pt idx="259">
                  <c:v>16.7</c:v>
                </c:pt>
                <c:pt idx="260">
                  <c:v>15.1</c:v>
                </c:pt>
                <c:pt idx="261">
                  <c:v>14.7</c:v>
                </c:pt>
                <c:pt idx="262">
                  <c:v>14</c:v>
                </c:pt>
                <c:pt idx="263">
                  <c:v>16.100000000000001</c:v>
                </c:pt>
                <c:pt idx="264">
                  <c:v>20.6</c:v>
                </c:pt>
                <c:pt idx="265">
                  <c:v>20.3</c:v>
                </c:pt>
                <c:pt idx="266">
                  <c:v>11.3</c:v>
                </c:pt>
                <c:pt idx="267">
                  <c:v>11.4</c:v>
                </c:pt>
                <c:pt idx="268">
                  <c:v>9</c:v>
                </c:pt>
                <c:pt idx="269">
                  <c:v>10.5</c:v>
                </c:pt>
                <c:pt idx="270">
                  <c:v>8.9</c:v>
                </c:pt>
                <c:pt idx="271">
                  <c:v>8.4</c:v>
                </c:pt>
                <c:pt idx="272">
                  <c:v>1.5</c:v>
                </c:pt>
                <c:pt idx="273">
                  <c:v>6.4</c:v>
                </c:pt>
                <c:pt idx="274">
                  <c:v>8.1</c:v>
                </c:pt>
                <c:pt idx="275">
                  <c:v>10.5</c:v>
                </c:pt>
                <c:pt idx="276">
                  <c:v>11.7</c:v>
                </c:pt>
                <c:pt idx="277">
                  <c:v>13.5</c:v>
                </c:pt>
                <c:pt idx="278">
                  <c:v>9.8000000000000007</c:v>
                </c:pt>
                <c:pt idx="279">
                  <c:v>10.9</c:v>
                </c:pt>
                <c:pt idx="280">
                  <c:v>12.3</c:v>
                </c:pt>
                <c:pt idx="281">
                  <c:v>10.6</c:v>
                </c:pt>
                <c:pt idx="282">
                  <c:v>11</c:v>
                </c:pt>
                <c:pt idx="283">
                  <c:v>9.3000000000000007</c:v>
                </c:pt>
                <c:pt idx="284">
                  <c:v>8.1</c:v>
                </c:pt>
                <c:pt idx="285">
                  <c:v>5.6</c:v>
                </c:pt>
                <c:pt idx="286">
                  <c:v>4</c:v>
                </c:pt>
                <c:pt idx="287">
                  <c:v>4.0999999999999996</c:v>
                </c:pt>
                <c:pt idx="288">
                  <c:v>5.2</c:v>
                </c:pt>
                <c:pt idx="289">
                  <c:v>7.4</c:v>
                </c:pt>
                <c:pt idx="290">
                  <c:v>8.1999999999999993</c:v>
                </c:pt>
                <c:pt idx="291">
                  <c:v>8</c:v>
                </c:pt>
                <c:pt idx="292">
                  <c:v>6.4</c:v>
                </c:pt>
                <c:pt idx="293">
                  <c:v>4.0999999999999996</c:v>
                </c:pt>
                <c:pt idx="294">
                  <c:v>3.6</c:v>
                </c:pt>
                <c:pt idx="295">
                  <c:v>3.3</c:v>
                </c:pt>
                <c:pt idx="296">
                  <c:v>7.6</c:v>
                </c:pt>
                <c:pt idx="297">
                  <c:v>9.4</c:v>
                </c:pt>
                <c:pt idx="298">
                  <c:v>7.9</c:v>
                </c:pt>
                <c:pt idx="299">
                  <c:v>8.1</c:v>
                </c:pt>
                <c:pt idx="300">
                  <c:v>6.1</c:v>
                </c:pt>
                <c:pt idx="301">
                  <c:v>6.1</c:v>
                </c:pt>
                <c:pt idx="302">
                  <c:v>7.3</c:v>
                </c:pt>
                <c:pt idx="303">
                  <c:v>7.5</c:v>
                </c:pt>
                <c:pt idx="304">
                  <c:v>7.1</c:v>
                </c:pt>
                <c:pt idx="305">
                  <c:v>5.6</c:v>
                </c:pt>
                <c:pt idx="306">
                  <c:v>7</c:v>
                </c:pt>
                <c:pt idx="307">
                  <c:v>5.4</c:v>
                </c:pt>
                <c:pt idx="308">
                  <c:v>7</c:v>
                </c:pt>
                <c:pt idx="309">
                  <c:v>6.9</c:v>
                </c:pt>
                <c:pt idx="310">
                  <c:v>7.1</c:v>
                </c:pt>
                <c:pt idx="311">
                  <c:v>5.6</c:v>
                </c:pt>
                <c:pt idx="312">
                  <c:v>2.2000000000000002</c:v>
                </c:pt>
                <c:pt idx="313">
                  <c:v>5.7</c:v>
                </c:pt>
                <c:pt idx="314">
                  <c:v>8</c:v>
                </c:pt>
                <c:pt idx="315">
                  <c:v>8</c:v>
                </c:pt>
                <c:pt idx="316">
                  <c:v>5.6</c:v>
                </c:pt>
                <c:pt idx="317">
                  <c:v>5</c:v>
                </c:pt>
                <c:pt idx="318">
                  <c:v>5.3</c:v>
                </c:pt>
                <c:pt idx="319">
                  <c:v>-1.6</c:v>
                </c:pt>
                <c:pt idx="320">
                  <c:v>4.2</c:v>
                </c:pt>
                <c:pt idx="321">
                  <c:v>9.1</c:v>
                </c:pt>
                <c:pt idx="322">
                  <c:v>-0.8</c:v>
                </c:pt>
                <c:pt idx="323">
                  <c:v>-2</c:v>
                </c:pt>
                <c:pt idx="324">
                  <c:v>4.2</c:v>
                </c:pt>
                <c:pt idx="325">
                  <c:v>10.8</c:v>
                </c:pt>
                <c:pt idx="326">
                  <c:v>4.4000000000000004</c:v>
                </c:pt>
                <c:pt idx="327">
                  <c:v>5.6</c:v>
                </c:pt>
                <c:pt idx="328">
                  <c:v>1.4</c:v>
                </c:pt>
                <c:pt idx="329">
                  <c:v>3.9</c:v>
                </c:pt>
                <c:pt idx="330">
                  <c:v>4.5999999999999996</c:v>
                </c:pt>
                <c:pt idx="331">
                  <c:v>4.2</c:v>
                </c:pt>
                <c:pt idx="332">
                  <c:v>1.1000000000000001</c:v>
                </c:pt>
                <c:pt idx="333">
                  <c:v>9.9999999999999995E-7</c:v>
                </c:pt>
                <c:pt idx="334">
                  <c:v>9.9999999999999995E-7</c:v>
                </c:pt>
                <c:pt idx="335">
                  <c:v>-0.1</c:v>
                </c:pt>
                <c:pt idx="336">
                  <c:v>2.1</c:v>
                </c:pt>
                <c:pt idx="337">
                  <c:v>1.9</c:v>
                </c:pt>
                <c:pt idx="338">
                  <c:v>1.9</c:v>
                </c:pt>
                <c:pt idx="339">
                  <c:v>0.4</c:v>
                </c:pt>
                <c:pt idx="340">
                  <c:v>0.5</c:v>
                </c:pt>
                <c:pt idx="341">
                  <c:v>0.3</c:v>
                </c:pt>
                <c:pt idx="342">
                  <c:v>-1.6</c:v>
                </c:pt>
                <c:pt idx="343">
                  <c:v>-0.9</c:v>
                </c:pt>
                <c:pt idx="344">
                  <c:v>-0.3</c:v>
                </c:pt>
                <c:pt idx="345">
                  <c:v>4.2</c:v>
                </c:pt>
                <c:pt idx="346">
                  <c:v>-3.9</c:v>
                </c:pt>
                <c:pt idx="347">
                  <c:v>-7.1</c:v>
                </c:pt>
                <c:pt idx="348">
                  <c:v>-5.5</c:v>
                </c:pt>
                <c:pt idx="349">
                  <c:v>9.9999999999999995E-7</c:v>
                </c:pt>
                <c:pt idx="350">
                  <c:v>1E-4</c:v>
                </c:pt>
                <c:pt idx="351">
                  <c:v>0.5</c:v>
                </c:pt>
                <c:pt idx="352">
                  <c:v>-1</c:v>
                </c:pt>
                <c:pt idx="353">
                  <c:v>-2.8</c:v>
                </c:pt>
                <c:pt idx="354">
                  <c:v>-2.1</c:v>
                </c:pt>
                <c:pt idx="355">
                  <c:v>-0.1</c:v>
                </c:pt>
                <c:pt idx="356">
                  <c:v>-3.6</c:v>
                </c:pt>
                <c:pt idx="357">
                  <c:v>-12.8</c:v>
                </c:pt>
                <c:pt idx="358">
                  <c:v>-8.1</c:v>
                </c:pt>
                <c:pt idx="359">
                  <c:v>-2.2999999999999998</c:v>
                </c:pt>
                <c:pt idx="360">
                  <c:v>-0.9</c:v>
                </c:pt>
                <c:pt idx="361">
                  <c:v>-2.1</c:v>
                </c:pt>
              </c:numCache>
            </c:numRef>
          </c:xVal>
          <c:yVal>
            <c:numRef>
              <c:f>'Курская ТЭЦ СЗР'!$M$2:$M$363</c:f>
              <c:numCache>
                <c:formatCode>General</c:formatCode>
                <c:ptCount val="362"/>
                <c:pt idx="0">
                  <c:v>185.01770416666668</c:v>
                </c:pt>
                <c:pt idx="1">
                  <c:v>180.28013333333342</c:v>
                </c:pt>
                <c:pt idx="2">
                  <c:v>182.45156250000002</c:v>
                </c:pt>
                <c:pt idx="3">
                  <c:v>185.37623333333332</c:v>
                </c:pt>
                <c:pt idx="4">
                  <c:v>192.62824375000002</c:v>
                </c:pt>
                <c:pt idx="5">
                  <c:v>194.01207916666669</c:v>
                </c:pt>
                <c:pt idx="6">
                  <c:v>187.63086666666666</c:v>
                </c:pt>
                <c:pt idx="7">
                  <c:v>186.06720625000003</c:v>
                </c:pt>
                <c:pt idx="8">
                  <c:v>190.02545000000001</c:v>
                </c:pt>
                <c:pt idx="9">
                  <c:v>177.12307916666668</c:v>
                </c:pt>
                <c:pt idx="10">
                  <c:v>175.4864125</c:v>
                </c:pt>
                <c:pt idx="11">
                  <c:v>178.89402916666674</c:v>
                </c:pt>
                <c:pt idx="12">
                  <c:v>178.52356666666665</c:v>
                </c:pt>
                <c:pt idx="13">
                  <c:v>183.38324999999998</c:v>
                </c:pt>
                <c:pt idx="14">
                  <c:v>183.0488145833333</c:v>
                </c:pt>
                <c:pt idx="15">
                  <c:v>183.37171249999997</c:v>
                </c:pt>
                <c:pt idx="16">
                  <c:v>180.81645416666672</c:v>
                </c:pt>
                <c:pt idx="17">
                  <c:v>181.52170624999999</c:v>
                </c:pt>
                <c:pt idx="18">
                  <c:v>183.09466666666665</c:v>
                </c:pt>
                <c:pt idx="19">
                  <c:v>184.11293750000002</c:v>
                </c:pt>
                <c:pt idx="20">
                  <c:v>185.70456666666664</c:v>
                </c:pt>
                <c:pt idx="21">
                  <c:v>182.41426249999998</c:v>
                </c:pt>
                <c:pt idx="22">
                  <c:v>185.52416250000002</c:v>
                </c:pt>
                <c:pt idx="23">
                  <c:v>186.75346666666667</c:v>
                </c:pt>
                <c:pt idx="24">
                  <c:v>183.92389583333338</c:v>
                </c:pt>
                <c:pt idx="25">
                  <c:v>182.3973166666666</c:v>
                </c:pt>
                <c:pt idx="26">
                  <c:v>177.23081666666667</c:v>
                </c:pt>
                <c:pt idx="27">
                  <c:v>173.82905833333334</c:v>
                </c:pt>
                <c:pt idx="28">
                  <c:v>173.19499999999996</c:v>
                </c:pt>
                <c:pt idx="29">
                  <c:v>171.45080625</c:v>
                </c:pt>
                <c:pt idx="30">
                  <c:v>171.2912624999999</c:v>
                </c:pt>
                <c:pt idx="31">
                  <c:v>170.76666666666657</c:v>
                </c:pt>
                <c:pt idx="32">
                  <c:v>187.07833333333338</c:v>
                </c:pt>
                <c:pt idx="33">
                  <c:v>177.94062499999995</c:v>
                </c:pt>
                <c:pt idx="34">
                  <c:v>175.08291666666665</c:v>
                </c:pt>
                <c:pt idx="35">
                  <c:v>181.49000000000009</c:v>
                </c:pt>
                <c:pt idx="36">
                  <c:v>189.37</c:v>
                </c:pt>
                <c:pt idx="37">
                  <c:v>189.23</c:v>
                </c:pt>
                <c:pt idx="38">
                  <c:v>189.5945833333333</c:v>
                </c:pt>
                <c:pt idx="39">
                  <c:v>193.80625000000001</c:v>
                </c:pt>
                <c:pt idx="40">
                  <c:v>193.8041666666667</c:v>
                </c:pt>
                <c:pt idx="41">
                  <c:v>206.38416666666669</c:v>
                </c:pt>
                <c:pt idx="42">
                  <c:v>206.31625000000005</c:v>
                </c:pt>
                <c:pt idx="43">
                  <c:v>206.31625000000005</c:v>
                </c:pt>
                <c:pt idx="44">
                  <c:v>203.67499999999998</c:v>
                </c:pt>
                <c:pt idx="45">
                  <c:v>199.79083333333344</c:v>
                </c:pt>
                <c:pt idx="46">
                  <c:v>206.39437500000017</c:v>
                </c:pt>
                <c:pt idx="47">
                  <c:v>205.74791666666661</c:v>
                </c:pt>
                <c:pt idx="48">
                  <c:v>205.29020833333334</c:v>
                </c:pt>
                <c:pt idx="49">
                  <c:v>205.63541666666674</c:v>
                </c:pt>
                <c:pt idx="50">
                  <c:v>206.73833333333334</c:v>
                </c:pt>
                <c:pt idx="51">
                  <c:v>203.80083333333332</c:v>
                </c:pt>
                <c:pt idx="52">
                  <c:v>204.29479166666673</c:v>
                </c:pt>
                <c:pt idx="53">
                  <c:v>207.80791666666673</c:v>
                </c:pt>
                <c:pt idx="54">
                  <c:v>204.15812499999996</c:v>
                </c:pt>
                <c:pt idx="55">
                  <c:v>202.56000000000003</c:v>
                </c:pt>
                <c:pt idx="56">
                  <c:v>199.99874999999997</c:v>
                </c:pt>
                <c:pt idx="57">
                  <c:v>199.99874999999997</c:v>
                </c:pt>
                <c:pt idx="58">
                  <c:v>197.95791666666676</c:v>
                </c:pt>
                <c:pt idx="59">
                  <c:v>198.72645833333331</c:v>
                </c:pt>
                <c:pt idx="60">
                  <c:v>192.5102083333334</c:v>
                </c:pt>
                <c:pt idx="61">
                  <c:v>178.30291666666662</c:v>
                </c:pt>
                <c:pt idx="62">
                  <c:v>170.53958333333327</c:v>
                </c:pt>
                <c:pt idx="63">
                  <c:v>162.40541666666675</c:v>
                </c:pt>
                <c:pt idx="64">
                  <c:v>157.983125</c:v>
                </c:pt>
                <c:pt idx="65">
                  <c:v>138.06354166666662</c:v>
                </c:pt>
                <c:pt idx="66">
                  <c:v>141.19583333333335</c:v>
                </c:pt>
                <c:pt idx="67">
                  <c:v>143.50083333333336</c:v>
                </c:pt>
                <c:pt idx="68">
                  <c:v>137.47208333333336</c:v>
                </c:pt>
                <c:pt idx="69">
                  <c:v>151.55166666666659</c:v>
                </c:pt>
                <c:pt idx="70">
                  <c:v>148.9766666666666</c:v>
                </c:pt>
                <c:pt idx="71">
                  <c:v>151.26374999999999</c:v>
                </c:pt>
                <c:pt idx="72">
                  <c:v>143.94625000000005</c:v>
                </c:pt>
                <c:pt idx="73">
                  <c:v>148.11416666666668</c:v>
                </c:pt>
                <c:pt idx="74">
                  <c:v>152.13333333333338</c:v>
                </c:pt>
                <c:pt idx="75">
                  <c:v>154.70416666666668</c:v>
                </c:pt>
                <c:pt idx="76">
                  <c:v>159.12145833333332</c:v>
                </c:pt>
                <c:pt idx="77">
                  <c:v>157.73833333333326</c:v>
                </c:pt>
                <c:pt idx="78">
                  <c:v>155.16791666666668</c:v>
                </c:pt>
                <c:pt idx="79">
                  <c:v>255.55833333333331</c:v>
                </c:pt>
                <c:pt idx="80">
                  <c:v>150.77499999999995</c:v>
                </c:pt>
                <c:pt idx="81">
                  <c:v>154.28749999999994</c:v>
                </c:pt>
                <c:pt idx="82">
                  <c:v>157.12083333333331</c:v>
                </c:pt>
                <c:pt idx="83">
                  <c:v>150.74916666666667</c:v>
                </c:pt>
                <c:pt idx="84">
                  <c:v>149.01604166666667</c:v>
                </c:pt>
                <c:pt idx="85">
                  <c:v>147.57374999999999</c:v>
                </c:pt>
                <c:pt idx="86">
                  <c:v>141.25500000000002</c:v>
                </c:pt>
                <c:pt idx="87">
                  <c:v>140.33499999999998</c:v>
                </c:pt>
                <c:pt idx="88">
                  <c:v>141.32104166666667</c:v>
                </c:pt>
                <c:pt idx="89">
                  <c:v>140.86500000000004</c:v>
                </c:pt>
                <c:pt idx="90">
                  <c:v>140.61250000000001</c:v>
                </c:pt>
                <c:pt idx="91">
                  <c:v>139.76625000000001</c:v>
                </c:pt>
                <c:pt idx="92">
                  <c:v>145.95249999999996</c:v>
                </c:pt>
                <c:pt idx="93">
                  <c:v>135.21374999999992</c:v>
                </c:pt>
                <c:pt idx="94">
                  <c:v>133.18812500000004</c:v>
                </c:pt>
                <c:pt idx="95">
                  <c:v>137.64500000000001</c:v>
                </c:pt>
                <c:pt idx="96">
                  <c:v>146.04458333333343</c:v>
                </c:pt>
                <c:pt idx="97">
                  <c:v>152.1666666666666</c:v>
                </c:pt>
                <c:pt idx="98">
                  <c:v>153.00000000000003</c:v>
                </c:pt>
                <c:pt idx="99">
                  <c:v>154.02374999999995</c:v>
                </c:pt>
                <c:pt idx="100">
                  <c:v>150.69208333333336</c:v>
                </c:pt>
                <c:pt idx="101">
                  <c:v>149.81458333333333</c:v>
                </c:pt>
                <c:pt idx="102">
                  <c:v>143.70750000000001</c:v>
                </c:pt>
                <c:pt idx="103">
                  <c:v>141.88958333333329</c:v>
                </c:pt>
                <c:pt idx="104">
                  <c:v>107.52375000000002</c:v>
                </c:pt>
                <c:pt idx="105">
                  <c:v>76.122916666666711</c:v>
                </c:pt>
                <c:pt idx="106">
                  <c:v>76.488125000000025</c:v>
                </c:pt>
                <c:pt idx="107">
                  <c:v>71.016666666666666</c:v>
                </c:pt>
                <c:pt idx="108">
                  <c:v>70.309791666666641</c:v>
                </c:pt>
                <c:pt idx="109">
                  <c:v>69.664166666666645</c:v>
                </c:pt>
                <c:pt idx="110">
                  <c:v>67.215208333333308</c:v>
                </c:pt>
                <c:pt idx="111">
                  <c:v>67.642499999999984</c:v>
                </c:pt>
                <c:pt idx="112">
                  <c:v>66.027083333333323</c:v>
                </c:pt>
                <c:pt idx="113">
                  <c:v>67.67479166666665</c:v>
                </c:pt>
                <c:pt idx="114">
                  <c:v>66.529999999999959</c:v>
                </c:pt>
                <c:pt idx="115">
                  <c:v>68.046666666666667</c:v>
                </c:pt>
                <c:pt idx="116">
                  <c:v>70.643333333333331</c:v>
                </c:pt>
                <c:pt idx="117">
                  <c:v>70.418333333333365</c:v>
                </c:pt>
                <c:pt idx="118">
                  <c:v>67.18791666666668</c:v>
                </c:pt>
                <c:pt idx="119">
                  <c:v>66.20166666666664</c:v>
                </c:pt>
                <c:pt idx="120">
                  <c:v>70.110833333333275</c:v>
                </c:pt>
                <c:pt idx="121">
                  <c:v>67.151458333333309</c:v>
                </c:pt>
                <c:pt idx="122">
                  <c:v>66.397916666666688</c:v>
                </c:pt>
                <c:pt idx="123">
                  <c:v>68.796875</c:v>
                </c:pt>
                <c:pt idx="124">
                  <c:v>68.895000000000024</c:v>
                </c:pt>
                <c:pt idx="125">
                  <c:v>66.841666666666683</c:v>
                </c:pt>
                <c:pt idx="126">
                  <c:v>67.721666666666692</c:v>
                </c:pt>
                <c:pt idx="127">
                  <c:v>66.91687499999999</c:v>
                </c:pt>
                <c:pt idx="128">
                  <c:v>64.273750000000007</c:v>
                </c:pt>
                <c:pt idx="129">
                  <c:v>66.107500000000002</c:v>
                </c:pt>
                <c:pt idx="130">
                  <c:v>70.987499999999997</c:v>
                </c:pt>
                <c:pt idx="131">
                  <c:v>69.68499999999996</c:v>
                </c:pt>
                <c:pt idx="132">
                  <c:v>70.391250000000028</c:v>
                </c:pt>
                <c:pt idx="133">
                  <c:v>78.455624999999998</c:v>
                </c:pt>
                <c:pt idx="134">
                  <c:v>78.338333333333352</c:v>
                </c:pt>
                <c:pt idx="135">
                  <c:v>74.61541666666669</c:v>
                </c:pt>
                <c:pt idx="136">
                  <c:v>70.164166666666645</c:v>
                </c:pt>
                <c:pt idx="137">
                  <c:v>78.477500000000006</c:v>
                </c:pt>
                <c:pt idx="138">
                  <c:v>78.908958333333345</c:v>
                </c:pt>
                <c:pt idx="139">
                  <c:v>76.999375000000029</c:v>
                </c:pt>
                <c:pt idx="140">
                  <c:v>71.779583333333349</c:v>
                </c:pt>
                <c:pt idx="141">
                  <c:v>72.458958333333385</c:v>
                </c:pt>
                <c:pt idx="142">
                  <c:v>72.615833333333285</c:v>
                </c:pt>
                <c:pt idx="143">
                  <c:v>72.554166666666674</c:v>
                </c:pt>
                <c:pt idx="144">
                  <c:v>74.93499999999996</c:v>
                </c:pt>
                <c:pt idx="145">
                  <c:v>74.821249999999992</c:v>
                </c:pt>
                <c:pt idx="146">
                  <c:v>72.166666666666643</c:v>
                </c:pt>
                <c:pt idx="147">
                  <c:v>66.456249999999997</c:v>
                </c:pt>
                <c:pt idx="148">
                  <c:v>61.347916666666634</c:v>
                </c:pt>
                <c:pt idx="149">
                  <c:v>62.539583333333304</c:v>
                </c:pt>
                <c:pt idx="150">
                  <c:v>66.750833333333333</c:v>
                </c:pt>
                <c:pt idx="151">
                  <c:v>63.393333333333338</c:v>
                </c:pt>
                <c:pt idx="152">
                  <c:v>66.877916666666678</c:v>
                </c:pt>
                <c:pt idx="153">
                  <c:v>64.17041666666664</c:v>
                </c:pt>
                <c:pt idx="154">
                  <c:v>63.076666666666711</c:v>
                </c:pt>
                <c:pt idx="155">
                  <c:v>61.62583333333334</c:v>
                </c:pt>
                <c:pt idx="156">
                  <c:v>61.843125000000008</c:v>
                </c:pt>
                <c:pt idx="157">
                  <c:v>60.755833333333293</c:v>
                </c:pt>
                <c:pt idx="158">
                  <c:v>61.001666666666665</c:v>
                </c:pt>
                <c:pt idx="159">
                  <c:v>58.542916666666649</c:v>
                </c:pt>
                <c:pt idx="160">
                  <c:v>47.299999999999983</c:v>
                </c:pt>
                <c:pt idx="161">
                  <c:v>42.725833333333355</c:v>
                </c:pt>
                <c:pt idx="162">
                  <c:v>43.947500000000041</c:v>
                </c:pt>
                <c:pt idx="163">
                  <c:v>47.057500000000033</c:v>
                </c:pt>
                <c:pt idx="164">
                  <c:v>47.011249999999997</c:v>
                </c:pt>
                <c:pt idx="165">
                  <c:v>48.589374999999968</c:v>
                </c:pt>
                <c:pt idx="166">
                  <c:v>47.526458333333345</c:v>
                </c:pt>
                <c:pt idx="167">
                  <c:v>44.35520833333333</c:v>
                </c:pt>
                <c:pt idx="182">
                  <c:v>34.102500000000006</c:v>
                </c:pt>
                <c:pt idx="183">
                  <c:v>46.668749999999996</c:v>
                </c:pt>
                <c:pt idx="184">
                  <c:v>45.712708333333353</c:v>
                </c:pt>
                <c:pt idx="185">
                  <c:v>48.092083333333335</c:v>
                </c:pt>
                <c:pt idx="186">
                  <c:v>48.84187499999998</c:v>
                </c:pt>
                <c:pt idx="187">
                  <c:v>47.75333333333333</c:v>
                </c:pt>
                <c:pt idx="188">
                  <c:v>44.095000000000006</c:v>
                </c:pt>
                <c:pt idx="189">
                  <c:v>46.035833333333336</c:v>
                </c:pt>
                <c:pt idx="190">
                  <c:v>53.557500000000005</c:v>
                </c:pt>
                <c:pt idx="191">
                  <c:v>57.505833333333328</c:v>
                </c:pt>
                <c:pt idx="192">
                  <c:v>54.256250000000016</c:v>
                </c:pt>
                <c:pt idx="193">
                  <c:v>50.37</c:v>
                </c:pt>
                <c:pt idx="194">
                  <c:v>47.274166666666666</c:v>
                </c:pt>
                <c:pt idx="195">
                  <c:v>58.035000000000032</c:v>
                </c:pt>
                <c:pt idx="196">
                  <c:v>55.196875000000013</c:v>
                </c:pt>
                <c:pt idx="197">
                  <c:v>53.012291666666663</c:v>
                </c:pt>
                <c:pt idx="198">
                  <c:v>48.623333333333328</c:v>
                </c:pt>
                <c:pt idx="199">
                  <c:v>46.531041666666681</c:v>
                </c:pt>
                <c:pt idx="200">
                  <c:v>48.085208333333355</c:v>
                </c:pt>
                <c:pt idx="201">
                  <c:v>52.98458333333334</c:v>
                </c:pt>
                <c:pt idx="202">
                  <c:v>49.033541666666679</c:v>
                </c:pt>
                <c:pt idx="203">
                  <c:v>48.46999999999997</c:v>
                </c:pt>
                <c:pt idx="204">
                  <c:v>48.641250000000007</c:v>
                </c:pt>
                <c:pt idx="205">
                  <c:v>52.137499999999967</c:v>
                </c:pt>
                <c:pt idx="206">
                  <c:v>53.302500000000045</c:v>
                </c:pt>
                <c:pt idx="207">
                  <c:v>53.222500000000004</c:v>
                </c:pt>
                <c:pt idx="208">
                  <c:v>54</c:v>
                </c:pt>
                <c:pt idx="209">
                  <c:v>53.017708333333339</c:v>
                </c:pt>
                <c:pt idx="210">
                  <c:v>51.88041666666664</c:v>
                </c:pt>
                <c:pt idx="211">
                  <c:v>59.028750000000002</c:v>
                </c:pt>
                <c:pt idx="212">
                  <c:v>57.005416666666655</c:v>
                </c:pt>
                <c:pt idx="213">
                  <c:v>50.20208333333332</c:v>
                </c:pt>
                <c:pt idx="214">
                  <c:v>50.935000000000024</c:v>
                </c:pt>
                <c:pt idx="215">
                  <c:v>51.072291666666651</c:v>
                </c:pt>
                <c:pt idx="216">
                  <c:v>50.550833333333344</c:v>
                </c:pt>
                <c:pt idx="217">
                  <c:v>49.461666666666666</c:v>
                </c:pt>
                <c:pt idx="218">
                  <c:v>53.317083333333336</c:v>
                </c:pt>
                <c:pt idx="219">
                  <c:v>51.723333333333336</c:v>
                </c:pt>
                <c:pt idx="220">
                  <c:v>51.428333333333349</c:v>
                </c:pt>
                <c:pt idx="221">
                  <c:v>54.488333333333337</c:v>
                </c:pt>
                <c:pt idx="222">
                  <c:v>53.785625000000003</c:v>
                </c:pt>
                <c:pt idx="223">
                  <c:v>53.460000000000015</c:v>
                </c:pt>
                <c:pt idx="224">
                  <c:v>53.73875000000001</c:v>
                </c:pt>
                <c:pt idx="225">
                  <c:v>52.847083333333352</c:v>
                </c:pt>
                <c:pt idx="226">
                  <c:v>53.872708333333343</c:v>
                </c:pt>
                <c:pt idx="227">
                  <c:v>54.243958333333346</c:v>
                </c:pt>
                <c:pt idx="228">
                  <c:v>55.016875000000006</c:v>
                </c:pt>
                <c:pt idx="229">
                  <c:v>55.067708333333321</c:v>
                </c:pt>
                <c:pt idx="230">
                  <c:v>53.721666666666664</c:v>
                </c:pt>
                <c:pt idx="231">
                  <c:v>52.820208333333312</c:v>
                </c:pt>
                <c:pt idx="232">
                  <c:v>53.623333333333335</c:v>
                </c:pt>
                <c:pt idx="233">
                  <c:v>52.520833333333336</c:v>
                </c:pt>
                <c:pt idx="234">
                  <c:v>53.219583333333311</c:v>
                </c:pt>
                <c:pt idx="235">
                  <c:v>55.548749999999991</c:v>
                </c:pt>
                <c:pt idx="236">
                  <c:v>58.649583333333318</c:v>
                </c:pt>
                <c:pt idx="237">
                  <c:v>56.062916666666659</c:v>
                </c:pt>
                <c:pt idx="238">
                  <c:v>56.398958333333326</c:v>
                </c:pt>
                <c:pt idx="239">
                  <c:v>60.434791666666662</c:v>
                </c:pt>
                <c:pt idx="240">
                  <c:v>55.77583333333331</c:v>
                </c:pt>
                <c:pt idx="241">
                  <c:v>55.618750000000013</c:v>
                </c:pt>
                <c:pt idx="242">
                  <c:v>56.975000000000023</c:v>
                </c:pt>
                <c:pt idx="243">
                  <c:v>55.912916666666661</c:v>
                </c:pt>
                <c:pt idx="244">
                  <c:v>54.909999999999989</c:v>
                </c:pt>
                <c:pt idx="245">
                  <c:v>53.538750000000014</c:v>
                </c:pt>
                <c:pt idx="246">
                  <c:v>53.788749999999986</c:v>
                </c:pt>
                <c:pt idx="247">
                  <c:v>56.429791666666667</c:v>
                </c:pt>
                <c:pt idx="248">
                  <c:v>52.57500000000001</c:v>
                </c:pt>
                <c:pt idx="249">
                  <c:v>53.450833333333321</c:v>
                </c:pt>
                <c:pt idx="250">
                  <c:v>52.340000000000011</c:v>
                </c:pt>
                <c:pt idx="251">
                  <c:v>53.213333333333345</c:v>
                </c:pt>
                <c:pt idx="252">
                  <c:v>51.885833333333359</c:v>
                </c:pt>
                <c:pt idx="253">
                  <c:v>50.611874999999976</c:v>
                </c:pt>
                <c:pt idx="254">
                  <c:v>55.971249999999998</c:v>
                </c:pt>
                <c:pt idx="255">
                  <c:v>53.310833333333335</c:v>
                </c:pt>
                <c:pt idx="256">
                  <c:v>58.217083333333342</c:v>
                </c:pt>
                <c:pt idx="257">
                  <c:v>55.629166666666663</c:v>
                </c:pt>
                <c:pt idx="258">
                  <c:v>54.410416666666627</c:v>
                </c:pt>
                <c:pt idx="259">
                  <c:v>56.551041666666663</c:v>
                </c:pt>
                <c:pt idx="260">
                  <c:v>57.360624999999992</c:v>
                </c:pt>
                <c:pt idx="261">
                  <c:v>54.171458333333334</c:v>
                </c:pt>
                <c:pt idx="262">
                  <c:v>55.753333333333302</c:v>
                </c:pt>
                <c:pt idx="263">
                  <c:v>58.957499999999953</c:v>
                </c:pt>
                <c:pt idx="264">
                  <c:v>56.552291666666626</c:v>
                </c:pt>
                <c:pt idx="265">
                  <c:v>50.913749999999993</c:v>
                </c:pt>
                <c:pt idx="266">
                  <c:v>49.654166666666661</c:v>
                </c:pt>
                <c:pt idx="267">
                  <c:v>59.463333333333331</c:v>
                </c:pt>
                <c:pt idx="268">
                  <c:v>55.451875000000051</c:v>
                </c:pt>
                <c:pt idx="269">
                  <c:v>53.538958333333291</c:v>
                </c:pt>
                <c:pt idx="270">
                  <c:v>61.994166666666693</c:v>
                </c:pt>
                <c:pt idx="271">
                  <c:v>60.634166666666665</c:v>
                </c:pt>
                <c:pt idx="272">
                  <c:v>65.707500000000024</c:v>
                </c:pt>
                <c:pt idx="273">
                  <c:v>68.38208333333337</c:v>
                </c:pt>
                <c:pt idx="274">
                  <c:v>78.07520833333335</c:v>
                </c:pt>
                <c:pt idx="275">
                  <c:v>75.783333333333346</c:v>
                </c:pt>
                <c:pt idx="276">
                  <c:v>78.866666666666688</c:v>
                </c:pt>
                <c:pt idx="277">
                  <c:v>78.742500000000007</c:v>
                </c:pt>
                <c:pt idx="278">
                  <c:v>90.647499999999994</c:v>
                </c:pt>
                <c:pt idx="279">
                  <c:v>101.24562500000002</c:v>
                </c:pt>
                <c:pt idx="280">
                  <c:v>112.61958333333332</c:v>
                </c:pt>
                <c:pt idx="281">
                  <c:v>124.08520833333336</c:v>
                </c:pt>
                <c:pt idx="282">
                  <c:v>127.14874999999999</c:v>
                </c:pt>
                <c:pt idx="283">
                  <c:v>134.15520833333332</c:v>
                </c:pt>
                <c:pt idx="284">
                  <c:v>134.31874999999999</c:v>
                </c:pt>
                <c:pt idx="285">
                  <c:v>138.3289583333333</c:v>
                </c:pt>
                <c:pt idx="286">
                  <c:v>140.76562499999997</c:v>
                </c:pt>
                <c:pt idx="287">
                  <c:v>158.09583333333333</c:v>
                </c:pt>
                <c:pt idx="288">
                  <c:v>164.29624999999999</c:v>
                </c:pt>
                <c:pt idx="289">
                  <c:v>170.68062499999994</c:v>
                </c:pt>
                <c:pt idx="290">
                  <c:v>171.11249999999998</c:v>
                </c:pt>
                <c:pt idx="291">
                  <c:v>174.65999999999997</c:v>
                </c:pt>
                <c:pt idx="292">
                  <c:v>173.93041666666679</c:v>
                </c:pt>
                <c:pt idx="293">
                  <c:v>175.02750000000006</c:v>
                </c:pt>
                <c:pt idx="294">
                  <c:v>172.79083333333324</c:v>
                </c:pt>
                <c:pt idx="295">
                  <c:v>173.74000000000004</c:v>
                </c:pt>
                <c:pt idx="296">
                  <c:v>173.62666666666669</c:v>
                </c:pt>
                <c:pt idx="297">
                  <c:v>167.53541666666655</c:v>
                </c:pt>
                <c:pt idx="298">
                  <c:v>172.418125</c:v>
                </c:pt>
                <c:pt idx="299">
                  <c:v>163.14916666666667</c:v>
                </c:pt>
                <c:pt idx="300">
                  <c:v>150.41812500000006</c:v>
                </c:pt>
                <c:pt idx="301">
                  <c:v>152.51312500000003</c:v>
                </c:pt>
                <c:pt idx="302">
                  <c:v>150.53833333333341</c:v>
                </c:pt>
                <c:pt idx="303">
                  <c:v>149.38541666666666</c:v>
                </c:pt>
                <c:pt idx="304">
                  <c:v>148.71875000000003</c:v>
                </c:pt>
                <c:pt idx="305">
                  <c:v>149.11249999999995</c:v>
                </c:pt>
                <c:pt idx="306">
                  <c:v>149.32333333333338</c:v>
                </c:pt>
                <c:pt idx="307">
                  <c:v>149.98979166666666</c:v>
                </c:pt>
                <c:pt idx="308">
                  <c:v>147.72750000000005</c:v>
                </c:pt>
                <c:pt idx="309">
                  <c:v>143.04624999999999</c:v>
                </c:pt>
                <c:pt idx="310">
                  <c:v>154.12541666666661</c:v>
                </c:pt>
                <c:pt idx="311">
                  <c:v>156.74333333333325</c:v>
                </c:pt>
                <c:pt idx="312">
                  <c:v>161.46875000000003</c:v>
                </c:pt>
                <c:pt idx="313">
                  <c:v>158.01166666666657</c:v>
                </c:pt>
                <c:pt idx="314">
                  <c:v>154.00000000000003</c:v>
                </c:pt>
                <c:pt idx="315">
                  <c:v>141.39416666666671</c:v>
                </c:pt>
                <c:pt idx="316">
                  <c:v>148.40000000000003</c:v>
                </c:pt>
                <c:pt idx="317">
                  <c:v>150.33312500000002</c:v>
                </c:pt>
                <c:pt idx="318">
                  <c:v>149.91812500000003</c:v>
                </c:pt>
                <c:pt idx="319">
                  <c:v>155.88291666666666</c:v>
                </c:pt>
                <c:pt idx="320">
                  <c:v>152.98416666666668</c:v>
                </c:pt>
                <c:pt idx="321">
                  <c:v>148.48583333333335</c:v>
                </c:pt>
                <c:pt idx="322">
                  <c:v>154.93249999999998</c:v>
                </c:pt>
                <c:pt idx="323">
                  <c:v>155.55583333333337</c:v>
                </c:pt>
                <c:pt idx="324">
                  <c:v>144.35041666666663</c:v>
                </c:pt>
                <c:pt idx="325">
                  <c:v>153.02625000000006</c:v>
                </c:pt>
                <c:pt idx="326">
                  <c:v>146.19</c:v>
                </c:pt>
                <c:pt idx="327">
                  <c:v>160.801875</c:v>
                </c:pt>
                <c:pt idx="328">
                  <c:v>155.31354166666668</c:v>
                </c:pt>
                <c:pt idx="329">
                  <c:v>152.80166666666668</c:v>
                </c:pt>
                <c:pt idx="330">
                  <c:v>150.83874999999992</c:v>
                </c:pt>
                <c:pt idx="331">
                  <c:v>149.32375000000002</c:v>
                </c:pt>
                <c:pt idx="332">
                  <c:v>153.03208333333325</c:v>
                </c:pt>
                <c:pt idx="333">
                  <c:v>154.60937499999997</c:v>
                </c:pt>
                <c:pt idx="334">
                  <c:v>156.49979166666677</c:v>
                </c:pt>
                <c:pt idx="335">
                  <c:v>154.28833333333324</c:v>
                </c:pt>
                <c:pt idx="336">
                  <c:v>152.41583333333338</c:v>
                </c:pt>
                <c:pt idx="337">
                  <c:v>155.42500000000004</c:v>
                </c:pt>
                <c:pt idx="338">
                  <c:v>153.41791666666668</c:v>
                </c:pt>
                <c:pt idx="339">
                  <c:v>156.32499999999993</c:v>
                </c:pt>
                <c:pt idx="340">
                  <c:v>156.10833333333329</c:v>
                </c:pt>
                <c:pt idx="341">
                  <c:v>157.9891666666667</c:v>
                </c:pt>
                <c:pt idx="342">
                  <c:v>158.75750000000005</c:v>
                </c:pt>
                <c:pt idx="343">
                  <c:v>158.20854166666666</c:v>
                </c:pt>
                <c:pt idx="344">
                  <c:v>159.79458333333326</c:v>
                </c:pt>
                <c:pt idx="345">
                  <c:v>161.77083333333334</c:v>
                </c:pt>
                <c:pt idx="346">
                  <c:v>136.58333333333329</c:v>
                </c:pt>
                <c:pt idx="347">
                  <c:v>184.49166666666665</c:v>
                </c:pt>
                <c:pt idx="348">
                  <c:v>182.19833333333338</c:v>
                </c:pt>
                <c:pt idx="349">
                  <c:v>181.81583333333342</c:v>
                </c:pt>
                <c:pt idx="350">
                  <c:v>171.97125000000003</c:v>
                </c:pt>
                <c:pt idx="351">
                  <c:v>167.70958333333334</c:v>
                </c:pt>
                <c:pt idx="352">
                  <c:v>164.5177083333333</c:v>
                </c:pt>
                <c:pt idx="353">
                  <c:v>169.41000000000003</c:v>
                </c:pt>
                <c:pt idx="354">
                  <c:v>168.83958333333334</c:v>
                </c:pt>
                <c:pt idx="355">
                  <c:v>170.06583333333339</c:v>
                </c:pt>
                <c:pt idx="356">
                  <c:v>178.45750000000001</c:v>
                </c:pt>
                <c:pt idx="357">
                  <c:v>186.14833333333331</c:v>
                </c:pt>
                <c:pt idx="358">
                  <c:v>185.53499999999994</c:v>
                </c:pt>
                <c:pt idx="359">
                  <c:v>184.15041666666664</c:v>
                </c:pt>
                <c:pt idx="360">
                  <c:v>183.8885416666667</c:v>
                </c:pt>
                <c:pt idx="361">
                  <c:v>183.82000000000002</c:v>
                </c:pt>
              </c:numCache>
            </c:numRef>
          </c:yVal>
          <c:smooth val="0"/>
          <c:extLst>
            <c:ext xmlns:c16="http://schemas.microsoft.com/office/drawing/2014/chart" uri="{C3380CC4-5D6E-409C-BE32-E72D297353CC}">
              <c16:uniqueId val="{00000000-6B3A-4B2A-B583-85154010FD5F}"/>
            </c:ext>
          </c:extLst>
        </c:ser>
        <c:ser>
          <c:idx val="1"/>
          <c:order val="1"/>
          <c:spPr>
            <a:ln w="25400" cap="rnd">
              <a:no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'Курская ТЭЦ СЗР'!$N$364:$N$365</c:f>
              <c:numCache>
                <c:formatCode>General</c:formatCode>
                <c:ptCount val="2"/>
                <c:pt idx="0">
                  <c:v>-22</c:v>
                </c:pt>
                <c:pt idx="1">
                  <c:v>19</c:v>
                </c:pt>
              </c:numCache>
            </c:numRef>
          </c:xVal>
          <c:yVal>
            <c:numRef>
              <c:f>'Курская ТЭЦ СЗР'!$M$364:$M$365</c:f>
              <c:numCache>
                <c:formatCode>General</c:formatCode>
                <c:ptCount val="2"/>
                <c:pt idx="0">
                  <c:v>279.54840000000002</c:v>
                </c:pt>
                <c:pt idx="1">
                  <c:v>61.727700000000013</c:v>
                </c:pt>
              </c:numCache>
            </c:numRef>
          </c:yVal>
          <c:smooth val="0"/>
          <c:extLst>
            <c:ext xmlns:c16="http://schemas.microsoft.com/office/drawing/2014/chart" uri="{C3380CC4-5D6E-409C-BE32-E72D297353CC}">
              <c16:uniqueId val="{00000001-6B3A-4B2A-B583-85154010FD5F}"/>
            </c:ext>
          </c:extLst>
        </c:ser>
        <c:dLbls>
          <c:showLegendKey val="0"/>
          <c:showVal val="0"/>
          <c:showCatName val="0"/>
          <c:showSerName val="0"/>
          <c:showPercent val="0"/>
          <c:showBubbleSize val="0"/>
        </c:dLbls>
        <c:axId val="751800864"/>
        <c:axId val="751812928"/>
      </c:scatterChart>
      <c:valAx>
        <c:axId val="751800864"/>
        <c:scaling>
          <c:orientation val="maxMin"/>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1812928"/>
        <c:crosses val="autoZero"/>
        <c:crossBetween val="midCat"/>
      </c:valAx>
      <c:valAx>
        <c:axId val="751812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1800864"/>
        <c:crosses val="max"/>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b="1"/>
              <a:t>Курская</a:t>
            </a:r>
            <a:r>
              <a:rPr lang="ru-RU" b="1" baseline="0"/>
              <a:t> ТЭЦ 4</a:t>
            </a:r>
            <a:endParaRPr lang="ru-RU" b="1"/>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poly"/>
            <c:order val="2"/>
            <c:dispRSqr val="0"/>
            <c:dispEq val="0"/>
          </c:trendline>
          <c:xVal>
            <c:numRef>
              <c:f>'Курская ТЭЦ 4'!$N$2:$N$366</c:f>
              <c:numCache>
                <c:formatCode>0.0</c:formatCode>
                <c:ptCount val="365"/>
                <c:pt idx="0">
                  <c:v>1.4</c:v>
                </c:pt>
                <c:pt idx="1">
                  <c:v>3.6</c:v>
                </c:pt>
                <c:pt idx="2">
                  <c:v>1.4</c:v>
                </c:pt>
                <c:pt idx="3">
                  <c:v>-3.1</c:v>
                </c:pt>
                <c:pt idx="4">
                  <c:v>-4.0999999999999996</c:v>
                </c:pt>
                <c:pt idx="5">
                  <c:v>-4.9000000000000004</c:v>
                </c:pt>
                <c:pt idx="6">
                  <c:v>1.2</c:v>
                </c:pt>
                <c:pt idx="7">
                  <c:v>5.0999999999999996</c:v>
                </c:pt>
                <c:pt idx="8">
                  <c:v>1.5</c:v>
                </c:pt>
                <c:pt idx="9">
                  <c:v>3.5</c:v>
                </c:pt>
                <c:pt idx="10">
                  <c:v>4.2</c:v>
                </c:pt>
                <c:pt idx="11">
                  <c:v>-1.6</c:v>
                </c:pt>
                <c:pt idx="12">
                  <c:v>-2.2999999999999998</c:v>
                </c:pt>
                <c:pt idx="13">
                  <c:v>-3.3</c:v>
                </c:pt>
                <c:pt idx="14">
                  <c:v>-1.7</c:v>
                </c:pt>
                <c:pt idx="15">
                  <c:v>-0.8</c:v>
                </c:pt>
                <c:pt idx="16">
                  <c:v>0.4</c:v>
                </c:pt>
                <c:pt idx="17">
                  <c:v>0.9</c:v>
                </c:pt>
                <c:pt idx="18">
                  <c:v>0.9</c:v>
                </c:pt>
                <c:pt idx="19">
                  <c:v>0.9</c:v>
                </c:pt>
                <c:pt idx="20">
                  <c:v>-0.9</c:v>
                </c:pt>
                <c:pt idx="21">
                  <c:v>-2.1</c:v>
                </c:pt>
                <c:pt idx="22">
                  <c:v>-3.7</c:v>
                </c:pt>
                <c:pt idx="23">
                  <c:v>-2.5</c:v>
                </c:pt>
                <c:pt idx="24">
                  <c:v>-0.6</c:v>
                </c:pt>
                <c:pt idx="25">
                  <c:v>2.6</c:v>
                </c:pt>
                <c:pt idx="26">
                  <c:v>3.2</c:v>
                </c:pt>
                <c:pt idx="27">
                  <c:v>3.2</c:v>
                </c:pt>
                <c:pt idx="28">
                  <c:v>3.5</c:v>
                </c:pt>
                <c:pt idx="29">
                  <c:v>5.6</c:v>
                </c:pt>
                <c:pt idx="30">
                  <c:v>4</c:v>
                </c:pt>
                <c:pt idx="31">
                  <c:v>3.6</c:v>
                </c:pt>
                <c:pt idx="32">
                  <c:v>0.5</c:v>
                </c:pt>
                <c:pt idx="33">
                  <c:v>-1.2</c:v>
                </c:pt>
                <c:pt idx="34">
                  <c:v>-3</c:v>
                </c:pt>
                <c:pt idx="35">
                  <c:v>-2.9</c:v>
                </c:pt>
                <c:pt idx="36">
                  <c:v>-3.8</c:v>
                </c:pt>
                <c:pt idx="37">
                  <c:v>-7.2</c:v>
                </c:pt>
                <c:pt idx="38">
                  <c:v>-8.4</c:v>
                </c:pt>
                <c:pt idx="39">
                  <c:v>-9.3000000000000007</c:v>
                </c:pt>
                <c:pt idx="40">
                  <c:v>-9.5</c:v>
                </c:pt>
                <c:pt idx="41">
                  <c:v>-11.2</c:v>
                </c:pt>
                <c:pt idx="42">
                  <c:v>-8.8000000000000007</c:v>
                </c:pt>
                <c:pt idx="43">
                  <c:v>-9.1999999999999993</c:v>
                </c:pt>
                <c:pt idx="44">
                  <c:v>-6.5</c:v>
                </c:pt>
                <c:pt idx="45">
                  <c:v>-5.9</c:v>
                </c:pt>
                <c:pt idx="46">
                  <c:v>-9.8000000000000007</c:v>
                </c:pt>
                <c:pt idx="47">
                  <c:v>-11.3</c:v>
                </c:pt>
                <c:pt idx="48">
                  <c:v>-8.4</c:v>
                </c:pt>
                <c:pt idx="49">
                  <c:v>-7.4</c:v>
                </c:pt>
                <c:pt idx="50">
                  <c:v>-7</c:v>
                </c:pt>
                <c:pt idx="51">
                  <c:v>-9.1999999999999993</c:v>
                </c:pt>
                <c:pt idx="52">
                  <c:v>-9.6999999999999993</c:v>
                </c:pt>
                <c:pt idx="53">
                  <c:v>-8.1</c:v>
                </c:pt>
                <c:pt idx="54">
                  <c:v>-7.2</c:v>
                </c:pt>
                <c:pt idx="55">
                  <c:v>-8.5</c:v>
                </c:pt>
                <c:pt idx="56">
                  <c:v>-7.7</c:v>
                </c:pt>
                <c:pt idx="57">
                  <c:v>-6.3</c:v>
                </c:pt>
                <c:pt idx="58">
                  <c:v>-4.7</c:v>
                </c:pt>
                <c:pt idx="59">
                  <c:v>-4.0999999999999996</c:v>
                </c:pt>
                <c:pt idx="60">
                  <c:v>-2.1</c:v>
                </c:pt>
                <c:pt idx="61">
                  <c:v>-0.1</c:v>
                </c:pt>
                <c:pt idx="62">
                  <c:v>1.9</c:v>
                </c:pt>
                <c:pt idx="63">
                  <c:v>3.4</c:v>
                </c:pt>
                <c:pt idx="64">
                  <c:v>7.8</c:v>
                </c:pt>
                <c:pt idx="65">
                  <c:v>10.199999999999999</c:v>
                </c:pt>
                <c:pt idx="66">
                  <c:v>9.1</c:v>
                </c:pt>
                <c:pt idx="67">
                  <c:v>9.5</c:v>
                </c:pt>
                <c:pt idx="68">
                  <c:v>9.1</c:v>
                </c:pt>
                <c:pt idx="69">
                  <c:v>5.3</c:v>
                </c:pt>
                <c:pt idx="70">
                  <c:v>7</c:v>
                </c:pt>
                <c:pt idx="71">
                  <c:v>10</c:v>
                </c:pt>
                <c:pt idx="72">
                  <c:v>12.3</c:v>
                </c:pt>
                <c:pt idx="73">
                  <c:v>6</c:v>
                </c:pt>
                <c:pt idx="74">
                  <c:v>0.7</c:v>
                </c:pt>
                <c:pt idx="75">
                  <c:v>1.2</c:v>
                </c:pt>
                <c:pt idx="76">
                  <c:v>-2.5</c:v>
                </c:pt>
                <c:pt idx="77">
                  <c:v>-0.8</c:v>
                </c:pt>
                <c:pt idx="78">
                  <c:v>4.3</c:v>
                </c:pt>
                <c:pt idx="79">
                  <c:v>6</c:v>
                </c:pt>
                <c:pt idx="80">
                  <c:v>6.7</c:v>
                </c:pt>
                <c:pt idx="81">
                  <c:v>4.2</c:v>
                </c:pt>
                <c:pt idx="82">
                  <c:v>6.6</c:v>
                </c:pt>
                <c:pt idx="83">
                  <c:v>5.2</c:v>
                </c:pt>
                <c:pt idx="84">
                  <c:v>7</c:v>
                </c:pt>
                <c:pt idx="85">
                  <c:v>7.5</c:v>
                </c:pt>
                <c:pt idx="86">
                  <c:v>8.4</c:v>
                </c:pt>
                <c:pt idx="87">
                  <c:v>6.6</c:v>
                </c:pt>
                <c:pt idx="88">
                  <c:v>7.3</c:v>
                </c:pt>
                <c:pt idx="89">
                  <c:v>8.1999999999999993</c:v>
                </c:pt>
                <c:pt idx="90">
                  <c:v>9.4</c:v>
                </c:pt>
                <c:pt idx="91">
                  <c:v>9.6</c:v>
                </c:pt>
                <c:pt idx="92">
                  <c:v>10.1</c:v>
                </c:pt>
                <c:pt idx="93">
                  <c:v>12.5</c:v>
                </c:pt>
                <c:pt idx="94">
                  <c:v>10.199999999999999</c:v>
                </c:pt>
                <c:pt idx="95">
                  <c:v>9.1</c:v>
                </c:pt>
                <c:pt idx="96">
                  <c:v>1.5</c:v>
                </c:pt>
                <c:pt idx="97">
                  <c:v>-1.2</c:v>
                </c:pt>
                <c:pt idx="98">
                  <c:v>-0.5</c:v>
                </c:pt>
                <c:pt idx="99">
                  <c:v>0.6</c:v>
                </c:pt>
                <c:pt idx="100">
                  <c:v>4.3</c:v>
                </c:pt>
                <c:pt idx="101">
                  <c:v>4.7</c:v>
                </c:pt>
                <c:pt idx="102">
                  <c:v>5.8</c:v>
                </c:pt>
                <c:pt idx="103">
                  <c:v>11.1</c:v>
                </c:pt>
                <c:pt idx="104">
                  <c:v>13</c:v>
                </c:pt>
                <c:pt idx="105">
                  <c:v>14.9</c:v>
                </c:pt>
                <c:pt idx="106">
                  <c:v>15.5</c:v>
                </c:pt>
                <c:pt idx="107">
                  <c:v>18.100000000000001</c:v>
                </c:pt>
                <c:pt idx="108">
                  <c:v>18.3</c:v>
                </c:pt>
                <c:pt idx="109">
                  <c:v>18.5</c:v>
                </c:pt>
                <c:pt idx="110">
                  <c:v>18</c:v>
                </c:pt>
                <c:pt idx="111">
                  <c:v>19.2</c:v>
                </c:pt>
                <c:pt idx="112">
                  <c:v>19.8</c:v>
                </c:pt>
                <c:pt idx="113">
                  <c:v>20</c:v>
                </c:pt>
                <c:pt idx="114">
                  <c:v>18.3</c:v>
                </c:pt>
                <c:pt idx="115">
                  <c:v>8.4</c:v>
                </c:pt>
                <c:pt idx="116">
                  <c:v>2.2000000000000002</c:v>
                </c:pt>
                <c:pt idx="117">
                  <c:v>4.3</c:v>
                </c:pt>
                <c:pt idx="118">
                  <c:v>11.4</c:v>
                </c:pt>
                <c:pt idx="119">
                  <c:v>12.6</c:v>
                </c:pt>
                <c:pt idx="120">
                  <c:v>10.3</c:v>
                </c:pt>
                <c:pt idx="121">
                  <c:v>7.2</c:v>
                </c:pt>
                <c:pt idx="122">
                  <c:v>12</c:v>
                </c:pt>
                <c:pt idx="123">
                  <c:v>18.7</c:v>
                </c:pt>
                <c:pt idx="124">
                  <c:v>13.9</c:v>
                </c:pt>
                <c:pt idx="125">
                  <c:v>10.7</c:v>
                </c:pt>
                <c:pt idx="126">
                  <c:v>10.6</c:v>
                </c:pt>
                <c:pt idx="127">
                  <c:v>10.4</c:v>
                </c:pt>
                <c:pt idx="128">
                  <c:v>8.3000000000000007</c:v>
                </c:pt>
                <c:pt idx="129">
                  <c:v>8.5</c:v>
                </c:pt>
                <c:pt idx="130">
                  <c:v>6.4</c:v>
                </c:pt>
                <c:pt idx="131">
                  <c:v>8.3000000000000007</c:v>
                </c:pt>
                <c:pt idx="132">
                  <c:v>7.6</c:v>
                </c:pt>
                <c:pt idx="133">
                  <c:v>9.1</c:v>
                </c:pt>
                <c:pt idx="134">
                  <c:v>11.5</c:v>
                </c:pt>
                <c:pt idx="135">
                  <c:v>15.3</c:v>
                </c:pt>
                <c:pt idx="136">
                  <c:v>15.9</c:v>
                </c:pt>
                <c:pt idx="137">
                  <c:v>13.6</c:v>
                </c:pt>
                <c:pt idx="138">
                  <c:v>13.2</c:v>
                </c:pt>
                <c:pt idx="139">
                  <c:v>12.8</c:v>
                </c:pt>
                <c:pt idx="140">
                  <c:v>14.8</c:v>
                </c:pt>
                <c:pt idx="141">
                  <c:v>17.899999999999999</c:v>
                </c:pt>
                <c:pt idx="142">
                  <c:v>19.7</c:v>
                </c:pt>
                <c:pt idx="143">
                  <c:v>20.9</c:v>
                </c:pt>
                <c:pt idx="144">
                  <c:v>22.1</c:v>
                </c:pt>
                <c:pt idx="145">
                  <c:v>21.3</c:v>
                </c:pt>
                <c:pt idx="146">
                  <c:v>21</c:v>
                </c:pt>
                <c:pt idx="147">
                  <c:v>21.3</c:v>
                </c:pt>
                <c:pt idx="148">
                  <c:v>19.600000000000001</c:v>
                </c:pt>
                <c:pt idx="149">
                  <c:v>19</c:v>
                </c:pt>
                <c:pt idx="150">
                  <c:v>18</c:v>
                </c:pt>
                <c:pt idx="151">
                  <c:v>18.3</c:v>
                </c:pt>
                <c:pt idx="152">
                  <c:v>18.2</c:v>
                </c:pt>
                <c:pt idx="153">
                  <c:v>20.8</c:v>
                </c:pt>
                <c:pt idx="154">
                  <c:v>16</c:v>
                </c:pt>
                <c:pt idx="155">
                  <c:v>17.8</c:v>
                </c:pt>
                <c:pt idx="156">
                  <c:v>20.9</c:v>
                </c:pt>
                <c:pt idx="157">
                  <c:v>22.3</c:v>
                </c:pt>
                <c:pt idx="158">
                  <c:v>24.6</c:v>
                </c:pt>
                <c:pt idx="159">
                  <c:v>23.6</c:v>
                </c:pt>
                <c:pt idx="160">
                  <c:v>16.8</c:v>
                </c:pt>
                <c:pt idx="161">
                  <c:v>15.5</c:v>
                </c:pt>
                <c:pt idx="162">
                  <c:v>15.4</c:v>
                </c:pt>
                <c:pt idx="163">
                  <c:v>12.2</c:v>
                </c:pt>
                <c:pt idx="164">
                  <c:v>14.2</c:v>
                </c:pt>
                <c:pt idx="165">
                  <c:v>14.3</c:v>
                </c:pt>
                <c:pt idx="166">
                  <c:v>16.600000000000001</c:v>
                </c:pt>
                <c:pt idx="167">
                  <c:v>18.2</c:v>
                </c:pt>
                <c:pt idx="168">
                  <c:v>16.399999999999999</c:v>
                </c:pt>
                <c:pt idx="169">
                  <c:v>15.8</c:v>
                </c:pt>
                <c:pt idx="170">
                  <c:v>12.6</c:v>
                </c:pt>
                <c:pt idx="171">
                  <c:v>13</c:v>
                </c:pt>
                <c:pt idx="172">
                  <c:v>13.3</c:v>
                </c:pt>
                <c:pt idx="173">
                  <c:v>13</c:v>
                </c:pt>
                <c:pt idx="174">
                  <c:v>15.1</c:v>
                </c:pt>
                <c:pt idx="175">
                  <c:v>17.3</c:v>
                </c:pt>
                <c:pt idx="176">
                  <c:v>15.1</c:v>
                </c:pt>
                <c:pt idx="177">
                  <c:v>16.2</c:v>
                </c:pt>
                <c:pt idx="178">
                  <c:v>16.399999999999999</c:v>
                </c:pt>
                <c:pt idx="179">
                  <c:v>17.2</c:v>
                </c:pt>
                <c:pt idx="180">
                  <c:v>14.5</c:v>
                </c:pt>
                <c:pt idx="181">
                  <c:v>14.2</c:v>
                </c:pt>
                <c:pt idx="182">
                  <c:v>14.6</c:v>
                </c:pt>
                <c:pt idx="183">
                  <c:v>18.3</c:v>
                </c:pt>
                <c:pt idx="184">
                  <c:v>23.5</c:v>
                </c:pt>
                <c:pt idx="185">
                  <c:v>19.5</c:v>
                </c:pt>
                <c:pt idx="186">
                  <c:v>19.3</c:v>
                </c:pt>
                <c:pt idx="187">
                  <c:v>22.5</c:v>
                </c:pt>
                <c:pt idx="188">
                  <c:v>26.6</c:v>
                </c:pt>
                <c:pt idx="189">
                  <c:v>28.1</c:v>
                </c:pt>
                <c:pt idx="190">
                  <c:v>27.8</c:v>
                </c:pt>
                <c:pt idx="191">
                  <c:v>27.1</c:v>
                </c:pt>
                <c:pt idx="192">
                  <c:v>22.2</c:v>
                </c:pt>
                <c:pt idx="193">
                  <c:v>23.2</c:v>
                </c:pt>
                <c:pt idx="194">
                  <c:v>22.4</c:v>
                </c:pt>
                <c:pt idx="208">
                  <c:v>23.3</c:v>
                </c:pt>
                <c:pt idx="209">
                  <c:v>23.5</c:v>
                </c:pt>
                <c:pt idx="210">
                  <c:v>23.4</c:v>
                </c:pt>
                <c:pt idx="211">
                  <c:v>21.7</c:v>
                </c:pt>
                <c:pt idx="212">
                  <c:v>19.3</c:v>
                </c:pt>
                <c:pt idx="213">
                  <c:v>20.3</c:v>
                </c:pt>
                <c:pt idx="214">
                  <c:v>20.9</c:v>
                </c:pt>
                <c:pt idx="215">
                  <c:v>19.2</c:v>
                </c:pt>
                <c:pt idx="216">
                  <c:v>21.7</c:v>
                </c:pt>
                <c:pt idx="217">
                  <c:v>21.9</c:v>
                </c:pt>
                <c:pt idx="218">
                  <c:v>19.3</c:v>
                </c:pt>
                <c:pt idx="219">
                  <c:v>17.8</c:v>
                </c:pt>
                <c:pt idx="220">
                  <c:v>17.600000000000001</c:v>
                </c:pt>
                <c:pt idx="221">
                  <c:v>17.600000000000001</c:v>
                </c:pt>
                <c:pt idx="222">
                  <c:v>17.100000000000001</c:v>
                </c:pt>
                <c:pt idx="223">
                  <c:v>15.9</c:v>
                </c:pt>
                <c:pt idx="224">
                  <c:v>17.399999999999999</c:v>
                </c:pt>
                <c:pt idx="225">
                  <c:v>17.2</c:v>
                </c:pt>
                <c:pt idx="226">
                  <c:v>16.600000000000001</c:v>
                </c:pt>
                <c:pt idx="227">
                  <c:v>19.899999999999999</c:v>
                </c:pt>
                <c:pt idx="228">
                  <c:v>19.899999999999999</c:v>
                </c:pt>
                <c:pt idx="229">
                  <c:v>15.4</c:v>
                </c:pt>
                <c:pt idx="230">
                  <c:v>16.600000000000001</c:v>
                </c:pt>
                <c:pt idx="231">
                  <c:v>16.8</c:v>
                </c:pt>
                <c:pt idx="232">
                  <c:v>19.2</c:v>
                </c:pt>
                <c:pt idx="233">
                  <c:v>17</c:v>
                </c:pt>
                <c:pt idx="234">
                  <c:v>14.8</c:v>
                </c:pt>
                <c:pt idx="235">
                  <c:v>13</c:v>
                </c:pt>
                <c:pt idx="236">
                  <c:v>12.5</c:v>
                </c:pt>
                <c:pt idx="237">
                  <c:v>12.4</c:v>
                </c:pt>
                <c:pt idx="238">
                  <c:v>11.4</c:v>
                </c:pt>
                <c:pt idx="239">
                  <c:v>13.8</c:v>
                </c:pt>
                <c:pt idx="240">
                  <c:v>19.399999999999999</c:v>
                </c:pt>
                <c:pt idx="241">
                  <c:v>22.7</c:v>
                </c:pt>
                <c:pt idx="242">
                  <c:v>23.1</c:v>
                </c:pt>
                <c:pt idx="243">
                  <c:v>23.5</c:v>
                </c:pt>
                <c:pt idx="244">
                  <c:v>17.7</c:v>
                </c:pt>
                <c:pt idx="245">
                  <c:v>13.5</c:v>
                </c:pt>
                <c:pt idx="246">
                  <c:v>14.4</c:v>
                </c:pt>
                <c:pt idx="247">
                  <c:v>14</c:v>
                </c:pt>
                <c:pt idx="248">
                  <c:v>16.899999999999999</c:v>
                </c:pt>
                <c:pt idx="249">
                  <c:v>17.600000000000001</c:v>
                </c:pt>
                <c:pt idx="250">
                  <c:v>16.5</c:v>
                </c:pt>
                <c:pt idx="251">
                  <c:v>19.399999999999999</c:v>
                </c:pt>
                <c:pt idx="252">
                  <c:v>17.3</c:v>
                </c:pt>
                <c:pt idx="253">
                  <c:v>15.3</c:v>
                </c:pt>
                <c:pt idx="254">
                  <c:v>16.2</c:v>
                </c:pt>
                <c:pt idx="255">
                  <c:v>14.1</c:v>
                </c:pt>
                <c:pt idx="256">
                  <c:v>15.8</c:v>
                </c:pt>
                <c:pt idx="257">
                  <c:v>18.2</c:v>
                </c:pt>
                <c:pt idx="258">
                  <c:v>18.600000000000001</c:v>
                </c:pt>
                <c:pt idx="259">
                  <c:v>16.7</c:v>
                </c:pt>
                <c:pt idx="260">
                  <c:v>15.1</c:v>
                </c:pt>
                <c:pt idx="261">
                  <c:v>14.7</c:v>
                </c:pt>
                <c:pt idx="262">
                  <c:v>14</c:v>
                </c:pt>
                <c:pt idx="263">
                  <c:v>16.100000000000001</c:v>
                </c:pt>
                <c:pt idx="264">
                  <c:v>20.6</c:v>
                </c:pt>
                <c:pt idx="265">
                  <c:v>20.3</c:v>
                </c:pt>
                <c:pt idx="266">
                  <c:v>11.3</c:v>
                </c:pt>
                <c:pt idx="267">
                  <c:v>11.4</c:v>
                </c:pt>
                <c:pt idx="268">
                  <c:v>9</c:v>
                </c:pt>
                <c:pt idx="269">
                  <c:v>10.5</c:v>
                </c:pt>
                <c:pt idx="270">
                  <c:v>8.9</c:v>
                </c:pt>
                <c:pt idx="271">
                  <c:v>8.4</c:v>
                </c:pt>
                <c:pt idx="272">
                  <c:v>1.5</c:v>
                </c:pt>
                <c:pt idx="273">
                  <c:v>6.4</c:v>
                </c:pt>
                <c:pt idx="274">
                  <c:v>8.1</c:v>
                </c:pt>
                <c:pt idx="275">
                  <c:v>10.5</c:v>
                </c:pt>
                <c:pt idx="276">
                  <c:v>11.7</c:v>
                </c:pt>
                <c:pt idx="277">
                  <c:v>13.5</c:v>
                </c:pt>
                <c:pt idx="278">
                  <c:v>9.8000000000000007</c:v>
                </c:pt>
                <c:pt idx="279">
                  <c:v>10.9</c:v>
                </c:pt>
                <c:pt idx="280">
                  <c:v>12.3</c:v>
                </c:pt>
                <c:pt idx="281">
                  <c:v>10.6</c:v>
                </c:pt>
                <c:pt idx="282">
                  <c:v>11</c:v>
                </c:pt>
                <c:pt idx="283">
                  <c:v>9.3000000000000007</c:v>
                </c:pt>
                <c:pt idx="284">
                  <c:v>8.1</c:v>
                </c:pt>
                <c:pt idx="285">
                  <c:v>5.6</c:v>
                </c:pt>
                <c:pt idx="286">
                  <c:v>4</c:v>
                </c:pt>
                <c:pt idx="287">
                  <c:v>4.0999999999999996</c:v>
                </c:pt>
                <c:pt idx="288">
                  <c:v>5.2</c:v>
                </c:pt>
                <c:pt idx="289">
                  <c:v>7.4</c:v>
                </c:pt>
                <c:pt idx="290">
                  <c:v>8.1999999999999993</c:v>
                </c:pt>
                <c:pt idx="291">
                  <c:v>8</c:v>
                </c:pt>
                <c:pt idx="292">
                  <c:v>6.4</c:v>
                </c:pt>
                <c:pt idx="293">
                  <c:v>4.0999999999999996</c:v>
                </c:pt>
                <c:pt idx="294">
                  <c:v>3.6</c:v>
                </c:pt>
                <c:pt idx="295">
                  <c:v>3.3</c:v>
                </c:pt>
                <c:pt idx="296">
                  <c:v>7.6</c:v>
                </c:pt>
                <c:pt idx="297">
                  <c:v>9.4</c:v>
                </c:pt>
                <c:pt idx="298">
                  <c:v>7.9</c:v>
                </c:pt>
                <c:pt idx="299">
                  <c:v>8.1</c:v>
                </c:pt>
                <c:pt idx="300">
                  <c:v>6.1</c:v>
                </c:pt>
                <c:pt idx="301">
                  <c:v>6.1</c:v>
                </c:pt>
                <c:pt idx="302">
                  <c:v>7.3</c:v>
                </c:pt>
                <c:pt idx="303">
                  <c:v>7.5</c:v>
                </c:pt>
                <c:pt idx="304">
                  <c:v>7.1</c:v>
                </c:pt>
                <c:pt idx="305">
                  <c:v>5.6</c:v>
                </c:pt>
                <c:pt idx="306">
                  <c:v>7</c:v>
                </c:pt>
                <c:pt idx="307">
                  <c:v>5.4</c:v>
                </c:pt>
                <c:pt idx="308">
                  <c:v>7</c:v>
                </c:pt>
                <c:pt idx="309">
                  <c:v>6.9</c:v>
                </c:pt>
                <c:pt idx="310">
                  <c:v>7.1</c:v>
                </c:pt>
                <c:pt idx="311">
                  <c:v>5.6</c:v>
                </c:pt>
                <c:pt idx="312">
                  <c:v>2.2000000000000002</c:v>
                </c:pt>
                <c:pt idx="313">
                  <c:v>5.7</c:v>
                </c:pt>
                <c:pt idx="314">
                  <c:v>8</c:v>
                </c:pt>
                <c:pt idx="315">
                  <c:v>8</c:v>
                </c:pt>
                <c:pt idx="316">
                  <c:v>5.6</c:v>
                </c:pt>
                <c:pt idx="317">
                  <c:v>5</c:v>
                </c:pt>
                <c:pt idx="318">
                  <c:v>5.3</c:v>
                </c:pt>
                <c:pt idx="319">
                  <c:v>-1.6</c:v>
                </c:pt>
                <c:pt idx="320">
                  <c:v>4.2</c:v>
                </c:pt>
                <c:pt idx="321">
                  <c:v>9.1</c:v>
                </c:pt>
                <c:pt idx="322">
                  <c:v>-0.8</c:v>
                </c:pt>
                <c:pt idx="323">
                  <c:v>-2</c:v>
                </c:pt>
                <c:pt idx="324">
                  <c:v>4.2</c:v>
                </c:pt>
                <c:pt idx="325">
                  <c:v>10.8</c:v>
                </c:pt>
                <c:pt idx="326">
                  <c:v>4.4000000000000004</c:v>
                </c:pt>
                <c:pt idx="327">
                  <c:v>5.6</c:v>
                </c:pt>
                <c:pt idx="328">
                  <c:v>1.4</c:v>
                </c:pt>
                <c:pt idx="329">
                  <c:v>3.9</c:v>
                </c:pt>
                <c:pt idx="330">
                  <c:v>4.5999999999999996</c:v>
                </c:pt>
                <c:pt idx="331">
                  <c:v>4.2</c:v>
                </c:pt>
                <c:pt idx="332">
                  <c:v>1.1000000000000001</c:v>
                </c:pt>
                <c:pt idx="333">
                  <c:v>1E-4</c:v>
                </c:pt>
                <c:pt idx="334">
                  <c:v>1E-4</c:v>
                </c:pt>
                <c:pt idx="335">
                  <c:v>-0.1</c:v>
                </c:pt>
                <c:pt idx="336">
                  <c:v>2.1</c:v>
                </c:pt>
                <c:pt idx="337">
                  <c:v>1.9</c:v>
                </c:pt>
                <c:pt idx="338">
                  <c:v>1.9</c:v>
                </c:pt>
                <c:pt idx="339">
                  <c:v>-0.4</c:v>
                </c:pt>
                <c:pt idx="340">
                  <c:v>0.5</c:v>
                </c:pt>
                <c:pt idx="341">
                  <c:v>0.3</c:v>
                </c:pt>
                <c:pt idx="342">
                  <c:v>-1.6</c:v>
                </c:pt>
                <c:pt idx="343">
                  <c:v>-0.9</c:v>
                </c:pt>
                <c:pt idx="344">
                  <c:v>-0.3</c:v>
                </c:pt>
                <c:pt idx="345">
                  <c:v>4.2</c:v>
                </c:pt>
                <c:pt idx="346">
                  <c:v>-3.9</c:v>
                </c:pt>
                <c:pt idx="347">
                  <c:v>-7.1</c:v>
                </c:pt>
                <c:pt idx="348">
                  <c:v>-5.5</c:v>
                </c:pt>
                <c:pt idx="349">
                  <c:v>1E-4</c:v>
                </c:pt>
                <c:pt idx="350">
                  <c:v>1E-4</c:v>
                </c:pt>
                <c:pt idx="351">
                  <c:v>0.5</c:v>
                </c:pt>
                <c:pt idx="352">
                  <c:v>-1</c:v>
                </c:pt>
                <c:pt idx="353">
                  <c:v>-2.8</c:v>
                </c:pt>
                <c:pt idx="354">
                  <c:v>-2.1</c:v>
                </c:pt>
                <c:pt idx="355">
                  <c:v>-0.1</c:v>
                </c:pt>
                <c:pt idx="356">
                  <c:v>-3.6</c:v>
                </c:pt>
                <c:pt idx="357">
                  <c:v>-12.8</c:v>
                </c:pt>
                <c:pt idx="358">
                  <c:v>-8.1</c:v>
                </c:pt>
                <c:pt idx="359">
                  <c:v>-2.2999999999999998</c:v>
                </c:pt>
                <c:pt idx="360">
                  <c:v>-0.9</c:v>
                </c:pt>
                <c:pt idx="361">
                  <c:v>-2.1</c:v>
                </c:pt>
                <c:pt idx="362">
                  <c:v>-4</c:v>
                </c:pt>
                <c:pt idx="363">
                  <c:v>-5</c:v>
                </c:pt>
                <c:pt idx="364">
                  <c:v>-7.3</c:v>
                </c:pt>
              </c:numCache>
            </c:numRef>
          </c:xVal>
          <c:yVal>
            <c:numRef>
              <c:f>'Курская ТЭЦ 4'!$M$2:$M$366</c:f>
              <c:numCache>
                <c:formatCode>General</c:formatCode>
                <c:ptCount val="365"/>
                <c:pt idx="0">
                  <c:v>82.504166666666663</c:v>
                </c:pt>
                <c:pt idx="1">
                  <c:v>83.059999999999988</c:v>
                </c:pt>
                <c:pt idx="2">
                  <c:v>82.930416666666645</c:v>
                </c:pt>
                <c:pt idx="3">
                  <c:v>84.337916666666672</c:v>
                </c:pt>
                <c:pt idx="4">
                  <c:v>85.605625000000018</c:v>
                </c:pt>
                <c:pt idx="5">
                  <c:v>85.990833333333327</c:v>
                </c:pt>
                <c:pt idx="6">
                  <c:v>87.440208333333331</c:v>
                </c:pt>
                <c:pt idx="7">
                  <c:v>85.36895833333331</c:v>
                </c:pt>
                <c:pt idx="8">
                  <c:v>85.190625000000011</c:v>
                </c:pt>
                <c:pt idx="9">
                  <c:v>82.935208333333321</c:v>
                </c:pt>
                <c:pt idx="10">
                  <c:v>83.546666666666653</c:v>
                </c:pt>
                <c:pt idx="11">
                  <c:v>85.513750000000016</c:v>
                </c:pt>
                <c:pt idx="12">
                  <c:v>86.690208333333359</c:v>
                </c:pt>
                <c:pt idx="13">
                  <c:v>87.232291666666626</c:v>
                </c:pt>
                <c:pt idx="14">
                  <c:v>84.618749999999991</c:v>
                </c:pt>
                <c:pt idx="15">
                  <c:v>85.590624999999974</c:v>
                </c:pt>
                <c:pt idx="16">
                  <c:v>91.341458333333307</c:v>
                </c:pt>
                <c:pt idx="17">
                  <c:v>87.048750000000041</c:v>
                </c:pt>
                <c:pt idx="18">
                  <c:v>90.749166666666682</c:v>
                </c:pt>
                <c:pt idx="19">
                  <c:v>88.265833333333333</c:v>
                </c:pt>
                <c:pt idx="20">
                  <c:v>88.845416666666679</c:v>
                </c:pt>
                <c:pt idx="21">
                  <c:v>88.607499999999973</c:v>
                </c:pt>
                <c:pt idx="22">
                  <c:v>88.091874999999959</c:v>
                </c:pt>
                <c:pt idx="23">
                  <c:v>85.86187500000004</c:v>
                </c:pt>
                <c:pt idx="24">
                  <c:v>85.285625000000053</c:v>
                </c:pt>
                <c:pt idx="25">
                  <c:v>86.169999999999973</c:v>
                </c:pt>
                <c:pt idx="26">
                  <c:v>85.166666666666657</c:v>
                </c:pt>
                <c:pt idx="27">
                  <c:v>85.166666666666657</c:v>
                </c:pt>
                <c:pt idx="28">
                  <c:v>85.166666666666657</c:v>
                </c:pt>
                <c:pt idx="29">
                  <c:v>81.178333333333327</c:v>
                </c:pt>
                <c:pt idx="30">
                  <c:v>81.178333333333327</c:v>
                </c:pt>
                <c:pt idx="31">
                  <c:v>84.285208333333358</c:v>
                </c:pt>
                <c:pt idx="32">
                  <c:v>86.719791666666694</c:v>
                </c:pt>
                <c:pt idx="33">
                  <c:v>87.389166666666668</c:v>
                </c:pt>
                <c:pt idx="34">
                  <c:v>88.934166666666684</c:v>
                </c:pt>
                <c:pt idx="35">
                  <c:v>66.006666666666632</c:v>
                </c:pt>
                <c:pt idx="36">
                  <c:v>74.274999999999991</c:v>
                </c:pt>
                <c:pt idx="37">
                  <c:v>14.929375000000013</c:v>
                </c:pt>
                <c:pt idx="38">
                  <c:v>89.248541666666696</c:v>
                </c:pt>
                <c:pt idx="39">
                  <c:v>91.609166666666667</c:v>
                </c:pt>
                <c:pt idx="40">
                  <c:v>95.129583333333343</c:v>
                </c:pt>
                <c:pt idx="41">
                  <c:v>98.80749999999999</c:v>
                </c:pt>
                <c:pt idx="42">
                  <c:v>97.509583333333339</c:v>
                </c:pt>
                <c:pt idx="43">
                  <c:v>97.52041666666662</c:v>
                </c:pt>
                <c:pt idx="44">
                  <c:v>94.964166666666685</c:v>
                </c:pt>
                <c:pt idx="45">
                  <c:v>94.628333333333345</c:v>
                </c:pt>
                <c:pt idx="46">
                  <c:v>97.788749999999993</c:v>
                </c:pt>
                <c:pt idx="47">
                  <c:v>97.129166666666663</c:v>
                </c:pt>
                <c:pt idx="48">
                  <c:v>97.261666666666642</c:v>
                </c:pt>
                <c:pt idx="49">
                  <c:v>92.03208333333329</c:v>
                </c:pt>
                <c:pt idx="50">
                  <c:v>98.861666666666679</c:v>
                </c:pt>
                <c:pt idx="51">
                  <c:v>99.616458333333355</c:v>
                </c:pt>
                <c:pt idx="52">
                  <c:v>99.047916666666609</c:v>
                </c:pt>
                <c:pt idx="53">
                  <c:v>98.857500000000016</c:v>
                </c:pt>
                <c:pt idx="54">
                  <c:v>97.639583333333334</c:v>
                </c:pt>
                <c:pt idx="55">
                  <c:v>99.697499999999977</c:v>
                </c:pt>
                <c:pt idx="56">
                  <c:v>92.717083333333292</c:v>
                </c:pt>
                <c:pt idx="57">
                  <c:v>96.65958333333333</c:v>
                </c:pt>
                <c:pt idx="58">
                  <c:v>95.287500000000023</c:v>
                </c:pt>
                <c:pt idx="59">
                  <c:v>86.083749999999995</c:v>
                </c:pt>
                <c:pt idx="60">
                  <c:v>90.111666666666665</c:v>
                </c:pt>
                <c:pt idx="61">
                  <c:v>85.016875000000013</c:v>
                </c:pt>
                <c:pt idx="62">
                  <c:v>80.522500000000036</c:v>
                </c:pt>
                <c:pt idx="63">
                  <c:v>78.33729166666663</c:v>
                </c:pt>
                <c:pt idx="64">
                  <c:v>76.528958333333335</c:v>
                </c:pt>
                <c:pt idx="65">
                  <c:v>74.329166666666609</c:v>
                </c:pt>
                <c:pt idx="66">
                  <c:v>73.635208333333352</c:v>
                </c:pt>
                <c:pt idx="67">
                  <c:v>74.306666666666715</c:v>
                </c:pt>
                <c:pt idx="68">
                  <c:v>71.792083333333338</c:v>
                </c:pt>
                <c:pt idx="69">
                  <c:v>71.415625000000006</c:v>
                </c:pt>
                <c:pt idx="70">
                  <c:v>71.415625000000006</c:v>
                </c:pt>
                <c:pt idx="71">
                  <c:v>67.166666666666657</c:v>
                </c:pt>
                <c:pt idx="72">
                  <c:v>70.113333333333358</c:v>
                </c:pt>
                <c:pt idx="73">
                  <c:v>71.823333333333323</c:v>
                </c:pt>
                <c:pt idx="74">
                  <c:v>75.742916666666659</c:v>
                </c:pt>
                <c:pt idx="75">
                  <c:v>75.407708333333375</c:v>
                </c:pt>
                <c:pt idx="76">
                  <c:v>77.619583333333324</c:v>
                </c:pt>
                <c:pt idx="77">
                  <c:v>76.729166666666671</c:v>
                </c:pt>
                <c:pt idx="78">
                  <c:v>76.141249999999943</c:v>
                </c:pt>
                <c:pt idx="79">
                  <c:v>73.374999999999972</c:v>
                </c:pt>
                <c:pt idx="80">
                  <c:v>73.389166666666696</c:v>
                </c:pt>
                <c:pt idx="81">
                  <c:v>74.609791666666666</c:v>
                </c:pt>
                <c:pt idx="82">
                  <c:v>67.123333333333321</c:v>
                </c:pt>
                <c:pt idx="83">
                  <c:v>73.16833333333328</c:v>
                </c:pt>
                <c:pt idx="84">
                  <c:v>72.691666666666663</c:v>
                </c:pt>
                <c:pt idx="85">
                  <c:v>71.31666666666672</c:v>
                </c:pt>
                <c:pt idx="86">
                  <c:v>67.386666666666713</c:v>
                </c:pt>
                <c:pt idx="87">
                  <c:v>68.045416666666711</c:v>
                </c:pt>
                <c:pt idx="88">
                  <c:v>67.782499999999985</c:v>
                </c:pt>
                <c:pt idx="89">
                  <c:v>67.651041666666671</c:v>
                </c:pt>
                <c:pt idx="90">
                  <c:v>67.913125000000051</c:v>
                </c:pt>
                <c:pt idx="91">
                  <c:v>64.013125000000002</c:v>
                </c:pt>
                <c:pt idx="92">
                  <c:v>62.252291666666679</c:v>
                </c:pt>
                <c:pt idx="93">
                  <c:v>67.13916666666664</c:v>
                </c:pt>
                <c:pt idx="94">
                  <c:v>66.552083333333314</c:v>
                </c:pt>
                <c:pt idx="95">
                  <c:v>69.355833333333365</c:v>
                </c:pt>
                <c:pt idx="96">
                  <c:v>75.483333333333363</c:v>
                </c:pt>
                <c:pt idx="97">
                  <c:v>76.003333333333316</c:v>
                </c:pt>
                <c:pt idx="98">
                  <c:v>73.133749999999964</c:v>
                </c:pt>
                <c:pt idx="99">
                  <c:v>73.825416666666641</c:v>
                </c:pt>
                <c:pt idx="100">
                  <c:v>71.690416666666707</c:v>
                </c:pt>
                <c:pt idx="101">
                  <c:v>71.081249999999983</c:v>
                </c:pt>
                <c:pt idx="102">
                  <c:v>71.335833333333341</c:v>
                </c:pt>
                <c:pt idx="103">
                  <c:v>63.03562500000001</c:v>
                </c:pt>
                <c:pt idx="104">
                  <c:v>33.692916666666655</c:v>
                </c:pt>
                <c:pt idx="105">
                  <c:v>25.439583333333342</c:v>
                </c:pt>
                <c:pt idx="106">
                  <c:v>21.89520833333334</c:v>
                </c:pt>
                <c:pt idx="107">
                  <c:v>20.796249999999997</c:v>
                </c:pt>
                <c:pt idx="108">
                  <c:v>19.910416666666663</c:v>
                </c:pt>
                <c:pt idx="109">
                  <c:v>20.288333333333334</c:v>
                </c:pt>
                <c:pt idx="110">
                  <c:v>17.647083333333338</c:v>
                </c:pt>
                <c:pt idx="111">
                  <c:v>17.660625000000007</c:v>
                </c:pt>
                <c:pt idx="112">
                  <c:v>16.617500000000003</c:v>
                </c:pt>
                <c:pt idx="113">
                  <c:v>16.826666666666664</c:v>
                </c:pt>
                <c:pt idx="114">
                  <c:v>15.625416666666672</c:v>
                </c:pt>
                <c:pt idx="115">
                  <c:v>16.461041666666663</c:v>
                </c:pt>
                <c:pt idx="116">
                  <c:v>17.19875</c:v>
                </c:pt>
                <c:pt idx="117">
                  <c:v>17.526874999999993</c:v>
                </c:pt>
                <c:pt idx="118">
                  <c:v>16.702291666666664</c:v>
                </c:pt>
                <c:pt idx="119">
                  <c:v>17.897499999999994</c:v>
                </c:pt>
                <c:pt idx="120">
                  <c:v>15.525625000000005</c:v>
                </c:pt>
                <c:pt idx="121">
                  <c:v>15.805833333333334</c:v>
                </c:pt>
                <c:pt idx="122">
                  <c:v>16.034583333333337</c:v>
                </c:pt>
                <c:pt idx="123">
                  <c:v>16.247291666666673</c:v>
                </c:pt>
                <c:pt idx="124">
                  <c:v>16.271666666666665</c:v>
                </c:pt>
                <c:pt idx="125">
                  <c:v>16.53166666666667</c:v>
                </c:pt>
                <c:pt idx="126">
                  <c:v>16.261666666666667</c:v>
                </c:pt>
                <c:pt idx="127">
                  <c:v>15.981666666666674</c:v>
                </c:pt>
                <c:pt idx="128">
                  <c:v>15.471250000000003</c:v>
                </c:pt>
                <c:pt idx="129">
                  <c:v>16.208958333333332</c:v>
                </c:pt>
                <c:pt idx="130">
                  <c:v>17.243750000000002</c:v>
                </c:pt>
                <c:pt idx="131">
                  <c:v>15.516666666666664</c:v>
                </c:pt>
                <c:pt idx="132">
                  <c:v>16.302499999999991</c:v>
                </c:pt>
                <c:pt idx="133">
                  <c:v>16.497916666666665</c:v>
                </c:pt>
                <c:pt idx="134">
                  <c:v>16.747916666666665</c:v>
                </c:pt>
                <c:pt idx="135">
                  <c:v>20.109791666666666</c:v>
                </c:pt>
                <c:pt idx="136">
                  <c:v>16.879791666666662</c:v>
                </c:pt>
                <c:pt idx="137">
                  <c:v>17.817916666666665</c:v>
                </c:pt>
                <c:pt idx="138">
                  <c:v>16.575833333333332</c:v>
                </c:pt>
                <c:pt idx="139">
                  <c:v>20.495000000000008</c:v>
                </c:pt>
                <c:pt idx="140">
                  <c:v>20.495000000000008</c:v>
                </c:pt>
                <c:pt idx="141">
                  <c:v>23.583750000000009</c:v>
                </c:pt>
                <c:pt idx="142">
                  <c:v>19.586666666666662</c:v>
                </c:pt>
                <c:pt idx="143">
                  <c:v>18.665416666666662</c:v>
                </c:pt>
                <c:pt idx="144">
                  <c:v>18.609375</c:v>
                </c:pt>
                <c:pt idx="145">
                  <c:v>17.912083333333328</c:v>
                </c:pt>
                <c:pt idx="146">
                  <c:v>18.496875000000006</c:v>
                </c:pt>
                <c:pt idx="147">
                  <c:v>17.588750000000005</c:v>
                </c:pt>
                <c:pt idx="148">
                  <c:v>18.756250000000012</c:v>
                </c:pt>
                <c:pt idx="149">
                  <c:v>18.096666666666678</c:v>
                </c:pt>
                <c:pt idx="150">
                  <c:v>17.794583333333332</c:v>
                </c:pt>
                <c:pt idx="151">
                  <c:v>18.655208333333338</c:v>
                </c:pt>
                <c:pt idx="152">
                  <c:v>19.593333333333341</c:v>
                </c:pt>
                <c:pt idx="153">
                  <c:v>20.315000000000001</c:v>
                </c:pt>
                <c:pt idx="154">
                  <c:v>17.089583333333334</c:v>
                </c:pt>
                <c:pt idx="155">
                  <c:v>19.698749999999993</c:v>
                </c:pt>
                <c:pt idx="156">
                  <c:v>20.358541666666671</c:v>
                </c:pt>
                <c:pt idx="157">
                  <c:v>20.358541666666671</c:v>
                </c:pt>
                <c:pt idx="158">
                  <c:v>19.342500000000008</c:v>
                </c:pt>
                <c:pt idx="159">
                  <c:v>24.188749999999999</c:v>
                </c:pt>
                <c:pt idx="160">
                  <c:v>33.687500000000007</c:v>
                </c:pt>
                <c:pt idx="161">
                  <c:v>32.035208333333337</c:v>
                </c:pt>
                <c:pt idx="162">
                  <c:v>33.111250000000005</c:v>
                </c:pt>
                <c:pt idx="163">
                  <c:v>33.615416666666668</c:v>
                </c:pt>
                <c:pt idx="164">
                  <c:v>32.561666666666675</c:v>
                </c:pt>
                <c:pt idx="165">
                  <c:v>34.044375000000002</c:v>
                </c:pt>
                <c:pt idx="166">
                  <c:v>34.807916666666671</c:v>
                </c:pt>
                <c:pt idx="167">
                  <c:v>31.837083333333322</c:v>
                </c:pt>
                <c:pt idx="168">
                  <c:v>26.096875000000022</c:v>
                </c:pt>
                <c:pt idx="169">
                  <c:v>25.923333333333328</c:v>
                </c:pt>
                <c:pt idx="170">
                  <c:v>25.608750000000001</c:v>
                </c:pt>
                <c:pt idx="171">
                  <c:v>29.062083333333337</c:v>
                </c:pt>
                <c:pt idx="172">
                  <c:v>25.900624999999994</c:v>
                </c:pt>
                <c:pt idx="173">
                  <c:v>25.970833333333331</c:v>
                </c:pt>
                <c:pt idx="174">
                  <c:v>26.544166666666669</c:v>
                </c:pt>
                <c:pt idx="175">
                  <c:v>27.255000000000006</c:v>
                </c:pt>
                <c:pt idx="176">
                  <c:v>27.255000000000006</c:v>
                </c:pt>
                <c:pt idx="177">
                  <c:v>28.159791666666667</c:v>
                </c:pt>
                <c:pt idx="178">
                  <c:v>26.792916666666681</c:v>
                </c:pt>
                <c:pt idx="179">
                  <c:v>29.443749999999998</c:v>
                </c:pt>
                <c:pt idx="180">
                  <c:v>29.012083333333333</c:v>
                </c:pt>
                <c:pt idx="181">
                  <c:v>29.276249999999994</c:v>
                </c:pt>
                <c:pt idx="182">
                  <c:v>35.098541666666677</c:v>
                </c:pt>
                <c:pt idx="183">
                  <c:v>32.333958333333335</c:v>
                </c:pt>
                <c:pt idx="184">
                  <c:v>28.102083333333329</c:v>
                </c:pt>
                <c:pt idx="185">
                  <c:v>26.958749999999991</c:v>
                </c:pt>
                <c:pt idx="186">
                  <c:v>29.400000000000006</c:v>
                </c:pt>
                <c:pt idx="187">
                  <c:v>27.569583333333338</c:v>
                </c:pt>
                <c:pt idx="188">
                  <c:v>24.911250000000006</c:v>
                </c:pt>
                <c:pt idx="189">
                  <c:v>24.873333333333335</c:v>
                </c:pt>
                <c:pt idx="190">
                  <c:v>24.310833333333335</c:v>
                </c:pt>
                <c:pt idx="191">
                  <c:v>22.537916666666671</c:v>
                </c:pt>
                <c:pt idx="192">
                  <c:v>33.398958333333333</c:v>
                </c:pt>
                <c:pt idx="193">
                  <c:v>25.422083333333347</c:v>
                </c:pt>
                <c:pt idx="194">
                  <c:v>25.422083333333347</c:v>
                </c:pt>
                <c:pt idx="208">
                  <c:v>10.5875</c:v>
                </c:pt>
                <c:pt idx="209">
                  <c:v>12.302291666666667</c:v>
                </c:pt>
                <c:pt idx="210">
                  <c:v>11.685000000000004</c:v>
                </c:pt>
                <c:pt idx="211">
                  <c:v>0.94999999999999807</c:v>
                </c:pt>
                <c:pt idx="212">
                  <c:v>16.135416666666668</c:v>
                </c:pt>
                <c:pt idx="213">
                  <c:v>25.864583333333339</c:v>
                </c:pt>
                <c:pt idx="214">
                  <c:v>21.623541666666664</c:v>
                </c:pt>
                <c:pt idx="215">
                  <c:v>27.486666666666668</c:v>
                </c:pt>
                <c:pt idx="216">
                  <c:v>27.889999999999997</c:v>
                </c:pt>
                <c:pt idx="217">
                  <c:v>26.292291666666667</c:v>
                </c:pt>
                <c:pt idx="218">
                  <c:v>27.029791666666664</c:v>
                </c:pt>
                <c:pt idx="219">
                  <c:v>27.551666666666666</c:v>
                </c:pt>
                <c:pt idx="220">
                  <c:v>27.143333333333334</c:v>
                </c:pt>
                <c:pt idx="221">
                  <c:v>29.6875</c:v>
                </c:pt>
                <c:pt idx="222">
                  <c:v>32.935416666666669</c:v>
                </c:pt>
                <c:pt idx="223">
                  <c:v>32.870000000000005</c:v>
                </c:pt>
                <c:pt idx="224">
                  <c:v>24.439583333333321</c:v>
                </c:pt>
                <c:pt idx="225">
                  <c:v>30.999999999999989</c:v>
                </c:pt>
                <c:pt idx="226">
                  <c:v>28.798750000000002</c:v>
                </c:pt>
                <c:pt idx="227">
                  <c:v>28.993750000000006</c:v>
                </c:pt>
                <c:pt idx="228">
                  <c:v>27.42520833333333</c:v>
                </c:pt>
                <c:pt idx="229">
                  <c:v>22.248124999999998</c:v>
                </c:pt>
                <c:pt idx="230">
                  <c:v>22.585625000000004</c:v>
                </c:pt>
                <c:pt idx="231">
                  <c:v>21.98</c:v>
                </c:pt>
                <c:pt idx="232">
                  <c:v>22.354791666666671</c:v>
                </c:pt>
                <c:pt idx="233">
                  <c:v>22.354791666666671</c:v>
                </c:pt>
                <c:pt idx="234">
                  <c:v>22.354791666666671</c:v>
                </c:pt>
                <c:pt idx="235">
                  <c:v>22.354791666666671</c:v>
                </c:pt>
                <c:pt idx="236">
                  <c:v>20.845625000000002</c:v>
                </c:pt>
                <c:pt idx="237">
                  <c:v>25.411041666666666</c:v>
                </c:pt>
                <c:pt idx="238">
                  <c:v>25.411041666666666</c:v>
                </c:pt>
                <c:pt idx="239">
                  <c:v>25.411041666666666</c:v>
                </c:pt>
                <c:pt idx="240">
                  <c:v>28.550624999999997</c:v>
                </c:pt>
                <c:pt idx="241">
                  <c:v>31.77354166666667</c:v>
                </c:pt>
                <c:pt idx="242">
                  <c:v>35.079791666666665</c:v>
                </c:pt>
                <c:pt idx="243">
                  <c:v>25.721666666666668</c:v>
                </c:pt>
                <c:pt idx="244">
                  <c:v>26.478750000000002</c:v>
                </c:pt>
                <c:pt idx="245">
                  <c:v>26.478750000000002</c:v>
                </c:pt>
                <c:pt idx="246">
                  <c:v>26.570000000000011</c:v>
                </c:pt>
                <c:pt idx="247">
                  <c:v>24.494583333333324</c:v>
                </c:pt>
                <c:pt idx="248">
                  <c:v>21.18041666666667</c:v>
                </c:pt>
                <c:pt idx="249">
                  <c:v>25.449583333333333</c:v>
                </c:pt>
                <c:pt idx="250">
                  <c:v>26.473750000000006</c:v>
                </c:pt>
                <c:pt idx="251">
                  <c:v>24.591249999999999</c:v>
                </c:pt>
                <c:pt idx="252">
                  <c:v>24.587916666666661</c:v>
                </c:pt>
                <c:pt idx="253">
                  <c:v>24.461666666666673</c:v>
                </c:pt>
                <c:pt idx="254">
                  <c:v>24.351458333333326</c:v>
                </c:pt>
                <c:pt idx="255">
                  <c:v>22.512500000000006</c:v>
                </c:pt>
                <c:pt idx="256">
                  <c:v>24.365625000000005</c:v>
                </c:pt>
                <c:pt idx="257">
                  <c:v>21.476250000000007</c:v>
                </c:pt>
                <c:pt idx="258">
                  <c:v>22.7225</c:v>
                </c:pt>
                <c:pt idx="259">
                  <c:v>23.921666666666663</c:v>
                </c:pt>
                <c:pt idx="260">
                  <c:v>23.921666666666663</c:v>
                </c:pt>
                <c:pt idx="261">
                  <c:v>23.524999999999995</c:v>
                </c:pt>
                <c:pt idx="262">
                  <c:v>23.093958333333333</c:v>
                </c:pt>
                <c:pt idx="263">
                  <c:v>24.411875000000009</c:v>
                </c:pt>
                <c:pt idx="264">
                  <c:v>21.183333333333337</c:v>
                </c:pt>
                <c:pt idx="265">
                  <c:v>24.112083333333331</c:v>
                </c:pt>
                <c:pt idx="266">
                  <c:v>20.844999999999995</c:v>
                </c:pt>
                <c:pt idx="267">
                  <c:v>20.844999999999995</c:v>
                </c:pt>
                <c:pt idx="268">
                  <c:v>22.545416666666654</c:v>
                </c:pt>
                <c:pt idx="269">
                  <c:v>21.580833333333331</c:v>
                </c:pt>
                <c:pt idx="270">
                  <c:v>24.002083333333346</c:v>
                </c:pt>
                <c:pt idx="271">
                  <c:v>24.760833333333334</c:v>
                </c:pt>
                <c:pt idx="272">
                  <c:v>25.295000000000005</c:v>
                </c:pt>
                <c:pt idx="273">
                  <c:v>18.931458333333335</c:v>
                </c:pt>
                <c:pt idx="274">
                  <c:v>25.226249999999993</c:v>
                </c:pt>
                <c:pt idx="275">
                  <c:v>21.530416666666657</c:v>
                </c:pt>
                <c:pt idx="276">
                  <c:v>28.813333333333343</c:v>
                </c:pt>
                <c:pt idx="277">
                  <c:v>34.366666666666681</c:v>
                </c:pt>
                <c:pt idx="278">
                  <c:v>35.993958333333318</c:v>
                </c:pt>
                <c:pt idx="279">
                  <c:v>49.304583333333333</c:v>
                </c:pt>
                <c:pt idx="280">
                  <c:v>46.625833333333333</c:v>
                </c:pt>
                <c:pt idx="281">
                  <c:v>46.625833333333333</c:v>
                </c:pt>
                <c:pt idx="282">
                  <c:v>51.975833333333327</c:v>
                </c:pt>
                <c:pt idx="283">
                  <c:v>53.056666666666665</c:v>
                </c:pt>
                <c:pt idx="284">
                  <c:v>56.527499999999982</c:v>
                </c:pt>
                <c:pt idx="285">
                  <c:v>58.578125</c:v>
                </c:pt>
                <c:pt idx="286">
                  <c:v>60.369166666666672</c:v>
                </c:pt>
                <c:pt idx="287">
                  <c:v>62.579999999999956</c:v>
                </c:pt>
                <c:pt idx="288">
                  <c:v>63.579791666666665</c:v>
                </c:pt>
                <c:pt idx="289">
                  <c:v>63.579791666666665</c:v>
                </c:pt>
                <c:pt idx="290">
                  <c:v>63.579791666666665</c:v>
                </c:pt>
                <c:pt idx="291">
                  <c:v>63.579791666666665</c:v>
                </c:pt>
                <c:pt idx="292">
                  <c:v>63.579791666666665</c:v>
                </c:pt>
                <c:pt idx="293">
                  <c:v>63.579791666666665</c:v>
                </c:pt>
                <c:pt idx="294">
                  <c:v>63.579791666666665</c:v>
                </c:pt>
                <c:pt idx="295">
                  <c:v>64.843333333333348</c:v>
                </c:pt>
                <c:pt idx="296">
                  <c:v>65.33</c:v>
                </c:pt>
                <c:pt idx="297">
                  <c:v>77.278333333333322</c:v>
                </c:pt>
                <c:pt idx="298">
                  <c:v>71.898750000000049</c:v>
                </c:pt>
                <c:pt idx="299">
                  <c:v>68.869583333333324</c:v>
                </c:pt>
                <c:pt idx="300">
                  <c:v>62.931249999999977</c:v>
                </c:pt>
                <c:pt idx="301">
                  <c:v>63.685416666666704</c:v>
                </c:pt>
                <c:pt idx="302">
                  <c:v>62.631041666666682</c:v>
                </c:pt>
                <c:pt idx="303">
                  <c:v>62.915833333333346</c:v>
                </c:pt>
                <c:pt idx="304">
                  <c:v>63.479375000000012</c:v>
                </c:pt>
                <c:pt idx="305">
                  <c:v>64.088750000000019</c:v>
                </c:pt>
                <c:pt idx="306">
                  <c:v>63.979583333333316</c:v>
                </c:pt>
                <c:pt idx="307">
                  <c:v>65.134166666666658</c:v>
                </c:pt>
                <c:pt idx="308">
                  <c:v>64.652708333333308</c:v>
                </c:pt>
                <c:pt idx="309">
                  <c:v>67.254999999999967</c:v>
                </c:pt>
                <c:pt idx="310">
                  <c:v>63.339583333333302</c:v>
                </c:pt>
                <c:pt idx="311">
                  <c:v>64.429999999999993</c:v>
                </c:pt>
                <c:pt idx="312">
                  <c:v>66.571249999999964</c:v>
                </c:pt>
                <c:pt idx="313">
                  <c:v>64.99958333333332</c:v>
                </c:pt>
                <c:pt idx="314">
                  <c:v>65.086666666666687</c:v>
                </c:pt>
                <c:pt idx="315">
                  <c:v>65.200416666666641</c:v>
                </c:pt>
                <c:pt idx="316">
                  <c:v>64.859166666666667</c:v>
                </c:pt>
                <c:pt idx="317">
                  <c:v>65.010833333333309</c:v>
                </c:pt>
                <c:pt idx="318">
                  <c:v>64.086666666666673</c:v>
                </c:pt>
                <c:pt idx="319">
                  <c:v>68.358750000000001</c:v>
                </c:pt>
                <c:pt idx="320">
                  <c:v>69.052083333333314</c:v>
                </c:pt>
                <c:pt idx="321">
                  <c:v>69.175833333333358</c:v>
                </c:pt>
                <c:pt idx="322">
                  <c:v>67.886250000000032</c:v>
                </c:pt>
                <c:pt idx="323">
                  <c:v>71.775833333333338</c:v>
                </c:pt>
                <c:pt idx="324">
                  <c:v>69.822500000000034</c:v>
                </c:pt>
                <c:pt idx="325">
                  <c:v>68.282916666666679</c:v>
                </c:pt>
                <c:pt idx="326">
                  <c:v>71.130416666666662</c:v>
                </c:pt>
                <c:pt idx="327">
                  <c:v>69.899999999999963</c:v>
                </c:pt>
                <c:pt idx="328">
                  <c:v>70.683749999999989</c:v>
                </c:pt>
                <c:pt idx="329">
                  <c:v>69.63250000000005</c:v>
                </c:pt>
                <c:pt idx="330">
                  <c:v>69.383541666666659</c:v>
                </c:pt>
                <c:pt idx="331">
                  <c:v>70.683749999999989</c:v>
                </c:pt>
                <c:pt idx="332">
                  <c:v>69.63250000000005</c:v>
                </c:pt>
                <c:pt idx="333">
                  <c:v>69.383541666666659</c:v>
                </c:pt>
                <c:pt idx="334">
                  <c:v>69.383541666666659</c:v>
                </c:pt>
                <c:pt idx="335">
                  <c:v>70.683749999999989</c:v>
                </c:pt>
                <c:pt idx="336">
                  <c:v>69.63250000000005</c:v>
                </c:pt>
                <c:pt idx="337">
                  <c:v>69.383541666666659</c:v>
                </c:pt>
                <c:pt idx="338">
                  <c:v>72.477499999999949</c:v>
                </c:pt>
                <c:pt idx="339">
                  <c:v>72.718749999999943</c:v>
                </c:pt>
                <c:pt idx="340">
                  <c:v>75.409999999999982</c:v>
                </c:pt>
                <c:pt idx="341">
                  <c:v>75.704791666666651</c:v>
                </c:pt>
                <c:pt idx="342">
                  <c:v>77.916666666666657</c:v>
                </c:pt>
                <c:pt idx="343">
                  <c:v>78.775208333333325</c:v>
                </c:pt>
                <c:pt idx="344">
                  <c:v>70.024791666666644</c:v>
                </c:pt>
                <c:pt idx="345">
                  <c:v>83.728124999999991</c:v>
                </c:pt>
                <c:pt idx="346">
                  <c:v>85.58750000000002</c:v>
                </c:pt>
                <c:pt idx="347">
                  <c:v>87.355208333333351</c:v>
                </c:pt>
                <c:pt idx="348">
                  <c:v>85.875833333333318</c:v>
                </c:pt>
                <c:pt idx="349">
                  <c:v>80.034166666666692</c:v>
                </c:pt>
                <c:pt idx="350">
                  <c:v>79.742499999999978</c:v>
                </c:pt>
                <c:pt idx="351">
                  <c:v>78.786249999999953</c:v>
                </c:pt>
                <c:pt idx="352">
                  <c:v>77.413958333333326</c:v>
                </c:pt>
                <c:pt idx="353">
                  <c:v>78.1666666666667</c:v>
                </c:pt>
                <c:pt idx="354">
                  <c:v>80.230833333333337</c:v>
                </c:pt>
                <c:pt idx="355">
                  <c:v>80.230833333333337</c:v>
                </c:pt>
                <c:pt idx="356">
                  <c:v>86.937291666666638</c:v>
                </c:pt>
                <c:pt idx="357">
                  <c:v>89.008750000000006</c:v>
                </c:pt>
                <c:pt idx="358">
                  <c:v>86.840000000000018</c:v>
                </c:pt>
                <c:pt idx="359">
                  <c:v>86.828333333333276</c:v>
                </c:pt>
                <c:pt idx="360">
                  <c:v>85.843750000000014</c:v>
                </c:pt>
                <c:pt idx="361">
                  <c:v>85.511041666666657</c:v>
                </c:pt>
                <c:pt idx="362">
                  <c:v>85.631666666666661</c:v>
                </c:pt>
                <c:pt idx="363">
                  <c:v>86.03166666666668</c:v>
                </c:pt>
                <c:pt idx="364">
                  <c:v>86.985416666666666</c:v>
                </c:pt>
              </c:numCache>
            </c:numRef>
          </c:yVal>
          <c:smooth val="0"/>
          <c:extLst>
            <c:ext xmlns:c16="http://schemas.microsoft.com/office/drawing/2014/chart" uri="{C3380CC4-5D6E-409C-BE32-E72D297353CC}">
              <c16:uniqueId val="{00000000-6E43-4E73-ACB0-F20122CC5769}"/>
            </c:ext>
          </c:extLst>
        </c:ser>
        <c:ser>
          <c:idx val="1"/>
          <c:order val="1"/>
          <c:spPr>
            <a:ln w="25400" cap="rnd">
              <a:noFill/>
              <a:round/>
            </a:ln>
            <a:effectLst/>
          </c:spPr>
          <c:marker>
            <c:symbol val="circle"/>
            <c:size val="5"/>
            <c:spPr>
              <a:solidFill>
                <a:schemeClr val="accent2"/>
              </a:solidFill>
              <a:ln w="9525">
                <a:solidFill>
                  <a:schemeClr val="accent2"/>
                </a:solidFill>
              </a:ln>
              <a:effectLst/>
            </c:spPr>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E43-4E73-ACB0-F20122CC576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'Курская ТЭЦ 4'!$N$367:$N$368</c:f>
              <c:numCache>
                <c:formatCode>General</c:formatCode>
                <c:ptCount val="2"/>
                <c:pt idx="0">
                  <c:v>-22</c:v>
                </c:pt>
                <c:pt idx="1">
                  <c:v>19</c:v>
                </c:pt>
              </c:numCache>
            </c:numRef>
          </c:xVal>
          <c:yVal>
            <c:numRef>
              <c:f>'Курская ТЭЦ 4'!$M$367:$M$368</c:f>
              <c:numCache>
                <c:formatCode>General</c:formatCode>
                <c:ptCount val="2"/>
                <c:pt idx="0">
                  <c:v>140.38120000000001</c:v>
                </c:pt>
                <c:pt idx="1">
                  <c:v>23.912499999999994</c:v>
                </c:pt>
              </c:numCache>
            </c:numRef>
          </c:yVal>
          <c:smooth val="0"/>
          <c:extLst>
            <c:ext xmlns:c16="http://schemas.microsoft.com/office/drawing/2014/chart" uri="{C3380CC4-5D6E-409C-BE32-E72D297353CC}">
              <c16:uniqueId val="{00000002-6E43-4E73-ACB0-F20122CC5769}"/>
            </c:ext>
          </c:extLst>
        </c:ser>
        <c:dLbls>
          <c:showLegendKey val="0"/>
          <c:showVal val="0"/>
          <c:showCatName val="0"/>
          <c:showSerName val="0"/>
          <c:showPercent val="0"/>
          <c:showBubbleSize val="0"/>
        </c:dLbls>
        <c:axId val="751800864"/>
        <c:axId val="751812928"/>
      </c:scatterChart>
      <c:valAx>
        <c:axId val="751800864"/>
        <c:scaling>
          <c:orientation val="maxMin"/>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1812928"/>
        <c:crosses val="autoZero"/>
        <c:crossBetween val="midCat"/>
      </c:valAx>
      <c:valAx>
        <c:axId val="751812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1800864"/>
        <c:crosses val="max"/>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32ED53-E6C7-45DE-B2E9-42392EA08E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556</TotalTime>
  <Pages>238</Pages>
  <Words>66314</Words>
  <Characters>377991</Characters>
  <Application>Microsoft Office Word</Application>
  <DocSecurity>0</DocSecurity>
  <Lines>3149</Lines>
  <Paragraphs>886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443419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dc:description/>
  <cp:lastModifiedBy>Маликова Альмира Рауфовна</cp:lastModifiedBy>
  <cp:revision>5</cp:revision>
  <dcterms:created xsi:type="dcterms:W3CDTF">2026-07-07T15:20:00Z</dcterms:created>
  <dcterms:modified xsi:type="dcterms:W3CDTF">2026-07-28T13:17:00Z</dcterms:modified>
</cp:coreProperties>
</file>